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3BF" w:rsidRPr="00AB13BF" w:rsidRDefault="00AB13BF" w:rsidP="00AB13BF">
      <w:pPr>
        <w:pStyle w:val="a3"/>
        <w:shd w:val="clear" w:color="auto" w:fill="FFFFFF"/>
        <w:spacing w:before="0" w:beforeAutospacing="0" w:after="75" w:afterAutospacing="0"/>
        <w:rPr>
          <w:color w:val="232B30"/>
          <w:sz w:val="28"/>
          <w:szCs w:val="28"/>
        </w:rPr>
      </w:pPr>
      <w:r w:rsidRPr="00AB13BF">
        <w:rPr>
          <w:color w:val="232B30"/>
          <w:sz w:val="28"/>
          <w:szCs w:val="28"/>
        </w:rPr>
        <w:t>На сьогодні законодавством передбачено </w:t>
      </w:r>
      <w:r w:rsidRPr="00AB13BF">
        <w:rPr>
          <w:rStyle w:val="a4"/>
          <w:color w:val="232B30"/>
          <w:sz w:val="28"/>
          <w:szCs w:val="28"/>
        </w:rPr>
        <w:t>5 видів відповідальності</w:t>
      </w:r>
      <w:r w:rsidRPr="00AB13BF">
        <w:rPr>
          <w:color w:val="232B30"/>
          <w:sz w:val="28"/>
          <w:szCs w:val="28"/>
        </w:rPr>
        <w:t>: </w:t>
      </w:r>
      <w:hyperlink r:id="rId5" w:anchor="vydp1" w:history="1">
        <w:r w:rsidRPr="00AB13BF">
          <w:rPr>
            <w:rStyle w:val="a5"/>
            <w:color w:val="C11320"/>
            <w:sz w:val="28"/>
            <w:szCs w:val="28"/>
          </w:rPr>
          <w:t>дисциплінарна, матеріальна</w:t>
        </w:r>
      </w:hyperlink>
      <w:r w:rsidRPr="00AB13BF">
        <w:rPr>
          <w:color w:val="232B30"/>
          <w:sz w:val="28"/>
          <w:szCs w:val="28"/>
        </w:rPr>
        <w:t>, </w:t>
      </w:r>
      <w:hyperlink r:id="rId6" w:anchor="vydp2" w:history="1">
        <w:r w:rsidRPr="00AB13BF">
          <w:rPr>
            <w:rStyle w:val="a5"/>
            <w:color w:val="C11320"/>
            <w:sz w:val="28"/>
            <w:szCs w:val="28"/>
          </w:rPr>
          <w:t>адміністративна</w:t>
        </w:r>
      </w:hyperlink>
      <w:r w:rsidRPr="00AB13BF">
        <w:rPr>
          <w:color w:val="232B30"/>
          <w:sz w:val="28"/>
          <w:szCs w:val="28"/>
        </w:rPr>
        <w:t>, </w:t>
      </w:r>
      <w:hyperlink r:id="rId7" w:anchor="vydp3" w:history="1">
        <w:r w:rsidRPr="00AB13BF">
          <w:rPr>
            <w:rStyle w:val="a5"/>
            <w:color w:val="C11320"/>
            <w:sz w:val="28"/>
            <w:szCs w:val="28"/>
          </w:rPr>
          <w:t>фінансова</w:t>
        </w:r>
      </w:hyperlink>
      <w:r w:rsidRPr="00AB13BF">
        <w:rPr>
          <w:color w:val="232B30"/>
          <w:sz w:val="28"/>
          <w:szCs w:val="28"/>
        </w:rPr>
        <w:t> та </w:t>
      </w:r>
      <w:hyperlink r:id="rId8" w:anchor="vydp4" w:history="1">
        <w:r w:rsidRPr="00AB13BF">
          <w:rPr>
            <w:rStyle w:val="a5"/>
            <w:color w:val="C11320"/>
            <w:sz w:val="28"/>
            <w:szCs w:val="28"/>
          </w:rPr>
          <w:t>кримінальна</w:t>
        </w:r>
      </w:hyperlink>
      <w:r w:rsidRPr="00AB13BF">
        <w:rPr>
          <w:color w:val="232B30"/>
          <w:sz w:val="28"/>
          <w:szCs w:val="28"/>
        </w:rPr>
        <w:t>. При цьому такі види відповідальності будуть застосовуватися незалежно один від одного.</w:t>
      </w:r>
    </w:p>
    <w:p w:rsidR="00AB13BF" w:rsidRPr="00AB13BF" w:rsidRDefault="00AB13BF" w:rsidP="00AB13BF">
      <w:pPr>
        <w:pStyle w:val="a3"/>
        <w:shd w:val="clear" w:color="auto" w:fill="FFFFFF"/>
        <w:spacing w:before="0" w:beforeAutospacing="0" w:after="75" w:afterAutospacing="0"/>
        <w:rPr>
          <w:color w:val="232B30"/>
          <w:sz w:val="28"/>
          <w:szCs w:val="28"/>
        </w:rPr>
      </w:pPr>
      <w:r w:rsidRPr="00AB13BF">
        <w:rPr>
          <w:color w:val="232B30"/>
          <w:sz w:val="28"/>
          <w:szCs w:val="28"/>
        </w:rPr>
        <w:t>Слід зазначити, що саме на підставі результатів перевірки Держпраці посадових осіб може бути притягнуто до адміністративної та кримінальної відповідальності, а саме підприємство — до фінансової відповідальності.</w:t>
      </w:r>
    </w:p>
    <w:p w:rsidR="00AB13BF" w:rsidRPr="00AB13BF" w:rsidRDefault="00AB13BF" w:rsidP="00AB13BF">
      <w:pPr>
        <w:pStyle w:val="a3"/>
        <w:shd w:val="clear" w:color="auto" w:fill="FFFFFF"/>
        <w:spacing w:before="0" w:beforeAutospacing="0" w:after="75" w:afterAutospacing="0"/>
        <w:rPr>
          <w:color w:val="232B30"/>
          <w:sz w:val="28"/>
          <w:szCs w:val="28"/>
        </w:rPr>
      </w:pPr>
      <w:r w:rsidRPr="00AB13BF">
        <w:rPr>
          <w:color w:val="232B30"/>
          <w:sz w:val="28"/>
          <w:szCs w:val="28"/>
        </w:rPr>
        <w:t>Наводимо приклади типових помилок, які виникають на підприємствах, та наслідки таких ситуацій:</w:t>
      </w:r>
    </w:p>
    <w:p w:rsidR="00AB13BF" w:rsidRPr="00AB13BF" w:rsidRDefault="00AB13BF" w:rsidP="00AB13BF">
      <w:pPr>
        <w:shd w:val="clear" w:color="auto" w:fill="FFFFFF"/>
        <w:spacing w:before="150" w:after="150" w:line="240" w:lineRule="auto"/>
        <w:jc w:val="center"/>
        <w:outlineLvl w:val="2"/>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b/>
          <w:bCs/>
          <w:color w:val="232B30"/>
          <w:sz w:val="28"/>
          <w:szCs w:val="28"/>
          <w:lang w:eastAsia="ru-RU"/>
        </w:rPr>
        <w:t>Дисциплінарна та матеріальна відповідальність</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Посадову особу, яка винна у порушенні трудового законодавства або оплати праці може бути притягнуто до дисциплінарної відповідальності. Згідно зі </w:t>
      </w:r>
      <w:hyperlink r:id="rId9" w:anchor="st41" w:history="1">
        <w:r w:rsidRPr="00AB13BF">
          <w:rPr>
            <w:rFonts w:ascii="Times New Roman" w:eastAsia="Times New Roman" w:hAnsi="Times New Roman" w:cs="Times New Roman"/>
            <w:color w:val="C11320"/>
            <w:sz w:val="28"/>
            <w:szCs w:val="28"/>
            <w:u w:val="single"/>
            <w:lang w:eastAsia="ru-RU"/>
          </w:rPr>
          <w:t>ст. 41</w:t>
        </w:r>
      </w:hyperlink>
      <w:r w:rsidRPr="00AB13BF">
        <w:rPr>
          <w:rFonts w:ascii="Times New Roman" w:eastAsia="Times New Roman" w:hAnsi="Times New Roman" w:cs="Times New Roman"/>
          <w:color w:val="232B30"/>
          <w:sz w:val="28"/>
          <w:szCs w:val="28"/>
          <w:lang w:eastAsia="ru-RU"/>
        </w:rPr>
        <w:t> та </w:t>
      </w:r>
      <w:hyperlink r:id="rId10" w:anchor="st147" w:history="1">
        <w:r w:rsidRPr="00AB13BF">
          <w:rPr>
            <w:rFonts w:ascii="Times New Roman" w:eastAsia="Times New Roman" w:hAnsi="Times New Roman" w:cs="Times New Roman"/>
            <w:color w:val="C11320"/>
            <w:sz w:val="28"/>
            <w:szCs w:val="28"/>
            <w:u w:val="single"/>
            <w:lang w:eastAsia="ru-RU"/>
          </w:rPr>
          <w:t>ст. 147 КЗпП</w:t>
        </w:r>
      </w:hyperlink>
      <w:r w:rsidRPr="00AB13BF">
        <w:rPr>
          <w:rFonts w:ascii="Times New Roman" w:eastAsia="Times New Roman" w:hAnsi="Times New Roman" w:cs="Times New Roman"/>
          <w:color w:val="232B30"/>
          <w:sz w:val="28"/>
          <w:szCs w:val="28"/>
          <w:lang w:eastAsia="ru-RU"/>
        </w:rPr>
        <w:t>, видів дисциплінарної відповідальності є два — догана або звільнення.</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Також у таких випадках на посадових осіб підприємств поширюється й матеріальна відповідальність за шкоду, заподіяну підприємству, установі, організації при виконанні трудових обов'язків. Відповідно до частини першої </w:t>
      </w:r>
      <w:hyperlink r:id="rId11" w:anchor="st147-1" w:history="1">
        <w:r w:rsidRPr="00AB13BF">
          <w:rPr>
            <w:rFonts w:ascii="Times New Roman" w:eastAsia="Times New Roman" w:hAnsi="Times New Roman" w:cs="Times New Roman"/>
            <w:color w:val="C11320"/>
            <w:sz w:val="28"/>
            <w:szCs w:val="28"/>
            <w:u w:val="single"/>
            <w:lang w:eastAsia="ru-RU"/>
          </w:rPr>
          <w:t>ст. 147-1 КЗпП</w:t>
        </w:r>
      </w:hyperlink>
      <w:r w:rsidRPr="00AB13BF">
        <w:rPr>
          <w:rFonts w:ascii="Times New Roman" w:eastAsia="Times New Roman" w:hAnsi="Times New Roman" w:cs="Times New Roman"/>
          <w:color w:val="232B30"/>
          <w:sz w:val="28"/>
          <w:szCs w:val="28"/>
          <w:lang w:eastAsia="ru-RU"/>
        </w:rPr>
        <w:t xml:space="preserve"> право застосування дисциплінарного стягнення, а отже, і догани, надається тому органові, якому надано право прийняття на роботу (обрання, затвердження і призначення на посаду) цього працівника. На підприємстві право прийняття та звільнення працівників надається керівникові відповідно </w:t>
      </w:r>
      <w:proofErr w:type="gramStart"/>
      <w:r w:rsidRPr="00AB13BF">
        <w:rPr>
          <w:rFonts w:ascii="Times New Roman" w:eastAsia="Times New Roman" w:hAnsi="Times New Roman" w:cs="Times New Roman"/>
          <w:color w:val="232B30"/>
          <w:sz w:val="28"/>
          <w:szCs w:val="28"/>
          <w:lang w:eastAsia="ru-RU"/>
        </w:rPr>
        <w:t>до статуту</w:t>
      </w:r>
      <w:proofErr w:type="gramEnd"/>
      <w:r w:rsidRPr="00AB13BF">
        <w:rPr>
          <w:rFonts w:ascii="Times New Roman" w:eastAsia="Times New Roman" w:hAnsi="Times New Roman" w:cs="Times New Roman"/>
          <w:color w:val="232B30"/>
          <w:sz w:val="28"/>
          <w:szCs w:val="28"/>
          <w:lang w:eastAsia="ru-RU"/>
        </w:rPr>
        <w:t xml:space="preserve"> підприємства та укладеного з ним трудового договору (контракту). А це означає, що керівник підприємства завжди має право застосовувати дисциплінарне стягнення до будь-якого працівника цього підприємства, який вчинив дисциплінарний проступок. Працівника </w:t>
      </w:r>
      <w:r w:rsidRPr="00AB13BF">
        <w:rPr>
          <w:rFonts w:ascii="Times New Roman" w:eastAsia="Times New Roman" w:hAnsi="Times New Roman" w:cs="Times New Roman"/>
          <w:b/>
          <w:bCs/>
          <w:color w:val="232B30"/>
          <w:sz w:val="28"/>
          <w:szCs w:val="28"/>
          <w:lang w:eastAsia="ru-RU"/>
        </w:rPr>
        <w:t>не можна притягнути до дисциплінарної та матеріальної відповідальності</w:t>
      </w:r>
      <w:r w:rsidRPr="00AB13BF">
        <w:rPr>
          <w:rFonts w:ascii="Times New Roman" w:eastAsia="Times New Roman" w:hAnsi="Times New Roman" w:cs="Times New Roman"/>
          <w:color w:val="232B30"/>
          <w:sz w:val="28"/>
          <w:szCs w:val="28"/>
          <w:lang w:eastAsia="ru-RU"/>
        </w:rPr>
        <w:t>, якщо:</w:t>
      </w:r>
    </w:p>
    <w:p w:rsidR="00AB13BF" w:rsidRPr="00AB13BF" w:rsidRDefault="00AB13BF" w:rsidP="00AB13B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він діяв у стані крайньої необхідності;</w:t>
      </w:r>
    </w:p>
    <w:p w:rsidR="00AB13BF" w:rsidRPr="00AB13BF" w:rsidRDefault="00AB13BF" w:rsidP="00AB13B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його дії віднесено до категорії нормального виробничо-господарського ризику, оскільки такі дії не є протиправними.</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Але якщо внаслідок невиконання чи неналежного виконання працівником своїх трудових обов'язків підприємство втратило можливість одержати заплановані прибутки, то такого працівника можна притягнути до дисциплінарної відповідальності за вчинення відповідних винних і неправомірних діянь, що призвели до такої матеріальної шкоди. Хоча до матеріальної відповідальності за цю шкоду його не можна притягнути відповідно до частини четвертої </w:t>
      </w:r>
      <w:hyperlink r:id="rId12" w:anchor="st130" w:history="1">
        <w:r w:rsidRPr="00AB13BF">
          <w:rPr>
            <w:rFonts w:ascii="Times New Roman" w:eastAsia="Times New Roman" w:hAnsi="Times New Roman" w:cs="Times New Roman"/>
            <w:color w:val="C11320"/>
            <w:sz w:val="28"/>
            <w:szCs w:val="28"/>
            <w:u w:val="single"/>
            <w:lang w:eastAsia="ru-RU"/>
          </w:rPr>
          <w:t>ст. 130 КЗпП</w:t>
        </w:r>
      </w:hyperlink>
      <w:r w:rsidRPr="00AB13BF">
        <w:rPr>
          <w:rFonts w:ascii="Times New Roman" w:eastAsia="Times New Roman" w:hAnsi="Times New Roman" w:cs="Times New Roman"/>
          <w:color w:val="232B30"/>
          <w:sz w:val="28"/>
          <w:szCs w:val="28"/>
          <w:lang w:eastAsia="ru-RU"/>
        </w:rPr>
        <w:t xml:space="preserve">. Отже, до керівників підприємства як найманих працівників дисциплінарну та матеріальну відповідальність має право застосовувати той орган, який відповідно до законодавства і статуту приймає керівника </w:t>
      </w:r>
      <w:proofErr w:type="gramStart"/>
      <w:r w:rsidRPr="00AB13BF">
        <w:rPr>
          <w:rFonts w:ascii="Times New Roman" w:eastAsia="Times New Roman" w:hAnsi="Times New Roman" w:cs="Times New Roman"/>
          <w:color w:val="232B30"/>
          <w:sz w:val="28"/>
          <w:szCs w:val="28"/>
          <w:lang w:eastAsia="ru-RU"/>
        </w:rPr>
        <w:t>на роботу</w:t>
      </w:r>
      <w:proofErr w:type="gramEnd"/>
      <w:r w:rsidRPr="00AB13BF">
        <w:rPr>
          <w:rFonts w:ascii="Times New Roman" w:eastAsia="Times New Roman" w:hAnsi="Times New Roman" w:cs="Times New Roman"/>
          <w:color w:val="232B30"/>
          <w:sz w:val="28"/>
          <w:szCs w:val="28"/>
          <w:lang w:eastAsia="ru-RU"/>
        </w:rPr>
        <w:t>. Це може бути:</w:t>
      </w:r>
    </w:p>
    <w:p w:rsidR="00AB13BF" w:rsidRPr="00AB13BF" w:rsidRDefault="00AB13BF" w:rsidP="00AB13BF">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міністерство чи інший орган, який здійснює управління державним або комунальним майном;</w:t>
      </w:r>
    </w:p>
    <w:p w:rsidR="00AB13BF" w:rsidRPr="00AB13BF" w:rsidRDefault="00AB13BF" w:rsidP="00AB13BF">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lastRenderedPageBreak/>
        <w:t>власник приватного підприємства;</w:t>
      </w:r>
    </w:p>
    <w:p w:rsidR="00AB13BF" w:rsidRPr="00AB13BF" w:rsidRDefault="00AB13BF" w:rsidP="00AB13BF">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збори учасників господарського товариства тощо.</w:t>
      </w:r>
    </w:p>
    <w:tbl>
      <w:tblPr>
        <w:tblW w:w="12825" w:type="dxa"/>
        <w:jc w:val="center"/>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5129"/>
        <w:gridCol w:w="5356"/>
        <w:gridCol w:w="2340"/>
      </w:tblGrid>
      <w:tr w:rsidR="00AB13BF" w:rsidRPr="00AB13BF" w:rsidTr="00AB13BF">
        <w:trPr>
          <w:jc w:val="center"/>
        </w:trPr>
        <w:tc>
          <w:tcPr>
            <w:tcW w:w="0" w:type="auto"/>
            <w:gridSpan w:val="3"/>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Дисциплінарна відповідальність</w:t>
            </w:r>
          </w:p>
        </w:tc>
      </w:tr>
      <w:tr w:rsidR="00AB13BF" w:rsidRPr="00AB13BF" w:rsidTr="00AB13BF">
        <w:trPr>
          <w:jc w:val="center"/>
        </w:trPr>
        <w:tc>
          <w:tcPr>
            <w:tcW w:w="0" w:type="auto"/>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Порушення</w:t>
            </w:r>
          </w:p>
        </w:tc>
        <w:tc>
          <w:tcPr>
            <w:tcW w:w="0" w:type="auto"/>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Відповідальність</w:t>
            </w:r>
          </w:p>
        </w:tc>
        <w:tc>
          <w:tcPr>
            <w:tcW w:w="0" w:type="auto"/>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Підстава</w:t>
            </w:r>
          </w:p>
        </w:tc>
      </w:tr>
      <w:tr w:rsidR="00AB13BF" w:rsidRPr="00AB13BF" w:rsidTr="00AB13BF">
        <w:trPr>
          <w:jc w:val="center"/>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Порушення правил внутрішнього трудового розпорядку</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Догана</w:t>
            </w:r>
          </w:p>
        </w:tc>
        <w:tc>
          <w:tcPr>
            <w:tcW w:w="0" w:type="auto"/>
            <w:tcBorders>
              <w:top w:val="single" w:sz="6" w:space="0" w:color="DDDDDD"/>
              <w:left w:val="single" w:sz="6" w:space="0" w:color="DDDDDD"/>
              <w:bottom w:val="single" w:sz="6" w:space="0" w:color="DDDDDD"/>
              <w:right w:val="single" w:sz="6" w:space="0" w:color="DDDDDD"/>
            </w:tcBorders>
            <w:shd w:val="clear" w:color="auto" w:fill="auto"/>
            <w:noWrap/>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13" w:anchor="st147" w:history="1">
              <w:r w:rsidRPr="00AB13BF">
                <w:rPr>
                  <w:rFonts w:ascii="Times New Roman" w:eastAsia="Times New Roman" w:hAnsi="Times New Roman" w:cs="Times New Roman"/>
                  <w:b/>
                  <w:bCs/>
                  <w:color w:val="C11320"/>
                  <w:sz w:val="28"/>
                  <w:szCs w:val="28"/>
                  <w:u w:val="single"/>
                  <w:lang w:eastAsia="ru-RU"/>
                </w:rPr>
                <w:t>Ст. 147</w:t>
              </w:r>
            </w:hyperlink>
            <w:r w:rsidRPr="00AB13BF">
              <w:rPr>
                <w:rFonts w:ascii="Times New Roman" w:eastAsia="Times New Roman" w:hAnsi="Times New Roman" w:cs="Times New Roman"/>
                <w:sz w:val="28"/>
                <w:szCs w:val="28"/>
                <w:lang w:eastAsia="ru-RU"/>
              </w:rPr>
              <w:t>,</w:t>
            </w:r>
            <w:r w:rsidRPr="00AB13BF">
              <w:rPr>
                <w:rFonts w:ascii="Times New Roman" w:eastAsia="Times New Roman" w:hAnsi="Times New Roman" w:cs="Times New Roman"/>
                <w:sz w:val="28"/>
                <w:szCs w:val="28"/>
                <w:lang w:eastAsia="ru-RU"/>
              </w:rPr>
              <w:br/>
            </w:r>
            <w:hyperlink r:id="rId14" w:anchor="st149" w:tgtFrame="_blank" w:history="1">
              <w:r w:rsidRPr="00AB13BF">
                <w:rPr>
                  <w:rFonts w:ascii="Times New Roman" w:eastAsia="Times New Roman" w:hAnsi="Times New Roman" w:cs="Times New Roman"/>
                  <w:b/>
                  <w:bCs/>
                  <w:color w:val="C11320"/>
                  <w:sz w:val="28"/>
                  <w:szCs w:val="28"/>
                  <w:u w:val="single"/>
                  <w:lang w:eastAsia="ru-RU"/>
                </w:rPr>
                <w:t>ст. 149 КЗпП</w:t>
              </w:r>
            </w:hyperlink>
          </w:p>
        </w:tc>
      </w:tr>
      <w:tr w:rsidR="00AB13BF" w:rsidRPr="00AB13BF" w:rsidTr="00AB13BF">
        <w:trPr>
          <w:jc w:val="center"/>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Одноразове грубе порушення трудових обов'язків</w:t>
            </w:r>
            <w:r w:rsidRPr="00AB13BF">
              <w:rPr>
                <w:rFonts w:ascii="Times New Roman" w:eastAsia="Times New Roman" w:hAnsi="Times New Roman" w:cs="Times New Roman"/>
                <w:sz w:val="28"/>
                <w:szCs w:val="28"/>
                <w:lang w:eastAsia="ru-RU"/>
              </w:rPr>
              <w:t>, вчинене:</w:t>
            </w:r>
          </w:p>
          <w:p w:rsidR="00AB13BF" w:rsidRPr="00AB13BF" w:rsidRDefault="00AB13BF" w:rsidP="00AB13BF">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керівником підприємства або його заступником;</w:t>
            </w:r>
          </w:p>
          <w:p w:rsidR="00AB13BF" w:rsidRPr="00AB13BF" w:rsidRDefault="00AB13BF" w:rsidP="00AB13BF">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головним бухгалтером або його заступником</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Звільнення</w:t>
            </w:r>
          </w:p>
        </w:tc>
        <w:tc>
          <w:tcPr>
            <w:tcW w:w="0" w:type="auto"/>
            <w:tcBorders>
              <w:top w:val="single" w:sz="6" w:space="0" w:color="DDDDDD"/>
              <w:left w:val="single" w:sz="6" w:space="0" w:color="DDDDDD"/>
              <w:bottom w:val="single" w:sz="6" w:space="0" w:color="DDDDDD"/>
              <w:right w:val="single" w:sz="6" w:space="0" w:color="DDDDDD"/>
            </w:tcBorders>
            <w:shd w:val="clear" w:color="auto" w:fill="auto"/>
            <w:noWrap/>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15" w:anchor="st41" w:history="1">
              <w:r w:rsidRPr="00AB13BF">
                <w:rPr>
                  <w:rFonts w:ascii="Times New Roman" w:eastAsia="Times New Roman" w:hAnsi="Times New Roman" w:cs="Times New Roman"/>
                  <w:b/>
                  <w:bCs/>
                  <w:color w:val="C11320"/>
                  <w:sz w:val="28"/>
                  <w:szCs w:val="28"/>
                  <w:u w:val="single"/>
                  <w:lang w:eastAsia="ru-RU"/>
                </w:rPr>
                <w:t>П. 1 ст. 41 КЗпП</w:t>
              </w:r>
            </w:hyperlink>
          </w:p>
        </w:tc>
      </w:tr>
      <w:tr w:rsidR="00AB13BF" w:rsidRPr="00AB13BF" w:rsidTr="00AB13BF">
        <w:trPr>
          <w:jc w:val="center"/>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Винні дії керівника підприємства,</w:t>
            </w:r>
            <w:r w:rsidRPr="00AB13BF">
              <w:rPr>
                <w:rFonts w:ascii="Times New Roman" w:eastAsia="Times New Roman" w:hAnsi="Times New Roman" w:cs="Times New Roman"/>
                <w:sz w:val="28"/>
                <w:szCs w:val="28"/>
                <w:lang w:eastAsia="ru-RU"/>
              </w:rPr>
              <w:t> внаслідок чого заробітна плата виплачувалася несвоєчасно або в розмірах, нижчих від установленого законом розміру мінімальної заробітної плати</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Звільнення</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16" w:anchor="st41" w:history="1">
              <w:r w:rsidRPr="00AB13BF">
                <w:rPr>
                  <w:rFonts w:ascii="Times New Roman" w:eastAsia="Times New Roman" w:hAnsi="Times New Roman" w:cs="Times New Roman"/>
                  <w:b/>
                  <w:bCs/>
                  <w:color w:val="C11320"/>
                  <w:sz w:val="28"/>
                  <w:szCs w:val="28"/>
                  <w:u w:val="single"/>
                  <w:lang w:eastAsia="ru-RU"/>
                </w:rPr>
                <w:t>П. 1 ст. 41 КЗпП</w:t>
              </w:r>
            </w:hyperlink>
          </w:p>
        </w:tc>
      </w:tr>
      <w:tr w:rsidR="00AB13BF" w:rsidRPr="00AB13BF" w:rsidTr="00AB13BF">
        <w:trPr>
          <w:jc w:val="center"/>
        </w:trPr>
        <w:tc>
          <w:tcPr>
            <w:tcW w:w="0" w:type="auto"/>
            <w:gridSpan w:val="3"/>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Матеріальна відповідальність</w:t>
            </w:r>
          </w:p>
        </w:tc>
      </w:tr>
      <w:tr w:rsidR="00AB13BF" w:rsidRPr="00AB13BF" w:rsidTr="00AB13BF">
        <w:trPr>
          <w:jc w:val="center"/>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Невиплата </w:t>
            </w:r>
            <w:r w:rsidRPr="00AB13BF">
              <w:rPr>
                <w:rFonts w:ascii="Times New Roman" w:eastAsia="Times New Roman" w:hAnsi="Times New Roman" w:cs="Times New Roman"/>
                <w:sz w:val="28"/>
                <w:szCs w:val="28"/>
                <w:lang w:eastAsia="ru-RU"/>
              </w:rPr>
              <w:t>з вини власника або уповноваженого ним органу </w:t>
            </w:r>
            <w:r w:rsidRPr="00AB13BF">
              <w:rPr>
                <w:rFonts w:ascii="Times New Roman" w:eastAsia="Times New Roman" w:hAnsi="Times New Roman" w:cs="Times New Roman"/>
                <w:b/>
                <w:bCs/>
                <w:sz w:val="28"/>
                <w:szCs w:val="28"/>
                <w:lang w:eastAsia="ru-RU"/>
              </w:rPr>
              <w:t>належних звільненому працівникові сум у визначені строки</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Організація</w:t>
            </w:r>
            <w:r w:rsidRPr="00AB13BF">
              <w:rPr>
                <w:rFonts w:ascii="Times New Roman" w:eastAsia="Times New Roman" w:hAnsi="Times New Roman" w:cs="Times New Roman"/>
                <w:sz w:val="28"/>
                <w:szCs w:val="28"/>
                <w:lang w:eastAsia="ru-RU"/>
              </w:rPr>
              <w:t> </w:t>
            </w:r>
            <w:r w:rsidRPr="00AB13BF">
              <w:rPr>
                <w:rFonts w:ascii="Times New Roman" w:eastAsia="Times New Roman" w:hAnsi="Times New Roman" w:cs="Times New Roman"/>
                <w:b/>
                <w:bCs/>
                <w:sz w:val="28"/>
                <w:szCs w:val="28"/>
                <w:lang w:eastAsia="ru-RU"/>
              </w:rPr>
              <w:t>повинна</w:t>
            </w:r>
            <w:r w:rsidRPr="00AB13BF">
              <w:rPr>
                <w:rFonts w:ascii="Times New Roman" w:eastAsia="Times New Roman" w:hAnsi="Times New Roman" w:cs="Times New Roman"/>
                <w:sz w:val="28"/>
                <w:szCs w:val="28"/>
                <w:lang w:eastAsia="ru-RU"/>
              </w:rPr>
              <w:t> </w:t>
            </w:r>
            <w:r w:rsidRPr="00AB13BF">
              <w:rPr>
                <w:rFonts w:ascii="Times New Roman" w:eastAsia="Times New Roman" w:hAnsi="Times New Roman" w:cs="Times New Roman"/>
                <w:b/>
                <w:bCs/>
                <w:sz w:val="28"/>
                <w:szCs w:val="28"/>
                <w:lang w:eastAsia="ru-RU"/>
              </w:rPr>
              <w:t>виплатити працівникові його середній заробіток</w:t>
            </w:r>
            <w:r w:rsidRPr="00AB13BF">
              <w:rPr>
                <w:rFonts w:ascii="Times New Roman" w:eastAsia="Times New Roman" w:hAnsi="Times New Roman" w:cs="Times New Roman"/>
                <w:sz w:val="28"/>
                <w:szCs w:val="28"/>
                <w:lang w:eastAsia="ru-RU"/>
              </w:rPr>
              <w:t> за весь час затримки по день фактичного розрахунку</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17" w:anchor="st116" w:history="1">
              <w:r w:rsidRPr="00AB13BF">
                <w:rPr>
                  <w:rFonts w:ascii="Times New Roman" w:eastAsia="Times New Roman" w:hAnsi="Times New Roman" w:cs="Times New Roman"/>
                  <w:b/>
                  <w:bCs/>
                  <w:color w:val="C11320"/>
                  <w:sz w:val="28"/>
                  <w:szCs w:val="28"/>
                  <w:u w:val="single"/>
                  <w:lang w:eastAsia="ru-RU"/>
                </w:rPr>
                <w:t>Ст. 116</w:t>
              </w:r>
            </w:hyperlink>
            <w:r w:rsidRPr="00AB13BF">
              <w:rPr>
                <w:rFonts w:ascii="Times New Roman" w:eastAsia="Times New Roman" w:hAnsi="Times New Roman" w:cs="Times New Roman"/>
                <w:sz w:val="28"/>
                <w:szCs w:val="28"/>
                <w:lang w:eastAsia="ru-RU"/>
              </w:rPr>
              <w:t>,</w:t>
            </w:r>
            <w:r w:rsidRPr="00AB13BF">
              <w:rPr>
                <w:rFonts w:ascii="Times New Roman" w:eastAsia="Times New Roman" w:hAnsi="Times New Roman" w:cs="Times New Roman"/>
                <w:sz w:val="28"/>
                <w:szCs w:val="28"/>
                <w:lang w:eastAsia="ru-RU"/>
              </w:rPr>
              <w:br/>
            </w:r>
            <w:hyperlink r:id="rId18" w:anchor="st117" w:history="1">
              <w:r w:rsidRPr="00AB13BF">
                <w:rPr>
                  <w:rFonts w:ascii="Times New Roman" w:eastAsia="Times New Roman" w:hAnsi="Times New Roman" w:cs="Times New Roman"/>
                  <w:b/>
                  <w:bCs/>
                  <w:color w:val="C11320"/>
                  <w:sz w:val="28"/>
                  <w:szCs w:val="28"/>
                  <w:u w:val="single"/>
                  <w:lang w:eastAsia="ru-RU"/>
                </w:rPr>
                <w:t>ст. 117 КЗпП</w:t>
              </w:r>
            </w:hyperlink>
          </w:p>
        </w:tc>
      </w:tr>
      <w:tr w:rsidR="00AB13BF" w:rsidRPr="00AB13BF" w:rsidTr="00AB13BF">
        <w:trPr>
          <w:jc w:val="center"/>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Несвоєчасна виплата зарплати понад один місяць </w:t>
            </w:r>
            <w:r w:rsidRPr="00AB13BF">
              <w:rPr>
                <w:rFonts w:ascii="Times New Roman" w:eastAsia="Times New Roman" w:hAnsi="Times New Roman" w:cs="Times New Roman"/>
                <w:sz w:val="28"/>
                <w:szCs w:val="28"/>
                <w:lang w:eastAsia="ru-RU"/>
              </w:rPr>
              <w:t>(з вини керівника підприємства), </w:t>
            </w:r>
            <w:r w:rsidRPr="00AB13BF">
              <w:rPr>
                <w:rFonts w:ascii="Times New Roman" w:eastAsia="Times New Roman" w:hAnsi="Times New Roman" w:cs="Times New Roman"/>
                <w:b/>
                <w:bCs/>
                <w:sz w:val="28"/>
                <w:szCs w:val="28"/>
                <w:lang w:eastAsia="ru-RU"/>
              </w:rPr>
              <w:t>що призвела до виплати компенсації за порушення строків її виплати</w:t>
            </w:r>
            <w:r w:rsidRPr="00AB13BF">
              <w:rPr>
                <w:rFonts w:ascii="Times New Roman" w:eastAsia="Times New Roman" w:hAnsi="Times New Roman" w:cs="Times New Roman"/>
                <w:sz w:val="28"/>
                <w:szCs w:val="28"/>
                <w:lang w:eastAsia="ru-RU"/>
              </w:rPr>
              <w:t> і за умови, що Держбюджет України та місцеві бюджети, юридичні особи державної форми власності не мають заборгованості перед цим підприємством</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Керівник підприємства</w:t>
            </w:r>
            <w:r w:rsidRPr="00AB13BF">
              <w:rPr>
                <w:rFonts w:ascii="Times New Roman" w:eastAsia="Times New Roman" w:hAnsi="Times New Roman" w:cs="Times New Roman"/>
                <w:sz w:val="28"/>
                <w:szCs w:val="28"/>
                <w:lang w:eastAsia="ru-RU"/>
              </w:rPr>
              <w:t> </w:t>
            </w:r>
            <w:r w:rsidRPr="00AB13BF">
              <w:rPr>
                <w:rFonts w:ascii="Times New Roman" w:eastAsia="Times New Roman" w:hAnsi="Times New Roman" w:cs="Times New Roman"/>
                <w:b/>
                <w:bCs/>
                <w:sz w:val="28"/>
                <w:szCs w:val="28"/>
                <w:lang w:eastAsia="ru-RU"/>
              </w:rPr>
              <w:t>відшкодовує завдану підприємству шкоду </w:t>
            </w:r>
            <w:r w:rsidRPr="00AB13BF">
              <w:rPr>
                <w:rFonts w:ascii="Times New Roman" w:eastAsia="Times New Roman" w:hAnsi="Times New Roman" w:cs="Times New Roman"/>
                <w:sz w:val="28"/>
                <w:szCs w:val="28"/>
                <w:lang w:eastAsia="ru-RU"/>
              </w:rPr>
              <w:t>всумі нарахованої компенсації та в сумі внесків, нарахованих «зверху» на суму такої компенсації</w:t>
            </w:r>
          </w:p>
        </w:tc>
        <w:tc>
          <w:tcPr>
            <w:tcW w:w="0" w:type="auto"/>
            <w:tcBorders>
              <w:top w:val="single" w:sz="6" w:space="0" w:color="DDDDDD"/>
              <w:left w:val="single" w:sz="6" w:space="0" w:color="DDDDDD"/>
              <w:bottom w:val="single" w:sz="6" w:space="0" w:color="DDDDDD"/>
              <w:right w:val="single" w:sz="6" w:space="0" w:color="DDDDDD"/>
            </w:tcBorders>
            <w:shd w:val="clear" w:color="auto" w:fill="auto"/>
            <w:noWrap/>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19" w:anchor="st134" w:history="1">
              <w:r w:rsidRPr="00AB13BF">
                <w:rPr>
                  <w:rFonts w:ascii="Times New Roman" w:eastAsia="Times New Roman" w:hAnsi="Times New Roman" w:cs="Times New Roman"/>
                  <w:b/>
                  <w:bCs/>
                  <w:color w:val="C11320"/>
                  <w:sz w:val="28"/>
                  <w:szCs w:val="28"/>
                  <w:u w:val="single"/>
                  <w:lang w:eastAsia="ru-RU"/>
                </w:rPr>
                <w:t>П. 9 ст. 134 КЗпП</w:t>
              </w:r>
            </w:hyperlink>
          </w:p>
        </w:tc>
      </w:tr>
      <w:tr w:rsidR="00AB13BF" w:rsidRPr="00AB13BF" w:rsidTr="00AB13BF">
        <w:trPr>
          <w:jc w:val="center"/>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Незаконне звільнення або переведення працівника на іншу роботу</w:t>
            </w:r>
            <w:r w:rsidRPr="00AB13BF">
              <w:rPr>
                <w:rFonts w:ascii="Times New Roman" w:eastAsia="Times New Roman" w:hAnsi="Times New Roman" w:cs="Times New Roman"/>
                <w:sz w:val="28"/>
                <w:szCs w:val="28"/>
                <w:lang w:eastAsia="ru-RU"/>
              </w:rPr>
              <w:t>, а також затримка виконання рішення суду про поновлення на роботі</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Службова особа</w:t>
            </w:r>
            <w:r w:rsidRPr="00AB13BF">
              <w:rPr>
                <w:rFonts w:ascii="Times New Roman" w:eastAsia="Times New Roman" w:hAnsi="Times New Roman" w:cs="Times New Roman"/>
                <w:sz w:val="28"/>
                <w:szCs w:val="28"/>
                <w:lang w:eastAsia="ru-RU"/>
              </w:rPr>
              <w:t> </w:t>
            </w:r>
            <w:r w:rsidRPr="00AB13BF">
              <w:rPr>
                <w:rFonts w:ascii="Times New Roman" w:eastAsia="Times New Roman" w:hAnsi="Times New Roman" w:cs="Times New Roman"/>
                <w:b/>
                <w:bCs/>
                <w:sz w:val="28"/>
                <w:szCs w:val="28"/>
                <w:lang w:eastAsia="ru-RU"/>
              </w:rPr>
              <w:t>відшкодовує завдану підприємству шкоду </w:t>
            </w:r>
            <w:r w:rsidRPr="00AB13BF">
              <w:rPr>
                <w:rFonts w:ascii="Times New Roman" w:eastAsia="Times New Roman" w:hAnsi="Times New Roman" w:cs="Times New Roman"/>
                <w:sz w:val="28"/>
                <w:szCs w:val="28"/>
                <w:lang w:eastAsia="ru-RU"/>
              </w:rPr>
              <w:t>в сумі оплати працівнику часу вимушеного прогулу або часу виконання нижчеоплачуваної роботи</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20" w:anchor="st237" w:history="1">
              <w:r w:rsidRPr="00AB13BF">
                <w:rPr>
                  <w:rFonts w:ascii="Times New Roman" w:eastAsia="Times New Roman" w:hAnsi="Times New Roman" w:cs="Times New Roman"/>
                  <w:b/>
                  <w:bCs/>
                  <w:color w:val="C11320"/>
                  <w:sz w:val="28"/>
                  <w:szCs w:val="28"/>
                  <w:u w:val="single"/>
                  <w:lang w:eastAsia="ru-RU"/>
                </w:rPr>
                <w:t>Ст. 237 КЗпП</w:t>
              </w:r>
            </w:hyperlink>
          </w:p>
        </w:tc>
      </w:tr>
    </w:tbl>
    <w:p w:rsidR="00AB13BF" w:rsidRPr="00AB13BF" w:rsidRDefault="00AB13BF" w:rsidP="00AB13BF">
      <w:pPr>
        <w:shd w:val="clear" w:color="auto" w:fill="FFFFFF"/>
        <w:spacing w:after="75" w:line="240" w:lineRule="auto"/>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 </w:t>
      </w:r>
    </w:p>
    <w:p w:rsidR="00AB13BF" w:rsidRPr="00AB13BF" w:rsidRDefault="00AB13BF" w:rsidP="00AB13BF">
      <w:pPr>
        <w:shd w:val="clear" w:color="auto" w:fill="FFFFFF"/>
        <w:spacing w:after="75" w:line="240" w:lineRule="auto"/>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lastRenderedPageBreak/>
        <w:t> </w:t>
      </w:r>
    </w:p>
    <w:p w:rsidR="00AB13BF" w:rsidRPr="00AB13BF" w:rsidRDefault="00AB13BF" w:rsidP="00AB13BF">
      <w:pPr>
        <w:shd w:val="clear" w:color="auto" w:fill="FFFFFF"/>
        <w:spacing w:before="150" w:after="150" w:line="240" w:lineRule="auto"/>
        <w:jc w:val="center"/>
        <w:outlineLvl w:val="2"/>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b/>
          <w:bCs/>
          <w:color w:val="232B30"/>
          <w:sz w:val="28"/>
          <w:szCs w:val="28"/>
          <w:lang w:eastAsia="ru-RU"/>
        </w:rPr>
        <w:t>Адміністративна відповідальність</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До адміністративної відповідальності посадових осіб підприємств, а також фізособ-підприємців, якщо вони є роботодавцями, може бути притягнуто на підставі </w:t>
      </w:r>
      <w:hyperlink r:id="rId21" w:anchor="st41" w:history="1">
        <w:r w:rsidRPr="00AB13BF">
          <w:rPr>
            <w:rFonts w:ascii="Times New Roman" w:eastAsia="Times New Roman" w:hAnsi="Times New Roman" w:cs="Times New Roman"/>
            <w:color w:val="C11320"/>
            <w:sz w:val="28"/>
            <w:szCs w:val="28"/>
            <w:u w:val="single"/>
            <w:lang w:eastAsia="ru-RU"/>
          </w:rPr>
          <w:t>ст. 41 КпАП</w:t>
        </w:r>
      </w:hyperlink>
      <w:r w:rsidRPr="00AB13BF">
        <w:rPr>
          <w:rFonts w:ascii="Times New Roman" w:eastAsia="Times New Roman" w:hAnsi="Times New Roman" w:cs="Times New Roman"/>
          <w:color w:val="232B30"/>
          <w:sz w:val="28"/>
          <w:szCs w:val="28"/>
          <w:lang w:eastAsia="ru-RU"/>
        </w:rPr>
        <w:t>. Адміністративна відповідальність накладається на підставі рішення суду на посадових осіб підприємства. Підставою для рішення суду є направлений в суд протокол постанови про накладання адмінштрафу, який виписує інспектор з органу Держпраці під час перевірки роботодавців.</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b/>
          <w:bCs/>
          <w:color w:val="232B30"/>
          <w:sz w:val="28"/>
          <w:szCs w:val="28"/>
          <w:lang w:eastAsia="ru-RU"/>
        </w:rPr>
        <w:t>Зверніть увагу!</w:t>
      </w:r>
      <w:r w:rsidRPr="00AB13BF">
        <w:rPr>
          <w:rFonts w:ascii="Times New Roman" w:eastAsia="Times New Roman" w:hAnsi="Times New Roman" w:cs="Times New Roman"/>
          <w:color w:val="232B30"/>
          <w:sz w:val="28"/>
          <w:szCs w:val="28"/>
          <w:lang w:eastAsia="ru-RU"/>
        </w:rPr>
        <w:t> Адміністративна відповідальність за наведені нижче правопорушення настає лише за умови, що характер цих порушень не тягне за собою кримінальної відповідальності. Тобто якщо в діях відповідних посадових осіб нема ознак злочину.</w:t>
      </w:r>
    </w:p>
    <w:tbl>
      <w:tblPr>
        <w:tblW w:w="12825" w:type="dxa"/>
        <w:jc w:val="center"/>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5379"/>
        <w:gridCol w:w="3969"/>
        <w:gridCol w:w="3477"/>
      </w:tblGrid>
      <w:tr w:rsidR="00AB13BF" w:rsidRPr="00AB13BF" w:rsidTr="00AB13BF">
        <w:trPr>
          <w:jc w:val="center"/>
        </w:trPr>
        <w:tc>
          <w:tcPr>
            <w:tcW w:w="0" w:type="auto"/>
            <w:gridSpan w:val="3"/>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Адміністративна відповідальність</w:t>
            </w:r>
          </w:p>
        </w:tc>
      </w:tr>
      <w:tr w:rsidR="00AB13BF" w:rsidRPr="00AB13BF" w:rsidTr="00AB13BF">
        <w:trPr>
          <w:jc w:val="center"/>
        </w:trPr>
        <w:tc>
          <w:tcPr>
            <w:tcW w:w="5379" w:type="dxa"/>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Порушення</w:t>
            </w:r>
          </w:p>
        </w:tc>
        <w:tc>
          <w:tcPr>
            <w:tcW w:w="3969" w:type="dxa"/>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Відповідальність</w:t>
            </w:r>
          </w:p>
        </w:tc>
        <w:tc>
          <w:tcPr>
            <w:tcW w:w="3477" w:type="dxa"/>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Підстава</w:t>
            </w:r>
          </w:p>
        </w:tc>
      </w:tr>
      <w:tr w:rsidR="00AB13BF" w:rsidRPr="00AB13BF" w:rsidTr="00AB13BF">
        <w:trPr>
          <w:jc w:val="center"/>
        </w:trPr>
        <w:tc>
          <w:tcPr>
            <w:tcW w:w="537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Порушення встановлених термінів виплати зарплати</w:t>
            </w:r>
            <w:r w:rsidRPr="00AB13BF">
              <w:rPr>
                <w:rFonts w:ascii="Times New Roman" w:eastAsia="Times New Roman" w:hAnsi="Times New Roman" w:cs="Times New Roman"/>
                <w:sz w:val="28"/>
                <w:szCs w:val="28"/>
                <w:lang w:eastAsia="ru-RU"/>
              </w:rPr>
              <w:t>, виплата її не в повному обсязі, а також інші порушення законодавства про працю</w:t>
            </w:r>
          </w:p>
        </w:tc>
        <w:tc>
          <w:tcPr>
            <w:tcW w:w="396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Штраф з посадових осіб та приватних підприємців від 30 до 100 нмдг (від </w:t>
            </w:r>
            <w:r w:rsidRPr="00AB13BF">
              <w:rPr>
                <w:rFonts w:ascii="Times New Roman" w:eastAsia="Times New Roman" w:hAnsi="Times New Roman" w:cs="Times New Roman"/>
                <w:b/>
                <w:bCs/>
                <w:sz w:val="28"/>
                <w:szCs w:val="28"/>
                <w:lang w:eastAsia="ru-RU"/>
              </w:rPr>
              <w:t>510 до 1700 грн</w:t>
            </w:r>
            <w:r w:rsidRPr="00AB13BF">
              <w:rPr>
                <w:rFonts w:ascii="Times New Roman" w:eastAsia="Times New Roman" w:hAnsi="Times New Roman" w:cs="Times New Roman"/>
                <w:sz w:val="28"/>
                <w:szCs w:val="28"/>
                <w:lang w:eastAsia="ru-RU"/>
              </w:rPr>
              <w:t>) У разі повторного вчинення протягом року — штраф від 100 до 300 нмдг (від </w:t>
            </w:r>
            <w:r w:rsidRPr="00AB13BF">
              <w:rPr>
                <w:rFonts w:ascii="Times New Roman" w:eastAsia="Times New Roman" w:hAnsi="Times New Roman" w:cs="Times New Roman"/>
                <w:b/>
                <w:bCs/>
                <w:sz w:val="28"/>
                <w:szCs w:val="28"/>
                <w:lang w:eastAsia="ru-RU"/>
              </w:rPr>
              <w:t>1700 до 5100</w:t>
            </w:r>
            <w:r w:rsidRPr="00AB13BF">
              <w:rPr>
                <w:rFonts w:ascii="Times New Roman" w:eastAsia="Times New Roman" w:hAnsi="Times New Roman" w:cs="Times New Roman"/>
                <w:sz w:val="28"/>
                <w:szCs w:val="28"/>
                <w:lang w:eastAsia="ru-RU"/>
              </w:rPr>
              <w:t> грн)</w:t>
            </w:r>
          </w:p>
        </w:tc>
        <w:tc>
          <w:tcPr>
            <w:tcW w:w="3477" w:type="dxa"/>
            <w:tcBorders>
              <w:top w:val="single" w:sz="6" w:space="0" w:color="DDDDDD"/>
              <w:left w:val="single" w:sz="6" w:space="0" w:color="DDDDDD"/>
              <w:bottom w:val="single" w:sz="6" w:space="0" w:color="DDDDDD"/>
              <w:right w:val="single" w:sz="6" w:space="0" w:color="DDDDDD"/>
            </w:tcBorders>
            <w:shd w:val="clear" w:color="auto" w:fill="auto"/>
            <w:noWrap/>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22" w:anchor="st41" w:history="1">
              <w:r w:rsidRPr="00AB13BF">
                <w:rPr>
                  <w:rFonts w:ascii="Times New Roman" w:eastAsia="Times New Roman" w:hAnsi="Times New Roman" w:cs="Times New Roman"/>
                  <w:b/>
                  <w:bCs/>
                  <w:color w:val="C11320"/>
                  <w:sz w:val="28"/>
                  <w:szCs w:val="28"/>
                  <w:u w:val="single"/>
                  <w:lang w:eastAsia="ru-RU"/>
                </w:rPr>
                <w:t>П. 1, 2 ст. 41 КпАП</w:t>
              </w:r>
            </w:hyperlink>
          </w:p>
        </w:tc>
      </w:tr>
      <w:tr w:rsidR="00AB13BF" w:rsidRPr="00AB13BF" w:rsidTr="00AB13BF">
        <w:trPr>
          <w:jc w:val="center"/>
        </w:trPr>
        <w:tc>
          <w:tcPr>
            <w:tcW w:w="537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Фактичний допуск працівника до роботи без оформлення трудового договору</w:t>
            </w:r>
            <w:r w:rsidRPr="00AB13BF">
              <w:rPr>
                <w:rFonts w:ascii="Times New Roman" w:eastAsia="Times New Roman" w:hAnsi="Times New Roman" w:cs="Times New Roman"/>
                <w:sz w:val="28"/>
                <w:szCs w:val="28"/>
                <w:lang w:eastAsia="ru-RU"/>
              </w:rPr>
              <w:t> (контракту), допуск до роботи іноземця або особи без громадянства та осіб, стосовно яких прийнято рішення про оформлення документів для вирішення питання щодо надання статусу біженця, на умовах трудового договору (контракту) без дозволу на застосування праці іноземця або особи без громадянства</w:t>
            </w:r>
          </w:p>
        </w:tc>
        <w:tc>
          <w:tcPr>
            <w:tcW w:w="396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Штраф з посадових осіб та приватних підприємців від 500 до 1000 нмдг (</w:t>
            </w:r>
            <w:r w:rsidRPr="00AB13BF">
              <w:rPr>
                <w:rFonts w:ascii="Times New Roman" w:eastAsia="Times New Roman" w:hAnsi="Times New Roman" w:cs="Times New Roman"/>
                <w:b/>
                <w:bCs/>
                <w:sz w:val="28"/>
                <w:szCs w:val="28"/>
                <w:lang w:eastAsia="ru-RU"/>
              </w:rPr>
              <w:t>від 8500 до 17000 грн</w:t>
            </w:r>
            <w:r w:rsidRPr="00AB13BF">
              <w:rPr>
                <w:rFonts w:ascii="Times New Roman" w:eastAsia="Times New Roman" w:hAnsi="Times New Roman" w:cs="Times New Roman"/>
                <w:sz w:val="28"/>
                <w:szCs w:val="28"/>
                <w:lang w:eastAsia="ru-RU"/>
              </w:rPr>
              <w:t>) У разі повторного вчинення протягом року — штраф від 1000 до 2000 нмдг (</w:t>
            </w:r>
            <w:r w:rsidRPr="00AB13BF">
              <w:rPr>
                <w:rFonts w:ascii="Times New Roman" w:eastAsia="Times New Roman" w:hAnsi="Times New Roman" w:cs="Times New Roman"/>
                <w:b/>
                <w:bCs/>
                <w:sz w:val="28"/>
                <w:szCs w:val="28"/>
                <w:lang w:eastAsia="ru-RU"/>
              </w:rPr>
              <w:t>від 17000 до 34000 грн</w:t>
            </w:r>
            <w:r w:rsidRPr="00AB13BF">
              <w:rPr>
                <w:rFonts w:ascii="Times New Roman" w:eastAsia="Times New Roman" w:hAnsi="Times New Roman" w:cs="Times New Roman"/>
                <w:sz w:val="28"/>
                <w:szCs w:val="28"/>
                <w:lang w:eastAsia="ru-RU"/>
              </w:rPr>
              <w:t>)</w:t>
            </w:r>
          </w:p>
        </w:tc>
        <w:tc>
          <w:tcPr>
            <w:tcW w:w="3477"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23" w:anchor="st41" w:history="1">
              <w:r w:rsidRPr="00AB13BF">
                <w:rPr>
                  <w:rFonts w:ascii="Times New Roman" w:eastAsia="Times New Roman" w:hAnsi="Times New Roman" w:cs="Times New Roman"/>
                  <w:b/>
                  <w:bCs/>
                  <w:color w:val="C11320"/>
                  <w:sz w:val="28"/>
                  <w:szCs w:val="28"/>
                  <w:u w:val="single"/>
                  <w:lang w:eastAsia="ru-RU"/>
                </w:rPr>
                <w:t>П. 3, 4 ст. 41 КпАП</w:t>
              </w:r>
            </w:hyperlink>
          </w:p>
        </w:tc>
      </w:tr>
      <w:tr w:rsidR="00AB13BF" w:rsidRPr="00AB13BF" w:rsidTr="00AB13BF">
        <w:trPr>
          <w:jc w:val="center"/>
        </w:trPr>
        <w:tc>
          <w:tcPr>
            <w:tcW w:w="537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Ухилення від участі в переговорах щодо укладення, зміни або доповнення колективного договору</w:t>
            </w:r>
            <w:r w:rsidRPr="00AB13BF">
              <w:rPr>
                <w:rFonts w:ascii="Times New Roman" w:eastAsia="Times New Roman" w:hAnsi="Times New Roman" w:cs="Times New Roman"/>
                <w:sz w:val="28"/>
                <w:szCs w:val="28"/>
                <w:lang w:eastAsia="ru-RU"/>
              </w:rPr>
              <w:t>, угоди, умисне порушення строку початку ведення переговорів, незабезпечення роботи комісій з представників сторін чи примирних комісій у встановлений сторонами переговорів строк</w:t>
            </w:r>
          </w:p>
        </w:tc>
        <w:tc>
          <w:tcPr>
            <w:tcW w:w="396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Штраф з осіб, які представляють власників або уповноважені ними органи чи профспілки або інші уповноважені трудовим колективом органи, від 3 до 10 нмдг (</w:t>
            </w:r>
            <w:r w:rsidRPr="00AB13BF">
              <w:rPr>
                <w:rFonts w:ascii="Times New Roman" w:eastAsia="Times New Roman" w:hAnsi="Times New Roman" w:cs="Times New Roman"/>
                <w:b/>
                <w:bCs/>
                <w:sz w:val="28"/>
                <w:szCs w:val="28"/>
                <w:lang w:eastAsia="ru-RU"/>
              </w:rPr>
              <w:t>від 51 до 170 грн</w:t>
            </w:r>
            <w:r w:rsidRPr="00AB13BF">
              <w:rPr>
                <w:rFonts w:ascii="Times New Roman" w:eastAsia="Times New Roman" w:hAnsi="Times New Roman" w:cs="Times New Roman"/>
                <w:sz w:val="28"/>
                <w:szCs w:val="28"/>
                <w:lang w:eastAsia="ru-RU"/>
              </w:rPr>
              <w:t>)</w:t>
            </w:r>
          </w:p>
        </w:tc>
        <w:tc>
          <w:tcPr>
            <w:tcW w:w="3477"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24" w:anchor="st41-1" w:history="1">
              <w:r w:rsidRPr="00AB13BF">
                <w:rPr>
                  <w:rFonts w:ascii="Times New Roman" w:eastAsia="Times New Roman" w:hAnsi="Times New Roman" w:cs="Times New Roman"/>
                  <w:b/>
                  <w:bCs/>
                  <w:color w:val="C11320"/>
                  <w:sz w:val="28"/>
                  <w:szCs w:val="28"/>
                  <w:u w:val="single"/>
                  <w:lang w:eastAsia="ru-RU"/>
                </w:rPr>
                <w:t>Ст. 41-1 КпАП</w:t>
              </w:r>
            </w:hyperlink>
          </w:p>
        </w:tc>
      </w:tr>
      <w:tr w:rsidR="00AB13BF" w:rsidRPr="00AB13BF" w:rsidTr="00AB13BF">
        <w:trPr>
          <w:jc w:val="center"/>
        </w:trPr>
        <w:tc>
          <w:tcPr>
            <w:tcW w:w="537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bookmarkStart w:id="0" w:name="_GoBack" w:colFirst="0" w:colLast="0"/>
            <w:r w:rsidRPr="00AB13BF">
              <w:rPr>
                <w:rFonts w:ascii="Times New Roman" w:eastAsia="Times New Roman" w:hAnsi="Times New Roman" w:cs="Times New Roman"/>
                <w:b/>
                <w:bCs/>
                <w:sz w:val="28"/>
                <w:szCs w:val="28"/>
                <w:lang w:eastAsia="ru-RU"/>
              </w:rPr>
              <w:lastRenderedPageBreak/>
              <w:t>Порушення чи невиконання колективного договору</w:t>
            </w:r>
            <w:r w:rsidRPr="00AB13BF">
              <w:rPr>
                <w:rFonts w:ascii="Times New Roman" w:eastAsia="Times New Roman" w:hAnsi="Times New Roman" w:cs="Times New Roman"/>
                <w:sz w:val="28"/>
                <w:szCs w:val="28"/>
                <w:lang w:eastAsia="ru-RU"/>
              </w:rPr>
              <w:t>, угоди</w:t>
            </w:r>
          </w:p>
        </w:tc>
        <w:tc>
          <w:tcPr>
            <w:tcW w:w="396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Штраф з осіб, які представляють власників або уповноважені ними органи чи профспілки або інші уповноважені трудовим колективом органи, від 50 до 100 нмдг (</w:t>
            </w:r>
            <w:r w:rsidRPr="00AB13BF">
              <w:rPr>
                <w:rFonts w:ascii="Times New Roman" w:eastAsia="Times New Roman" w:hAnsi="Times New Roman" w:cs="Times New Roman"/>
                <w:b/>
                <w:bCs/>
                <w:sz w:val="28"/>
                <w:szCs w:val="28"/>
                <w:lang w:eastAsia="ru-RU"/>
              </w:rPr>
              <w:t>від 850 до 1700 грн</w:t>
            </w:r>
            <w:r w:rsidRPr="00AB13BF">
              <w:rPr>
                <w:rFonts w:ascii="Times New Roman" w:eastAsia="Times New Roman" w:hAnsi="Times New Roman" w:cs="Times New Roman"/>
                <w:sz w:val="28"/>
                <w:szCs w:val="28"/>
                <w:lang w:eastAsia="ru-RU"/>
              </w:rPr>
              <w:t>)</w:t>
            </w:r>
          </w:p>
        </w:tc>
        <w:tc>
          <w:tcPr>
            <w:tcW w:w="3477"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25" w:anchor="st41-2" w:history="1">
              <w:r w:rsidRPr="00AB13BF">
                <w:rPr>
                  <w:rFonts w:ascii="Times New Roman" w:eastAsia="Times New Roman" w:hAnsi="Times New Roman" w:cs="Times New Roman"/>
                  <w:b/>
                  <w:bCs/>
                  <w:color w:val="C11320"/>
                  <w:sz w:val="28"/>
                  <w:szCs w:val="28"/>
                  <w:u w:val="single"/>
                  <w:lang w:eastAsia="ru-RU"/>
                </w:rPr>
                <w:t>Ст. 41-2 КпАП</w:t>
              </w:r>
            </w:hyperlink>
          </w:p>
        </w:tc>
      </w:tr>
      <w:bookmarkEnd w:id="0"/>
      <w:tr w:rsidR="00AB13BF" w:rsidRPr="00AB13BF" w:rsidTr="00AB13BF">
        <w:trPr>
          <w:jc w:val="center"/>
        </w:trPr>
        <w:tc>
          <w:tcPr>
            <w:tcW w:w="537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Ненадання інформації для ведення колективних переговорів</w:t>
            </w:r>
            <w:r w:rsidRPr="00AB13BF">
              <w:rPr>
                <w:rFonts w:ascii="Times New Roman" w:eastAsia="Times New Roman" w:hAnsi="Times New Roman" w:cs="Times New Roman"/>
                <w:sz w:val="28"/>
                <w:szCs w:val="28"/>
                <w:lang w:eastAsia="ru-RU"/>
              </w:rPr>
              <w:t> і здійснення контролю за виконанням колективних договорів, угод</w:t>
            </w:r>
          </w:p>
        </w:tc>
        <w:tc>
          <w:tcPr>
            <w:tcW w:w="396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Штраф з осіб, які представляють власників або уповноважені ними органи чи профспілки або інші уповноважені трудовим колективом органи, від 1 до 5 нмдг (</w:t>
            </w:r>
            <w:r w:rsidRPr="00AB13BF">
              <w:rPr>
                <w:rFonts w:ascii="Times New Roman" w:eastAsia="Times New Roman" w:hAnsi="Times New Roman" w:cs="Times New Roman"/>
                <w:b/>
                <w:bCs/>
                <w:sz w:val="28"/>
                <w:szCs w:val="28"/>
                <w:lang w:eastAsia="ru-RU"/>
              </w:rPr>
              <w:t>від 17 до 85 грн</w:t>
            </w:r>
            <w:r w:rsidRPr="00AB13BF">
              <w:rPr>
                <w:rFonts w:ascii="Times New Roman" w:eastAsia="Times New Roman" w:hAnsi="Times New Roman" w:cs="Times New Roman"/>
                <w:sz w:val="28"/>
                <w:szCs w:val="28"/>
                <w:lang w:eastAsia="ru-RU"/>
              </w:rPr>
              <w:t>)</w:t>
            </w:r>
          </w:p>
        </w:tc>
        <w:tc>
          <w:tcPr>
            <w:tcW w:w="3477"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26" w:anchor="st41-3" w:history="1">
              <w:r w:rsidRPr="00AB13BF">
                <w:rPr>
                  <w:rFonts w:ascii="Times New Roman" w:eastAsia="Times New Roman" w:hAnsi="Times New Roman" w:cs="Times New Roman"/>
                  <w:b/>
                  <w:bCs/>
                  <w:color w:val="C11320"/>
                  <w:sz w:val="28"/>
                  <w:szCs w:val="28"/>
                  <w:u w:val="single"/>
                  <w:lang w:eastAsia="ru-RU"/>
                </w:rPr>
                <w:t>Ст. 41-3 КпАП</w:t>
              </w:r>
            </w:hyperlink>
          </w:p>
        </w:tc>
      </w:tr>
      <w:tr w:rsidR="00AB13BF" w:rsidRPr="00AB13BF" w:rsidTr="00AB13BF">
        <w:trPr>
          <w:jc w:val="center"/>
        </w:trPr>
        <w:tc>
          <w:tcPr>
            <w:tcW w:w="537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Прийняття посадовими особами підприємств, установ, організацій на роботу громадян без паспортів</w:t>
            </w:r>
            <w:r w:rsidRPr="00AB13BF">
              <w:rPr>
                <w:rFonts w:ascii="Times New Roman" w:eastAsia="Times New Roman" w:hAnsi="Times New Roman" w:cs="Times New Roman"/>
                <w:sz w:val="28"/>
                <w:szCs w:val="28"/>
                <w:lang w:eastAsia="ru-RU"/>
              </w:rPr>
              <w:t> або з недійсними паспортами</w:t>
            </w:r>
          </w:p>
        </w:tc>
        <w:tc>
          <w:tcPr>
            <w:tcW w:w="396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Штраф на посадових осіб підприємств від 1 до 3 нмдг (</w:t>
            </w:r>
            <w:r w:rsidRPr="00AB13BF">
              <w:rPr>
                <w:rFonts w:ascii="Times New Roman" w:eastAsia="Times New Roman" w:hAnsi="Times New Roman" w:cs="Times New Roman"/>
                <w:b/>
                <w:bCs/>
                <w:sz w:val="28"/>
                <w:szCs w:val="28"/>
                <w:lang w:eastAsia="ru-RU"/>
              </w:rPr>
              <w:t>від 17 до 51 грн</w:t>
            </w:r>
            <w:r w:rsidRPr="00AB13BF">
              <w:rPr>
                <w:rFonts w:ascii="Times New Roman" w:eastAsia="Times New Roman" w:hAnsi="Times New Roman" w:cs="Times New Roman"/>
                <w:sz w:val="28"/>
                <w:szCs w:val="28"/>
                <w:lang w:eastAsia="ru-RU"/>
              </w:rPr>
              <w:t>) та від 10 до 14 нмдг (</w:t>
            </w:r>
            <w:r w:rsidRPr="00AB13BF">
              <w:rPr>
                <w:rFonts w:ascii="Times New Roman" w:eastAsia="Times New Roman" w:hAnsi="Times New Roman" w:cs="Times New Roman"/>
                <w:b/>
                <w:bCs/>
                <w:sz w:val="28"/>
                <w:szCs w:val="28"/>
                <w:lang w:eastAsia="ru-RU"/>
              </w:rPr>
              <w:t>від 170 до 238 грн</w:t>
            </w:r>
            <w:r w:rsidRPr="00AB13BF">
              <w:rPr>
                <w:rFonts w:ascii="Times New Roman" w:eastAsia="Times New Roman" w:hAnsi="Times New Roman" w:cs="Times New Roman"/>
                <w:sz w:val="28"/>
                <w:szCs w:val="28"/>
                <w:lang w:eastAsia="ru-RU"/>
              </w:rPr>
              <w:t>) у разі повторного вчинення такого порушення протягом року</w:t>
            </w:r>
          </w:p>
        </w:tc>
        <w:tc>
          <w:tcPr>
            <w:tcW w:w="3477"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27" w:anchor="st200" w:history="1">
              <w:r w:rsidRPr="00AB13BF">
                <w:rPr>
                  <w:rFonts w:ascii="Times New Roman" w:eastAsia="Times New Roman" w:hAnsi="Times New Roman" w:cs="Times New Roman"/>
                  <w:b/>
                  <w:bCs/>
                  <w:color w:val="C11320"/>
                  <w:sz w:val="28"/>
                  <w:szCs w:val="28"/>
                  <w:u w:val="single"/>
                  <w:lang w:eastAsia="ru-RU"/>
                </w:rPr>
                <w:t>Ст. 200 КпАП</w:t>
              </w:r>
            </w:hyperlink>
          </w:p>
        </w:tc>
      </w:tr>
      <w:tr w:rsidR="00AB13BF" w:rsidRPr="00AB13BF" w:rsidTr="00AB13BF">
        <w:trPr>
          <w:jc w:val="center"/>
        </w:trPr>
        <w:tc>
          <w:tcPr>
            <w:tcW w:w="537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Порушення</w:t>
            </w:r>
            <w:r w:rsidRPr="00AB13BF">
              <w:rPr>
                <w:rFonts w:ascii="Times New Roman" w:eastAsia="Times New Roman" w:hAnsi="Times New Roman" w:cs="Times New Roman"/>
                <w:sz w:val="28"/>
                <w:szCs w:val="28"/>
                <w:lang w:eastAsia="ru-RU"/>
              </w:rPr>
              <w:t> посадовими особами підприємств, установ і організацій, незалежно від форм власності, у тому числі іноземних СГД, що діють на території України, фізособами — підприємцями, які використовують найману працю, встановленого </w:t>
            </w:r>
            <w:r w:rsidRPr="00AB13BF">
              <w:rPr>
                <w:rFonts w:ascii="Times New Roman" w:eastAsia="Times New Roman" w:hAnsi="Times New Roman" w:cs="Times New Roman"/>
                <w:b/>
                <w:bCs/>
                <w:sz w:val="28"/>
                <w:szCs w:val="28"/>
                <w:lang w:eastAsia="ru-RU"/>
              </w:rPr>
              <w:t>порядку працевлаштування, прийняття на навчання іноземців та осіб без громадянства, надання їм житла, а також інші порушення, якщо вони сприяють іноземцям та особам без громадянства в ухиленні від виїзду з України після закінчення терміну перебування або спрямовані на їх незаконну реєстрацію, оформлення документів на проживання</w:t>
            </w:r>
          </w:p>
        </w:tc>
        <w:tc>
          <w:tcPr>
            <w:tcW w:w="3969"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Штраф на посадових осіб підприємств та фізосіб-підприємців від 100 до 200 нмдг (</w:t>
            </w:r>
            <w:r w:rsidRPr="00AB13BF">
              <w:rPr>
                <w:rFonts w:ascii="Times New Roman" w:eastAsia="Times New Roman" w:hAnsi="Times New Roman" w:cs="Times New Roman"/>
                <w:b/>
                <w:bCs/>
                <w:sz w:val="28"/>
                <w:szCs w:val="28"/>
                <w:lang w:eastAsia="ru-RU"/>
              </w:rPr>
              <w:t>від 1700 до 3400 грн</w:t>
            </w:r>
            <w:r w:rsidRPr="00AB13BF">
              <w:rPr>
                <w:rFonts w:ascii="Times New Roman" w:eastAsia="Times New Roman" w:hAnsi="Times New Roman" w:cs="Times New Roman"/>
                <w:sz w:val="28"/>
                <w:szCs w:val="28"/>
                <w:lang w:eastAsia="ru-RU"/>
              </w:rPr>
              <w:t>)</w:t>
            </w:r>
          </w:p>
        </w:tc>
        <w:tc>
          <w:tcPr>
            <w:tcW w:w="3477"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28" w:anchor="st204" w:history="1">
              <w:r w:rsidRPr="00AB13BF">
                <w:rPr>
                  <w:rFonts w:ascii="Times New Roman" w:eastAsia="Times New Roman" w:hAnsi="Times New Roman" w:cs="Times New Roman"/>
                  <w:b/>
                  <w:bCs/>
                  <w:color w:val="C11320"/>
                  <w:sz w:val="28"/>
                  <w:szCs w:val="28"/>
                  <w:u w:val="single"/>
                  <w:lang w:eastAsia="ru-RU"/>
                </w:rPr>
                <w:t>Ст. 204 КпАП</w:t>
              </w:r>
            </w:hyperlink>
          </w:p>
        </w:tc>
      </w:tr>
    </w:tbl>
    <w:p w:rsidR="00AB13BF" w:rsidRPr="00AB13BF" w:rsidRDefault="00AB13BF" w:rsidP="00AB13BF">
      <w:pPr>
        <w:shd w:val="clear" w:color="auto" w:fill="FFFFFF"/>
        <w:spacing w:after="75" w:line="240" w:lineRule="auto"/>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 </w:t>
      </w:r>
    </w:p>
    <w:p w:rsidR="00AB13BF" w:rsidRPr="00AB13BF" w:rsidRDefault="00AB13BF" w:rsidP="00AB13BF">
      <w:pPr>
        <w:shd w:val="clear" w:color="auto" w:fill="FFFFFF"/>
        <w:spacing w:before="150" w:after="150" w:line="240" w:lineRule="auto"/>
        <w:jc w:val="center"/>
        <w:outlineLvl w:val="2"/>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 </w:t>
      </w:r>
    </w:p>
    <w:p w:rsidR="00AB13BF" w:rsidRPr="00AB13BF" w:rsidRDefault="00AB13BF" w:rsidP="00AB13BF">
      <w:pPr>
        <w:shd w:val="clear" w:color="auto" w:fill="FFFFFF"/>
        <w:spacing w:before="150" w:after="150" w:line="240" w:lineRule="auto"/>
        <w:jc w:val="center"/>
        <w:outlineLvl w:val="2"/>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 </w:t>
      </w:r>
    </w:p>
    <w:p w:rsidR="00AB13BF" w:rsidRPr="00AB13BF" w:rsidRDefault="00AB13BF" w:rsidP="00AB13BF">
      <w:pPr>
        <w:shd w:val="clear" w:color="auto" w:fill="FFFFFF"/>
        <w:spacing w:before="150" w:after="150" w:line="240" w:lineRule="auto"/>
        <w:jc w:val="center"/>
        <w:outlineLvl w:val="2"/>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b/>
          <w:bCs/>
          <w:color w:val="232B30"/>
          <w:sz w:val="28"/>
          <w:szCs w:val="28"/>
          <w:lang w:eastAsia="ru-RU"/>
        </w:rPr>
        <w:lastRenderedPageBreak/>
        <w:t>Фінансова відповідальність</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Також до підприємств або фізосіб-підприємців, якщо вони є роботодавцями, застосовується відповідальність згідно зі </w:t>
      </w:r>
      <w:hyperlink r:id="rId29" w:anchor="st265" w:history="1">
        <w:r w:rsidRPr="00AB13BF">
          <w:rPr>
            <w:rFonts w:ascii="Times New Roman" w:eastAsia="Times New Roman" w:hAnsi="Times New Roman" w:cs="Times New Roman"/>
            <w:color w:val="C11320"/>
            <w:sz w:val="28"/>
            <w:szCs w:val="28"/>
            <w:u w:val="single"/>
            <w:lang w:eastAsia="ru-RU"/>
          </w:rPr>
          <w:t>ст. 265 КЗпП</w:t>
        </w:r>
      </w:hyperlink>
      <w:r w:rsidRPr="00AB13BF">
        <w:rPr>
          <w:rFonts w:ascii="Times New Roman" w:eastAsia="Times New Roman" w:hAnsi="Times New Roman" w:cs="Times New Roman"/>
          <w:color w:val="232B30"/>
          <w:sz w:val="28"/>
          <w:szCs w:val="28"/>
          <w:lang w:eastAsia="ru-RU"/>
        </w:rPr>
        <w:t> у вигляді фінансової санкції (штрафу).</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 xml:space="preserve">З 2 лютого 2020 р. набула чинності </w:t>
      </w:r>
      <w:proofErr w:type="gramStart"/>
      <w:r w:rsidRPr="00AB13BF">
        <w:rPr>
          <w:rFonts w:ascii="Times New Roman" w:eastAsia="Times New Roman" w:hAnsi="Times New Roman" w:cs="Times New Roman"/>
          <w:color w:val="232B30"/>
          <w:sz w:val="28"/>
          <w:szCs w:val="28"/>
          <w:lang w:eastAsia="ru-RU"/>
        </w:rPr>
        <w:t>нова  редакція</w:t>
      </w:r>
      <w:proofErr w:type="gramEnd"/>
      <w:r w:rsidRPr="00AB13BF">
        <w:rPr>
          <w:rFonts w:ascii="Times New Roman" w:eastAsia="Times New Roman" w:hAnsi="Times New Roman" w:cs="Times New Roman"/>
          <w:color w:val="232B30"/>
          <w:sz w:val="28"/>
          <w:szCs w:val="28"/>
          <w:lang w:eastAsia="ru-RU"/>
        </w:rPr>
        <w:t xml:space="preserve"> ст. 265 КЗпП, якою передбачено нові штрафи за порушення трудового законодавства для юридичних осіб та фізичних осіб-підприємців.</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Як правило, штраф нараховується за результатами перевірки органу Держпраці суб'єкта господарювання або роботодавця, якщо під час проведення такої перевірки встановлено ознаку порушення законодавства про працю та/або зайнятість населення. Порядок здійснення державного контролю за додержанням законодавства про працю звтерджено </w:t>
      </w:r>
      <w:hyperlink r:id="rId30" w:tgtFrame="_blank" w:history="1">
        <w:r w:rsidRPr="00AB13BF">
          <w:rPr>
            <w:rFonts w:ascii="Times New Roman" w:eastAsia="Times New Roman" w:hAnsi="Times New Roman" w:cs="Times New Roman"/>
            <w:color w:val="C11320"/>
            <w:sz w:val="28"/>
            <w:szCs w:val="28"/>
            <w:u w:val="single"/>
            <w:lang w:eastAsia="ru-RU"/>
          </w:rPr>
          <w:t>постановою КМУ від 21 серпня 2019 р. № 823</w:t>
        </w:r>
      </w:hyperlink>
      <w:r w:rsidRPr="00AB13BF">
        <w:rPr>
          <w:rFonts w:ascii="Times New Roman" w:eastAsia="Times New Roman" w:hAnsi="Times New Roman" w:cs="Times New Roman"/>
          <w:color w:val="232B30"/>
          <w:sz w:val="28"/>
          <w:szCs w:val="28"/>
          <w:lang w:eastAsia="ru-RU"/>
        </w:rPr>
        <w:t>.</w:t>
      </w:r>
      <w:r w:rsidRPr="00AB13BF">
        <w:rPr>
          <w:rFonts w:ascii="Times New Roman" w:eastAsia="Times New Roman" w:hAnsi="Times New Roman" w:cs="Times New Roman"/>
          <w:color w:val="232B30"/>
          <w:sz w:val="28"/>
          <w:szCs w:val="28"/>
          <w:lang w:eastAsia="ru-RU"/>
        </w:rPr>
        <w:br/>
        <w:t>Втім, перевіряти офіційне працевлаштування фізосіб та виплату зарплати «в конвертах» (тобто, без сплати ПДФО, ВЗ та ЄСВ) наразі можуть й місцеві ради, а також податківці.</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Слід звернути увагу, що </w:t>
      </w:r>
      <w:hyperlink r:id="rId31" w:anchor="st265" w:history="1">
        <w:r w:rsidRPr="00AB13BF">
          <w:rPr>
            <w:rFonts w:ascii="Times New Roman" w:eastAsia="Times New Roman" w:hAnsi="Times New Roman" w:cs="Times New Roman"/>
            <w:color w:val="C11320"/>
            <w:sz w:val="28"/>
            <w:szCs w:val="28"/>
            <w:u w:val="single"/>
            <w:lang w:eastAsia="ru-RU"/>
          </w:rPr>
          <w:t>ст. 265 КЗпП</w:t>
        </w:r>
      </w:hyperlink>
      <w:r w:rsidRPr="00AB13BF">
        <w:rPr>
          <w:rFonts w:ascii="Times New Roman" w:eastAsia="Times New Roman" w:hAnsi="Times New Roman" w:cs="Times New Roman"/>
          <w:color w:val="232B30"/>
          <w:sz w:val="28"/>
          <w:szCs w:val="28"/>
          <w:lang w:eastAsia="ru-RU"/>
        </w:rPr>
        <w:t> не зазначено строкiв давностi для притягнення суб'єктiв господарювання до фінансової вiдповiдальностi. Проте притягнення до відповідальності за порушення законодавства про працю має здійснюватися відповідно до редакції ст. 265 КЗпП, яка діяла на день виявлення порушення (підписання акта інспекційного відвідування)</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Сплата штрафу не звільняє від усунення порушень законодавства про працю.</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Але застосовувати зазначені нижче штрафи будуть не до усіх порушників.</w:t>
      </w:r>
      <w:r w:rsidRPr="00AB13BF">
        <w:rPr>
          <w:rFonts w:ascii="Times New Roman" w:eastAsia="Times New Roman" w:hAnsi="Times New Roman" w:cs="Times New Roman"/>
          <w:color w:val="232B30"/>
          <w:sz w:val="28"/>
          <w:szCs w:val="28"/>
          <w:lang w:eastAsia="ru-RU"/>
        </w:rPr>
        <w:br/>
        <w:t>З таблиці, наведеної нижче, видно, що замість двох штрафів – за неоформлених працівників/зарплату «в конвертах» та за недотримання гарантій та пільг мобілізованим працівникам та строковикам – до роботодавців-«єдинників» І-ІІІ групи застосовуватиметься попередження!</w:t>
      </w:r>
      <w:r w:rsidRPr="00AB13BF">
        <w:rPr>
          <w:rFonts w:ascii="Times New Roman" w:eastAsia="Times New Roman" w:hAnsi="Times New Roman" w:cs="Times New Roman"/>
          <w:color w:val="232B30"/>
          <w:sz w:val="28"/>
          <w:szCs w:val="28"/>
          <w:lang w:eastAsia="ru-RU"/>
        </w:rPr>
        <w:br/>
        <w:t>А Порядок № 823 говорить, що за результатами інспекційного відвідування складаються акт інспекційного відвідування (далі - акт) і в разі виявлення порушень вимог законодавства про працю - </w:t>
      </w:r>
      <w:r w:rsidRPr="00AB13BF">
        <w:rPr>
          <w:rFonts w:ascii="Times New Roman" w:eastAsia="Times New Roman" w:hAnsi="Times New Roman" w:cs="Times New Roman"/>
          <w:b/>
          <w:bCs/>
          <w:color w:val="232B30"/>
          <w:sz w:val="28"/>
          <w:szCs w:val="28"/>
          <w:lang w:eastAsia="ru-RU"/>
        </w:rPr>
        <w:t>припис</w:t>
      </w:r>
      <w:r w:rsidRPr="00AB13BF">
        <w:rPr>
          <w:rFonts w:ascii="Times New Roman" w:eastAsia="Times New Roman" w:hAnsi="Times New Roman" w:cs="Times New Roman"/>
          <w:color w:val="232B30"/>
          <w:sz w:val="28"/>
          <w:szCs w:val="28"/>
          <w:lang w:eastAsia="ru-RU"/>
        </w:rPr>
        <w:t> щодо їх усунення та </w:t>
      </w:r>
      <w:r w:rsidRPr="00AB13BF">
        <w:rPr>
          <w:rFonts w:ascii="Times New Roman" w:eastAsia="Times New Roman" w:hAnsi="Times New Roman" w:cs="Times New Roman"/>
          <w:b/>
          <w:bCs/>
          <w:color w:val="232B30"/>
          <w:sz w:val="28"/>
          <w:szCs w:val="28"/>
          <w:lang w:eastAsia="ru-RU"/>
        </w:rPr>
        <w:t>попередження</w:t>
      </w:r>
      <w:r w:rsidRPr="00AB13BF">
        <w:rPr>
          <w:rFonts w:ascii="Times New Roman" w:eastAsia="Times New Roman" w:hAnsi="Times New Roman" w:cs="Times New Roman"/>
          <w:color w:val="232B30"/>
          <w:sz w:val="28"/>
          <w:szCs w:val="28"/>
          <w:lang w:eastAsia="ru-RU"/>
        </w:rPr>
        <w:t> про відповідальність за порушення законодавства про працю.</w:t>
      </w:r>
      <w:r w:rsidRPr="00AB13BF">
        <w:rPr>
          <w:rFonts w:ascii="Times New Roman" w:eastAsia="Times New Roman" w:hAnsi="Times New Roman" w:cs="Times New Roman"/>
          <w:color w:val="232B30"/>
          <w:sz w:val="28"/>
          <w:szCs w:val="28"/>
          <w:lang w:eastAsia="ru-RU"/>
        </w:rPr>
        <w:br/>
      </w:r>
      <w:r w:rsidRPr="00AB13BF">
        <w:rPr>
          <w:rFonts w:ascii="Times New Roman" w:eastAsia="Times New Roman" w:hAnsi="Times New Roman" w:cs="Times New Roman"/>
          <w:b/>
          <w:bCs/>
          <w:color w:val="232B30"/>
          <w:sz w:val="28"/>
          <w:szCs w:val="28"/>
          <w:lang w:eastAsia="ru-RU"/>
        </w:rPr>
        <w:t>У разі виконання  такого припису</w:t>
      </w:r>
      <w:r w:rsidRPr="00AB13BF">
        <w:rPr>
          <w:rFonts w:ascii="Times New Roman" w:eastAsia="Times New Roman" w:hAnsi="Times New Roman" w:cs="Times New Roman"/>
          <w:color w:val="232B30"/>
          <w:sz w:val="28"/>
          <w:szCs w:val="28"/>
          <w:lang w:eastAsia="ru-RU"/>
        </w:rPr>
        <w:t> у визначені приписом строки заходи щодо притягнення до відповідальності не застосовуються. Це зазначено і в ст. 265 КЗпП.</w:t>
      </w:r>
      <w:r w:rsidRPr="00AB13BF">
        <w:rPr>
          <w:rFonts w:ascii="Times New Roman" w:eastAsia="Times New Roman" w:hAnsi="Times New Roman" w:cs="Times New Roman"/>
          <w:color w:val="232B30"/>
          <w:sz w:val="28"/>
          <w:szCs w:val="28"/>
          <w:lang w:eastAsia="ru-RU"/>
        </w:rPr>
        <w:br/>
        <w:t>Проте штрафи за використання праці неоформлених працівників (маються на увазі порушення, передбачені абзацами другим та третім частини другої ст. 265 КЗпП) </w:t>
      </w:r>
      <w:r w:rsidRPr="00AB13BF">
        <w:rPr>
          <w:rFonts w:ascii="Times New Roman" w:eastAsia="Times New Roman" w:hAnsi="Times New Roman" w:cs="Times New Roman"/>
          <w:b/>
          <w:bCs/>
          <w:color w:val="232B30"/>
          <w:sz w:val="28"/>
          <w:szCs w:val="28"/>
          <w:lang w:eastAsia="ru-RU"/>
        </w:rPr>
        <w:t>вживаються одночасно із внесенням припису</w:t>
      </w:r>
      <w:r w:rsidRPr="00AB13BF">
        <w:rPr>
          <w:rFonts w:ascii="Times New Roman" w:eastAsia="Times New Roman" w:hAnsi="Times New Roman" w:cs="Times New Roman"/>
          <w:color w:val="232B30"/>
          <w:sz w:val="28"/>
          <w:szCs w:val="28"/>
          <w:lang w:eastAsia="ru-RU"/>
        </w:rPr>
        <w:t> незалежно від факту усунення виявлених порушень у ході інспекційного відвідування! Так говорить чинна редакція Порядку № 823.</w:t>
      </w:r>
      <w:r w:rsidRPr="00AB13BF">
        <w:rPr>
          <w:rFonts w:ascii="Times New Roman" w:eastAsia="Times New Roman" w:hAnsi="Times New Roman" w:cs="Times New Roman"/>
          <w:color w:val="232B30"/>
          <w:sz w:val="28"/>
          <w:szCs w:val="28"/>
          <w:lang w:eastAsia="ru-RU"/>
        </w:rPr>
        <w:br/>
        <w:t>А редакція ст. 265 КЗпП, яка діє з 02.02.2020 р. ще суворіша. Вона говорить, що </w:t>
      </w:r>
      <w:r w:rsidRPr="00AB13BF">
        <w:rPr>
          <w:rFonts w:ascii="Times New Roman" w:eastAsia="Times New Roman" w:hAnsi="Times New Roman" w:cs="Times New Roman"/>
          <w:b/>
          <w:bCs/>
          <w:color w:val="232B30"/>
          <w:sz w:val="28"/>
          <w:szCs w:val="28"/>
          <w:lang w:eastAsia="ru-RU"/>
        </w:rPr>
        <w:t>одночасно з приписом застосовуються штрафи</w:t>
      </w:r>
      <w:r w:rsidRPr="00AB13BF">
        <w:rPr>
          <w:rFonts w:ascii="Times New Roman" w:eastAsia="Times New Roman" w:hAnsi="Times New Roman" w:cs="Times New Roman"/>
          <w:color w:val="232B30"/>
          <w:sz w:val="28"/>
          <w:szCs w:val="28"/>
          <w:lang w:eastAsia="ru-RU"/>
        </w:rPr>
        <w:t> ще і за:</w:t>
      </w:r>
      <w:r w:rsidRPr="00AB13BF">
        <w:rPr>
          <w:rFonts w:ascii="Times New Roman" w:eastAsia="Times New Roman" w:hAnsi="Times New Roman" w:cs="Times New Roman"/>
          <w:color w:val="232B30"/>
          <w:sz w:val="28"/>
          <w:szCs w:val="28"/>
          <w:lang w:eastAsia="ru-RU"/>
        </w:rPr>
        <w:br/>
        <w:t xml:space="preserve">-   недопущення до проведення перевірки з питань додержання законодавства </w:t>
      </w:r>
      <w:r w:rsidRPr="00AB13BF">
        <w:rPr>
          <w:rFonts w:ascii="Times New Roman" w:eastAsia="Times New Roman" w:hAnsi="Times New Roman" w:cs="Times New Roman"/>
          <w:color w:val="232B30"/>
          <w:sz w:val="28"/>
          <w:szCs w:val="28"/>
          <w:lang w:eastAsia="ru-RU"/>
        </w:rPr>
        <w:lastRenderedPageBreak/>
        <w:t>про працю, створення перешкод у її проведенні;</w:t>
      </w:r>
      <w:r w:rsidRPr="00AB13BF">
        <w:rPr>
          <w:rFonts w:ascii="Times New Roman" w:eastAsia="Times New Roman" w:hAnsi="Times New Roman" w:cs="Times New Roman"/>
          <w:color w:val="232B30"/>
          <w:sz w:val="28"/>
          <w:szCs w:val="28"/>
          <w:lang w:eastAsia="ru-RU"/>
        </w:rPr>
        <w:br/>
        <w:t>-   порушення інших вимог законодавства про працю повторно протягом року з дня виявлення порушення.</w:t>
      </w:r>
      <w:r w:rsidRPr="00AB13BF">
        <w:rPr>
          <w:rFonts w:ascii="Times New Roman" w:eastAsia="Times New Roman" w:hAnsi="Times New Roman" w:cs="Times New Roman"/>
          <w:color w:val="232B30"/>
          <w:sz w:val="28"/>
          <w:szCs w:val="28"/>
          <w:lang w:eastAsia="ru-RU"/>
        </w:rPr>
        <w:br/>
        <w:t>Зверніть увагу і на те, що за так звані «інші» порушення трудового законодавства (абз.  9 ч. 2 ст. 265 КЗпП) зараз штрафують окремо за кожне виявлене під час перевірки порушення!</w:t>
      </w:r>
    </w:p>
    <w:tbl>
      <w:tblPr>
        <w:tblW w:w="12825" w:type="dxa"/>
        <w:jc w:val="center"/>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356"/>
        <w:gridCol w:w="3858"/>
        <w:gridCol w:w="4611"/>
      </w:tblGrid>
      <w:tr w:rsidR="00AB13BF" w:rsidRPr="00AB13BF" w:rsidTr="00AB13BF">
        <w:trPr>
          <w:jc w:val="center"/>
        </w:trPr>
        <w:tc>
          <w:tcPr>
            <w:tcW w:w="0" w:type="auto"/>
            <w:gridSpan w:val="3"/>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Фінансова відповідальність</w:t>
            </w:r>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Порушення</w:t>
            </w:r>
          </w:p>
        </w:tc>
        <w:tc>
          <w:tcPr>
            <w:tcW w:w="3858" w:type="dxa"/>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Відповідальність</w:t>
            </w:r>
          </w:p>
        </w:tc>
        <w:tc>
          <w:tcPr>
            <w:tcW w:w="4611" w:type="dxa"/>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Підстава</w:t>
            </w:r>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sz w:val="28"/>
                <w:szCs w:val="28"/>
                <w:lang w:eastAsia="ru-RU"/>
              </w:rPr>
              <w:t>Фактичний допуск працівника до роботи</w:t>
            </w:r>
            <w:r w:rsidRPr="00AB13BF">
              <w:rPr>
                <w:rFonts w:ascii="Times New Roman" w:eastAsia="Times New Roman" w:hAnsi="Times New Roman" w:cs="Times New Roman"/>
                <w:b/>
                <w:bCs/>
                <w:sz w:val="28"/>
                <w:szCs w:val="28"/>
                <w:lang w:eastAsia="ru-RU"/>
              </w:rPr>
              <w:t> без оформлення трудового договору (контракту)</w:t>
            </w:r>
          </w:p>
        </w:tc>
        <w:tc>
          <w:tcPr>
            <w:tcW w:w="3858" w:type="dxa"/>
            <w:vMerge w:val="restart"/>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10 розмірів мінзарплати, </w:t>
            </w:r>
            <w:r w:rsidRPr="00AB13BF">
              <w:rPr>
                <w:rFonts w:ascii="Times New Roman" w:eastAsia="Times New Roman" w:hAnsi="Times New Roman" w:cs="Times New Roman"/>
                <w:sz w:val="28"/>
                <w:szCs w:val="28"/>
                <w:lang w:eastAsia="ru-RU"/>
              </w:rPr>
              <w:t>встановленої законом на момент виявлення порушення,</w:t>
            </w:r>
            <w:r w:rsidRPr="00AB13BF">
              <w:rPr>
                <w:rFonts w:ascii="Times New Roman" w:eastAsia="Times New Roman" w:hAnsi="Times New Roman" w:cs="Times New Roman"/>
                <w:b/>
                <w:bCs/>
                <w:sz w:val="28"/>
                <w:szCs w:val="28"/>
                <w:lang w:eastAsia="ru-RU"/>
              </w:rPr>
              <w:t> за кожного працівника</w:t>
            </w:r>
            <w:r w:rsidRPr="00AB13BF">
              <w:rPr>
                <w:rFonts w:ascii="Times New Roman" w:eastAsia="Times New Roman" w:hAnsi="Times New Roman" w:cs="Times New Roman"/>
                <w:sz w:val="28"/>
                <w:szCs w:val="28"/>
                <w:lang w:eastAsia="ru-RU"/>
              </w:rPr>
              <w:t>, щодо якого скоєно порушення. З січня 2021 р. розмір штрафу:</w:t>
            </w:r>
            <w:r w:rsidRPr="00AB13BF">
              <w:rPr>
                <w:rFonts w:ascii="Times New Roman" w:eastAsia="Times New Roman" w:hAnsi="Times New Roman" w:cs="Times New Roman"/>
                <w:b/>
                <w:bCs/>
                <w:sz w:val="28"/>
                <w:szCs w:val="28"/>
                <w:lang w:eastAsia="ru-RU"/>
              </w:rPr>
              <w:t> 60 000 грн. Але для роботодавців-«єдинників» І-ІІІ груп – за перше порушення застосовується попередження.</w:t>
            </w:r>
            <w:r w:rsidRPr="00AB13BF">
              <w:rPr>
                <w:rFonts w:ascii="Times New Roman" w:eastAsia="Times New Roman" w:hAnsi="Times New Roman" w:cs="Times New Roman"/>
                <w:sz w:val="28"/>
                <w:szCs w:val="28"/>
                <w:lang w:eastAsia="ru-RU"/>
              </w:rPr>
              <w:br/>
            </w:r>
            <w:r w:rsidRPr="00AB13BF">
              <w:rPr>
                <w:rFonts w:ascii="Times New Roman" w:eastAsia="Times New Roman" w:hAnsi="Times New Roman" w:cs="Times New Roman"/>
                <w:sz w:val="28"/>
                <w:szCs w:val="28"/>
                <w:lang w:eastAsia="ru-RU"/>
              </w:rPr>
              <w:br/>
              <w:t>Вчинення таких порушень повторно протягом двох років з дня виявлення порушення - </w:t>
            </w:r>
            <w:r w:rsidRPr="00AB13BF">
              <w:rPr>
                <w:rFonts w:ascii="Times New Roman" w:eastAsia="Times New Roman" w:hAnsi="Times New Roman" w:cs="Times New Roman"/>
                <w:b/>
                <w:bCs/>
                <w:sz w:val="28"/>
                <w:szCs w:val="28"/>
                <w:lang w:eastAsia="ru-RU"/>
              </w:rPr>
              <w:t>30 розмірів мінзарплати</w:t>
            </w:r>
            <w:r w:rsidRPr="00AB13BF">
              <w:rPr>
                <w:rFonts w:ascii="Times New Roman" w:eastAsia="Times New Roman" w:hAnsi="Times New Roman" w:cs="Times New Roman"/>
                <w:sz w:val="28"/>
                <w:szCs w:val="28"/>
                <w:lang w:eastAsia="ru-RU"/>
              </w:rPr>
              <w:t>, встановленої законом на момент виявлення порушення, </w:t>
            </w:r>
            <w:r w:rsidRPr="00AB13BF">
              <w:rPr>
                <w:rFonts w:ascii="Times New Roman" w:eastAsia="Times New Roman" w:hAnsi="Times New Roman" w:cs="Times New Roman"/>
                <w:b/>
                <w:bCs/>
                <w:sz w:val="28"/>
                <w:szCs w:val="28"/>
                <w:lang w:eastAsia="ru-RU"/>
              </w:rPr>
              <w:t>за кожного працівника</w:t>
            </w:r>
            <w:r w:rsidRPr="00AB13BF">
              <w:rPr>
                <w:rFonts w:ascii="Times New Roman" w:eastAsia="Times New Roman" w:hAnsi="Times New Roman" w:cs="Times New Roman"/>
                <w:sz w:val="28"/>
                <w:szCs w:val="28"/>
                <w:lang w:eastAsia="ru-RU"/>
              </w:rPr>
              <w:t>, стосовно якого скоєно порушення. З січня 2021 р. розмір штрафу:</w:t>
            </w:r>
            <w:r w:rsidRPr="00AB13BF">
              <w:rPr>
                <w:rFonts w:ascii="Times New Roman" w:eastAsia="Times New Roman" w:hAnsi="Times New Roman" w:cs="Times New Roman"/>
                <w:b/>
                <w:bCs/>
                <w:sz w:val="28"/>
                <w:szCs w:val="28"/>
                <w:lang w:eastAsia="ru-RU"/>
              </w:rPr>
              <w:t> 180 000 грн.</w:t>
            </w:r>
          </w:p>
        </w:tc>
        <w:tc>
          <w:tcPr>
            <w:tcW w:w="4611" w:type="dxa"/>
            <w:vMerge w:val="restart"/>
            <w:tcBorders>
              <w:top w:val="single" w:sz="6" w:space="0" w:color="DDDDDD"/>
              <w:left w:val="single" w:sz="6" w:space="0" w:color="DDDDDD"/>
              <w:bottom w:val="single" w:sz="6" w:space="0" w:color="DDDDDD"/>
              <w:right w:val="single" w:sz="6" w:space="0" w:color="DDDDDD"/>
            </w:tcBorders>
            <w:shd w:val="clear" w:color="auto" w:fill="auto"/>
            <w:noWrap/>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32" w:anchor="st265" w:history="1">
              <w:r w:rsidRPr="00AB13BF">
                <w:rPr>
                  <w:rFonts w:ascii="Times New Roman" w:eastAsia="Times New Roman" w:hAnsi="Times New Roman" w:cs="Times New Roman"/>
                  <w:b/>
                  <w:bCs/>
                  <w:color w:val="C11320"/>
                  <w:sz w:val="28"/>
                  <w:szCs w:val="28"/>
                  <w:u w:val="single"/>
                  <w:lang w:eastAsia="ru-RU"/>
                </w:rPr>
                <w:t>Абз. 2 та 3 ч.2 ст.265 КЗпП</w:t>
              </w:r>
            </w:hyperlink>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Оформлення працівника на неповний робочий час у разі фактичного виконання роботи повний робочий час, </w:t>
            </w:r>
            <w:r w:rsidRPr="00AB13BF">
              <w:rPr>
                <w:rFonts w:ascii="Times New Roman" w:eastAsia="Times New Roman" w:hAnsi="Times New Roman" w:cs="Times New Roman"/>
                <w:sz w:val="28"/>
                <w:szCs w:val="28"/>
                <w:lang w:eastAsia="ru-RU"/>
              </w:rPr>
              <w:t>установлений на підприємстві</w:t>
            </w:r>
          </w:p>
        </w:tc>
        <w:tc>
          <w:tcPr>
            <w:tcW w:w="3858" w:type="dxa"/>
            <w:vMerge/>
            <w:tcBorders>
              <w:top w:val="single" w:sz="6" w:space="0" w:color="DDDDDD"/>
              <w:left w:val="single" w:sz="6" w:space="0" w:color="DDDDDD"/>
              <w:bottom w:val="single" w:sz="6" w:space="0" w:color="DDDDDD"/>
              <w:right w:val="single" w:sz="6" w:space="0" w:color="DDDDDD"/>
            </w:tcBorders>
            <w:shd w:val="clear" w:color="auto" w:fill="auto"/>
            <w:vAlign w:val="cente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p>
        </w:tc>
        <w:tc>
          <w:tcPr>
            <w:tcW w:w="4611" w:type="dxa"/>
            <w:vMerge/>
            <w:tcBorders>
              <w:top w:val="single" w:sz="6" w:space="0" w:color="DDDDDD"/>
              <w:left w:val="single" w:sz="6" w:space="0" w:color="DDDDDD"/>
              <w:bottom w:val="single" w:sz="6" w:space="0" w:color="DDDDDD"/>
              <w:right w:val="single" w:sz="6" w:space="0" w:color="DDDDDD"/>
            </w:tcBorders>
            <w:shd w:val="clear" w:color="auto" w:fill="auto"/>
            <w:vAlign w:val="cente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Виплата заробітної плати </w:t>
            </w:r>
            <w:r w:rsidRPr="00AB13BF">
              <w:rPr>
                <w:rFonts w:ascii="Times New Roman" w:eastAsia="Times New Roman" w:hAnsi="Times New Roman" w:cs="Times New Roman"/>
                <w:sz w:val="28"/>
                <w:szCs w:val="28"/>
                <w:lang w:eastAsia="ru-RU"/>
              </w:rPr>
              <w:t>(винагороди)</w:t>
            </w:r>
            <w:r w:rsidRPr="00AB13BF">
              <w:rPr>
                <w:rFonts w:ascii="Times New Roman" w:eastAsia="Times New Roman" w:hAnsi="Times New Roman" w:cs="Times New Roman"/>
                <w:b/>
                <w:bCs/>
                <w:sz w:val="28"/>
                <w:szCs w:val="28"/>
                <w:lang w:eastAsia="ru-RU"/>
              </w:rPr>
              <w:t> без нарахування та сплати ЄСВ</w:t>
            </w:r>
          </w:p>
        </w:tc>
        <w:tc>
          <w:tcPr>
            <w:tcW w:w="3858" w:type="dxa"/>
            <w:vMerge/>
            <w:tcBorders>
              <w:top w:val="single" w:sz="6" w:space="0" w:color="DDDDDD"/>
              <w:left w:val="single" w:sz="6" w:space="0" w:color="DDDDDD"/>
              <w:bottom w:val="single" w:sz="6" w:space="0" w:color="DDDDDD"/>
              <w:right w:val="single" w:sz="6" w:space="0" w:color="DDDDDD"/>
            </w:tcBorders>
            <w:shd w:val="clear" w:color="auto" w:fill="auto"/>
            <w:vAlign w:val="cente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p>
        </w:tc>
        <w:tc>
          <w:tcPr>
            <w:tcW w:w="4611" w:type="dxa"/>
            <w:vMerge/>
            <w:tcBorders>
              <w:top w:val="single" w:sz="6" w:space="0" w:color="DDDDDD"/>
              <w:left w:val="single" w:sz="6" w:space="0" w:color="DDDDDD"/>
              <w:bottom w:val="single" w:sz="6" w:space="0" w:color="DDDDDD"/>
              <w:right w:val="single" w:sz="6" w:space="0" w:color="DDDDDD"/>
            </w:tcBorders>
            <w:shd w:val="clear" w:color="auto" w:fill="auto"/>
            <w:vAlign w:val="cente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Порушення </w:t>
            </w:r>
            <w:r w:rsidRPr="00AB13BF">
              <w:rPr>
                <w:rFonts w:ascii="Times New Roman" w:eastAsia="Times New Roman" w:hAnsi="Times New Roman" w:cs="Times New Roman"/>
                <w:sz w:val="28"/>
                <w:szCs w:val="28"/>
                <w:lang w:eastAsia="ru-RU"/>
              </w:rPr>
              <w:t>встановлених</w:t>
            </w:r>
            <w:r w:rsidRPr="00AB13BF">
              <w:rPr>
                <w:rFonts w:ascii="Times New Roman" w:eastAsia="Times New Roman" w:hAnsi="Times New Roman" w:cs="Times New Roman"/>
                <w:b/>
                <w:bCs/>
                <w:sz w:val="28"/>
                <w:szCs w:val="28"/>
                <w:lang w:eastAsia="ru-RU"/>
              </w:rPr>
              <w:t> строків виплати заробітної плати працівникам, </w:t>
            </w:r>
            <w:r w:rsidRPr="00AB13BF">
              <w:rPr>
                <w:rFonts w:ascii="Times New Roman" w:eastAsia="Times New Roman" w:hAnsi="Times New Roman" w:cs="Times New Roman"/>
                <w:sz w:val="28"/>
                <w:szCs w:val="28"/>
                <w:lang w:eastAsia="ru-RU"/>
              </w:rPr>
              <w:t>інших виплат, передбачених законодавством про працю, більш як за один місяць, </w:t>
            </w:r>
            <w:r w:rsidRPr="00AB13BF">
              <w:rPr>
                <w:rFonts w:ascii="Times New Roman" w:eastAsia="Times New Roman" w:hAnsi="Times New Roman" w:cs="Times New Roman"/>
                <w:b/>
                <w:bCs/>
                <w:sz w:val="28"/>
                <w:szCs w:val="28"/>
                <w:lang w:eastAsia="ru-RU"/>
              </w:rPr>
              <w:t>виплата їх не в повному обсязі</w:t>
            </w:r>
          </w:p>
        </w:tc>
        <w:tc>
          <w:tcPr>
            <w:tcW w:w="385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3 розміри мінзарплати, </w:t>
            </w:r>
            <w:r w:rsidRPr="00AB13BF">
              <w:rPr>
                <w:rFonts w:ascii="Times New Roman" w:eastAsia="Times New Roman" w:hAnsi="Times New Roman" w:cs="Times New Roman"/>
                <w:sz w:val="28"/>
                <w:szCs w:val="28"/>
                <w:lang w:eastAsia="ru-RU"/>
              </w:rPr>
              <w:t>встановленої законом на момент виявлення порушення. З січня 2021 р. розмір штрафу:</w:t>
            </w:r>
            <w:r w:rsidRPr="00AB13BF">
              <w:rPr>
                <w:rFonts w:ascii="Times New Roman" w:eastAsia="Times New Roman" w:hAnsi="Times New Roman" w:cs="Times New Roman"/>
                <w:b/>
                <w:bCs/>
                <w:sz w:val="28"/>
                <w:szCs w:val="28"/>
                <w:lang w:eastAsia="ru-RU"/>
              </w:rPr>
              <w:t> 18 000 грн</w:t>
            </w:r>
          </w:p>
        </w:tc>
        <w:tc>
          <w:tcPr>
            <w:tcW w:w="4611"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33" w:anchor="st265" w:history="1">
              <w:r w:rsidRPr="00AB13BF">
                <w:rPr>
                  <w:rFonts w:ascii="Times New Roman" w:eastAsia="Times New Roman" w:hAnsi="Times New Roman" w:cs="Times New Roman"/>
                  <w:b/>
                  <w:bCs/>
                  <w:color w:val="C11320"/>
                  <w:sz w:val="28"/>
                  <w:szCs w:val="28"/>
                  <w:u w:val="single"/>
                  <w:lang w:eastAsia="ru-RU"/>
                </w:rPr>
                <w:t>Абз. 4 ч.2 ст.265 КЗпП</w:t>
              </w:r>
            </w:hyperlink>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Недотримання мінімальних державних гарантій </w:t>
            </w:r>
            <w:r w:rsidRPr="00AB13BF">
              <w:rPr>
                <w:rFonts w:ascii="Times New Roman" w:eastAsia="Times New Roman" w:hAnsi="Times New Roman" w:cs="Times New Roman"/>
                <w:sz w:val="28"/>
                <w:szCs w:val="28"/>
                <w:lang w:eastAsia="ru-RU"/>
              </w:rPr>
              <w:t>в оплаті праці</w:t>
            </w:r>
          </w:p>
        </w:tc>
        <w:tc>
          <w:tcPr>
            <w:tcW w:w="385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2 розміри мінзарплати, </w:t>
            </w:r>
            <w:r w:rsidRPr="00AB13BF">
              <w:rPr>
                <w:rFonts w:ascii="Times New Roman" w:eastAsia="Times New Roman" w:hAnsi="Times New Roman" w:cs="Times New Roman"/>
                <w:sz w:val="28"/>
                <w:szCs w:val="28"/>
                <w:lang w:eastAsia="ru-RU"/>
              </w:rPr>
              <w:t xml:space="preserve">встановленої законом на момент виявлення </w:t>
            </w:r>
            <w:r w:rsidRPr="00AB13BF">
              <w:rPr>
                <w:rFonts w:ascii="Times New Roman" w:eastAsia="Times New Roman" w:hAnsi="Times New Roman" w:cs="Times New Roman"/>
                <w:sz w:val="28"/>
                <w:szCs w:val="28"/>
                <w:lang w:eastAsia="ru-RU"/>
              </w:rPr>
              <w:lastRenderedPageBreak/>
              <w:t>порушення,</w:t>
            </w:r>
            <w:r w:rsidRPr="00AB13BF">
              <w:rPr>
                <w:rFonts w:ascii="Times New Roman" w:eastAsia="Times New Roman" w:hAnsi="Times New Roman" w:cs="Times New Roman"/>
                <w:b/>
                <w:bCs/>
                <w:sz w:val="28"/>
                <w:szCs w:val="28"/>
                <w:lang w:eastAsia="ru-RU"/>
              </w:rPr>
              <w:t> за кожного працівника</w:t>
            </w:r>
            <w:r w:rsidRPr="00AB13BF">
              <w:rPr>
                <w:rFonts w:ascii="Times New Roman" w:eastAsia="Times New Roman" w:hAnsi="Times New Roman" w:cs="Times New Roman"/>
                <w:sz w:val="28"/>
                <w:szCs w:val="28"/>
                <w:lang w:eastAsia="ru-RU"/>
              </w:rPr>
              <w:t>, щодо якого скоєно порушення. З січня 2021 р. розмір штрафу:</w:t>
            </w:r>
            <w:r w:rsidRPr="00AB13BF">
              <w:rPr>
                <w:rFonts w:ascii="Times New Roman" w:eastAsia="Times New Roman" w:hAnsi="Times New Roman" w:cs="Times New Roman"/>
                <w:b/>
                <w:bCs/>
                <w:sz w:val="28"/>
                <w:szCs w:val="28"/>
                <w:lang w:eastAsia="ru-RU"/>
              </w:rPr>
              <w:t> 12 000 грн</w:t>
            </w:r>
          </w:p>
        </w:tc>
        <w:tc>
          <w:tcPr>
            <w:tcW w:w="4611"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34" w:anchor="st265" w:history="1">
              <w:r w:rsidRPr="00AB13BF">
                <w:rPr>
                  <w:rFonts w:ascii="Times New Roman" w:eastAsia="Times New Roman" w:hAnsi="Times New Roman" w:cs="Times New Roman"/>
                  <w:b/>
                  <w:bCs/>
                  <w:color w:val="C11320"/>
                  <w:sz w:val="28"/>
                  <w:szCs w:val="28"/>
                  <w:u w:val="single"/>
                  <w:lang w:eastAsia="ru-RU"/>
                </w:rPr>
                <w:t>Абз. 5 ч.2 ст.265 КЗпП</w:t>
              </w:r>
            </w:hyperlink>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Недотримання встановлених законом гарантій та пільг мобілізованим працівникам</w:t>
            </w:r>
            <w:r w:rsidRPr="00AB13BF">
              <w:rPr>
                <w:rFonts w:ascii="Times New Roman" w:eastAsia="Times New Roman" w:hAnsi="Times New Roman" w:cs="Times New Roman"/>
                <w:sz w:val="28"/>
                <w:szCs w:val="28"/>
                <w:lang w:eastAsia="ru-RU"/>
              </w:rPr>
              <w:t> </w:t>
            </w:r>
          </w:p>
        </w:tc>
        <w:tc>
          <w:tcPr>
            <w:tcW w:w="385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4 розміри мінзарплати, </w:t>
            </w:r>
            <w:r w:rsidRPr="00AB13BF">
              <w:rPr>
                <w:rFonts w:ascii="Times New Roman" w:eastAsia="Times New Roman" w:hAnsi="Times New Roman" w:cs="Times New Roman"/>
                <w:sz w:val="28"/>
                <w:szCs w:val="28"/>
                <w:lang w:eastAsia="ru-RU"/>
              </w:rPr>
              <w:t>встановленої законом на момент виявлення порушення, за кожного працівника, щодо якого скоєно порушення. З січня 2021 р. розмір штрафу:</w:t>
            </w:r>
            <w:r w:rsidRPr="00AB13BF">
              <w:rPr>
                <w:rFonts w:ascii="Times New Roman" w:eastAsia="Times New Roman" w:hAnsi="Times New Roman" w:cs="Times New Roman"/>
                <w:b/>
                <w:bCs/>
                <w:sz w:val="28"/>
                <w:szCs w:val="28"/>
                <w:lang w:eastAsia="ru-RU"/>
              </w:rPr>
              <w:t> 24 000 грн</w:t>
            </w:r>
            <w:r w:rsidRPr="00AB13BF">
              <w:rPr>
                <w:rFonts w:ascii="Times New Roman" w:eastAsia="Times New Roman" w:hAnsi="Times New Roman" w:cs="Times New Roman"/>
                <w:b/>
                <w:bCs/>
                <w:sz w:val="28"/>
                <w:szCs w:val="28"/>
                <w:lang w:eastAsia="ru-RU"/>
              </w:rPr>
              <w:br/>
              <w:t>Але до роботодавців-«єдинників» І-ІІІ групи застосовуватиметься лише попередження. </w:t>
            </w:r>
          </w:p>
        </w:tc>
        <w:tc>
          <w:tcPr>
            <w:tcW w:w="4611"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35" w:anchor="st265" w:history="1">
              <w:r w:rsidRPr="00AB13BF">
                <w:rPr>
                  <w:rFonts w:ascii="Times New Roman" w:eastAsia="Times New Roman" w:hAnsi="Times New Roman" w:cs="Times New Roman"/>
                  <w:b/>
                  <w:bCs/>
                  <w:color w:val="C11320"/>
                  <w:sz w:val="28"/>
                  <w:szCs w:val="28"/>
                  <w:u w:val="single"/>
                  <w:lang w:eastAsia="ru-RU"/>
                </w:rPr>
                <w:t>Абз. 6 ч.2. ст.265 КЗпП</w:t>
              </w:r>
            </w:hyperlink>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Недопущення до проведення перевірки з питань додержання законодавства про працю</w:t>
            </w:r>
            <w:r w:rsidRPr="00AB13BF">
              <w:rPr>
                <w:rFonts w:ascii="Times New Roman" w:eastAsia="Times New Roman" w:hAnsi="Times New Roman" w:cs="Times New Roman"/>
                <w:sz w:val="28"/>
                <w:szCs w:val="28"/>
                <w:lang w:eastAsia="ru-RU"/>
              </w:rPr>
              <w:t>, створення перешкод у її проведенні</w:t>
            </w:r>
          </w:p>
        </w:tc>
        <w:tc>
          <w:tcPr>
            <w:tcW w:w="385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3 розміри мінзарплати, </w:t>
            </w:r>
            <w:r w:rsidRPr="00AB13BF">
              <w:rPr>
                <w:rFonts w:ascii="Times New Roman" w:eastAsia="Times New Roman" w:hAnsi="Times New Roman" w:cs="Times New Roman"/>
                <w:sz w:val="28"/>
                <w:szCs w:val="28"/>
                <w:lang w:eastAsia="ru-RU"/>
              </w:rPr>
              <w:t>встановленої законом на момент виявлення порушення</w:t>
            </w:r>
            <w:r w:rsidRPr="00AB13BF">
              <w:rPr>
                <w:rFonts w:ascii="Times New Roman" w:eastAsia="Times New Roman" w:hAnsi="Times New Roman" w:cs="Times New Roman"/>
                <w:b/>
                <w:bCs/>
                <w:sz w:val="28"/>
                <w:szCs w:val="28"/>
                <w:lang w:eastAsia="ru-RU"/>
              </w:rPr>
              <w:t>.  </w:t>
            </w:r>
            <w:r w:rsidRPr="00AB13BF">
              <w:rPr>
                <w:rFonts w:ascii="Times New Roman" w:eastAsia="Times New Roman" w:hAnsi="Times New Roman" w:cs="Times New Roman"/>
                <w:sz w:val="28"/>
                <w:szCs w:val="28"/>
                <w:lang w:eastAsia="ru-RU"/>
              </w:rPr>
              <w:t>З січня 2021 р. розмір штрафу:</w:t>
            </w:r>
            <w:r w:rsidRPr="00AB13BF">
              <w:rPr>
                <w:rFonts w:ascii="Times New Roman" w:eastAsia="Times New Roman" w:hAnsi="Times New Roman" w:cs="Times New Roman"/>
                <w:b/>
                <w:bCs/>
                <w:sz w:val="28"/>
                <w:szCs w:val="28"/>
                <w:lang w:eastAsia="ru-RU"/>
              </w:rPr>
              <w:t> 18 000 грн</w:t>
            </w:r>
          </w:p>
        </w:tc>
        <w:tc>
          <w:tcPr>
            <w:tcW w:w="4611"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36" w:anchor="st265" w:history="1">
              <w:r w:rsidRPr="00AB13BF">
                <w:rPr>
                  <w:rFonts w:ascii="Times New Roman" w:eastAsia="Times New Roman" w:hAnsi="Times New Roman" w:cs="Times New Roman"/>
                  <w:b/>
                  <w:bCs/>
                  <w:color w:val="C11320"/>
                  <w:sz w:val="28"/>
                  <w:szCs w:val="28"/>
                  <w:u w:val="single"/>
                  <w:lang w:eastAsia="ru-RU"/>
                </w:rPr>
                <w:t>Абз. 7 ч.2 ст.265 КЗпП</w:t>
              </w:r>
            </w:hyperlink>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Недопущення до проведення перевірки з питань додержання законодавства про працю для виявлення неоформлених трудових відносин</w:t>
            </w:r>
          </w:p>
        </w:tc>
        <w:tc>
          <w:tcPr>
            <w:tcW w:w="385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16 розмірів мінзарплати, </w:t>
            </w:r>
            <w:r w:rsidRPr="00AB13BF">
              <w:rPr>
                <w:rFonts w:ascii="Times New Roman" w:eastAsia="Times New Roman" w:hAnsi="Times New Roman" w:cs="Times New Roman"/>
                <w:sz w:val="28"/>
                <w:szCs w:val="28"/>
                <w:lang w:eastAsia="ru-RU"/>
              </w:rPr>
              <w:t>встановленої законом на момент виявлення порушення. З січня 2021 р. розмір штрафу: </w:t>
            </w:r>
            <w:r w:rsidRPr="00AB13BF">
              <w:rPr>
                <w:rFonts w:ascii="Times New Roman" w:eastAsia="Times New Roman" w:hAnsi="Times New Roman" w:cs="Times New Roman"/>
                <w:b/>
                <w:bCs/>
                <w:sz w:val="28"/>
                <w:szCs w:val="28"/>
                <w:lang w:eastAsia="ru-RU"/>
              </w:rPr>
              <w:t> 96 000 грн</w:t>
            </w:r>
          </w:p>
        </w:tc>
        <w:tc>
          <w:tcPr>
            <w:tcW w:w="4611"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37" w:anchor="st265" w:history="1">
              <w:r w:rsidRPr="00AB13BF">
                <w:rPr>
                  <w:rFonts w:ascii="Times New Roman" w:eastAsia="Times New Roman" w:hAnsi="Times New Roman" w:cs="Times New Roman"/>
                  <w:b/>
                  <w:bCs/>
                  <w:color w:val="C11320"/>
                  <w:sz w:val="28"/>
                  <w:szCs w:val="28"/>
                  <w:u w:val="single"/>
                  <w:lang w:eastAsia="ru-RU"/>
                </w:rPr>
                <w:t>Абз. 8 ч.2 ст.265 КЗпП</w:t>
              </w:r>
            </w:hyperlink>
          </w:p>
        </w:tc>
      </w:tr>
      <w:tr w:rsidR="00AB13BF" w:rsidRPr="00AB13BF" w:rsidTr="00AB13BF">
        <w:trPr>
          <w:jc w:val="center"/>
        </w:trPr>
        <w:tc>
          <w:tcPr>
            <w:tcW w:w="4356"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Порушення інших вимог трудового законодавства,</w:t>
            </w:r>
            <w:r w:rsidRPr="00AB13BF">
              <w:rPr>
                <w:rFonts w:ascii="Times New Roman" w:eastAsia="Times New Roman" w:hAnsi="Times New Roman" w:cs="Times New Roman"/>
                <w:sz w:val="28"/>
                <w:szCs w:val="28"/>
                <w:lang w:eastAsia="ru-RU"/>
              </w:rPr>
              <w:t> крім передбачених </w:t>
            </w:r>
            <w:hyperlink r:id="rId38" w:anchor="pn1177" w:history="1">
              <w:r w:rsidRPr="00AB13BF">
                <w:rPr>
                  <w:rFonts w:ascii="Times New Roman" w:eastAsia="Times New Roman" w:hAnsi="Times New Roman" w:cs="Times New Roman"/>
                  <w:b/>
                  <w:bCs/>
                  <w:color w:val="C11320"/>
                  <w:sz w:val="28"/>
                  <w:szCs w:val="28"/>
                  <w:u w:val="single"/>
                  <w:lang w:eastAsia="ru-RU"/>
                </w:rPr>
                <w:t>абз. 2 — 7 ч. 2 ст. 265 КЗпП</w:t>
              </w:r>
            </w:hyperlink>
          </w:p>
        </w:tc>
        <w:tc>
          <w:tcPr>
            <w:tcW w:w="385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1 розмір мінзарплати за кожне таке порушення.   </w:t>
            </w:r>
            <w:r w:rsidRPr="00AB13BF">
              <w:rPr>
                <w:rFonts w:ascii="Times New Roman" w:eastAsia="Times New Roman" w:hAnsi="Times New Roman" w:cs="Times New Roman"/>
                <w:sz w:val="28"/>
                <w:szCs w:val="28"/>
                <w:lang w:eastAsia="ru-RU"/>
              </w:rPr>
              <w:t>З січня 2021 р. розмір штрафу:</w:t>
            </w:r>
            <w:r w:rsidRPr="00AB13BF">
              <w:rPr>
                <w:rFonts w:ascii="Times New Roman" w:eastAsia="Times New Roman" w:hAnsi="Times New Roman" w:cs="Times New Roman"/>
                <w:b/>
                <w:bCs/>
                <w:sz w:val="28"/>
                <w:szCs w:val="28"/>
                <w:lang w:eastAsia="ru-RU"/>
              </w:rPr>
              <w:t> 6 000 грн.</w:t>
            </w:r>
            <w:r w:rsidRPr="00AB13BF">
              <w:rPr>
                <w:rFonts w:ascii="Times New Roman" w:eastAsia="Times New Roman" w:hAnsi="Times New Roman" w:cs="Times New Roman"/>
                <w:sz w:val="28"/>
                <w:szCs w:val="28"/>
                <w:lang w:eastAsia="ru-RU"/>
              </w:rPr>
              <w:br/>
            </w:r>
            <w:r w:rsidRPr="00AB13BF">
              <w:rPr>
                <w:rFonts w:ascii="Times New Roman" w:eastAsia="Times New Roman" w:hAnsi="Times New Roman" w:cs="Times New Roman"/>
                <w:b/>
                <w:bCs/>
                <w:sz w:val="28"/>
                <w:szCs w:val="28"/>
                <w:lang w:eastAsia="ru-RU"/>
              </w:rPr>
              <w:t>2 розміри мінзарплати</w:t>
            </w:r>
            <w:r w:rsidRPr="00AB13BF">
              <w:rPr>
                <w:rFonts w:ascii="Times New Roman" w:eastAsia="Times New Roman" w:hAnsi="Times New Roman" w:cs="Times New Roman"/>
                <w:sz w:val="28"/>
                <w:szCs w:val="28"/>
                <w:lang w:eastAsia="ru-RU"/>
              </w:rPr>
              <w:t> (з січня 2021 році –</w:t>
            </w:r>
            <w:r w:rsidRPr="00AB13BF">
              <w:rPr>
                <w:rFonts w:ascii="Times New Roman" w:eastAsia="Times New Roman" w:hAnsi="Times New Roman" w:cs="Times New Roman"/>
                <w:b/>
                <w:bCs/>
                <w:sz w:val="28"/>
                <w:szCs w:val="28"/>
                <w:lang w:eastAsia="ru-RU"/>
              </w:rPr>
              <w:t> 12 000 грн</w:t>
            </w:r>
            <w:r w:rsidRPr="00AB13BF">
              <w:rPr>
                <w:rFonts w:ascii="Times New Roman" w:eastAsia="Times New Roman" w:hAnsi="Times New Roman" w:cs="Times New Roman"/>
                <w:sz w:val="28"/>
                <w:szCs w:val="28"/>
                <w:lang w:eastAsia="ru-RU"/>
              </w:rPr>
              <w:t>) за повторне порушення протягом року з дня виявлення порушення</w:t>
            </w:r>
          </w:p>
        </w:tc>
        <w:tc>
          <w:tcPr>
            <w:tcW w:w="4611"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39" w:anchor="st265" w:history="1">
              <w:r w:rsidRPr="00AB13BF">
                <w:rPr>
                  <w:rFonts w:ascii="Times New Roman" w:eastAsia="Times New Roman" w:hAnsi="Times New Roman" w:cs="Times New Roman"/>
                  <w:b/>
                  <w:bCs/>
                  <w:color w:val="C11320"/>
                  <w:sz w:val="28"/>
                  <w:szCs w:val="28"/>
                  <w:u w:val="single"/>
                  <w:lang w:eastAsia="ru-RU"/>
                </w:rPr>
                <w:t>Абз. 9 та 10 ч.2 ст.265 КЗпП</w:t>
              </w:r>
            </w:hyperlink>
          </w:p>
        </w:tc>
      </w:tr>
    </w:tbl>
    <w:p w:rsidR="00AB13BF" w:rsidRPr="00AB13BF" w:rsidRDefault="00AB13BF" w:rsidP="00AB13BF">
      <w:pPr>
        <w:shd w:val="clear" w:color="auto" w:fill="FFFFFF"/>
        <w:spacing w:after="75" w:line="240" w:lineRule="auto"/>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 </w:t>
      </w:r>
    </w:p>
    <w:p w:rsidR="00AB13BF" w:rsidRPr="00AB13BF" w:rsidRDefault="00AB13BF" w:rsidP="00AB13BF">
      <w:pPr>
        <w:shd w:val="clear" w:color="auto" w:fill="FFFFFF"/>
        <w:spacing w:after="75" w:line="240" w:lineRule="auto"/>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 </w:t>
      </w:r>
    </w:p>
    <w:p w:rsidR="00AB13BF" w:rsidRPr="00AB13BF" w:rsidRDefault="00AB13BF" w:rsidP="00AB13BF">
      <w:pPr>
        <w:shd w:val="clear" w:color="auto" w:fill="FFFFFF"/>
        <w:spacing w:before="150" w:after="150" w:line="240" w:lineRule="auto"/>
        <w:jc w:val="center"/>
        <w:outlineLvl w:val="2"/>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b/>
          <w:bCs/>
          <w:color w:val="232B30"/>
          <w:sz w:val="28"/>
          <w:szCs w:val="28"/>
          <w:lang w:eastAsia="ru-RU"/>
        </w:rPr>
        <w:t>Кримінальна відповідальність</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Розслідування кримінальної справи у загальному порядку проводять слідчі органи МВС (</w:t>
      </w:r>
      <w:hyperlink r:id="rId40" w:anchor="st216" w:history="1">
        <w:r w:rsidRPr="00AB13BF">
          <w:rPr>
            <w:rFonts w:ascii="Times New Roman" w:eastAsia="Times New Roman" w:hAnsi="Times New Roman" w:cs="Times New Roman"/>
            <w:color w:val="C11320"/>
            <w:sz w:val="28"/>
            <w:szCs w:val="28"/>
            <w:u w:val="single"/>
            <w:lang w:eastAsia="ru-RU"/>
          </w:rPr>
          <w:t>ч. 1 ст. 216 КПК</w:t>
        </w:r>
      </w:hyperlink>
      <w:r w:rsidRPr="00AB13BF">
        <w:rPr>
          <w:rFonts w:ascii="Times New Roman" w:eastAsia="Times New Roman" w:hAnsi="Times New Roman" w:cs="Times New Roman"/>
          <w:color w:val="232B30"/>
          <w:sz w:val="28"/>
          <w:szCs w:val="28"/>
          <w:lang w:eastAsia="ru-RU"/>
        </w:rPr>
        <w:t xml:space="preserve">) на підставі звернення працівників про скоєння </w:t>
      </w:r>
      <w:r w:rsidRPr="00AB13BF">
        <w:rPr>
          <w:rFonts w:ascii="Times New Roman" w:eastAsia="Times New Roman" w:hAnsi="Times New Roman" w:cs="Times New Roman"/>
          <w:color w:val="232B30"/>
          <w:sz w:val="28"/>
          <w:szCs w:val="28"/>
          <w:lang w:eastAsia="ru-RU"/>
        </w:rPr>
        <w:lastRenderedPageBreak/>
        <w:t>злочину посадових осіб або на підставі акту перевірки органу Держпраці. Рішення щодо притягнення до кримінальної відповідальності приймає суд.</w:t>
      </w:r>
    </w:p>
    <w:p w:rsidR="00AB13BF" w:rsidRPr="00AB13BF" w:rsidRDefault="00AB13BF" w:rsidP="00AB13BF">
      <w:pPr>
        <w:shd w:val="clear" w:color="auto" w:fill="FFFFFF"/>
        <w:spacing w:after="75" w:line="240" w:lineRule="auto"/>
        <w:jc w:val="both"/>
        <w:rPr>
          <w:rFonts w:ascii="Times New Roman" w:eastAsia="Times New Roman" w:hAnsi="Times New Roman" w:cs="Times New Roman"/>
          <w:color w:val="232B30"/>
          <w:sz w:val="28"/>
          <w:szCs w:val="28"/>
          <w:lang w:eastAsia="ru-RU"/>
        </w:rPr>
      </w:pPr>
      <w:r w:rsidRPr="00AB13BF">
        <w:rPr>
          <w:rFonts w:ascii="Times New Roman" w:eastAsia="Times New Roman" w:hAnsi="Times New Roman" w:cs="Times New Roman"/>
          <w:color w:val="232B30"/>
          <w:sz w:val="28"/>
          <w:szCs w:val="28"/>
          <w:lang w:eastAsia="ru-RU"/>
        </w:rPr>
        <w:t>Наведемо види кримінальної відповідальності за порушення трудового законодавства та питань оплати праці.</w:t>
      </w:r>
    </w:p>
    <w:tbl>
      <w:tblPr>
        <w:tblW w:w="12825" w:type="dxa"/>
        <w:jc w:val="center"/>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528"/>
        <w:gridCol w:w="5245"/>
        <w:gridCol w:w="3052"/>
      </w:tblGrid>
      <w:tr w:rsidR="00AB13BF" w:rsidRPr="00AB13BF" w:rsidTr="00AB13BF">
        <w:trPr>
          <w:jc w:val="center"/>
        </w:trPr>
        <w:tc>
          <w:tcPr>
            <w:tcW w:w="0" w:type="auto"/>
            <w:gridSpan w:val="3"/>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Кримінальна відповідальність</w:t>
            </w:r>
          </w:p>
        </w:tc>
      </w:tr>
      <w:tr w:rsidR="00AB13BF" w:rsidRPr="00AB13BF" w:rsidTr="00AB13BF">
        <w:trPr>
          <w:jc w:val="center"/>
        </w:trPr>
        <w:tc>
          <w:tcPr>
            <w:tcW w:w="4528" w:type="dxa"/>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Порушення</w:t>
            </w:r>
          </w:p>
        </w:tc>
        <w:tc>
          <w:tcPr>
            <w:tcW w:w="5245" w:type="dxa"/>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Відповідальність</w:t>
            </w:r>
          </w:p>
        </w:tc>
        <w:tc>
          <w:tcPr>
            <w:tcW w:w="3052" w:type="dxa"/>
            <w:tcBorders>
              <w:top w:val="single" w:sz="6" w:space="0" w:color="DDDDDD"/>
              <w:left w:val="single" w:sz="6" w:space="0" w:color="DDDDDD"/>
              <w:bottom w:val="single" w:sz="6" w:space="0" w:color="DDDDDD"/>
              <w:right w:val="single" w:sz="6" w:space="0" w:color="DDDDDD"/>
            </w:tcBorders>
            <w:shd w:val="clear" w:color="auto" w:fill="CCCCCC"/>
            <w:tcMar>
              <w:top w:w="75" w:type="dxa"/>
              <w:left w:w="75" w:type="dxa"/>
              <w:bottom w:w="75" w:type="dxa"/>
              <w:right w:w="75" w:type="dxa"/>
            </w:tcMar>
            <w:hideMark/>
          </w:tcPr>
          <w:p w:rsidR="00AB13BF" w:rsidRPr="00AB13BF" w:rsidRDefault="00AB13BF" w:rsidP="00AB13BF">
            <w:pPr>
              <w:spacing w:after="0" w:line="240" w:lineRule="auto"/>
              <w:jc w:val="center"/>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Підстава</w:t>
            </w:r>
          </w:p>
        </w:tc>
      </w:tr>
      <w:tr w:rsidR="00AB13BF" w:rsidRPr="00AB13BF" w:rsidTr="00AB13BF">
        <w:trPr>
          <w:jc w:val="center"/>
        </w:trPr>
        <w:tc>
          <w:tcPr>
            <w:tcW w:w="452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Умисне перешкоджання законній діяльності профспілок</w:t>
            </w:r>
          </w:p>
        </w:tc>
        <w:tc>
          <w:tcPr>
            <w:tcW w:w="5245"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Виправні роботи на строк до двох років</w:t>
            </w:r>
            <w:r w:rsidRPr="00AB13BF">
              <w:rPr>
                <w:rFonts w:ascii="Times New Roman" w:eastAsia="Times New Roman" w:hAnsi="Times New Roman" w:cs="Times New Roman"/>
                <w:sz w:val="28"/>
                <w:szCs w:val="28"/>
                <w:lang w:eastAsia="ru-RU"/>
              </w:rPr>
              <w:t> або </w:t>
            </w:r>
            <w:r w:rsidRPr="00AB13BF">
              <w:rPr>
                <w:rFonts w:ascii="Times New Roman" w:eastAsia="Times New Roman" w:hAnsi="Times New Roman" w:cs="Times New Roman"/>
                <w:b/>
                <w:bCs/>
                <w:sz w:val="28"/>
                <w:szCs w:val="28"/>
                <w:lang w:eastAsia="ru-RU"/>
              </w:rPr>
              <w:t>позбавлення волі на строк до 3 років</w:t>
            </w:r>
            <w:r w:rsidRPr="00AB13BF">
              <w:rPr>
                <w:rFonts w:ascii="Times New Roman" w:eastAsia="Times New Roman" w:hAnsi="Times New Roman" w:cs="Times New Roman"/>
                <w:sz w:val="28"/>
                <w:szCs w:val="28"/>
                <w:lang w:eastAsia="ru-RU"/>
              </w:rPr>
              <w:t> із позбавленням права обіймати посаду або </w:t>
            </w:r>
            <w:r w:rsidRPr="00AB13BF">
              <w:rPr>
                <w:rFonts w:ascii="Times New Roman" w:eastAsia="Times New Roman" w:hAnsi="Times New Roman" w:cs="Times New Roman"/>
                <w:b/>
                <w:bCs/>
                <w:sz w:val="28"/>
                <w:szCs w:val="28"/>
                <w:lang w:eastAsia="ru-RU"/>
              </w:rPr>
              <w:t>займатися певною діяльністю на строк до 3 років</w:t>
            </w:r>
          </w:p>
        </w:tc>
        <w:tc>
          <w:tcPr>
            <w:tcW w:w="3052"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41" w:anchor="st170" w:history="1">
              <w:r w:rsidRPr="00AB13BF">
                <w:rPr>
                  <w:rFonts w:ascii="Times New Roman" w:eastAsia="Times New Roman" w:hAnsi="Times New Roman" w:cs="Times New Roman"/>
                  <w:b/>
                  <w:bCs/>
                  <w:color w:val="C11320"/>
                  <w:sz w:val="28"/>
                  <w:szCs w:val="28"/>
                  <w:u w:val="single"/>
                  <w:lang w:eastAsia="ru-RU"/>
                </w:rPr>
                <w:t>Ст. 170 КК</w:t>
              </w:r>
            </w:hyperlink>
          </w:p>
        </w:tc>
      </w:tr>
      <w:tr w:rsidR="00AB13BF" w:rsidRPr="00AB13BF" w:rsidTr="00AB13BF">
        <w:trPr>
          <w:jc w:val="center"/>
        </w:trPr>
        <w:tc>
          <w:tcPr>
            <w:tcW w:w="452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Незаконне</w:t>
            </w:r>
            <w:r w:rsidRPr="00AB13BF">
              <w:rPr>
                <w:rFonts w:ascii="Times New Roman" w:eastAsia="Times New Roman" w:hAnsi="Times New Roman" w:cs="Times New Roman"/>
                <w:sz w:val="28"/>
                <w:szCs w:val="28"/>
                <w:lang w:eastAsia="ru-RU"/>
              </w:rPr>
              <w:t> </w:t>
            </w:r>
            <w:r w:rsidRPr="00AB13BF">
              <w:rPr>
                <w:rFonts w:ascii="Times New Roman" w:eastAsia="Times New Roman" w:hAnsi="Times New Roman" w:cs="Times New Roman"/>
                <w:b/>
                <w:bCs/>
                <w:sz w:val="28"/>
                <w:szCs w:val="28"/>
                <w:lang w:eastAsia="ru-RU"/>
              </w:rPr>
              <w:t>звільнення працівника з роботи з особистих мотивів</w:t>
            </w:r>
            <w:r w:rsidRPr="00AB13BF">
              <w:rPr>
                <w:rFonts w:ascii="Times New Roman" w:eastAsia="Times New Roman" w:hAnsi="Times New Roman" w:cs="Times New Roman"/>
                <w:sz w:val="28"/>
                <w:szCs w:val="28"/>
                <w:lang w:eastAsia="ru-RU"/>
              </w:rPr>
              <w:t>, а також </w:t>
            </w:r>
            <w:r w:rsidRPr="00AB13BF">
              <w:rPr>
                <w:rFonts w:ascii="Times New Roman" w:eastAsia="Times New Roman" w:hAnsi="Times New Roman" w:cs="Times New Roman"/>
                <w:b/>
                <w:bCs/>
                <w:sz w:val="28"/>
                <w:szCs w:val="28"/>
                <w:lang w:eastAsia="ru-RU"/>
              </w:rPr>
              <w:t>інше грубе порушення законодавства про працю</w:t>
            </w:r>
          </w:p>
        </w:tc>
        <w:tc>
          <w:tcPr>
            <w:tcW w:w="5245"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Штраф від 2000 до 3000 нмдг</w:t>
            </w:r>
            <w:r w:rsidRPr="00AB13BF">
              <w:rPr>
                <w:rFonts w:ascii="Times New Roman" w:eastAsia="Times New Roman" w:hAnsi="Times New Roman" w:cs="Times New Roman"/>
                <w:sz w:val="28"/>
                <w:szCs w:val="28"/>
                <w:lang w:eastAsia="ru-RU"/>
              </w:rPr>
              <w:t> (від 34000 до 51000 грн) або позбавлення права обіймати певні посади чи займатися певною діяльністю на строк до 3 років, або виправні роботи на строк до 2 років</w:t>
            </w:r>
          </w:p>
        </w:tc>
        <w:tc>
          <w:tcPr>
            <w:tcW w:w="3052" w:type="dxa"/>
            <w:tcBorders>
              <w:top w:val="single" w:sz="6" w:space="0" w:color="DDDDDD"/>
              <w:left w:val="single" w:sz="6" w:space="0" w:color="DDDDDD"/>
              <w:bottom w:val="single" w:sz="6" w:space="0" w:color="DDDDDD"/>
              <w:right w:val="single" w:sz="6" w:space="0" w:color="DDDDDD"/>
            </w:tcBorders>
            <w:shd w:val="clear" w:color="auto" w:fill="auto"/>
            <w:noWrap/>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42" w:anchor="st172" w:history="1">
              <w:r w:rsidRPr="00AB13BF">
                <w:rPr>
                  <w:rFonts w:ascii="Times New Roman" w:eastAsia="Times New Roman" w:hAnsi="Times New Roman" w:cs="Times New Roman"/>
                  <w:b/>
                  <w:bCs/>
                  <w:color w:val="C11320"/>
                  <w:sz w:val="28"/>
                  <w:szCs w:val="28"/>
                  <w:u w:val="single"/>
                  <w:lang w:eastAsia="ru-RU"/>
                </w:rPr>
                <w:t>П. 1 ст. 172 КК</w:t>
              </w:r>
            </w:hyperlink>
          </w:p>
        </w:tc>
      </w:tr>
      <w:tr w:rsidR="00AB13BF" w:rsidRPr="00AB13BF" w:rsidTr="00AB13BF">
        <w:trPr>
          <w:jc w:val="center"/>
        </w:trPr>
        <w:tc>
          <w:tcPr>
            <w:tcW w:w="452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Незаконне звільнення </w:t>
            </w:r>
            <w:r w:rsidRPr="00AB13BF">
              <w:rPr>
                <w:rFonts w:ascii="Times New Roman" w:eastAsia="Times New Roman" w:hAnsi="Times New Roman" w:cs="Times New Roman"/>
                <w:sz w:val="28"/>
                <w:szCs w:val="28"/>
                <w:lang w:eastAsia="ru-RU"/>
              </w:rPr>
              <w:t>з роботи з особистих мотивів або</w:t>
            </w:r>
            <w:r w:rsidRPr="00AB13BF">
              <w:rPr>
                <w:rFonts w:ascii="Times New Roman" w:eastAsia="Times New Roman" w:hAnsi="Times New Roman" w:cs="Times New Roman"/>
                <w:b/>
                <w:bCs/>
                <w:sz w:val="28"/>
                <w:szCs w:val="28"/>
                <w:lang w:eastAsia="ru-RU"/>
              </w:rPr>
              <w:t> інше грубе порушення законодавства про працю, вчинене повторно, або щодо неповнолітнього, вагітної жінки або матері, яка має дитину до 14 років або дитину-інваліда</w:t>
            </w:r>
          </w:p>
        </w:tc>
        <w:tc>
          <w:tcPr>
            <w:tcW w:w="5245"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Штраф від 3000 до 5000 нмдг</w:t>
            </w:r>
            <w:r w:rsidRPr="00AB13BF">
              <w:rPr>
                <w:rFonts w:ascii="Times New Roman" w:eastAsia="Times New Roman" w:hAnsi="Times New Roman" w:cs="Times New Roman"/>
                <w:sz w:val="28"/>
                <w:szCs w:val="28"/>
                <w:lang w:eastAsia="ru-RU"/>
              </w:rPr>
              <w:t> (від 51000 до 85000 грн) або </w:t>
            </w:r>
            <w:r w:rsidRPr="00AB13BF">
              <w:rPr>
                <w:rFonts w:ascii="Times New Roman" w:eastAsia="Times New Roman" w:hAnsi="Times New Roman" w:cs="Times New Roman"/>
                <w:b/>
                <w:bCs/>
                <w:sz w:val="28"/>
                <w:szCs w:val="28"/>
                <w:lang w:eastAsia="ru-RU"/>
              </w:rPr>
              <w:t>позбавлення права обіймати певні посади чи займатися певною діяльністю на строк до 5 років</w:t>
            </w:r>
            <w:r w:rsidRPr="00AB13BF">
              <w:rPr>
                <w:rFonts w:ascii="Times New Roman" w:eastAsia="Times New Roman" w:hAnsi="Times New Roman" w:cs="Times New Roman"/>
                <w:sz w:val="28"/>
                <w:szCs w:val="28"/>
                <w:lang w:eastAsia="ru-RU"/>
              </w:rPr>
              <w:t>, або</w:t>
            </w:r>
            <w:r w:rsidRPr="00AB13BF">
              <w:rPr>
                <w:rFonts w:ascii="Times New Roman" w:eastAsia="Times New Roman" w:hAnsi="Times New Roman" w:cs="Times New Roman"/>
                <w:b/>
                <w:bCs/>
                <w:sz w:val="28"/>
                <w:szCs w:val="28"/>
                <w:lang w:eastAsia="ru-RU"/>
              </w:rPr>
              <w:t> виправні роботи на строк до 2 років</w:t>
            </w:r>
            <w:r w:rsidRPr="00AB13BF">
              <w:rPr>
                <w:rFonts w:ascii="Times New Roman" w:eastAsia="Times New Roman" w:hAnsi="Times New Roman" w:cs="Times New Roman"/>
                <w:sz w:val="28"/>
                <w:szCs w:val="28"/>
                <w:lang w:eastAsia="ru-RU"/>
              </w:rPr>
              <w:t>, або </w:t>
            </w:r>
            <w:r w:rsidRPr="00AB13BF">
              <w:rPr>
                <w:rFonts w:ascii="Times New Roman" w:eastAsia="Times New Roman" w:hAnsi="Times New Roman" w:cs="Times New Roman"/>
                <w:b/>
                <w:bCs/>
                <w:sz w:val="28"/>
                <w:szCs w:val="28"/>
                <w:lang w:eastAsia="ru-RU"/>
              </w:rPr>
              <w:t>арешт на строк до 6 місяців</w:t>
            </w:r>
          </w:p>
        </w:tc>
        <w:tc>
          <w:tcPr>
            <w:tcW w:w="3052"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43" w:anchor="st172" w:history="1">
              <w:r w:rsidRPr="00AB13BF">
                <w:rPr>
                  <w:rFonts w:ascii="Times New Roman" w:eastAsia="Times New Roman" w:hAnsi="Times New Roman" w:cs="Times New Roman"/>
                  <w:b/>
                  <w:bCs/>
                  <w:color w:val="C11320"/>
                  <w:sz w:val="28"/>
                  <w:szCs w:val="28"/>
                  <w:u w:val="single"/>
                  <w:lang w:eastAsia="ru-RU"/>
                </w:rPr>
                <w:t>П. 2 ст. 172 КК</w:t>
              </w:r>
            </w:hyperlink>
          </w:p>
        </w:tc>
      </w:tr>
      <w:tr w:rsidR="00AB13BF" w:rsidRPr="00AB13BF" w:rsidTr="00AB13BF">
        <w:trPr>
          <w:jc w:val="center"/>
        </w:trPr>
        <w:tc>
          <w:tcPr>
            <w:tcW w:w="452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Грубе порушення угоди про працю</w:t>
            </w:r>
            <w:r w:rsidRPr="00AB13BF">
              <w:rPr>
                <w:rFonts w:ascii="Times New Roman" w:eastAsia="Times New Roman" w:hAnsi="Times New Roman" w:cs="Times New Roman"/>
                <w:sz w:val="28"/>
                <w:szCs w:val="28"/>
                <w:lang w:eastAsia="ru-RU"/>
              </w:rPr>
              <w:t> шляхом обману чи зловживання довірою або примусом до виконання роботи, не обумовленої угодою</w:t>
            </w:r>
          </w:p>
        </w:tc>
        <w:tc>
          <w:tcPr>
            <w:tcW w:w="5245"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Штраф до 50 нмдг</w:t>
            </w:r>
            <w:r w:rsidRPr="00AB13BF">
              <w:rPr>
                <w:rFonts w:ascii="Times New Roman" w:eastAsia="Times New Roman" w:hAnsi="Times New Roman" w:cs="Times New Roman"/>
                <w:sz w:val="28"/>
                <w:szCs w:val="28"/>
                <w:lang w:eastAsia="ru-RU"/>
              </w:rPr>
              <w:t> (до 850 грн) або </w:t>
            </w:r>
            <w:r w:rsidRPr="00AB13BF">
              <w:rPr>
                <w:rFonts w:ascii="Times New Roman" w:eastAsia="Times New Roman" w:hAnsi="Times New Roman" w:cs="Times New Roman"/>
                <w:b/>
                <w:bCs/>
                <w:sz w:val="28"/>
                <w:szCs w:val="28"/>
                <w:lang w:eastAsia="ru-RU"/>
              </w:rPr>
              <w:t>позбавлення права обіймати певні посади чи займатися певною діяльністю на строк до 5 років</w:t>
            </w:r>
            <w:r w:rsidRPr="00AB13BF">
              <w:rPr>
                <w:rFonts w:ascii="Times New Roman" w:eastAsia="Times New Roman" w:hAnsi="Times New Roman" w:cs="Times New Roman"/>
                <w:sz w:val="28"/>
                <w:szCs w:val="28"/>
                <w:lang w:eastAsia="ru-RU"/>
              </w:rPr>
              <w:t>, або </w:t>
            </w:r>
            <w:r w:rsidRPr="00AB13BF">
              <w:rPr>
                <w:rFonts w:ascii="Times New Roman" w:eastAsia="Times New Roman" w:hAnsi="Times New Roman" w:cs="Times New Roman"/>
                <w:b/>
                <w:bCs/>
                <w:sz w:val="28"/>
                <w:szCs w:val="28"/>
                <w:lang w:eastAsia="ru-RU"/>
              </w:rPr>
              <w:t>арешт на строк до 6 місяців</w:t>
            </w:r>
            <w:r w:rsidRPr="00AB13BF">
              <w:rPr>
                <w:rFonts w:ascii="Times New Roman" w:eastAsia="Times New Roman" w:hAnsi="Times New Roman" w:cs="Times New Roman"/>
                <w:sz w:val="28"/>
                <w:szCs w:val="28"/>
                <w:lang w:eastAsia="ru-RU"/>
              </w:rPr>
              <w:t>, або </w:t>
            </w:r>
            <w:r w:rsidRPr="00AB13BF">
              <w:rPr>
                <w:rFonts w:ascii="Times New Roman" w:eastAsia="Times New Roman" w:hAnsi="Times New Roman" w:cs="Times New Roman"/>
                <w:b/>
                <w:bCs/>
                <w:sz w:val="28"/>
                <w:szCs w:val="28"/>
                <w:lang w:eastAsia="ru-RU"/>
              </w:rPr>
              <w:t>обмеження волі на строк до 2 років</w:t>
            </w:r>
          </w:p>
        </w:tc>
        <w:tc>
          <w:tcPr>
            <w:tcW w:w="3052"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44" w:anchor="st173" w:history="1">
              <w:r w:rsidRPr="00AB13BF">
                <w:rPr>
                  <w:rFonts w:ascii="Times New Roman" w:eastAsia="Times New Roman" w:hAnsi="Times New Roman" w:cs="Times New Roman"/>
                  <w:b/>
                  <w:bCs/>
                  <w:color w:val="C11320"/>
                  <w:sz w:val="28"/>
                  <w:szCs w:val="28"/>
                  <w:u w:val="single"/>
                  <w:lang w:eastAsia="ru-RU"/>
                </w:rPr>
                <w:t>П. 1 ст. 173 КК</w:t>
              </w:r>
            </w:hyperlink>
          </w:p>
        </w:tc>
      </w:tr>
      <w:tr w:rsidR="00AB13BF" w:rsidRPr="00AB13BF" w:rsidTr="00AB13BF">
        <w:trPr>
          <w:jc w:val="center"/>
        </w:trPr>
        <w:tc>
          <w:tcPr>
            <w:tcW w:w="452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Грубе порушення угоди про працю</w:t>
            </w:r>
            <w:r w:rsidRPr="00AB13BF">
              <w:rPr>
                <w:rFonts w:ascii="Times New Roman" w:eastAsia="Times New Roman" w:hAnsi="Times New Roman" w:cs="Times New Roman"/>
                <w:sz w:val="28"/>
                <w:szCs w:val="28"/>
                <w:lang w:eastAsia="ru-RU"/>
              </w:rPr>
              <w:t> шляхом обману або зловживання довірою, або примусом до виконання роботи, не обумовленої угодою, </w:t>
            </w:r>
            <w:r w:rsidRPr="00AB13BF">
              <w:rPr>
                <w:rFonts w:ascii="Times New Roman" w:eastAsia="Times New Roman" w:hAnsi="Times New Roman" w:cs="Times New Roman"/>
                <w:b/>
                <w:bCs/>
                <w:sz w:val="28"/>
                <w:szCs w:val="28"/>
                <w:lang w:eastAsia="ru-RU"/>
              </w:rPr>
              <w:t>вчинені щодо громадянина, з яким укладено договір про роботу за межами України</w:t>
            </w:r>
          </w:p>
        </w:tc>
        <w:tc>
          <w:tcPr>
            <w:tcW w:w="5245"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Штраф від 50 до 100 нмдг</w:t>
            </w:r>
            <w:r w:rsidRPr="00AB13BF">
              <w:rPr>
                <w:rFonts w:ascii="Times New Roman" w:eastAsia="Times New Roman" w:hAnsi="Times New Roman" w:cs="Times New Roman"/>
                <w:sz w:val="28"/>
                <w:szCs w:val="28"/>
                <w:lang w:eastAsia="ru-RU"/>
              </w:rPr>
              <w:t> (від 850 до 1700 грн) або </w:t>
            </w:r>
            <w:r w:rsidRPr="00AB13BF">
              <w:rPr>
                <w:rFonts w:ascii="Times New Roman" w:eastAsia="Times New Roman" w:hAnsi="Times New Roman" w:cs="Times New Roman"/>
                <w:b/>
                <w:bCs/>
                <w:sz w:val="28"/>
                <w:szCs w:val="28"/>
                <w:lang w:eastAsia="ru-RU"/>
              </w:rPr>
              <w:t>обмеження волі на строк до 3 років</w:t>
            </w:r>
          </w:p>
        </w:tc>
        <w:tc>
          <w:tcPr>
            <w:tcW w:w="3052"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45" w:anchor="pn1092" w:history="1">
              <w:r w:rsidRPr="00AB13BF">
                <w:rPr>
                  <w:rFonts w:ascii="Times New Roman" w:eastAsia="Times New Roman" w:hAnsi="Times New Roman" w:cs="Times New Roman"/>
                  <w:b/>
                  <w:bCs/>
                  <w:color w:val="C11320"/>
                  <w:sz w:val="28"/>
                  <w:szCs w:val="28"/>
                  <w:u w:val="single"/>
                  <w:lang w:eastAsia="ru-RU"/>
                </w:rPr>
                <w:t>П. 2 ст. 173 КК</w:t>
              </w:r>
            </w:hyperlink>
          </w:p>
        </w:tc>
      </w:tr>
      <w:tr w:rsidR="00AB13BF" w:rsidRPr="00AB13BF" w:rsidTr="00AB13BF">
        <w:trPr>
          <w:jc w:val="center"/>
        </w:trPr>
        <w:tc>
          <w:tcPr>
            <w:tcW w:w="452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Примушування до участі у страйку або перешкоджання участі у страйку</w:t>
            </w:r>
            <w:r w:rsidRPr="00AB13BF">
              <w:rPr>
                <w:rFonts w:ascii="Times New Roman" w:eastAsia="Times New Roman" w:hAnsi="Times New Roman" w:cs="Times New Roman"/>
                <w:sz w:val="28"/>
                <w:szCs w:val="28"/>
                <w:lang w:eastAsia="ru-RU"/>
              </w:rPr>
              <w:t xml:space="preserve"> шляхом </w:t>
            </w:r>
            <w:r w:rsidRPr="00AB13BF">
              <w:rPr>
                <w:rFonts w:ascii="Times New Roman" w:eastAsia="Times New Roman" w:hAnsi="Times New Roman" w:cs="Times New Roman"/>
                <w:sz w:val="28"/>
                <w:szCs w:val="28"/>
                <w:lang w:eastAsia="ru-RU"/>
              </w:rPr>
              <w:lastRenderedPageBreak/>
              <w:t>насильства чи погрози застосування насильства або шляхом інших незаконних дій</w:t>
            </w:r>
          </w:p>
        </w:tc>
        <w:tc>
          <w:tcPr>
            <w:tcW w:w="5245"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lastRenderedPageBreak/>
              <w:t>Штраф до 50 нмдг</w:t>
            </w:r>
            <w:r w:rsidRPr="00AB13BF">
              <w:rPr>
                <w:rFonts w:ascii="Times New Roman" w:eastAsia="Times New Roman" w:hAnsi="Times New Roman" w:cs="Times New Roman"/>
                <w:sz w:val="28"/>
                <w:szCs w:val="28"/>
                <w:lang w:eastAsia="ru-RU"/>
              </w:rPr>
              <w:t> (від 850 грн) або </w:t>
            </w:r>
            <w:r w:rsidRPr="00AB13BF">
              <w:rPr>
                <w:rFonts w:ascii="Times New Roman" w:eastAsia="Times New Roman" w:hAnsi="Times New Roman" w:cs="Times New Roman"/>
                <w:b/>
                <w:bCs/>
                <w:sz w:val="28"/>
                <w:szCs w:val="28"/>
                <w:lang w:eastAsia="ru-RU"/>
              </w:rPr>
              <w:t xml:space="preserve">арешт на строк до 6 </w:t>
            </w:r>
            <w:r w:rsidRPr="00AB13BF">
              <w:rPr>
                <w:rFonts w:ascii="Times New Roman" w:eastAsia="Times New Roman" w:hAnsi="Times New Roman" w:cs="Times New Roman"/>
                <w:b/>
                <w:bCs/>
                <w:sz w:val="28"/>
                <w:szCs w:val="28"/>
                <w:lang w:eastAsia="ru-RU"/>
              </w:rPr>
              <w:lastRenderedPageBreak/>
              <w:t>місяців,</w:t>
            </w:r>
            <w:r w:rsidRPr="00AB13BF">
              <w:rPr>
                <w:rFonts w:ascii="Times New Roman" w:eastAsia="Times New Roman" w:hAnsi="Times New Roman" w:cs="Times New Roman"/>
                <w:sz w:val="28"/>
                <w:szCs w:val="28"/>
                <w:lang w:eastAsia="ru-RU"/>
              </w:rPr>
              <w:t> або </w:t>
            </w:r>
            <w:r w:rsidRPr="00AB13BF">
              <w:rPr>
                <w:rFonts w:ascii="Times New Roman" w:eastAsia="Times New Roman" w:hAnsi="Times New Roman" w:cs="Times New Roman"/>
                <w:b/>
                <w:bCs/>
                <w:sz w:val="28"/>
                <w:szCs w:val="28"/>
                <w:lang w:eastAsia="ru-RU"/>
              </w:rPr>
              <w:t>обмеження волі на строк до 3 років</w:t>
            </w:r>
          </w:p>
        </w:tc>
        <w:tc>
          <w:tcPr>
            <w:tcW w:w="3052"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46" w:anchor="st174" w:history="1">
              <w:r w:rsidRPr="00AB13BF">
                <w:rPr>
                  <w:rFonts w:ascii="Times New Roman" w:eastAsia="Times New Roman" w:hAnsi="Times New Roman" w:cs="Times New Roman"/>
                  <w:b/>
                  <w:bCs/>
                  <w:color w:val="C11320"/>
                  <w:sz w:val="28"/>
                  <w:szCs w:val="28"/>
                  <w:u w:val="single"/>
                  <w:lang w:eastAsia="ru-RU"/>
                </w:rPr>
                <w:t>Ст. 174 КК</w:t>
              </w:r>
            </w:hyperlink>
          </w:p>
        </w:tc>
      </w:tr>
      <w:tr w:rsidR="00AB13BF" w:rsidRPr="00AB13BF" w:rsidTr="00AB13BF">
        <w:trPr>
          <w:jc w:val="center"/>
        </w:trPr>
        <w:tc>
          <w:tcPr>
            <w:tcW w:w="452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Безпідставна невиплата заробітної плати більше ніж за один календарний місяць</w:t>
            </w:r>
            <w:r w:rsidRPr="00AB13BF">
              <w:rPr>
                <w:rFonts w:ascii="Times New Roman" w:eastAsia="Times New Roman" w:hAnsi="Times New Roman" w:cs="Times New Roman"/>
                <w:sz w:val="28"/>
                <w:szCs w:val="28"/>
                <w:lang w:eastAsia="ru-RU"/>
              </w:rPr>
              <w:t>, вчинена умисно керівником підприємства чи приватним підприємцем</w:t>
            </w:r>
          </w:p>
        </w:tc>
        <w:tc>
          <w:tcPr>
            <w:tcW w:w="5245"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Штраф від 500 до 1000 нмдг</w:t>
            </w:r>
            <w:r w:rsidRPr="00AB13BF">
              <w:rPr>
                <w:rFonts w:ascii="Times New Roman" w:eastAsia="Times New Roman" w:hAnsi="Times New Roman" w:cs="Times New Roman"/>
                <w:sz w:val="28"/>
                <w:szCs w:val="28"/>
                <w:lang w:eastAsia="ru-RU"/>
              </w:rPr>
              <w:t> (від 8500 до 17000 грн) або </w:t>
            </w:r>
            <w:r w:rsidRPr="00AB13BF">
              <w:rPr>
                <w:rFonts w:ascii="Times New Roman" w:eastAsia="Times New Roman" w:hAnsi="Times New Roman" w:cs="Times New Roman"/>
                <w:b/>
                <w:bCs/>
                <w:sz w:val="28"/>
                <w:szCs w:val="28"/>
                <w:lang w:eastAsia="ru-RU"/>
              </w:rPr>
              <w:t>виправні роботи на строк до 2 років, </w:t>
            </w:r>
            <w:r w:rsidRPr="00AB13BF">
              <w:rPr>
                <w:rFonts w:ascii="Times New Roman" w:eastAsia="Times New Roman" w:hAnsi="Times New Roman" w:cs="Times New Roman"/>
                <w:sz w:val="28"/>
                <w:szCs w:val="28"/>
                <w:lang w:eastAsia="ru-RU"/>
              </w:rPr>
              <w:t>або </w:t>
            </w:r>
            <w:r w:rsidRPr="00AB13BF">
              <w:rPr>
                <w:rFonts w:ascii="Times New Roman" w:eastAsia="Times New Roman" w:hAnsi="Times New Roman" w:cs="Times New Roman"/>
                <w:b/>
                <w:bCs/>
                <w:sz w:val="28"/>
                <w:szCs w:val="28"/>
                <w:lang w:eastAsia="ru-RU"/>
              </w:rPr>
              <w:t>позбавлення волі на строк до 2 років, з позбавленням права обіймати певні посади</w:t>
            </w:r>
            <w:r w:rsidRPr="00AB13BF">
              <w:rPr>
                <w:rFonts w:ascii="Times New Roman" w:eastAsia="Times New Roman" w:hAnsi="Times New Roman" w:cs="Times New Roman"/>
                <w:sz w:val="28"/>
                <w:szCs w:val="28"/>
                <w:lang w:eastAsia="ru-RU"/>
              </w:rPr>
              <w:t> чи </w:t>
            </w:r>
            <w:r w:rsidRPr="00AB13BF">
              <w:rPr>
                <w:rFonts w:ascii="Times New Roman" w:eastAsia="Times New Roman" w:hAnsi="Times New Roman" w:cs="Times New Roman"/>
                <w:b/>
                <w:bCs/>
                <w:sz w:val="28"/>
                <w:szCs w:val="28"/>
                <w:lang w:eastAsia="ru-RU"/>
              </w:rPr>
              <w:t>займатися певною діяльністю на строк до 3 років</w:t>
            </w:r>
          </w:p>
        </w:tc>
        <w:tc>
          <w:tcPr>
            <w:tcW w:w="3052"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47" w:anchor="st175" w:history="1">
              <w:r w:rsidRPr="00AB13BF">
                <w:rPr>
                  <w:rFonts w:ascii="Times New Roman" w:eastAsia="Times New Roman" w:hAnsi="Times New Roman" w:cs="Times New Roman"/>
                  <w:b/>
                  <w:bCs/>
                  <w:color w:val="C11320"/>
                  <w:sz w:val="28"/>
                  <w:szCs w:val="28"/>
                  <w:u w:val="single"/>
                  <w:lang w:eastAsia="ru-RU"/>
                </w:rPr>
                <w:t>П. 1 ст. 175 КК</w:t>
              </w:r>
            </w:hyperlink>
          </w:p>
        </w:tc>
      </w:tr>
      <w:tr w:rsidR="00AB13BF" w:rsidRPr="00AB13BF" w:rsidTr="00AB13BF">
        <w:trPr>
          <w:jc w:val="center"/>
        </w:trPr>
        <w:tc>
          <w:tcPr>
            <w:tcW w:w="4528"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Безпідставна невиплата зарплати більше ніж за один місяць</w:t>
            </w:r>
            <w:r w:rsidRPr="00AB13BF">
              <w:rPr>
                <w:rFonts w:ascii="Times New Roman" w:eastAsia="Times New Roman" w:hAnsi="Times New Roman" w:cs="Times New Roman"/>
                <w:sz w:val="28"/>
                <w:szCs w:val="28"/>
                <w:lang w:eastAsia="ru-RU"/>
              </w:rPr>
              <w:t>, вчинена умисно керівником підприємства, </w:t>
            </w:r>
            <w:r w:rsidRPr="00AB13BF">
              <w:rPr>
                <w:rFonts w:ascii="Times New Roman" w:eastAsia="Times New Roman" w:hAnsi="Times New Roman" w:cs="Times New Roman"/>
                <w:b/>
                <w:bCs/>
                <w:sz w:val="28"/>
                <w:szCs w:val="28"/>
                <w:lang w:eastAsia="ru-RU"/>
              </w:rPr>
              <w:t>якщо така невиплата стала наслідком нецільового використання коштів</w:t>
            </w:r>
            <w:r w:rsidRPr="00AB13BF">
              <w:rPr>
                <w:rFonts w:ascii="Times New Roman" w:eastAsia="Times New Roman" w:hAnsi="Times New Roman" w:cs="Times New Roman"/>
                <w:sz w:val="28"/>
                <w:szCs w:val="28"/>
                <w:lang w:eastAsia="ru-RU"/>
              </w:rPr>
              <w:t>, призначених для цих цілей</w:t>
            </w:r>
          </w:p>
        </w:tc>
        <w:tc>
          <w:tcPr>
            <w:tcW w:w="5245"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r w:rsidRPr="00AB13BF">
              <w:rPr>
                <w:rFonts w:ascii="Times New Roman" w:eastAsia="Times New Roman" w:hAnsi="Times New Roman" w:cs="Times New Roman"/>
                <w:b/>
                <w:bCs/>
                <w:sz w:val="28"/>
                <w:szCs w:val="28"/>
                <w:lang w:eastAsia="ru-RU"/>
              </w:rPr>
              <w:t>Штраф від 1000 до 1500 нмдг</w:t>
            </w:r>
            <w:r w:rsidRPr="00AB13BF">
              <w:rPr>
                <w:rFonts w:ascii="Times New Roman" w:eastAsia="Times New Roman" w:hAnsi="Times New Roman" w:cs="Times New Roman"/>
                <w:sz w:val="28"/>
                <w:szCs w:val="28"/>
                <w:lang w:eastAsia="ru-RU"/>
              </w:rPr>
              <w:t> (від 17000 до 25500 грн) або </w:t>
            </w:r>
            <w:r w:rsidRPr="00AB13BF">
              <w:rPr>
                <w:rFonts w:ascii="Times New Roman" w:eastAsia="Times New Roman" w:hAnsi="Times New Roman" w:cs="Times New Roman"/>
                <w:b/>
                <w:bCs/>
                <w:sz w:val="28"/>
                <w:szCs w:val="28"/>
                <w:lang w:eastAsia="ru-RU"/>
              </w:rPr>
              <w:t>обмеження волі на строк до 3 років,</w:t>
            </w:r>
            <w:r w:rsidRPr="00AB13BF">
              <w:rPr>
                <w:rFonts w:ascii="Times New Roman" w:eastAsia="Times New Roman" w:hAnsi="Times New Roman" w:cs="Times New Roman"/>
                <w:sz w:val="28"/>
                <w:szCs w:val="28"/>
                <w:lang w:eastAsia="ru-RU"/>
              </w:rPr>
              <w:t> або </w:t>
            </w:r>
            <w:r w:rsidRPr="00AB13BF">
              <w:rPr>
                <w:rFonts w:ascii="Times New Roman" w:eastAsia="Times New Roman" w:hAnsi="Times New Roman" w:cs="Times New Roman"/>
                <w:b/>
                <w:bCs/>
                <w:sz w:val="28"/>
                <w:szCs w:val="28"/>
                <w:lang w:eastAsia="ru-RU"/>
              </w:rPr>
              <w:t>позбавлення волі на строк до 5 років, з позбавленням права обіймати певні посади</w:t>
            </w:r>
            <w:r w:rsidRPr="00AB13BF">
              <w:rPr>
                <w:rFonts w:ascii="Times New Roman" w:eastAsia="Times New Roman" w:hAnsi="Times New Roman" w:cs="Times New Roman"/>
                <w:sz w:val="28"/>
                <w:szCs w:val="28"/>
                <w:lang w:eastAsia="ru-RU"/>
              </w:rPr>
              <w:t> чи </w:t>
            </w:r>
            <w:r w:rsidRPr="00AB13BF">
              <w:rPr>
                <w:rFonts w:ascii="Times New Roman" w:eastAsia="Times New Roman" w:hAnsi="Times New Roman" w:cs="Times New Roman"/>
                <w:b/>
                <w:bCs/>
                <w:sz w:val="28"/>
                <w:szCs w:val="28"/>
                <w:lang w:eastAsia="ru-RU"/>
              </w:rPr>
              <w:t>займатися певною діяльністю на строк до 3 років</w:t>
            </w:r>
          </w:p>
        </w:tc>
        <w:tc>
          <w:tcPr>
            <w:tcW w:w="3052" w:type="dxa"/>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AB13BF" w:rsidRPr="00AB13BF" w:rsidRDefault="00AB13BF" w:rsidP="00AB13BF">
            <w:pPr>
              <w:spacing w:after="0" w:line="240" w:lineRule="auto"/>
              <w:rPr>
                <w:rFonts w:ascii="Times New Roman" w:eastAsia="Times New Roman" w:hAnsi="Times New Roman" w:cs="Times New Roman"/>
                <w:sz w:val="28"/>
                <w:szCs w:val="28"/>
                <w:lang w:eastAsia="ru-RU"/>
              </w:rPr>
            </w:pPr>
            <w:hyperlink r:id="rId48" w:anchor="pn1100" w:history="1">
              <w:r w:rsidRPr="00AB13BF">
                <w:rPr>
                  <w:rFonts w:ascii="Times New Roman" w:eastAsia="Times New Roman" w:hAnsi="Times New Roman" w:cs="Times New Roman"/>
                  <w:b/>
                  <w:bCs/>
                  <w:color w:val="C11320"/>
                  <w:sz w:val="28"/>
                  <w:szCs w:val="28"/>
                  <w:u w:val="single"/>
                  <w:lang w:eastAsia="ru-RU"/>
                </w:rPr>
                <w:t>П. 2 ст. 175 КК</w:t>
              </w:r>
            </w:hyperlink>
          </w:p>
        </w:tc>
      </w:tr>
    </w:tbl>
    <w:p w:rsidR="0008264E" w:rsidRPr="00AB13BF" w:rsidRDefault="0008264E">
      <w:pPr>
        <w:rPr>
          <w:rFonts w:ascii="Times New Roman" w:hAnsi="Times New Roman" w:cs="Times New Roman"/>
          <w:sz w:val="28"/>
          <w:szCs w:val="28"/>
        </w:rPr>
      </w:pPr>
    </w:p>
    <w:sectPr w:rsidR="0008264E" w:rsidRPr="00AB13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C0320"/>
    <w:multiLevelType w:val="multilevel"/>
    <w:tmpl w:val="02EC6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AA3D4A"/>
    <w:multiLevelType w:val="multilevel"/>
    <w:tmpl w:val="F4225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731872"/>
    <w:multiLevelType w:val="multilevel"/>
    <w:tmpl w:val="EC1E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6C5"/>
    <w:rsid w:val="0008264E"/>
    <w:rsid w:val="00AB13BF"/>
    <w:rsid w:val="00B12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D34117-30E4-433E-8DC2-070964887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AB13B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13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B13BF"/>
    <w:rPr>
      <w:b/>
      <w:bCs/>
    </w:rPr>
  </w:style>
  <w:style w:type="character" w:styleId="a5">
    <w:name w:val="Hyperlink"/>
    <w:basedOn w:val="a0"/>
    <w:uiPriority w:val="99"/>
    <w:semiHidden/>
    <w:unhideWhenUsed/>
    <w:rsid w:val="00AB13BF"/>
    <w:rPr>
      <w:color w:val="0000FF"/>
      <w:u w:val="single"/>
    </w:rPr>
  </w:style>
  <w:style w:type="character" w:customStyle="1" w:styleId="30">
    <w:name w:val="Заголовок 3 Знак"/>
    <w:basedOn w:val="a0"/>
    <w:link w:val="3"/>
    <w:uiPriority w:val="9"/>
    <w:rsid w:val="00AB13BF"/>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87057">
      <w:bodyDiv w:val="1"/>
      <w:marLeft w:val="0"/>
      <w:marRight w:val="0"/>
      <w:marTop w:val="0"/>
      <w:marBottom w:val="0"/>
      <w:divBdr>
        <w:top w:val="none" w:sz="0" w:space="0" w:color="auto"/>
        <w:left w:val="none" w:sz="0" w:space="0" w:color="auto"/>
        <w:bottom w:val="none" w:sz="0" w:space="0" w:color="auto"/>
        <w:right w:val="none" w:sz="0" w:space="0" w:color="auto"/>
      </w:divBdr>
    </w:div>
    <w:div w:id="228423579">
      <w:bodyDiv w:val="1"/>
      <w:marLeft w:val="0"/>
      <w:marRight w:val="0"/>
      <w:marTop w:val="0"/>
      <w:marBottom w:val="0"/>
      <w:divBdr>
        <w:top w:val="none" w:sz="0" w:space="0" w:color="auto"/>
        <w:left w:val="none" w:sz="0" w:space="0" w:color="auto"/>
        <w:bottom w:val="none" w:sz="0" w:space="0" w:color="auto"/>
        <w:right w:val="none" w:sz="0" w:space="0" w:color="auto"/>
      </w:divBdr>
      <w:divsChild>
        <w:div w:id="799878967">
          <w:marLeft w:val="0"/>
          <w:marRight w:val="0"/>
          <w:marTop w:val="0"/>
          <w:marBottom w:val="0"/>
          <w:divBdr>
            <w:top w:val="none" w:sz="0" w:space="0" w:color="auto"/>
            <w:left w:val="none" w:sz="0" w:space="0" w:color="auto"/>
            <w:bottom w:val="none" w:sz="0" w:space="0" w:color="auto"/>
            <w:right w:val="none" w:sz="0" w:space="0" w:color="auto"/>
          </w:divBdr>
        </w:div>
        <w:div w:id="879510973">
          <w:marLeft w:val="0"/>
          <w:marRight w:val="0"/>
          <w:marTop w:val="0"/>
          <w:marBottom w:val="0"/>
          <w:divBdr>
            <w:top w:val="none" w:sz="0" w:space="0" w:color="auto"/>
            <w:left w:val="none" w:sz="0" w:space="0" w:color="auto"/>
            <w:bottom w:val="none" w:sz="0" w:space="0" w:color="auto"/>
            <w:right w:val="none" w:sz="0" w:space="0" w:color="auto"/>
          </w:divBdr>
        </w:div>
        <w:div w:id="292105514">
          <w:marLeft w:val="0"/>
          <w:marRight w:val="0"/>
          <w:marTop w:val="0"/>
          <w:marBottom w:val="0"/>
          <w:divBdr>
            <w:top w:val="none" w:sz="0" w:space="0" w:color="auto"/>
            <w:left w:val="none" w:sz="0" w:space="0" w:color="auto"/>
            <w:bottom w:val="none" w:sz="0" w:space="0" w:color="auto"/>
            <w:right w:val="none" w:sz="0" w:space="0" w:color="auto"/>
          </w:divBdr>
        </w:div>
        <w:div w:id="707534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dtkt.ua/doc/1011.23.0?page=4" TargetMode="External"/><Relationship Id="rId18" Type="http://schemas.openxmlformats.org/officeDocument/2006/relationships/hyperlink" Target="https://docs.dtkt.ua/doc/1011.23.0?page=4" TargetMode="External"/><Relationship Id="rId26" Type="http://schemas.openxmlformats.org/officeDocument/2006/relationships/hyperlink" Target="https://docs.dtkt.ua/doc/1011.28.0?page=2" TargetMode="External"/><Relationship Id="rId39" Type="http://schemas.openxmlformats.org/officeDocument/2006/relationships/hyperlink" Target="https://docs.dtkt.ua/doc/1011.23.0?page=7" TargetMode="External"/><Relationship Id="rId21" Type="http://schemas.openxmlformats.org/officeDocument/2006/relationships/hyperlink" Target="https://docs.dtkt.ua/doc/1011.28.0?page=2" TargetMode="External"/><Relationship Id="rId34" Type="http://schemas.openxmlformats.org/officeDocument/2006/relationships/hyperlink" Target="https://docs.dtkt.ua/doc/1011.23.0?page=7" TargetMode="External"/><Relationship Id="rId42" Type="http://schemas.openxmlformats.org/officeDocument/2006/relationships/hyperlink" Target="https://docs.dtkt.ua/doc/1011.18.0?page=5" TargetMode="External"/><Relationship Id="rId47" Type="http://schemas.openxmlformats.org/officeDocument/2006/relationships/hyperlink" Target="https://docs.dtkt.ua/doc/1011.18.0?page=5" TargetMode="External"/><Relationship Id="rId50" Type="http://schemas.openxmlformats.org/officeDocument/2006/relationships/theme" Target="theme/theme1.xml"/><Relationship Id="rId7" Type="http://schemas.openxmlformats.org/officeDocument/2006/relationships/hyperlink" Target="https://services.dtkt.ua/catalogues/penalty/15" TargetMode="External"/><Relationship Id="rId2" Type="http://schemas.openxmlformats.org/officeDocument/2006/relationships/styles" Target="styles.xml"/><Relationship Id="rId16" Type="http://schemas.openxmlformats.org/officeDocument/2006/relationships/hyperlink" Target="https://docs.dtkt.ua/doc/1011.23.0?page=2" TargetMode="External"/><Relationship Id="rId29" Type="http://schemas.openxmlformats.org/officeDocument/2006/relationships/hyperlink" Target="https://docs.dtkt.ua/doc/1011.23.0?page=7" TargetMode="External"/><Relationship Id="rId11" Type="http://schemas.openxmlformats.org/officeDocument/2006/relationships/hyperlink" Target="https://docs.dtkt.ua/doc/1011.23.0?page=4" TargetMode="External"/><Relationship Id="rId24" Type="http://schemas.openxmlformats.org/officeDocument/2006/relationships/hyperlink" Target="https://docs.dtkt.ua/doc/1011.28.0?page=2" TargetMode="External"/><Relationship Id="rId32" Type="http://schemas.openxmlformats.org/officeDocument/2006/relationships/hyperlink" Target="https://docs.dtkt.ua/doc/1011.23.0?page=7" TargetMode="External"/><Relationship Id="rId37" Type="http://schemas.openxmlformats.org/officeDocument/2006/relationships/hyperlink" Target="https://docs.dtkt.ua/doc/1011.23.0?page=7" TargetMode="External"/><Relationship Id="rId40" Type="http://schemas.openxmlformats.org/officeDocument/2006/relationships/hyperlink" Target="https://docs.dtkt.ua/doc/1011.18.0?page=7" TargetMode="External"/><Relationship Id="rId45" Type="http://schemas.openxmlformats.org/officeDocument/2006/relationships/hyperlink" Target="https://docs.dtkt.ua/doc/1011.18.0?page=5" TargetMode="External"/><Relationship Id="rId5" Type="http://schemas.openxmlformats.org/officeDocument/2006/relationships/hyperlink" Target="https://services.dtkt.ua/catalogues/penalty/15" TargetMode="External"/><Relationship Id="rId15" Type="http://schemas.openxmlformats.org/officeDocument/2006/relationships/hyperlink" Target="https://docs.dtkt.ua/doc/1011.23.0?page=2" TargetMode="External"/><Relationship Id="rId23" Type="http://schemas.openxmlformats.org/officeDocument/2006/relationships/hyperlink" Target="https://docs.dtkt.ua/doc/1011.28.0?page=2" TargetMode="External"/><Relationship Id="rId28" Type="http://schemas.openxmlformats.org/officeDocument/2006/relationships/hyperlink" Target="https://docs.dtkt.ua/doc/1011.28.0?page=13" TargetMode="External"/><Relationship Id="rId36" Type="http://schemas.openxmlformats.org/officeDocument/2006/relationships/hyperlink" Target="https://docs.dtkt.ua/doc/1011.23.0?page=7" TargetMode="External"/><Relationship Id="rId49" Type="http://schemas.openxmlformats.org/officeDocument/2006/relationships/fontTable" Target="fontTable.xml"/><Relationship Id="rId10" Type="http://schemas.openxmlformats.org/officeDocument/2006/relationships/hyperlink" Target="https://docs.dtkt.ua/doc/1011.23.0?page=4" TargetMode="External"/><Relationship Id="rId19" Type="http://schemas.openxmlformats.org/officeDocument/2006/relationships/hyperlink" Target="https://docs.dtkt.ua/doc/1011.23.0?page=4" TargetMode="External"/><Relationship Id="rId31" Type="http://schemas.openxmlformats.org/officeDocument/2006/relationships/hyperlink" Target="https://docs.dtkt.ua/doc/1011.23.0?page=7" TargetMode="External"/><Relationship Id="rId44" Type="http://schemas.openxmlformats.org/officeDocument/2006/relationships/hyperlink" Target="https://docs.dtkt.ua/doc/1011.18.0?page=5" TargetMode="External"/><Relationship Id="rId4" Type="http://schemas.openxmlformats.org/officeDocument/2006/relationships/webSettings" Target="webSettings.xml"/><Relationship Id="rId9" Type="http://schemas.openxmlformats.org/officeDocument/2006/relationships/hyperlink" Target="https://docs.dtkt.ua/doc/1011.23.0?page=2" TargetMode="External"/><Relationship Id="rId14" Type="http://schemas.openxmlformats.org/officeDocument/2006/relationships/hyperlink" Target="https://docs.dtkt.ua/doc/1011.23.101?page=4" TargetMode="External"/><Relationship Id="rId22" Type="http://schemas.openxmlformats.org/officeDocument/2006/relationships/hyperlink" Target="https://docs.dtkt.ua/doc/1011.28.0?page=2" TargetMode="External"/><Relationship Id="rId27" Type="http://schemas.openxmlformats.org/officeDocument/2006/relationships/hyperlink" Target="https://docs.dtkt.ua/doc/1011.28.0?page=13" TargetMode="External"/><Relationship Id="rId30" Type="http://schemas.openxmlformats.org/officeDocument/2006/relationships/hyperlink" Target="https://docs.dtkt.ua/doc/823-2019-%D0%BF" TargetMode="External"/><Relationship Id="rId35" Type="http://schemas.openxmlformats.org/officeDocument/2006/relationships/hyperlink" Target="https://docs.dtkt.ua/doc/1011.23.0?page=7" TargetMode="External"/><Relationship Id="rId43" Type="http://schemas.openxmlformats.org/officeDocument/2006/relationships/hyperlink" Target="https://docs.dtkt.ua/doc/1011.18.0?page=5" TargetMode="External"/><Relationship Id="rId48" Type="http://schemas.openxmlformats.org/officeDocument/2006/relationships/hyperlink" Target="https://docs.dtkt.ua/doc/1011.18.0?page=5" TargetMode="External"/><Relationship Id="rId8" Type="http://schemas.openxmlformats.org/officeDocument/2006/relationships/hyperlink" Target="https://services.dtkt.ua/catalogues/penalty/15" TargetMode="External"/><Relationship Id="rId3" Type="http://schemas.openxmlformats.org/officeDocument/2006/relationships/settings" Target="settings.xml"/><Relationship Id="rId12" Type="http://schemas.openxmlformats.org/officeDocument/2006/relationships/hyperlink" Target="https://docs.dtkt.ua/doc/1011.23.0?page=4" TargetMode="External"/><Relationship Id="rId17" Type="http://schemas.openxmlformats.org/officeDocument/2006/relationships/hyperlink" Target="https://docs.dtkt.ua/doc/1011.23.0?page=4" TargetMode="External"/><Relationship Id="rId25" Type="http://schemas.openxmlformats.org/officeDocument/2006/relationships/hyperlink" Target="https://docs.dtkt.ua/doc/1011.28.0?page=2" TargetMode="External"/><Relationship Id="rId33" Type="http://schemas.openxmlformats.org/officeDocument/2006/relationships/hyperlink" Target="https://docs.dtkt.ua/doc/1011.23.0?page=7" TargetMode="External"/><Relationship Id="rId38" Type="http://schemas.openxmlformats.org/officeDocument/2006/relationships/hyperlink" Target="https://docs.dtkt.ua/doc/1011.23.0?page=6" TargetMode="External"/><Relationship Id="rId46" Type="http://schemas.openxmlformats.org/officeDocument/2006/relationships/hyperlink" Target="https://docs.dtkt.ua/doc/1011.18.0?page=5" TargetMode="External"/><Relationship Id="rId20" Type="http://schemas.openxmlformats.org/officeDocument/2006/relationships/hyperlink" Target="https://docs.dtkt.ua/doc/1011.23.0?page=6" TargetMode="External"/><Relationship Id="rId41" Type="http://schemas.openxmlformats.org/officeDocument/2006/relationships/hyperlink" Target="https://docs.dtkt.ua/doc/1011.18.0?page=5" TargetMode="External"/><Relationship Id="rId1" Type="http://schemas.openxmlformats.org/officeDocument/2006/relationships/numbering" Target="numbering.xml"/><Relationship Id="rId6" Type="http://schemas.openxmlformats.org/officeDocument/2006/relationships/hyperlink" Target="https://services.dtkt.ua/catalogues/penalty/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2974</Words>
  <Characters>16957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Фінансовий відділ</dc:creator>
  <cp:keywords/>
  <dc:description/>
  <cp:lastModifiedBy>Фінансовий відділ</cp:lastModifiedBy>
  <cp:revision>2</cp:revision>
  <dcterms:created xsi:type="dcterms:W3CDTF">2022-01-31T13:16:00Z</dcterms:created>
  <dcterms:modified xsi:type="dcterms:W3CDTF">2022-01-31T13:22:00Z</dcterms:modified>
</cp:coreProperties>
</file>