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993" w:rsidRPr="00574E50" w:rsidRDefault="00947993" w:rsidP="00947993">
      <w:pPr>
        <w:jc w:val="center"/>
        <w:rPr>
          <w:rFonts w:ascii="Times New Roman" w:hAnsi="Times New Roman" w:cs="Times New Roman"/>
          <w:sz w:val="28"/>
          <w:szCs w:val="28"/>
          <w:lang w:val="uk-UA"/>
        </w:rPr>
      </w:pPr>
      <w:r w:rsidRPr="00574E50">
        <w:rPr>
          <w:rFonts w:ascii="Times New Roman" w:hAnsi="Times New Roman" w:cs="Times New Roman"/>
          <w:sz w:val="28"/>
          <w:szCs w:val="28"/>
          <w:lang w:val="uk-UA"/>
        </w:rPr>
        <w:t>Довідка про консультації з органами виконавчої влади у процесі здійснення стратегічної екологічної оцінки проекту Стратегії розвитку Сіверської міської територіальної громади до 2027 року</w:t>
      </w:r>
    </w:p>
    <w:p w:rsidR="00947993" w:rsidRPr="00947993" w:rsidRDefault="00947993" w:rsidP="00947993">
      <w:pPr>
        <w:ind w:firstLine="709"/>
        <w:rPr>
          <w:rFonts w:ascii="Times New Roman" w:hAnsi="Times New Roman" w:cs="Times New Roman"/>
          <w:lang w:val="uk-UA"/>
        </w:rPr>
      </w:pPr>
      <w:bookmarkStart w:id="0" w:name="_GoBack"/>
      <w:bookmarkEnd w:id="0"/>
      <w:r w:rsidRPr="00947993">
        <w:rPr>
          <w:rFonts w:ascii="Times New Roman" w:hAnsi="Times New Roman" w:cs="Times New Roman"/>
          <w:lang w:val="uk-UA"/>
        </w:rPr>
        <w:t>На виконання статті 10 Закону України «Про стратегічну екологічну оцінку», виконкомом міської ради, для визначення обсягу досліджень, методів екологічної оцінки, рівня деталізації інформації, що має бути включена до Звіту про стратегічну екологічну оцінку, подав Заяву про визначення обсягу стратегічної екологічної оцінки проекту Стратегії розвитку Сіверської міської територіальної громади до 2027 року (далі Стратегія) на паперових носіях та в електронному вигляді до Департаменту Екології та природних ресурсів Донецької облдержадміністрації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  0709/</w:t>
      </w:r>
      <w:r w:rsidRPr="00947993">
        <w:rPr>
          <w:rFonts w:ascii="Times New Roman" w:hAnsi="Times New Roman" w:cs="Times New Roman"/>
          <w:lang w:val="ru-RU"/>
        </w:rPr>
        <w:t>2544</w:t>
      </w:r>
      <w:r w:rsidRPr="00947993">
        <w:rPr>
          <w:rFonts w:ascii="Times New Roman" w:hAnsi="Times New Roman" w:cs="Times New Roman"/>
          <w:lang w:val="uk-UA"/>
        </w:rPr>
        <w:t xml:space="preserve"> від </w:t>
      </w:r>
      <w:r w:rsidRPr="00947993">
        <w:rPr>
          <w:rFonts w:ascii="Times New Roman" w:hAnsi="Times New Roman" w:cs="Times New Roman"/>
          <w:lang w:val="ru-RU"/>
        </w:rPr>
        <w:t>18</w:t>
      </w:r>
      <w:r w:rsidRPr="00947993">
        <w:rPr>
          <w:rFonts w:ascii="Times New Roman" w:hAnsi="Times New Roman" w:cs="Times New Roman"/>
          <w:lang w:val="uk-UA"/>
        </w:rPr>
        <w:t>.</w:t>
      </w:r>
      <w:r w:rsidRPr="00947993">
        <w:rPr>
          <w:rFonts w:ascii="Times New Roman" w:hAnsi="Times New Roman" w:cs="Times New Roman"/>
          <w:lang w:val="ru-RU"/>
        </w:rPr>
        <w:t>08</w:t>
      </w:r>
      <w:r w:rsidRPr="00947993">
        <w:rPr>
          <w:rFonts w:ascii="Times New Roman" w:hAnsi="Times New Roman" w:cs="Times New Roman"/>
          <w:lang w:val="uk-UA"/>
        </w:rPr>
        <w:t>.202</w:t>
      </w:r>
      <w:r w:rsidRPr="00947993">
        <w:rPr>
          <w:rFonts w:ascii="Times New Roman" w:hAnsi="Times New Roman" w:cs="Times New Roman"/>
          <w:lang w:val="ru-RU"/>
        </w:rPr>
        <w:t>1</w:t>
      </w:r>
      <w:r w:rsidRPr="00947993">
        <w:rPr>
          <w:rFonts w:ascii="Times New Roman" w:hAnsi="Times New Roman" w:cs="Times New Roman"/>
          <w:lang w:val="uk-UA"/>
        </w:rPr>
        <w:t xml:space="preserve"> ) та до департаменту охорони здоров’я Донецької облдержадміністрації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№0709/</w:t>
      </w:r>
      <w:r w:rsidRPr="00947993">
        <w:rPr>
          <w:rFonts w:ascii="Times New Roman" w:hAnsi="Times New Roman" w:cs="Times New Roman"/>
          <w:lang w:val="ru-RU"/>
        </w:rPr>
        <w:t>2543</w:t>
      </w:r>
      <w:r w:rsidRPr="00947993">
        <w:rPr>
          <w:rFonts w:ascii="Times New Roman" w:hAnsi="Times New Roman" w:cs="Times New Roman"/>
          <w:lang w:val="uk-UA"/>
        </w:rPr>
        <w:t xml:space="preserve"> від </w:t>
      </w:r>
      <w:r w:rsidRPr="00947993">
        <w:rPr>
          <w:rFonts w:ascii="Times New Roman" w:hAnsi="Times New Roman" w:cs="Times New Roman"/>
          <w:lang w:val="ru-RU"/>
        </w:rPr>
        <w:t>18</w:t>
      </w:r>
      <w:r w:rsidRPr="00947993">
        <w:rPr>
          <w:rFonts w:ascii="Times New Roman" w:hAnsi="Times New Roman" w:cs="Times New Roman"/>
          <w:lang w:val="uk-UA"/>
        </w:rPr>
        <w:t>.</w:t>
      </w:r>
      <w:r w:rsidRPr="00947993">
        <w:rPr>
          <w:rFonts w:ascii="Times New Roman" w:hAnsi="Times New Roman" w:cs="Times New Roman"/>
          <w:lang w:val="ru-RU"/>
        </w:rPr>
        <w:t>08</w:t>
      </w:r>
      <w:r w:rsidRPr="00947993">
        <w:rPr>
          <w:rFonts w:ascii="Times New Roman" w:hAnsi="Times New Roman" w:cs="Times New Roman"/>
          <w:lang w:val="uk-UA"/>
        </w:rPr>
        <w:t>.202</w:t>
      </w:r>
      <w:r w:rsidRPr="00947993">
        <w:rPr>
          <w:rFonts w:ascii="Times New Roman" w:hAnsi="Times New Roman" w:cs="Times New Roman"/>
          <w:lang w:val="ru-RU"/>
        </w:rPr>
        <w:t>1</w:t>
      </w:r>
      <w:r w:rsidRPr="00947993">
        <w:rPr>
          <w:rFonts w:ascii="Times New Roman" w:hAnsi="Times New Roman" w:cs="Times New Roman"/>
          <w:lang w:val="uk-UA"/>
        </w:rPr>
        <w:t>). Крім цього, Заяву було розміщено на офіційному сайті Сіверської міської ради 18.08.2021, та повідомлення про її розміщення надруковано в газетах «Вперед» від 18.08 2021 та  «</w:t>
      </w:r>
      <w:proofErr w:type="spellStart"/>
      <w:r w:rsidRPr="00947993">
        <w:rPr>
          <w:rFonts w:ascii="Times New Roman" w:hAnsi="Times New Roman" w:cs="Times New Roman"/>
          <w:lang w:val="uk-UA"/>
        </w:rPr>
        <w:t>События</w:t>
      </w:r>
      <w:proofErr w:type="spellEnd"/>
      <w:r w:rsidRPr="00947993">
        <w:rPr>
          <w:rFonts w:ascii="Times New Roman" w:hAnsi="Times New Roman" w:cs="Times New Roman"/>
          <w:lang w:val="uk-UA"/>
        </w:rPr>
        <w:t>» від 18.08.2021.</w:t>
      </w:r>
    </w:p>
    <w:p w:rsidR="00947993" w:rsidRPr="00947993" w:rsidRDefault="00947993" w:rsidP="00947993">
      <w:pPr>
        <w:ind w:firstLine="709"/>
        <w:rPr>
          <w:rFonts w:ascii="Times New Roman" w:hAnsi="Times New Roman" w:cs="Times New Roman"/>
          <w:lang w:val="uk-UA"/>
        </w:rPr>
      </w:pPr>
      <w:r w:rsidRPr="00947993">
        <w:rPr>
          <w:rFonts w:ascii="Times New Roman" w:hAnsi="Times New Roman" w:cs="Times New Roman"/>
          <w:lang w:val="uk-UA"/>
        </w:rPr>
        <w:t>За результатом розгляду Заяви про визначення обсягу стратегічної екологічної оцінки проекту Стратегії зауваження до Заяви не надходили.</w:t>
      </w:r>
    </w:p>
    <w:p w:rsidR="00947993" w:rsidRPr="00947993" w:rsidRDefault="00947993" w:rsidP="00947993">
      <w:pPr>
        <w:ind w:firstLine="709"/>
        <w:rPr>
          <w:rFonts w:ascii="Times New Roman" w:hAnsi="Times New Roman" w:cs="Times New Roman"/>
          <w:lang w:val="uk-UA"/>
        </w:rPr>
      </w:pPr>
      <w:r w:rsidRPr="00947993">
        <w:rPr>
          <w:rFonts w:ascii="Times New Roman" w:hAnsi="Times New Roman" w:cs="Times New Roman"/>
          <w:lang w:val="uk-UA"/>
        </w:rPr>
        <w:t>На виконання статті 13 Закону України «Про стратегічну екологічну оцінку» проект Стратегії та Звіт про стратегічну екологічну оцінку програми (далі – Звіт СЕО) на паперових носіях та в електронному вигляді надано до Міністерства захисту довкілля та природних ресурсів України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№07-09/3196 від 13.10.2021), Міністерства охорони здоров’я України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№07-09/3195 від 13.10.2021), департаменту екології та природних ресурсів Донецької облдержадміністрації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 №07-09/3197 від 13.10.2021), департаменту охорони здоров’я Донецької облдержадміністрації (</w:t>
      </w:r>
      <w:proofErr w:type="spellStart"/>
      <w:r w:rsidRPr="00947993">
        <w:rPr>
          <w:rFonts w:ascii="Times New Roman" w:hAnsi="Times New Roman" w:cs="Times New Roman"/>
          <w:lang w:val="uk-UA"/>
        </w:rPr>
        <w:t>вих</w:t>
      </w:r>
      <w:proofErr w:type="spellEnd"/>
      <w:r w:rsidRPr="00947993">
        <w:rPr>
          <w:rFonts w:ascii="Times New Roman" w:hAnsi="Times New Roman" w:cs="Times New Roman"/>
          <w:lang w:val="uk-UA"/>
        </w:rPr>
        <w:t>. . №07-09/</w:t>
      </w:r>
      <w:r w:rsidRPr="00947993">
        <w:rPr>
          <w:rFonts w:ascii="Times New Roman" w:hAnsi="Times New Roman" w:cs="Times New Roman"/>
          <w:lang w:val="ru-RU"/>
        </w:rPr>
        <w:t>3191</w:t>
      </w:r>
      <w:r w:rsidRPr="00947993">
        <w:rPr>
          <w:rFonts w:ascii="Times New Roman" w:hAnsi="Times New Roman" w:cs="Times New Roman"/>
          <w:lang w:val="uk-UA"/>
        </w:rPr>
        <w:t xml:space="preserve"> від 1</w:t>
      </w:r>
      <w:r w:rsidRPr="00947993">
        <w:rPr>
          <w:rFonts w:ascii="Times New Roman" w:hAnsi="Times New Roman" w:cs="Times New Roman"/>
          <w:lang w:val="ru-RU"/>
        </w:rPr>
        <w:t>3</w:t>
      </w:r>
      <w:r w:rsidRPr="00947993">
        <w:rPr>
          <w:rFonts w:ascii="Times New Roman" w:hAnsi="Times New Roman" w:cs="Times New Roman"/>
          <w:lang w:val="uk-UA"/>
        </w:rPr>
        <w:t>.</w:t>
      </w:r>
      <w:r w:rsidRPr="00947993">
        <w:rPr>
          <w:rFonts w:ascii="Times New Roman" w:hAnsi="Times New Roman" w:cs="Times New Roman"/>
          <w:lang w:val="ru-RU"/>
        </w:rPr>
        <w:t>10</w:t>
      </w:r>
      <w:r w:rsidRPr="00947993">
        <w:rPr>
          <w:rFonts w:ascii="Times New Roman" w:hAnsi="Times New Roman" w:cs="Times New Roman"/>
          <w:lang w:val="uk-UA"/>
        </w:rPr>
        <w:t>.2021) для отримання зауважень та пропозицій. Крім цього, Проект Стратегії, Звіт СЕО та повідомлення про їх оприлюднення було розміщено на офіційному сайті Сіверської міської ради та надруковано в газетах «Вести» від 13.10.2021 та  «</w:t>
      </w:r>
      <w:proofErr w:type="spellStart"/>
      <w:r w:rsidRPr="00947993">
        <w:rPr>
          <w:rFonts w:ascii="Times New Roman" w:hAnsi="Times New Roman" w:cs="Times New Roman"/>
          <w:lang w:val="uk-UA"/>
        </w:rPr>
        <w:t>События</w:t>
      </w:r>
      <w:proofErr w:type="spellEnd"/>
      <w:r w:rsidRPr="00947993">
        <w:rPr>
          <w:rFonts w:ascii="Times New Roman" w:hAnsi="Times New Roman" w:cs="Times New Roman"/>
          <w:lang w:val="uk-UA"/>
        </w:rPr>
        <w:t xml:space="preserve">» від 13.10.2021. </w:t>
      </w:r>
    </w:p>
    <w:p w:rsidR="00947993" w:rsidRPr="00947993" w:rsidRDefault="00947993" w:rsidP="00947993">
      <w:pPr>
        <w:ind w:firstLine="709"/>
        <w:rPr>
          <w:rFonts w:ascii="Times New Roman" w:hAnsi="Times New Roman" w:cs="Times New Roman"/>
          <w:lang w:val="uk-UA"/>
        </w:rPr>
      </w:pPr>
      <w:r w:rsidRPr="00947993">
        <w:rPr>
          <w:rFonts w:ascii="Times New Roman" w:hAnsi="Times New Roman" w:cs="Times New Roman"/>
          <w:lang w:val="uk-UA"/>
        </w:rPr>
        <w:t>За результатом їх розгляду отримано листи від департаменту охорони здоров’я Донецької облдержадміністрації від 02.11.2021 №01-21/4897/0/71-21 (без зауважень), від департаменту екології та природних ресурсів Донецької облдержадміністрації від 15.11.2021 №10-16/5497/90-21 (із зауваженнями), від Міністерства захисту довкілля та природних ресурсів України  від 16.11.2021 №25/5-21/24336 (із зауваженнями).  Від Міністерства охорони здоров’я від 08.11.2021 №2586/03 (без зауважень).</w:t>
      </w:r>
    </w:p>
    <w:p w:rsidR="00947993" w:rsidRPr="00947993" w:rsidRDefault="00947993" w:rsidP="00947993">
      <w:pPr>
        <w:ind w:firstLine="709"/>
        <w:rPr>
          <w:rFonts w:ascii="Times New Roman" w:hAnsi="Times New Roman" w:cs="Times New Roman"/>
          <w:lang w:val="uk-UA"/>
        </w:rPr>
      </w:pPr>
    </w:p>
    <w:p w:rsidR="00947993" w:rsidRPr="00947993" w:rsidRDefault="00947993" w:rsidP="00947993">
      <w:pPr>
        <w:ind w:firstLine="709"/>
        <w:rPr>
          <w:rFonts w:ascii="Times New Roman" w:hAnsi="Times New Roman" w:cs="Times New Roman"/>
          <w:b/>
          <w:lang w:val="uk-UA"/>
        </w:rPr>
      </w:pPr>
      <w:r w:rsidRPr="00947993">
        <w:rPr>
          <w:rFonts w:ascii="Times New Roman" w:hAnsi="Times New Roman" w:cs="Times New Roman"/>
          <w:b/>
          <w:lang w:val="uk-UA"/>
        </w:rPr>
        <w:t>Зведена таблиця результатів консультацій Стратегії розвитку Сіверської міської територіальної громади до 2027 року.</w:t>
      </w:r>
    </w:p>
    <w:p w:rsidR="000F6805" w:rsidRPr="00947993" w:rsidRDefault="000F6805" w:rsidP="000F6805">
      <w:pPr>
        <w:jc w:val="center"/>
        <w:rPr>
          <w:rFonts w:ascii="Times New Roman" w:hAnsi="Times New Roman" w:cs="Times New Roman"/>
          <w:sz w:val="20"/>
          <w:szCs w:val="20"/>
          <w:lang w:val="uk-UA"/>
        </w:rPr>
      </w:pPr>
    </w:p>
    <w:tbl>
      <w:tblPr>
        <w:tblStyle w:val="a3"/>
        <w:tblW w:w="10696" w:type="dxa"/>
        <w:tblInd w:w="-572" w:type="dxa"/>
        <w:tblLook w:val="04A0" w:firstRow="1" w:lastRow="0" w:firstColumn="1" w:lastColumn="0" w:noHBand="0" w:noVBand="1"/>
      </w:tblPr>
      <w:tblGrid>
        <w:gridCol w:w="476"/>
        <w:gridCol w:w="1724"/>
        <w:gridCol w:w="1895"/>
        <w:gridCol w:w="2545"/>
        <w:gridCol w:w="2019"/>
        <w:gridCol w:w="2037"/>
      </w:tblGrid>
      <w:tr w:rsidR="002E2ECC" w:rsidTr="00B82941">
        <w:tc>
          <w:tcPr>
            <w:tcW w:w="476" w:type="dxa"/>
          </w:tcPr>
          <w:p w:rsidR="00016D3C" w:rsidRPr="00016D3C" w:rsidRDefault="00016D3C" w:rsidP="00016D3C">
            <w:pPr>
              <w:rPr>
                <w:rFonts w:ascii="Times New Roman" w:hAnsi="Times New Roman" w:cs="Times New Roman"/>
                <w:sz w:val="20"/>
                <w:szCs w:val="20"/>
                <w:lang w:val="uk-UA"/>
              </w:rPr>
            </w:pPr>
            <w:r w:rsidRPr="00016D3C">
              <w:rPr>
                <w:rFonts w:ascii="Times New Roman" w:hAnsi="Times New Roman" w:cs="Times New Roman"/>
                <w:sz w:val="20"/>
                <w:szCs w:val="20"/>
                <w:lang w:val="uk-UA"/>
              </w:rPr>
              <w:t>№</w:t>
            </w:r>
          </w:p>
        </w:tc>
        <w:tc>
          <w:tcPr>
            <w:tcW w:w="1724" w:type="dxa"/>
          </w:tcPr>
          <w:p w:rsidR="00016D3C" w:rsidRPr="00016D3C" w:rsidRDefault="00016D3C" w:rsidP="00016D3C">
            <w:pPr>
              <w:rPr>
                <w:rFonts w:ascii="Times New Roman" w:hAnsi="Times New Roman" w:cs="Times New Roman"/>
                <w:sz w:val="20"/>
                <w:szCs w:val="20"/>
                <w:lang w:val="uk-UA"/>
              </w:rPr>
            </w:pPr>
            <w:r w:rsidRPr="00016D3C">
              <w:rPr>
                <w:rFonts w:ascii="Times New Roman" w:hAnsi="Times New Roman" w:cs="Times New Roman"/>
                <w:sz w:val="20"/>
                <w:szCs w:val="20"/>
                <w:lang w:val="uk-UA"/>
              </w:rPr>
              <w:t>Уповноважений орган</w:t>
            </w:r>
          </w:p>
        </w:tc>
        <w:tc>
          <w:tcPr>
            <w:tcW w:w="1895" w:type="dxa"/>
          </w:tcPr>
          <w:p w:rsidR="00016D3C" w:rsidRPr="00016D3C" w:rsidRDefault="00016D3C" w:rsidP="00016D3C">
            <w:pPr>
              <w:rPr>
                <w:rFonts w:ascii="Times New Roman" w:hAnsi="Times New Roman" w:cs="Times New Roman"/>
                <w:sz w:val="20"/>
                <w:szCs w:val="20"/>
                <w:lang w:val="uk-UA"/>
              </w:rPr>
            </w:pPr>
            <w:r w:rsidRPr="00016D3C">
              <w:rPr>
                <w:rFonts w:ascii="Times New Roman" w:hAnsi="Times New Roman" w:cs="Times New Roman"/>
                <w:sz w:val="20"/>
                <w:szCs w:val="20"/>
                <w:lang w:val="uk-UA"/>
              </w:rPr>
              <w:t>Редакція частини проєкту ДДПП/звіту про СЕО, до якого висловлено зауваження (пропозиції)</w:t>
            </w:r>
          </w:p>
        </w:tc>
        <w:tc>
          <w:tcPr>
            <w:tcW w:w="2545" w:type="dxa"/>
          </w:tcPr>
          <w:p w:rsidR="00016D3C" w:rsidRPr="00016D3C" w:rsidRDefault="00016D3C" w:rsidP="00016D3C">
            <w:pPr>
              <w:rPr>
                <w:rFonts w:ascii="Times New Roman" w:hAnsi="Times New Roman" w:cs="Times New Roman"/>
                <w:sz w:val="20"/>
                <w:szCs w:val="20"/>
                <w:lang w:val="uk-UA"/>
              </w:rPr>
            </w:pPr>
            <w:r>
              <w:rPr>
                <w:rFonts w:ascii="Times New Roman" w:hAnsi="Times New Roman" w:cs="Times New Roman"/>
                <w:sz w:val="20"/>
                <w:szCs w:val="20"/>
                <w:lang w:val="uk-UA"/>
              </w:rPr>
              <w:t>Зауваження/пропозиція</w:t>
            </w:r>
          </w:p>
        </w:tc>
        <w:tc>
          <w:tcPr>
            <w:tcW w:w="2019" w:type="dxa"/>
          </w:tcPr>
          <w:p w:rsidR="00016D3C" w:rsidRPr="00016D3C" w:rsidRDefault="00016D3C" w:rsidP="00016D3C">
            <w:pPr>
              <w:rPr>
                <w:rFonts w:ascii="Times New Roman" w:hAnsi="Times New Roman" w:cs="Times New Roman"/>
                <w:sz w:val="20"/>
                <w:szCs w:val="20"/>
                <w:lang w:val="uk-UA"/>
              </w:rPr>
            </w:pPr>
            <w:r>
              <w:rPr>
                <w:rFonts w:ascii="Times New Roman" w:hAnsi="Times New Roman" w:cs="Times New Roman"/>
                <w:sz w:val="20"/>
                <w:szCs w:val="20"/>
                <w:lang w:val="uk-UA"/>
              </w:rPr>
              <w:t>Спосіб врахування (враховано/не враховано/враховано частково)</w:t>
            </w:r>
          </w:p>
        </w:tc>
        <w:tc>
          <w:tcPr>
            <w:tcW w:w="2037" w:type="dxa"/>
          </w:tcPr>
          <w:p w:rsidR="00016D3C" w:rsidRPr="00016D3C" w:rsidRDefault="00120E4A" w:rsidP="00016D3C">
            <w:pPr>
              <w:rPr>
                <w:rFonts w:ascii="Times New Roman" w:hAnsi="Times New Roman" w:cs="Times New Roman"/>
                <w:sz w:val="20"/>
                <w:szCs w:val="20"/>
                <w:lang w:val="uk-UA"/>
              </w:rPr>
            </w:pPr>
            <w:r>
              <w:rPr>
                <w:rFonts w:ascii="Times New Roman" w:hAnsi="Times New Roman" w:cs="Times New Roman"/>
                <w:sz w:val="20"/>
                <w:szCs w:val="20"/>
                <w:lang w:val="uk-UA"/>
              </w:rPr>
              <w:t>Обґрунтування</w:t>
            </w:r>
          </w:p>
        </w:tc>
      </w:tr>
      <w:tr w:rsidR="00120E4A" w:rsidTr="00120E4A">
        <w:tc>
          <w:tcPr>
            <w:tcW w:w="10696" w:type="dxa"/>
            <w:gridSpan w:val="6"/>
          </w:tcPr>
          <w:p w:rsidR="00120E4A" w:rsidRPr="00120E4A" w:rsidRDefault="00120E4A" w:rsidP="00120E4A">
            <w:pPr>
              <w:jc w:val="center"/>
              <w:rPr>
                <w:rFonts w:ascii="Times New Roman" w:hAnsi="Times New Roman" w:cs="Times New Roman"/>
                <w:b/>
                <w:sz w:val="20"/>
                <w:szCs w:val="20"/>
                <w:lang w:val="uk-UA"/>
              </w:rPr>
            </w:pPr>
            <w:r w:rsidRPr="00120E4A">
              <w:rPr>
                <w:rFonts w:ascii="Times New Roman" w:hAnsi="Times New Roman" w:cs="Times New Roman"/>
                <w:b/>
                <w:sz w:val="20"/>
                <w:szCs w:val="20"/>
                <w:lang w:val="uk-UA"/>
              </w:rPr>
              <w:t>До проєкту ДДП</w:t>
            </w:r>
          </w:p>
        </w:tc>
      </w:tr>
      <w:tr w:rsidR="002E2ECC" w:rsidTr="00B82941">
        <w:tc>
          <w:tcPr>
            <w:tcW w:w="476"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724" w:type="dxa"/>
          </w:tcPr>
          <w:p w:rsidR="00016D3C" w:rsidRPr="00016D3C" w:rsidRDefault="00120E4A" w:rsidP="00016D3C">
            <w:pPr>
              <w:rPr>
                <w:rFonts w:ascii="Times New Roman" w:hAnsi="Times New Roman" w:cs="Times New Roman"/>
                <w:sz w:val="20"/>
                <w:szCs w:val="20"/>
                <w:lang w:val="uk-UA"/>
              </w:rPr>
            </w:pPr>
            <w:r>
              <w:rPr>
                <w:rFonts w:ascii="Times New Roman" w:hAnsi="Times New Roman" w:cs="Times New Roman"/>
                <w:sz w:val="20"/>
                <w:szCs w:val="20"/>
                <w:lang w:val="uk-UA"/>
              </w:rPr>
              <w:t xml:space="preserve">Департамент екології та природних ресурсів </w:t>
            </w:r>
            <w:r>
              <w:rPr>
                <w:rFonts w:ascii="Times New Roman" w:hAnsi="Times New Roman" w:cs="Times New Roman"/>
                <w:sz w:val="20"/>
                <w:szCs w:val="20"/>
                <w:lang w:val="uk-UA"/>
              </w:rPr>
              <w:lastRenderedPageBreak/>
              <w:t>Донецької області.</w:t>
            </w:r>
          </w:p>
        </w:tc>
        <w:tc>
          <w:tcPr>
            <w:tcW w:w="1895"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Назва</w:t>
            </w:r>
          </w:p>
        </w:tc>
        <w:tc>
          <w:tcPr>
            <w:tcW w:w="2545" w:type="dxa"/>
          </w:tcPr>
          <w:p w:rsidR="00016D3C" w:rsidRPr="00016D3C" w:rsidRDefault="00764194" w:rsidP="00764194">
            <w:pPr>
              <w:rPr>
                <w:rFonts w:ascii="Times New Roman" w:hAnsi="Times New Roman" w:cs="Times New Roman"/>
                <w:sz w:val="20"/>
                <w:szCs w:val="20"/>
                <w:lang w:val="uk-UA"/>
              </w:rPr>
            </w:pPr>
            <w:r w:rsidRPr="00764194">
              <w:rPr>
                <w:rFonts w:ascii="Times New Roman" w:hAnsi="Times New Roman" w:cs="Times New Roman"/>
                <w:sz w:val="20"/>
                <w:szCs w:val="20"/>
                <w:lang w:val="uk-UA"/>
              </w:rPr>
              <w:t>В Стратег</w:t>
            </w:r>
            <w:r>
              <w:rPr>
                <w:rFonts w:ascii="Times New Roman" w:hAnsi="Times New Roman" w:cs="Times New Roman"/>
                <w:sz w:val="20"/>
                <w:szCs w:val="20"/>
                <w:lang w:val="uk-UA"/>
              </w:rPr>
              <w:t xml:space="preserve">ії </w:t>
            </w:r>
            <w:r w:rsidRPr="00764194">
              <w:rPr>
                <w:rFonts w:ascii="Times New Roman" w:hAnsi="Times New Roman" w:cs="Times New Roman"/>
                <w:sz w:val="20"/>
                <w:szCs w:val="20"/>
                <w:lang w:val="uk-UA"/>
              </w:rPr>
              <w:t xml:space="preserve"> назва «</w:t>
            </w:r>
            <w:r>
              <w:rPr>
                <w:rFonts w:ascii="Times New Roman" w:hAnsi="Times New Roman" w:cs="Times New Roman"/>
                <w:sz w:val="20"/>
                <w:szCs w:val="20"/>
                <w:lang w:val="uk-UA"/>
              </w:rPr>
              <w:t>Сі</w:t>
            </w:r>
            <w:r w:rsidRPr="00764194">
              <w:rPr>
                <w:rFonts w:ascii="Times New Roman" w:hAnsi="Times New Roman" w:cs="Times New Roman"/>
                <w:sz w:val="20"/>
                <w:szCs w:val="20"/>
                <w:lang w:val="uk-UA"/>
              </w:rPr>
              <w:t xml:space="preserve">верська </w:t>
            </w:r>
            <w:r>
              <w:rPr>
                <w:rFonts w:ascii="Times New Roman" w:hAnsi="Times New Roman" w:cs="Times New Roman"/>
                <w:sz w:val="20"/>
                <w:szCs w:val="20"/>
                <w:lang w:val="uk-UA"/>
              </w:rPr>
              <w:t>мі</w:t>
            </w:r>
            <w:r w:rsidRPr="00764194">
              <w:rPr>
                <w:rFonts w:ascii="Times New Roman" w:hAnsi="Times New Roman" w:cs="Times New Roman"/>
                <w:sz w:val="20"/>
                <w:szCs w:val="20"/>
                <w:lang w:val="uk-UA"/>
              </w:rPr>
              <w:t>ська терит</w:t>
            </w:r>
            <w:r>
              <w:rPr>
                <w:rFonts w:ascii="Times New Roman" w:hAnsi="Times New Roman" w:cs="Times New Roman"/>
                <w:sz w:val="20"/>
                <w:szCs w:val="20"/>
                <w:lang w:val="uk-UA"/>
              </w:rPr>
              <w:t>орі</w:t>
            </w:r>
            <w:r w:rsidRPr="00764194">
              <w:rPr>
                <w:rFonts w:ascii="Times New Roman" w:hAnsi="Times New Roman" w:cs="Times New Roman"/>
                <w:sz w:val="20"/>
                <w:szCs w:val="20"/>
                <w:lang w:val="uk-UA"/>
              </w:rPr>
              <w:t>альна громада» використову</w:t>
            </w:r>
            <w:r>
              <w:rPr>
                <w:rFonts w:ascii="Times New Roman" w:hAnsi="Times New Roman" w:cs="Times New Roman"/>
                <w:sz w:val="20"/>
                <w:szCs w:val="20"/>
                <w:lang w:val="uk-UA"/>
              </w:rPr>
              <w:t>ється в різ</w:t>
            </w:r>
            <w:r w:rsidRPr="00764194">
              <w:rPr>
                <w:rFonts w:ascii="Times New Roman" w:hAnsi="Times New Roman" w:cs="Times New Roman"/>
                <w:sz w:val="20"/>
                <w:szCs w:val="20"/>
                <w:lang w:val="uk-UA"/>
              </w:rPr>
              <w:t xml:space="preserve">них </w:t>
            </w:r>
            <w:r>
              <w:rPr>
                <w:rFonts w:ascii="Times New Roman" w:hAnsi="Times New Roman" w:cs="Times New Roman"/>
                <w:sz w:val="20"/>
                <w:szCs w:val="20"/>
                <w:lang w:val="uk-UA"/>
              </w:rPr>
              <w:lastRenderedPageBreak/>
              <w:t>варіа</w:t>
            </w:r>
            <w:r w:rsidRPr="00764194">
              <w:rPr>
                <w:rFonts w:ascii="Times New Roman" w:hAnsi="Times New Roman" w:cs="Times New Roman"/>
                <w:sz w:val="20"/>
                <w:szCs w:val="20"/>
                <w:lang w:val="uk-UA"/>
              </w:rPr>
              <w:t xml:space="preserve">нтах, а саме: </w:t>
            </w:r>
            <w:r>
              <w:rPr>
                <w:rFonts w:ascii="Times New Roman" w:hAnsi="Times New Roman" w:cs="Times New Roman"/>
                <w:sz w:val="20"/>
                <w:szCs w:val="20"/>
                <w:lang w:val="uk-UA"/>
              </w:rPr>
              <w:t>Сі</w:t>
            </w:r>
            <w:r w:rsidRPr="00764194">
              <w:rPr>
                <w:rFonts w:ascii="Times New Roman" w:hAnsi="Times New Roman" w:cs="Times New Roman"/>
                <w:sz w:val="20"/>
                <w:szCs w:val="20"/>
                <w:lang w:val="uk-UA"/>
              </w:rPr>
              <w:t xml:space="preserve">верська </w:t>
            </w:r>
            <w:r>
              <w:rPr>
                <w:rFonts w:ascii="Times New Roman" w:hAnsi="Times New Roman" w:cs="Times New Roman"/>
                <w:sz w:val="20"/>
                <w:szCs w:val="20"/>
                <w:lang w:val="uk-UA"/>
              </w:rPr>
              <w:t>мі</w:t>
            </w:r>
            <w:r w:rsidRPr="00764194">
              <w:rPr>
                <w:rFonts w:ascii="Times New Roman" w:hAnsi="Times New Roman" w:cs="Times New Roman"/>
                <w:sz w:val="20"/>
                <w:szCs w:val="20"/>
                <w:lang w:val="uk-UA"/>
              </w:rPr>
              <w:t xml:space="preserve">ська ТГ, </w:t>
            </w:r>
            <w:r>
              <w:rPr>
                <w:rFonts w:ascii="Times New Roman" w:hAnsi="Times New Roman" w:cs="Times New Roman"/>
                <w:sz w:val="20"/>
                <w:szCs w:val="20"/>
                <w:lang w:val="uk-UA"/>
              </w:rPr>
              <w:t>Сіверська МТГ, (Сіверська ОТГ, МТГ та інше</w:t>
            </w:r>
            <w:r w:rsidRPr="00764194">
              <w:rPr>
                <w:rFonts w:ascii="Times New Roman" w:hAnsi="Times New Roman" w:cs="Times New Roman"/>
                <w:sz w:val="20"/>
                <w:szCs w:val="20"/>
                <w:lang w:val="uk-UA"/>
              </w:rPr>
              <w:t>. Вважа</w:t>
            </w:r>
            <w:r>
              <w:rPr>
                <w:rFonts w:ascii="Times New Roman" w:hAnsi="Times New Roman" w:cs="Times New Roman"/>
                <w:sz w:val="20"/>
                <w:szCs w:val="20"/>
                <w:lang w:val="uk-UA"/>
              </w:rPr>
              <w:t>є</w:t>
            </w:r>
            <w:r w:rsidRPr="00764194">
              <w:rPr>
                <w:rFonts w:ascii="Times New Roman" w:hAnsi="Times New Roman" w:cs="Times New Roman"/>
                <w:sz w:val="20"/>
                <w:szCs w:val="20"/>
                <w:lang w:val="uk-UA"/>
              </w:rPr>
              <w:t>мо за доц</w:t>
            </w:r>
            <w:r>
              <w:rPr>
                <w:rFonts w:ascii="Times New Roman" w:hAnsi="Times New Roman" w:cs="Times New Roman"/>
                <w:sz w:val="20"/>
                <w:szCs w:val="20"/>
                <w:lang w:val="uk-UA"/>
              </w:rPr>
              <w:t>ільне використовувати в Стратегії</w:t>
            </w:r>
            <w:r w:rsidRPr="00764194">
              <w:rPr>
                <w:rFonts w:ascii="Times New Roman" w:hAnsi="Times New Roman" w:cs="Times New Roman"/>
                <w:sz w:val="20"/>
                <w:szCs w:val="20"/>
                <w:lang w:val="uk-UA"/>
              </w:rPr>
              <w:t xml:space="preserve"> </w:t>
            </w:r>
            <w:r>
              <w:rPr>
                <w:rFonts w:ascii="Times New Roman" w:hAnsi="Times New Roman" w:cs="Times New Roman"/>
                <w:sz w:val="20"/>
                <w:szCs w:val="20"/>
                <w:lang w:val="uk-UA"/>
              </w:rPr>
              <w:t>єдиний варіант</w:t>
            </w:r>
            <w:r w:rsidRPr="00764194">
              <w:rPr>
                <w:rFonts w:ascii="Times New Roman" w:hAnsi="Times New Roman" w:cs="Times New Roman"/>
                <w:sz w:val="20"/>
                <w:szCs w:val="20"/>
                <w:lang w:val="uk-UA"/>
              </w:rPr>
              <w:t xml:space="preserve"> назви громади.</w:t>
            </w:r>
          </w:p>
        </w:tc>
        <w:tc>
          <w:tcPr>
            <w:tcW w:w="2019"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016D3C" w:rsidRPr="00016D3C" w:rsidRDefault="00016D3C" w:rsidP="00016D3C">
            <w:pPr>
              <w:rPr>
                <w:rFonts w:ascii="Times New Roman" w:hAnsi="Times New Roman" w:cs="Times New Roman"/>
                <w:sz w:val="20"/>
                <w:szCs w:val="20"/>
                <w:lang w:val="uk-UA"/>
              </w:rPr>
            </w:pPr>
          </w:p>
        </w:tc>
      </w:tr>
      <w:tr w:rsidR="002E2ECC" w:rsidTr="00B82941">
        <w:tc>
          <w:tcPr>
            <w:tcW w:w="476"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2</w:t>
            </w:r>
          </w:p>
        </w:tc>
        <w:tc>
          <w:tcPr>
            <w:tcW w:w="1724" w:type="dxa"/>
          </w:tcPr>
          <w:p w:rsidR="00016D3C" w:rsidRPr="00016D3C" w:rsidRDefault="00016D3C" w:rsidP="00016D3C">
            <w:pPr>
              <w:rPr>
                <w:rFonts w:ascii="Times New Roman" w:hAnsi="Times New Roman" w:cs="Times New Roman"/>
                <w:sz w:val="20"/>
                <w:szCs w:val="20"/>
                <w:lang w:val="uk-UA"/>
              </w:rPr>
            </w:pPr>
          </w:p>
        </w:tc>
        <w:tc>
          <w:tcPr>
            <w:tcW w:w="1895"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t>Перелік скорочень</w:t>
            </w:r>
          </w:p>
        </w:tc>
        <w:tc>
          <w:tcPr>
            <w:tcW w:w="2545" w:type="dxa"/>
          </w:tcPr>
          <w:p w:rsidR="00016D3C" w:rsidRPr="00016D3C" w:rsidRDefault="00764194" w:rsidP="00764194">
            <w:pPr>
              <w:rPr>
                <w:rFonts w:ascii="Times New Roman" w:hAnsi="Times New Roman" w:cs="Times New Roman"/>
                <w:sz w:val="20"/>
                <w:szCs w:val="20"/>
                <w:lang w:val="uk-UA"/>
              </w:rPr>
            </w:pPr>
            <w:r w:rsidRPr="00764194">
              <w:rPr>
                <w:rFonts w:ascii="Times New Roman" w:hAnsi="Times New Roman" w:cs="Times New Roman"/>
                <w:sz w:val="20"/>
                <w:szCs w:val="20"/>
                <w:lang w:val="uk-UA"/>
              </w:rPr>
              <w:t>Пере</w:t>
            </w:r>
            <w:r>
              <w:rPr>
                <w:rFonts w:ascii="Times New Roman" w:hAnsi="Times New Roman" w:cs="Times New Roman"/>
                <w:sz w:val="20"/>
                <w:szCs w:val="20"/>
                <w:lang w:val="uk-UA"/>
              </w:rPr>
              <w:t>лі</w:t>
            </w:r>
            <w:r w:rsidRPr="00764194">
              <w:rPr>
                <w:rFonts w:ascii="Times New Roman" w:hAnsi="Times New Roman" w:cs="Times New Roman"/>
                <w:sz w:val="20"/>
                <w:szCs w:val="20"/>
                <w:lang w:val="uk-UA"/>
              </w:rPr>
              <w:t>к скорочень, наве</w:t>
            </w:r>
            <w:r>
              <w:rPr>
                <w:rFonts w:ascii="Times New Roman" w:hAnsi="Times New Roman" w:cs="Times New Roman"/>
                <w:sz w:val="20"/>
                <w:szCs w:val="20"/>
                <w:lang w:val="uk-UA"/>
              </w:rPr>
              <w:t>дений на стор. 6, не відповідає</w:t>
            </w:r>
            <w:r w:rsidRPr="00764194">
              <w:rPr>
                <w:rFonts w:ascii="Times New Roman" w:hAnsi="Times New Roman" w:cs="Times New Roman"/>
                <w:sz w:val="20"/>
                <w:szCs w:val="20"/>
                <w:lang w:val="uk-UA"/>
              </w:rPr>
              <w:t xml:space="preserve"> скороченн</w:t>
            </w:r>
            <w:r>
              <w:rPr>
                <w:rFonts w:ascii="Times New Roman" w:hAnsi="Times New Roman" w:cs="Times New Roman"/>
                <w:sz w:val="20"/>
                <w:szCs w:val="20"/>
                <w:lang w:val="uk-UA"/>
              </w:rPr>
              <w:t xml:space="preserve">ям що використовуються у тесті </w:t>
            </w:r>
            <w:r w:rsidRPr="00764194">
              <w:rPr>
                <w:rFonts w:ascii="Times New Roman" w:hAnsi="Times New Roman" w:cs="Times New Roman"/>
                <w:sz w:val="20"/>
                <w:szCs w:val="20"/>
                <w:lang w:val="uk-UA"/>
              </w:rPr>
              <w:t>Стратег</w:t>
            </w:r>
            <w:r>
              <w:rPr>
                <w:rFonts w:ascii="Times New Roman" w:hAnsi="Times New Roman" w:cs="Times New Roman"/>
                <w:sz w:val="20"/>
                <w:szCs w:val="20"/>
                <w:lang w:val="uk-UA"/>
              </w:rPr>
              <w:t>ії</w:t>
            </w:r>
            <w:r w:rsidRPr="00764194">
              <w:rPr>
                <w:rFonts w:ascii="Times New Roman" w:hAnsi="Times New Roman" w:cs="Times New Roman"/>
                <w:sz w:val="20"/>
                <w:szCs w:val="20"/>
                <w:lang w:val="uk-UA"/>
              </w:rPr>
              <w:t>.</w:t>
            </w:r>
          </w:p>
        </w:tc>
        <w:tc>
          <w:tcPr>
            <w:tcW w:w="2019" w:type="dxa"/>
          </w:tcPr>
          <w:p w:rsidR="00016D3C" w:rsidRPr="00016D3C" w:rsidRDefault="00766E8A"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w:t>
            </w:r>
            <w:r w:rsidR="002E2ECC">
              <w:rPr>
                <w:rFonts w:ascii="Times New Roman" w:hAnsi="Times New Roman" w:cs="Times New Roman"/>
                <w:sz w:val="20"/>
                <w:szCs w:val="20"/>
                <w:lang w:val="uk-UA"/>
              </w:rPr>
              <w:t>но</w:t>
            </w:r>
          </w:p>
        </w:tc>
        <w:tc>
          <w:tcPr>
            <w:tcW w:w="2037" w:type="dxa"/>
          </w:tcPr>
          <w:p w:rsidR="00016D3C" w:rsidRPr="00016D3C" w:rsidRDefault="00766E8A" w:rsidP="00016D3C">
            <w:pPr>
              <w:rPr>
                <w:rFonts w:ascii="Times New Roman" w:hAnsi="Times New Roman" w:cs="Times New Roman"/>
                <w:sz w:val="20"/>
                <w:szCs w:val="20"/>
                <w:lang w:val="uk-UA"/>
              </w:rPr>
            </w:pPr>
            <w:r w:rsidRPr="00766E8A">
              <w:rPr>
                <w:rFonts w:ascii="Times New Roman" w:hAnsi="Times New Roman" w:cs="Times New Roman"/>
                <w:sz w:val="20"/>
                <w:szCs w:val="20"/>
                <w:lang w:val="uk-UA"/>
              </w:rPr>
              <w:t>Додали скорочення МТГ, ТГ</w:t>
            </w:r>
          </w:p>
        </w:tc>
      </w:tr>
      <w:tr w:rsidR="002E2ECC" w:rsidTr="00B82941">
        <w:tc>
          <w:tcPr>
            <w:tcW w:w="476"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t>3</w:t>
            </w:r>
          </w:p>
        </w:tc>
        <w:tc>
          <w:tcPr>
            <w:tcW w:w="1724" w:type="dxa"/>
          </w:tcPr>
          <w:p w:rsidR="00016D3C" w:rsidRPr="00016D3C" w:rsidRDefault="00016D3C" w:rsidP="00016D3C">
            <w:pPr>
              <w:rPr>
                <w:rFonts w:ascii="Times New Roman" w:hAnsi="Times New Roman" w:cs="Times New Roman"/>
                <w:sz w:val="20"/>
                <w:szCs w:val="20"/>
                <w:lang w:val="uk-UA"/>
              </w:rPr>
            </w:pPr>
          </w:p>
        </w:tc>
        <w:tc>
          <w:tcPr>
            <w:tcW w:w="1895" w:type="dxa"/>
          </w:tcPr>
          <w:p w:rsidR="00016D3C" w:rsidRPr="00016D3C" w:rsidRDefault="00764194"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стор.17 у таблиці 3</w:t>
            </w:r>
          </w:p>
        </w:tc>
        <w:tc>
          <w:tcPr>
            <w:tcW w:w="2545" w:type="dxa"/>
          </w:tcPr>
          <w:p w:rsidR="00016D3C" w:rsidRPr="00016D3C" w:rsidRDefault="001A1BF0" w:rsidP="001A1BF0">
            <w:pPr>
              <w:rPr>
                <w:rFonts w:ascii="Times New Roman" w:hAnsi="Times New Roman" w:cs="Times New Roman"/>
                <w:sz w:val="20"/>
                <w:szCs w:val="20"/>
                <w:lang w:val="uk-UA"/>
              </w:rPr>
            </w:pPr>
            <w:r w:rsidRPr="001A1BF0">
              <w:rPr>
                <w:rFonts w:ascii="Times New Roman" w:hAnsi="Times New Roman" w:cs="Times New Roman"/>
                <w:sz w:val="20"/>
                <w:szCs w:val="20"/>
                <w:lang w:val="uk-UA"/>
              </w:rPr>
              <w:t>розглян</w:t>
            </w:r>
            <w:r>
              <w:rPr>
                <w:rFonts w:ascii="Times New Roman" w:hAnsi="Times New Roman" w:cs="Times New Roman"/>
                <w:sz w:val="20"/>
                <w:szCs w:val="20"/>
                <w:lang w:val="uk-UA"/>
              </w:rPr>
              <w:t>уто структуру земельного фонду Сі</w:t>
            </w:r>
            <w:r w:rsidRPr="001A1BF0">
              <w:rPr>
                <w:rFonts w:ascii="Times New Roman" w:hAnsi="Times New Roman" w:cs="Times New Roman"/>
                <w:sz w:val="20"/>
                <w:szCs w:val="20"/>
                <w:lang w:val="uk-UA"/>
              </w:rPr>
              <w:t>версько</w:t>
            </w:r>
            <w:r>
              <w:rPr>
                <w:rFonts w:ascii="Times New Roman" w:hAnsi="Times New Roman" w:cs="Times New Roman"/>
                <w:sz w:val="20"/>
                <w:szCs w:val="20"/>
                <w:lang w:val="uk-UA"/>
              </w:rPr>
              <w:t>ї громади, дані по категорія</w:t>
            </w:r>
            <w:r w:rsidRPr="001A1BF0">
              <w:rPr>
                <w:rFonts w:ascii="Times New Roman" w:hAnsi="Times New Roman" w:cs="Times New Roman"/>
                <w:sz w:val="20"/>
                <w:szCs w:val="20"/>
                <w:lang w:val="uk-UA"/>
              </w:rPr>
              <w:t>м земель надано у тис.</w:t>
            </w:r>
            <w:r>
              <w:rPr>
                <w:rFonts w:ascii="Times New Roman" w:hAnsi="Times New Roman" w:cs="Times New Roman"/>
                <w:sz w:val="20"/>
                <w:szCs w:val="20"/>
                <w:lang w:val="uk-UA"/>
              </w:rPr>
              <w:t xml:space="preserve"> га. Проте, якщо підсумувати yci категорії, то загальна площ</w:t>
            </w:r>
            <w:r w:rsidRPr="001A1BF0">
              <w:rPr>
                <w:rFonts w:ascii="Times New Roman" w:hAnsi="Times New Roman" w:cs="Times New Roman"/>
                <w:sz w:val="20"/>
                <w:szCs w:val="20"/>
                <w:lang w:val="uk-UA"/>
              </w:rPr>
              <w:t>а територ</w:t>
            </w:r>
            <w:r>
              <w:rPr>
                <w:rFonts w:ascii="Times New Roman" w:hAnsi="Times New Roman" w:cs="Times New Roman"/>
                <w:sz w:val="20"/>
                <w:szCs w:val="20"/>
                <w:lang w:val="uk-UA"/>
              </w:rPr>
              <w:t>ії</w:t>
            </w:r>
            <w:r w:rsidRPr="001A1BF0">
              <w:rPr>
                <w:rFonts w:ascii="Times New Roman" w:hAnsi="Times New Roman" w:cs="Times New Roman"/>
                <w:sz w:val="20"/>
                <w:szCs w:val="20"/>
                <w:lang w:val="uk-UA"/>
              </w:rPr>
              <w:t xml:space="preserve"> буде б</w:t>
            </w:r>
            <w:r>
              <w:rPr>
                <w:rFonts w:ascii="Times New Roman" w:hAnsi="Times New Roman" w:cs="Times New Roman"/>
                <w:sz w:val="20"/>
                <w:szCs w:val="20"/>
                <w:lang w:val="uk-UA"/>
              </w:rPr>
              <w:t>і</w:t>
            </w:r>
            <w:r w:rsidRPr="001A1BF0">
              <w:rPr>
                <w:rFonts w:ascii="Times New Roman" w:hAnsi="Times New Roman" w:cs="Times New Roman"/>
                <w:sz w:val="20"/>
                <w:szCs w:val="20"/>
                <w:lang w:val="uk-UA"/>
              </w:rPr>
              <w:t>льшою, н</w:t>
            </w:r>
            <w:r>
              <w:rPr>
                <w:rFonts w:ascii="Times New Roman" w:hAnsi="Times New Roman" w:cs="Times New Roman"/>
                <w:sz w:val="20"/>
                <w:szCs w:val="20"/>
                <w:lang w:val="uk-UA"/>
              </w:rPr>
              <w:t>іж</w:t>
            </w:r>
            <w:r w:rsidRPr="001A1BF0">
              <w:rPr>
                <w:rFonts w:ascii="Times New Roman" w:hAnsi="Times New Roman" w:cs="Times New Roman"/>
                <w:sz w:val="20"/>
                <w:szCs w:val="20"/>
                <w:lang w:val="uk-UA"/>
              </w:rPr>
              <w:t xml:space="preserve"> зазначена загальна територ</w:t>
            </w:r>
            <w:r>
              <w:rPr>
                <w:rFonts w:ascii="Times New Roman" w:hAnsi="Times New Roman" w:cs="Times New Roman"/>
                <w:sz w:val="20"/>
                <w:szCs w:val="20"/>
                <w:lang w:val="uk-UA"/>
              </w:rPr>
              <w:t>ія</w:t>
            </w:r>
            <w:r w:rsidRPr="001A1BF0">
              <w:rPr>
                <w:rFonts w:ascii="Times New Roman" w:hAnsi="Times New Roman" w:cs="Times New Roman"/>
                <w:sz w:val="20"/>
                <w:szCs w:val="20"/>
                <w:lang w:val="uk-UA"/>
              </w:rPr>
              <w:t xml:space="preserve"> громади. </w:t>
            </w:r>
            <w:r>
              <w:rPr>
                <w:rFonts w:ascii="Times New Roman" w:hAnsi="Times New Roman" w:cs="Times New Roman"/>
                <w:sz w:val="20"/>
                <w:szCs w:val="20"/>
                <w:lang w:val="uk-UA"/>
              </w:rPr>
              <w:t xml:space="preserve">Крім  того, наведені </w:t>
            </w:r>
            <w:r w:rsidRPr="001A1BF0">
              <w:rPr>
                <w:rFonts w:ascii="Times New Roman" w:hAnsi="Times New Roman" w:cs="Times New Roman"/>
                <w:sz w:val="20"/>
                <w:szCs w:val="20"/>
                <w:lang w:val="uk-UA"/>
              </w:rPr>
              <w:t>у табли</w:t>
            </w:r>
            <w:r>
              <w:rPr>
                <w:rFonts w:ascii="Times New Roman" w:hAnsi="Times New Roman" w:cs="Times New Roman"/>
                <w:sz w:val="20"/>
                <w:szCs w:val="20"/>
                <w:lang w:val="uk-UA"/>
              </w:rPr>
              <w:t>ці</w:t>
            </w:r>
            <w:r w:rsidRPr="001A1BF0">
              <w:rPr>
                <w:rFonts w:ascii="Times New Roman" w:hAnsi="Times New Roman" w:cs="Times New Roman"/>
                <w:sz w:val="20"/>
                <w:szCs w:val="20"/>
                <w:lang w:val="uk-UA"/>
              </w:rPr>
              <w:t xml:space="preserve"> З  </w:t>
            </w:r>
            <w:r>
              <w:rPr>
                <w:rFonts w:ascii="Times New Roman" w:hAnsi="Times New Roman" w:cs="Times New Roman"/>
                <w:sz w:val="20"/>
                <w:szCs w:val="20"/>
                <w:lang w:val="uk-UA"/>
              </w:rPr>
              <w:t xml:space="preserve">дані </w:t>
            </w:r>
            <w:r w:rsidRPr="001A1BF0">
              <w:rPr>
                <w:rFonts w:ascii="Times New Roman" w:hAnsi="Times New Roman" w:cs="Times New Roman"/>
                <w:sz w:val="20"/>
                <w:szCs w:val="20"/>
                <w:lang w:val="uk-UA"/>
              </w:rPr>
              <w:t>суперечать даним наведеним на стор. 28 «Земель</w:t>
            </w:r>
            <w:r>
              <w:rPr>
                <w:rFonts w:ascii="Times New Roman" w:hAnsi="Times New Roman" w:cs="Times New Roman"/>
                <w:sz w:val="20"/>
                <w:szCs w:val="20"/>
                <w:lang w:val="uk-UA"/>
              </w:rPr>
              <w:t>ні</w:t>
            </w:r>
            <w:r w:rsidRPr="001A1BF0">
              <w:rPr>
                <w:rFonts w:ascii="Times New Roman" w:hAnsi="Times New Roman" w:cs="Times New Roman"/>
                <w:sz w:val="20"/>
                <w:szCs w:val="20"/>
                <w:lang w:val="uk-UA"/>
              </w:rPr>
              <w:t xml:space="preserve"> ресурси та </w:t>
            </w:r>
            <w:r>
              <w:rPr>
                <w:rFonts w:ascii="Times New Roman" w:hAnsi="Times New Roman" w:cs="Times New Roman"/>
                <w:sz w:val="20"/>
                <w:szCs w:val="20"/>
                <w:lang w:val="uk-UA"/>
              </w:rPr>
              <w:t>ї</w:t>
            </w:r>
            <w:r w:rsidRPr="001A1BF0">
              <w:rPr>
                <w:rFonts w:ascii="Times New Roman" w:hAnsi="Times New Roman" w:cs="Times New Roman"/>
                <w:sz w:val="20"/>
                <w:szCs w:val="20"/>
                <w:lang w:val="uk-UA"/>
              </w:rPr>
              <w:t>х використання».</w:t>
            </w:r>
          </w:p>
        </w:tc>
        <w:tc>
          <w:tcPr>
            <w:tcW w:w="2019" w:type="dxa"/>
          </w:tcPr>
          <w:p w:rsidR="00016D3C" w:rsidRPr="00016D3C" w:rsidRDefault="00766E8A"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016D3C" w:rsidRPr="00016D3C" w:rsidRDefault="00766E8A" w:rsidP="00016D3C">
            <w:pPr>
              <w:rPr>
                <w:rFonts w:ascii="Times New Roman" w:hAnsi="Times New Roman" w:cs="Times New Roman"/>
                <w:sz w:val="20"/>
                <w:szCs w:val="20"/>
                <w:lang w:val="uk-UA"/>
              </w:rPr>
            </w:pPr>
            <w:r>
              <w:rPr>
                <w:rFonts w:ascii="Times New Roman" w:hAnsi="Times New Roman" w:cs="Times New Roman"/>
                <w:sz w:val="20"/>
                <w:szCs w:val="20"/>
                <w:lang w:val="uk-UA"/>
              </w:rPr>
              <w:t>Додали в тому числі</w:t>
            </w:r>
          </w:p>
        </w:tc>
      </w:tr>
      <w:tr w:rsidR="002E2ECC" w:rsidTr="00B82941">
        <w:tc>
          <w:tcPr>
            <w:tcW w:w="476" w:type="dxa"/>
          </w:tcPr>
          <w:p w:rsidR="00E252C6" w:rsidRDefault="00E252C6" w:rsidP="00016D3C">
            <w:pPr>
              <w:rPr>
                <w:rFonts w:ascii="Times New Roman" w:hAnsi="Times New Roman" w:cs="Times New Roman"/>
                <w:sz w:val="20"/>
                <w:szCs w:val="20"/>
                <w:lang w:val="uk-UA"/>
              </w:rPr>
            </w:pPr>
            <w:r>
              <w:rPr>
                <w:rFonts w:ascii="Times New Roman" w:hAnsi="Times New Roman" w:cs="Times New Roman"/>
                <w:sz w:val="20"/>
                <w:szCs w:val="20"/>
                <w:lang w:val="uk-UA"/>
              </w:rPr>
              <w:t>4</w:t>
            </w:r>
          </w:p>
        </w:tc>
        <w:tc>
          <w:tcPr>
            <w:tcW w:w="1724" w:type="dxa"/>
          </w:tcPr>
          <w:p w:rsidR="00E252C6" w:rsidRPr="00016D3C" w:rsidRDefault="00E252C6" w:rsidP="00016D3C">
            <w:pPr>
              <w:rPr>
                <w:rFonts w:ascii="Times New Roman" w:hAnsi="Times New Roman" w:cs="Times New Roman"/>
                <w:sz w:val="20"/>
                <w:szCs w:val="20"/>
                <w:lang w:val="uk-UA"/>
              </w:rPr>
            </w:pPr>
          </w:p>
        </w:tc>
        <w:tc>
          <w:tcPr>
            <w:tcW w:w="1895" w:type="dxa"/>
          </w:tcPr>
          <w:p w:rsidR="00E252C6" w:rsidRDefault="00E252C6" w:rsidP="00016D3C">
            <w:pPr>
              <w:rPr>
                <w:rFonts w:ascii="Times New Roman" w:hAnsi="Times New Roman" w:cs="Times New Roman"/>
                <w:sz w:val="20"/>
                <w:szCs w:val="20"/>
                <w:lang w:val="uk-UA"/>
              </w:rPr>
            </w:pPr>
            <w:r w:rsidRPr="00E252C6">
              <w:rPr>
                <w:rFonts w:ascii="Times New Roman" w:hAnsi="Times New Roman" w:cs="Times New Roman"/>
                <w:sz w:val="20"/>
                <w:szCs w:val="20"/>
                <w:lang w:val="uk-UA"/>
              </w:rPr>
              <w:t>На стор. 21</w:t>
            </w:r>
          </w:p>
        </w:tc>
        <w:tc>
          <w:tcPr>
            <w:tcW w:w="2545" w:type="dxa"/>
          </w:tcPr>
          <w:p w:rsidR="00E252C6" w:rsidRPr="001A1BF0" w:rsidRDefault="00650007" w:rsidP="00650007">
            <w:pPr>
              <w:rPr>
                <w:rFonts w:ascii="Times New Roman" w:hAnsi="Times New Roman" w:cs="Times New Roman"/>
                <w:sz w:val="20"/>
                <w:szCs w:val="20"/>
                <w:lang w:val="uk-UA"/>
              </w:rPr>
            </w:pPr>
            <w:r w:rsidRPr="00650007">
              <w:rPr>
                <w:rFonts w:ascii="Times New Roman" w:hAnsi="Times New Roman" w:cs="Times New Roman"/>
                <w:sz w:val="20"/>
                <w:szCs w:val="20"/>
                <w:lang w:val="uk-UA"/>
              </w:rPr>
              <w:t>зазначено — «З метою збереження видового</w:t>
            </w:r>
            <w:r>
              <w:rPr>
                <w:rFonts w:ascii="Times New Roman" w:hAnsi="Times New Roman" w:cs="Times New Roman"/>
                <w:sz w:val="20"/>
                <w:szCs w:val="20"/>
                <w:lang w:val="uk-UA"/>
              </w:rPr>
              <w:t xml:space="preserve"> складу тварин i рослин Червоної</w:t>
            </w:r>
            <w:r w:rsidRPr="00650007">
              <w:rPr>
                <w:rFonts w:ascii="Times New Roman" w:hAnsi="Times New Roman" w:cs="Times New Roman"/>
                <w:sz w:val="20"/>
                <w:szCs w:val="20"/>
                <w:lang w:val="uk-UA"/>
              </w:rPr>
              <w:t xml:space="preserve"> книги Укра</w:t>
            </w:r>
            <w:r>
              <w:rPr>
                <w:rFonts w:ascii="Times New Roman" w:hAnsi="Times New Roman" w:cs="Times New Roman"/>
                <w:sz w:val="20"/>
                <w:szCs w:val="20"/>
                <w:lang w:val="uk-UA"/>
              </w:rPr>
              <w:t>ї</w:t>
            </w:r>
            <w:r w:rsidRPr="00650007">
              <w:rPr>
                <w:rFonts w:ascii="Times New Roman" w:hAnsi="Times New Roman" w:cs="Times New Roman"/>
                <w:sz w:val="20"/>
                <w:szCs w:val="20"/>
                <w:lang w:val="uk-UA"/>
              </w:rPr>
              <w:t>ни у Програ</w:t>
            </w:r>
            <w:r>
              <w:rPr>
                <w:rFonts w:ascii="Times New Roman" w:hAnsi="Times New Roman" w:cs="Times New Roman"/>
                <w:sz w:val="20"/>
                <w:szCs w:val="20"/>
                <w:lang w:val="uk-UA"/>
              </w:rPr>
              <w:t>мі заплановано ряд 3axoдів</w:t>
            </w:r>
            <w:r w:rsidRPr="00650007">
              <w:rPr>
                <w:rFonts w:ascii="Times New Roman" w:hAnsi="Times New Roman" w:cs="Times New Roman"/>
                <w:sz w:val="20"/>
                <w:szCs w:val="20"/>
                <w:lang w:val="uk-UA"/>
              </w:rPr>
              <w:t xml:space="preserve"> у </w:t>
            </w:r>
            <w:r>
              <w:rPr>
                <w:rFonts w:ascii="Times New Roman" w:hAnsi="Times New Roman" w:cs="Times New Roman"/>
                <w:sz w:val="20"/>
                <w:szCs w:val="20"/>
                <w:lang w:val="uk-UA"/>
              </w:rPr>
              <w:t>межах об’єктів природно-заповід</w:t>
            </w:r>
            <w:r w:rsidRPr="00650007">
              <w:rPr>
                <w:rFonts w:ascii="Times New Roman" w:hAnsi="Times New Roman" w:cs="Times New Roman"/>
                <w:sz w:val="20"/>
                <w:szCs w:val="20"/>
                <w:lang w:val="uk-UA"/>
              </w:rPr>
              <w:t xml:space="preserve">ного фонду </w:t>
            </w:r>
            <w:r>
              <w:rPr>
                <w:rFonts w:ascii="Times New Roman" w:hAnsi="Times New Roman" w:cs="Times New Roman"/>
                <w:sz w:val="20"/>
                <w:szCs w:val="20"/>
                <w:lang w:val="uk-UA"/>
              </w:rPr>
              <w:t>Сі</w:t>
            </w:r>
            <w:r w:rsidRPr="00650007">
              <w:rPr>
                <w:rFonts w:ascii="Times New Roman" w:hAnsi="Times New Roman" w:cs="Times New Roman"/>
                <w:sz w:val="20"/>
                <w:szCs w:val="20"/>
                <w:lang w:val="uk-UA"/>
              </w:rPr>
              <w:t>версько</w:t>
            </w:r>
            <w:r>
              <w:rPr>
                <w:rFonts w:ascii="Times New Roman" w:hAnsi="Times New Roman" w:cs="Times New Roman"/>
                <w:sz w:val="20"/>
                <w:szCs w:val="20"/>
                <w:lang w:val="uk-UA"/>
              </w:rPr>
              <w:t>ї</w:t>
            </w:r>
            <w:r w:rsidRPr="00650007">
              <w:rPr>
                <w:rFonts w:ascii="Times New Roman" w:hAnsi="Times New Roman" w:cs="Times New Roman"/>
                <w:sz w:val="20"/>
                <w:szCs w:val="20"/>
                <w:lang w:val="uk-UA"/>
              </w:rPr>
              <w:t xml:space="preserve"> </w:t>
            </w:r>
            <w:r>
              <w:rPr>
                <w:rFonts w:ascii="Times New Roman" w:hAnsi="Times New Roman" w:cs="Times New Roman"/>
                <w:sz w:val="20"/>
                <w:szCs w:val="20"/>
                <w:lang w:val="uk-UA"/>
              </w:rPr>
              <w:t>мі</w:t>
            </w:r>
            <w:r w:rsidRPr="00650007">
              <w:rPr>
                <w:rFonts w:ascii="Times New Roman" w:hAnsi="Times New Roman" w:cs="Times New Roman"/>
                <w:sz w:val="20"/>
                <w:szCs w:val="20"/>
                <w:lang w:val="uk-UA"/>
              </w:rPr>
              <w:t>сько</w:t>
            </w:r>
            <w:r>
              <w:rPr>
                <w:rFonts w:ascii="Times New Roman" w:hAnsi="Times New Roman" w:cs="Times New Roman"/>
                <w:sz w:val="20"/>
                <w:szCs w:val="20"/>
                <w:lang w:val="uk-UA"/>
              </w:rPr>
              <w:t>ї</w:t>
            </w:r>
            <w:r w:rsidRPr="00650007">
              <w:rPr>
                <w:rFonts w:ascii="Times New Roman" w:hAnsi="Times New Roman" w:cs="Times New Roman"/>
                <w:sz w:val="20"/>
                <w:szCs w:val="20"/>
                <w:lang w:val="uk-UA"/>
              </w:rPr>
              <w:t xml:space="preserve"> ТГ», але не зазначено про яку саме Програму йде мова.</w:t>
            </w:r>
          </w:p>
        </w:tc>
        <w:tc>
          <w:tcPr>
            <w:tcW w:w="2019" w:type="dxa"/>
          </w:tcPr>
          <w:p w:rsidR="00E252C6" w:rsidRDefault="00650007"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E252C6" w:rsidRDefault="00650007" w:rsidP="00016D3C">
            <w:pPr>
              <w:rPr>
                <w:rFonts w:ascii="Times New Roman" w:hAnsi="Times New Roman" w:cs="Times New Roman"/>
                <w:sz w:val="20"/>
                <w:szCs w:val="20"/>
                <w:lang w:val="uk-UA"/>
              </w:rPr>
            </w:pPr>
            <w:r>
              <w:rPr>
                <w:rFonts w:ascii="Times New Roman" w:hAnsi="Times New Roman" w:cs="Times New Roman"/>
                <w:sz w:val="20"/>
                <w:szCs w:val="20"/>
                <w:lang w:val="uk-UA"/>
              </w:rPr>
              <w:t>Виправлено на «Стратегії»</w:t>
            </w:r>
          </w:p>
        </w:tc>
      </w:tr>
      <w:tr w:rsidR="002E2ECC" w:rsidTr="00B82941">
        <w:tc>
          <w:tcPr>
            <w:tcW w:w="476" w:type="dxa"/>
          </w:tcPr>
          <w:p w:rsidR="007F7EC4" w:rsidRDefault="005D7D63" w:rsidP="00016D3C">
            <w:pPr>
              <w:rPr>
                <w:rFonts w:ascii="Times New Roman" w:hAnsi="Times New Roman" w:cs="Times New Roman"/>
                <w:sz w:val="20"/>
                <w:szCs w:val="20"/>
                <w:lang w:val="uk-UA"/>
              </w:rPr>
            </w:pPr>
            <w:r>
              <w:rPr>
                <w:rFonts w:ascii="Times New Roman" w:hAnsi="Times New Roman" w:cs="Times New Roman"/>
                <w:sz w:val="20"/>
                <w:szCs w:val="20"/>
                <w:lang w:val="uk-UA"/>
              </w:rPr>
              <w:t>5</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5D7D63" w:rsidP="00016D3C">
            <w:pPr>
              <w:rPr>
                <w:rFonts w:ascii="Times New Roman" w:hAnsi="Times New Roman" w:cs="Times New Roman"/>
                <w:sz w:val="20"/>
                <w:szCs w:val="20"/>
                <w:lang w:val="uk-UA"/>
              </w:rPr>
            </w:pPr>
            <w:r w:rsidRPr="005D7D63">
              <w:rPr>
                <w:rFonts w:ascii="Times New Roman" w:hAnsi="Times New Roman" w:cs="Times New Roman"/>
                <w:sz w:val="20"/>
                <w:szCs w:val="20"/>
                <w:lang w:val="uk-UA"/>
              </w:rPr>
              <w:t>На стор. 22</w:t>
            </w:r>
          </w:p>
        </w:tc>
        <w:tc>
          <w:tcPr>
            <w:tcW w:w="2545" w:type="dxa"/>
          </w:tcPr>
          <w:p w:rsidR="007F7EC4" w:rsidRPr="00650007" w:rsidRDefault="00B55077" w:rsidP="00B55077">
            <w:pPr>
              <w:rPr>
                <w:rFonts w:ascii="Times New Roman" w:hAnsi="Times New Roman" w:cs="Times New Roman"/>
                <w:sz w:val="20"/>
                <w:szCs w:val="20"/>
                <w:lang w:val="uk-UA"/>
              </w:rPr>
            </w:pPr>
            <w:r w:rsidRPr="00B55077">
              <w:rPr>
                <w:rFonts w:ascii="Times New Roman" w:hAnsi="Times New Roman" w:cs="Times New Roman"/>
                <w:sz w:val="20"/>
                <w:szCs w:val="20"/>
                <w:lang w:val="uk-UA"/>
              </w:rPr>
              <w:t xml:space="preserve">зазначено — </w:t>
            </w:r>
            <w:r>
              <w:rPr>
                <w:rFonts w:ascii="Times New Roman" w:hAnsi="Times New Roman" w:cs="Times New Roman"/>
                <w:sz w:val="20"/>
                <w:szCs w:val="20"/>
                <w:lang w:val="uk-UA"/>
              </w:rPr>
              <w:t xml:space="preserve">«Щільність </w:t>
            </w:r>
            <w:r w:rsidRPr="00B55077">
              <w:rPr>
                <w:rFonts w:ascii="Times New Roman" w:hAnsi="Times New Roman" w:cs="Times New Roman"/>
                <w:sz w:val="20"/>
                <w:szCs w:val="20"/>
                <w:lang w:val="uk-UA"/>
              </w:rPr>
              <w:t xml:space="preserve"> населення </w:t>
            </w:r>
            <w:r>
              <w:rPr>
                <w:rFonts w:ascii="Times New Roman" w:hAnsi="Times New Roman" w:cs="Times New Roman"/>
                <w:sz w:val="20"/>
                <w:szCs w:val="20"/>
                <w:lang w:val="uk-UA"/>
              </w:rPr>
              <w:t xml:space="preserve"> складає </w:t>
            </w:r>
            <w:r w:rsidRPr="00B55077">
              <w:rPr>
                <w:rFonts w:ascii="Times New Roman" w:hAnsi="Times New Roman" w:cs="Times New Roman"/>
                <w:sz w:val="20"/>
                <w:szCs w:val="20"/>
                <w:lang w:val="uk-UA"/>
              </w:rPr>
              <w:t xml:space="preserve"> 14 oci6 на 1 км2 при середньообласному показнику 80 o</w:t>
            </w:r>
            <w:r>
              <w:rPr>
                <w:rFonts w:ascii="Times New Roman" w:hAnsi="Times New Roman" w:cs="Times New Roman"/>
                <w:sz w:val="20"/>
                <w:szCs w:val="20"/>
                <w:lang w:val="uk-UA"/>
              </w:rPr>
              <w:t>ci6», але на стор. 24 у таблиці  7 зазначена  щільність населення по області у розмірі</w:t>
            </w:r>
            <w:r w:rsidRPr="00B55077">
              <w:rPr>
                <w:rFonts w:ascii="Times New Roman" w:hAnsi="Times New Roman" w:cs="Times New Roman"/>
                <w:sz w:val="20"/>
                <w:szCs w:val="20"/>
                <w:lang w:val="uk-UA"/>
              </w:rPr>
              <w:t xml:space="preserve"> 158,49 ос</w:t>
            </w:r>
            <w:r>
              <w:rPr>
                <w:rFonts w:ascii="Times New Roman" w:hAnsi="Times New Roman" w:cs="Times New Roman"/>
                <w:sz w:val="20"/>
                <w:szCs w:val="20"/>
                <w:lang w:val="uk-UA"/>
              </w:rPr>
              <w:t>і</w:t>
            </w:r>
            <w:r w:rsidRPr="00B55077">
              <w:rPr>
                <w:rFonts w:ascii="Times New Roman" w:hAnsi="Times New Roman" w:cs="Times New Roman"/>
                <w:sz w:val="20"/>
                <w:szCs w:val="20"/>
                <w:lang w:val="uk-UA"/>
              </w:rPr>
              <w:t>б/км2</w:t>
            </w:r>
          </w:p>
        </w:tc>
        <w:tc>
          <w:tcPr>
            <w:tcW w:w="2019" w:type="dxa"/>
          </w:tcPr>
          <w:p w:rsidR="007F7EC4" w:rsidRDefault="00AC5D5A"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F7EC4" w:rsidRDefault="004776D3" w:rsidP="00016D3C">
            <w:pPr>
              <w:rPr>
                <w:rFonts w:ascii="Times New Roman" w:hAnsi="Times New Roman" w:cs="Times New Roman"/>
                <w:sz w:val="20"/>
                <w:szCs w:val="20"/>
                <w:lang w:val="uk-UA"/>
              </w:rPr>
            </w:pPr>
            <w:r>
              <w:rPr>
                <w:rFonts w:ascii="Times New Roman" w:hAnsi="Times New Roman" w:cs="Times New Roman"/>
                <w:sz w:val="20"/>
                <w:szCs w:val="20"/>
                <w:lang w:val="uk-UA"/>
              </w:rPr>
              <w:t>виправлено</w:t>
            </w:r>
          </w:p>
        </w:tc>
      </w:tr>
      <w:tr w:rsidR="002E2ECC" w:rsidTr="00B82941">
        <w:tc>
          <w:tcPr>
            <w:tcW w:w="476" w:type="dxa"/>
          </w:tcPr>
          <w:p w:rsidR="007F7EC4" w:rsidRDefault="0046235A" w:rsidP="00016D3C">
            <w:pPr>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2E056C"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 3</w:t>
            </w:r>
            <w:r w:rsidRPr="002E056C">
              <w:rPr>
                <w:rFonts w:ascii="Times New Roman" w:hAnsi="Times New Roman" w:cs="Times New Roman"/>
                <w:sz w:val="20"/>
                <w:szCs w:val="20"/>
                <w:lang w:val="uk-UA"/>
              </w:rPr>
              <w:t>1</w:t>
            </w:r>
          </w:p>
        </w:tc>
        <w:tc>
          <w:tcPr>
            <w:tcW w:w="2545" w:type="dxa"/>
          </w:tcPr>
          <w:p w:rsidR="007F7EC4" w:rsidRPr="00650007" w:rsidRDefault="00E14A0B" w:rsidP="00E14A0B">
            <w:pPr>
              <w:rPr>
                <w:rFonts w:ascii="Times New Roman" w:hAnsi="Times New Roman" w:cs="Times New Roman"/>
                <w:sz w:val="20"/>
                <w:szCs w:val="20"/>
                <w:lang w:val="uk-UA"/>
              </w:rPr>
            </w:pPr>
            <w:r>
              <w:rPr>
                <w:rFonts w:ascii="Times New Roman" w:hAnsi="Times New Roman" w:cs="Times New Roman"/>
                <w:sz w:val="20"/>
                <w:szCs w:val="20"/>
                <w:lang w:val="uk-UA"/>
              </w:rPr>
              <w:t>«Базові припущення інерційного сценарію: місцевий рівень</w:t>
            </w:r>
            <w:r w:rsidRPr="00E14A0B">
              <w:rPr>
                <w:rFonts w:ascii="Times New Roman" w:hAnsi="Times New Roman" w:cs="Times New Roman"/>
                <w:sz w:val="20"/>
                <w:szCs w:val="20"/>
                <w:lang w:val="uk-UA"/>
              </w:rPr>
              <w:t xml:space="preserve">: п.9. Продовжуються порушення природоохоронних заходів — знижуються </w:t>
            </w:r>
            <w:r>
              <w:rPr>
                <w:rFonts w:ascii="Times New Roman" w:hAnsi="Times New Roman" w:cs="Times New Roman"/>
                <w:sz w:val="20"/>
                <w:szCs w:val="20"/>
                <w:lang w:val="uk-UA"/>
              </w:rPr>
              <w:t>якість</w:t>
            </w:r>
            <w:r w:rsidRPr="00E14A0B">
              <w:rPr>
                <w:rFonts w:ascii="Times New Roman" w:hAnsi="Times New Roman" w:cs="Times New Roman"/>
                <w:sz w:val="20"/>
                <w:szCs w:val="20"/>
                <w:lang w:val="uk-UA"/>
              </w:rPr>
              <w:t xml:space="preserve"> питно</w:t>
            </w:r>
            <w:r>
              <w:rPr>
                <w:rFonts w:ascii="Times New Roman" w:hAnsi="Times New Roman" w:cs="Times New Roman"/>
                <w:sz w:val="20"/>
                <w:szCs w:val="20"/>
                <w:lang w:val="uk-UA"/>
              </w:rPr>
              <w:t>ї води, зростає</w:t>
            </w:r>
            <w:r w:rsidRPr="00E14A0B">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E14A0B">
              <w:rPr>
                <w:rFonts w:ascii="Times New Roman" w:hAnsi="Times New Roman" w:cs="Times New Roman"/>
                <w:sz w:val="20"/>
                <w:szCs w:val="20"/>
                <w:lang w:val="uk-UA"/>
              </w:rPr>
              <w:t>зас</w:t>
            </w:r>
            <w:r>
              <w:rPr>
                <w:rFonts w:ascii="Times New Roman" w:hAnsi="Times New Roman" w:cs="Times New Roman"/>
                <w:sz w:val="20"/>
                <w:szCs w:val="20"/>
                <w:lang w:val="uk-UA"/>
              </w:rPr>
              <w:t>міченість</w:t>
            </w:r>
            <w:r w:rsidRPr="00E14A0B">
              <w:rPr>
                <w:rFonts w:ascii="Times New Roman" w:hAnsi="Times New Roman" w:cs="Times New Roman"/>
                <w:sz w:val="20"/>
                <w:szCs w:val="20"/>
                <w:lang w:val="uk-UA"/>
              </w:rPr>
              <w:t xml:space="preserve"> територ</w:t>
            </w:r>
            <w:r>
              <w:rPr>
                <w:rFonts w:ascii="Times New Roman" w:hAnsi="Times New Roman" w:cs="Times New Roman"/>
                <w:sz w:val="20"/>
                <w:szCs w:val="20"/>
                <w:lang w:val="uk-UA"/>
              </w:rPr>
              <w:t xml:space="preserve">ії </w:t>
            </w:r>
            <w:r w:rsidRPr="00E14A0B">
              <w:rPr>
                <w:rFonts w:ascii="Times New Roman" w:hAnsi="Times New Roman" w:cs="Times New Roman"/>
                <w:sz w:val="20"/>
                <w:szCs w:val="20"/>
                <w:lang w:val="uk-UA"/>
              </w:rPr>
              <w:t xml:space="preserve"> </w:t>
            </w:r>
            <w:r w:rsidRPr="00E14A0B">
              <w:rPr>
                <w:rFonts w:ascii="Times New Roman" w:hAnsi="Times New Roman" w:cs="Times New Roman"/>
                <w:sz w:val="20"/>
                <w:szCs w:val="20"/>
                <w:lang w:val="uk-UA"/>
              </w:rPr>
              <w:lastRenderedPageBreak/>
              <w:t>гро</w:t>
            </w:r>
            <w:r>
              <w:rPr>
                <w:rFonts w:ascii="Times New Roman" w:hAnsi="Times New Roman" w:cs="Times New Roman"/>
                <w:sz w:val="20"/>
                <w:szCs w:val="20"/>
                <w:lang w:val="uk-UA"/>
              </w:rPr>
              <w:t>мади, погір</w:t>
            </w:r>
            <w:r w:rsidRPr="00E14A0B">
              <w:rPr>
                <w:rFonts w:ascii="Times New Roman" w:hAnsi="Times New Roman" w:cs="Times New Roman"/>
                <w:sz w:val="20"/>
                <w:szCs w:val="20"/>
                <w:lang w:val="uk-UA"/>
              </w:rPr>
              <w:t>шу</w:t>
            </w:r>
            <w:r>
              <w:rPr>
                <w:rFonts w:ascii="Times New Roman" w:hAnsi="Times New Roman" w:cs="Times New Roman"/>
                <w:sz w:val="20"/>
                <w:szCs w:val="20"/>
                <w:lang w:val="uk-UA"/>
              </w:rPr>
              <w:t>є</w:t>
            </w:r>
            <w:r w:rsidRPr="00E14A0B">
              <w:rPr>
                <w:rFonts w:ascii="Times New Roman" w:hAnsi="Times New Roman" w:cs="Times New Roman"/>
                <w:sz w:val="20"/>
                <w:szCs w:val="20"/>
                <w:lang w:val="uk-UA"/>
              </w:rPr>
              <w:t>ться сан</w:t>
            </w:r>
            <w:r>
              <w:rPr>
                <w:rFonts w:ascii="Times New Roman" w:hAnsi="Times New Roman" w:cs="Times New Roman"/>
                <w:sz w:val="20"/>
                <w:szCs w:val="20"/>
                <w:lang w:val="uk-UA"/>
              </w:rPr>
              <w:t>іт</w:t>
            </w:r>
            <w:r w:rsidRPr="00E14A0B">
              <w:rPr>
                <w:rFonts w:ascii="Times New Roman" w:hAnsi="Times New Roman" w:cs="Times New Roman"/>
                <w:sz w:val="20"/>
                <w:szCs w:val="20"/>
                <w:lang w:val="uk-UA"/>
              </w:rPr>
              <w:t xml:space="preserve">арний стан» - некоректна назва п.9, в якому йде опис шкоди </w:t>
            </w:r>
            <w:r>
              <w:rPr>
                <w:rFonts w:ascii="Times New Roman" w:hAnsi="Times New Roman" w:cs="Times New Roman"/>
                <w:sz w:val="20"/>
                <w:szCs w:val="20"/>
                <w:lang w:val="uk-UA"/>
              </w:rPr>
              <w:t>від</w:t>
            </w:r>
            <w:r w:rsidRPr="00E14A0B">
              <w:rPr>
                <w:rFonts w:ascii="Times New Roman" w:hAnsi="Times New Roman" w:cs="Times New Roman"/>
                <w:sz w:val="20"/>
                <w:szCs w:val="20"/>
                <w:lang w:val="uk-UA"/>
              </w:rPr>
              <w:t xml:space="preserve"> негативного впливу на довк</w:t>
            </w:r>
            <w:r>
              <w:rPr>
                <w:rFonts w:ascii="Times New Roman" w:hAnsi="Times New Roman" w:cs="Times New Roman"/>
                <w:sz w:val="20"/>
                <w:szCs w:val="20"/>
                <w:lang w:val="uk-UA"/>
              </w:rPr>
              <w:t>іл</w:t>
            </w:r>
            <w:r w:rsidRPr="00E14A0B">
              <w:rPr>
                <w:rFonts w:ascii="Times New Roman" w:hAnsi="Times New Roman" w:cs="Times New Roman"/>
                <w:sz w:val="20"/>
                <w:szCs w:val="20"/>
                <w:lang w:val="uk-UA"/>
              </w:rPr>
              <w:t xml:space="preserve">ля, а не </w:t>
            </w:r>
            <w:r>
              <w:rPr>
                <w:rFonts w:ascii="Times New Roman" w:hAnsi="Times New Roman" w:cs="Times New Roman"/>
                <w:sz w:val="20"/>
                <w:szCs w:val="20"/>
                <w:lang w:val="uk-UA"/>
              </w:rPr>
              <w:t xml:space="preserve">природоохоронні </w:t>
            </w:r>
            <w:r w:rsidRPr="00E14A0B">
              <w:rPr>
                <w:rFonts w:ascii="Times New Roman" w:hAnsi="Times New Roman" w:cs="Times New Roman"/>
                <w:sz w:val="20"/>
                <w:szCs w:val="20"/>
                <w:lang w:val="uk-UA"/>
              </w:rPr>
              <w:t xml:space="preserve"> заходи.</w:t>
            </w:r>
          </w:p>
        </w:tc>
        <w:tc>
          <w:tcPr>
            <w:tcW w:w="2019" w:type="dxa"/>
          </w:tcPr>
          <w:p w:rsidR="007F7EC4" w:rsidRDefault="008A0765"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7F7EC4" w:rsidRDefault="008A0765" w:rsidP="00016D3C">
            <w:pPr>
              <w:rPr>
                <w:rFonts w:ascii="Times New Roman" w:hAnsi="Times New Roman" w:cs="Times New Roman"/>
                <w:sz w:val="20"/>
                <w:szCs w:val="20"/>
                <w:lang w:val="uk-UA"/>
              </w:rPr>
            </w:pPr>
            <w:r>
              <w:rPr>
                <w:rFonts w:ascii="Times New Roman" w:hAnsi="Times New Roman" w:cs="Times New Roman"/>
                <w:sz w:val="20"/>
                <w:szCs w:val="20"/>
                <w:lang w:val="uk-UA"/>
              </w:rPr>
              <w:t>виправлено</w:t>
            </w:r>
          </w:p>
        </w:tc>
      </w:tr>
      <w:tr w:rsidR="002E2ECC" w:rsidTr="00B82941">
        <w:tc>
          <w:tcPr>
            <w:tcW w:w="476" w:type="dxa"/>
          </w:tcPr>
          <w:p w:rsidR="007F7EC4" w:rsidRDefault="00467E1E"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7</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467E1E"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 43</w:t>
            </w:r>
          </w:p>
        </w:tc>
        <w:tc>
          <w:tcPr>
            <w:tcW w:w="2545" w:type="dxa"/>
          </w:tcPr>
          <w:p w:rsidR="007F7EC4" w:rsidRPr="00650007" w:rsidRDefault="00262662" w:rsidP="00262662">
            <w:pPr>
              <w:rPr>
                <w:rFonts w:ascii="Times New Roman" w:hAnsi="Times New Roman" w:cs="Times New Roman"/>
                <w:sz w:val="20"/>
                <w:szCs w:val="20"/>
                <w:lang w:val="uk-UA"/>
              </w:rPr>
            </w:pPr>
            <w:r w:rsidRPr="00262662">
              <w:rPr>
                <w:rFonts w:ascii="Times New Roman" w:hAnsi="Times New Roman" w:cs="Times New Roman"/>
                <w:sz w:val="20"/>
                <w:szCs w:val="20"/>
                <w:lang w:val="uk-UA"/>
              </w:rPr>
              <w:t>з</w:t>
            </w:r>
            <w:r>
              <w:rPr>
                <w:rFonts w:ascii="Times New Roman" w:hAnsi="Times New Roman" w:cs="Times New Roman"/>
                <w:sz w:val="20"/>
                <w:szCs w:val="20"/>
                <w:lang w:val="uk-UA"/>
              </w:rPr>
              <w:t xml:space="preserve">азначено — «На цей час в громаді </w:t>
            </w:r>
            <w:r w:rsidRPr="00262662">
              <w:rPr>
                <w:rFonts w:ascii="Times New Roman" w:hAnsi="Times New Roman" w:cs="Times New Roman"/>
                <w:sz w:val="20"/>
                <w:szCs w:val="20"/>
                <w:lang w:val="uk-UA"/>
              </w:rPr>
              <w:t xml:space="preserve"> працюють 170  ос</w:t>
            </w:r>
            <w:r>
              <w:rPr>
                <w:rFonts w:ascii="Times New Roman" w:hAnsi="Times New Roman" w:cs="Times New Roman"/>
                <w:sz w:val="20"/>
                <w:szCs w:val="20"/>
                <w:lang w:val="uk-UA"/>
              </w:rPr>
              <w:t>і</w:t>
            </w:r>
            <w:r w:rsidRPr="00262662">
              <w:rPr>
                <w:rFonts w:ascii="Times New Roman" w:hAnsi="Times New Roman" w:cs="Times New Roman"/>
                <w:sz w:val="20"/>
                <w:szCs w:val="20"/>
                <w:lang w:val="uk-UA"/>
              </w:rPr>
              <w:t>б-</w:t>
            </w:r>
            <w:r>
              <w:rPr>
                <w:rFonts w:ascii="Times New Roman" w:hAnsi="Times New Roman" w:cs="Times New Roman"/>
                <w:sz w:val="20"/>
                <w:szCs w:val="20"/>
                <w:lang w:val="uk-UA"/>
              </w:rPr>
              <w:t>під</w:t>
            </w:r>
            <w:r w:rsidRPr="00262662">
              <w:rPr>
                <w:rFonts w:ascii="Times New Roman" w:hAnsi="Times New Roman" w:cs="Times New Roman"/>
                <w:sz w:val="20"/>
                <w:szCs w:val="20"/>
                <w:lang w:val="uk-UA"/>
              </w:rPr>
              <w:t>при</w:t>
            </w:r>
            <w:r>
              <w:rPr>
                <w:rFonts w:ascii="Times New Roman" w:hAnsi="Times New Roman" w:cs="Times New Roman"/>
                <w:sz w:val="20"/>
                <w:szCs w:val="20"/>
                <w:lang w:val="uk-UA"/>
              </w:rPr>
              <w:t xml:space="preserve">ємців … </w:t>
            </w:r>
            <w:r w:rsidRPr="00262662">
              <w:rPr>
                <w:rFonts w:ascii="Times New Roman" w:hAnsi="Times New Roman" w:cs="Times New Roman"/>
                <w:sz w:val="20"/>
                <w:szCs w:val="20"/>
                <w:lang w:val="uk-UA"/>
              </w:rPr>
              <w:t xml:space="preserve">.», але на стор. 29 </w:t>
            </w:r>
            <w:r>
              <w:rPr>
                <w:rFonts w:ascii="Times New Roman" w:hAnsi="Times New Roman" w:cs="Times New Roman"/>
                <w:sz w:val="20"/>
                <w:szCs w:val="20"/>
                <w:lang w:val="uk-UA"/>
              </w:rPr>
              <w:t>мова йде про те, що на території громади діяльність</w:t>
            </w:r>
            <w:r w:rsidRPr="00262662">
              <w:rPr>
                <w:rFonts w:ascii="Times New Roman" w:hAnsi="Times New Roman" w:cs="Times New Roman"/>
                <w:sz w:val="20"/>
                <w:szCs w:val="20"/>
                <w:lang w:val="uk-UA"/>
              </w:rPr>
              <w:t xml:space="preserve"> зд</w:t>
            </w:r>
            <w:r>
              <w:rPr>
                <w:rFonts w:ascii="Times New Roman" w:hAnsi="Times New Roman" w:cs="Times New Roman"/>
                <w:sz w:val="20"/>
                <w:szCs w:val="20"/>
                <w:lang w:val="uk-UA"/>
              </w:rPr>
              <w:t>ій</w:t>
            </w:r>
            <w:r w:rsidRPr="00262662">
              <w:rPr>
                <w:rFonts w:ascii="Times New Roman" w:hAnsi="Times New Roman" w:cs="Times New Roman"/>
                <w:sz w:val="20"/>
                <w:szCs w:val="20"/>
                <w:lang w:val="uk-UA"/>
              </w:rPr>
              <w:t>снюють 138  ос</w:t>
            </w:r>
            <w:r>
              <w:rPr>
                <w:rFonts w:ascii="Times New Roman" w:hAnsi="Times New Roman" w:cs="Times New Roman"/>
                <w:sz w:val="20"/>
                <w:szCs w:val="20"/>
                <w:lang w:val="uk-UA"/>
              </w:rPr>
              <w:t>і</w:t>
            </w:r>
            <w:r w:rsidRPr="00262662">
              <w:rPr>
                <w:rFonts w:ascii="Times New Roman" w:hAnsi="Times New Roman" w:cs="Times New Roman"/>
                <w:sz w:val="20"/>
                <w:szCs w:val="20"/>
                <w:lang w:val="uk-UA"/>
              </w:rPr>
              <w:t>б-</w:t>
            </w:r>
            <w:r>
              <w:rPr>
                <w:rFonts w:ascii="Times New Roman" w:hAnsi="Times New Roman" w:cs="Times New Roman"/>
                <w:sz w:val="20"/>
                <w:szCs w:val="20"/>
                <w:lang w:val="uk-UA"/>
              </w:rPr>
              <w:t>підприємців</w:t>
            </w:r>
            <w:r w:rsidRPr="00262662">
              <w:rPr>
                <w:rFonts w:ascii="Times New Roman" w:hAnsi="Times New Roman" w:cs="Times New Roman"/>
                <w:sz w:val="20"/>
                <w:szCs w:val="20"/>
                <w:lang w:val="uk-UA"/>
              </w:rPr>
              <w:t>.</w:t>
            </w:r>
          </w:p>
        </w:tc>
        <w:tc>
          <w:tcPr>
            <w:tcW w:w="2019" w:type="dxa"/>
          </w:tcPr>
          <w:p w:rsidR="007F7EC4" w:rsidRDefault="00036DB4"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F7EC4" w:rsidRDefault="00036DB4" w:rsidP="00016D3C">
            <w:pPr>
              <w:rPr>
                <w:rFonts w:ascii="Times New Roman" w:hAnsi="Times New Roman" w:cs="Times New Roman"/>
                <w:sz w:val="20"/>
                <w:szCs w:val="20"/>
                <w:lang w:val="uk-UA"/>
              </w:rPr>
            </w:pPr>
            <w:r>
              <w:rPr>
                <w:rFonts w:ascii="Times New Roman" w:hAnsi="Times New Roman" w:cs="Times New Roman"/>
                <w:sz w:val="20"/>
                <w:szCs w:val="20"/>
                <w:lang w:val="uk-UA"/>
              </w:rPr>
              <w:t xml:space="preserve">Додані </w:t>
            </w:r>
            <w:r w:rsidR="0080707C">
              <w:rPr>
                <w:rFonts w:ascii="Times New Roman" w:hAnsi="Times New Roman" w:cs="Times New Roman"/>
                <w:sz w:val="20"/>
                <w:szCs w:val="20"/>
                <w:lang w:val="uk-UA"/>
              </w:rPr>
              <w:t>пояснення</w:t>
            </w:r>
          </w:p>
        </w:tc>
      </w:tr>
      <w:tr w:rsidR="002E2ECC" w:rsidTr="00B82941">
        <w:tc>
          <w:tcPr>
            <w:tcW w:w="476" w:type="dxa"/>
          </w:tcPr>
          <w:p w:rsidR="007F7EC4" w:rsidRDefault="0010605D" w:rsidP="00016D3C">
            <w:pPr>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10605D"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 47</w:t>
            </w:r>
          </w:p>
        </w:tc>
        <w:tc>
          <w:tcPr>
            <w:tcW w:w="2545" w:type="dxa"/>
          </w:tcPr>
          <w:p w:rsidR="007F7EC4" w:rsidRPr="00650007" w:rsidRDefault="00DD1771" w:rsidP="00DD1771">
            <w:pPr>
              <w:rPr>
                <w:rFonts w:ascii="Times New Roman" w:hAnsi="Times New Roman" w:cs="Times New Roman"/>
                <w:sz w:val="20"/>
                <w:szCs w:val="20"/>
                <w:lang w:val="uk-UA"/>
              </w:rPr>
            </w:pPr>
            <w:r w:rsidRPr="00DD1771">
              <w:rPr>
                <w:rFonts w:ascii="Times New Roman" w:hAnsi="Times New Roman" w:cs="Times New Roman"/>
                <w:sz w:val="20"/>
                <w:szCs w:val="20"/>
                <w:lang w:val="uk-UA"/>
              </w:rPr>
              <w:t>Завдання 1</w:t>
            </w:r>
            <w:r w:rsidR="005A2D83">
              <w:rPr>
                <w:rFonts w:ascii="Times New Roman" w:hAnsi="Times New Roman" w:cs="Times New Roman"/>
                <w:sz w:val="20"/>
                <w:szCs w:val="20"/>
                <w:lang w:val="uk-UA"/>
              </w:rPr>
              <w:t>.</w:t>
            </w:r>
            <w:r w:rsidRPr="00DD1771">
              <w:rPr>
                <w:rFonts w:ascii="Times New Roman" w:hAnsi="Times New Roman" w:cs="Times New Roman"/>
                <w:sz w:val="20"/>
                <w:szCs w:val="20"/>
                <w:lang w:val="uk-UA"/>
              </w:rPr>
              <w:t>2.3. Просування бренду громади — не зазначено, бренд громади вже розроблений чи т</w:t>
            </w:r>
            <w:r>
              <w:rPr>
                <w:rFonts w:ascii="Times New Roman" w:hAnsi="Times New Roman" w:cs="Times New Roman"/>
                <w:sz w:val="20"/>
                <w:szCs w:val="20"/>
                <w:lang w:val="uk-UA"/>
              </w:rPr>
              <w:t>іл</w:t>
            </w:r>
            <w:r w:rsidRPr="00DD1771">
              <w:rPr>
                <w:rFonts w:ascii="Times New Roman" w:hAnsi="Times New Roman" w:cs="Times New Roman"/>
                <w:sz w:val="20"/>
                <w:szCs w:val="20"/>
                <w:lang w:val="uk-UA"/>
              </w:rPr>
              <w:t>ьки буде розроблятись у межах виконання завдання.</w:t>
            </w:r>
          </w:p>
        </w:tc>
        <w:tc>
          <w:tcPr>
            <w:tcW w:w="2019" w:type="dxa"/>
          </w:tcPr>
          <w:p w:rsidR="007F7EC4" w:rsidRDefault="00DD1771"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F7EC4" w:rsidRDefault="00DD1771" w:rsidP="00016D3C">
            <w:pPr>
              <w:rPr>
                <w:rFonts w:ascii="Times New Roman" w:hAnsi="Times New Roman" w:cs="Times New Roman"/>
                <w:sz w:val="20"/>
                <w:szCs w:val="20"/>
                <w:lang w:val="uk-UA"/>
              </w:rPr>
            </w:pPr>
            <w:r>
              <w:rPr>
                <w:rFonts w:ascii="Times New Roman" w:hAnsi="Times New Roman" w:cs="Times New Roman"/>
                <w:sz w:val="20"/>
                <w:szCs w:val="20"/>
                <w:lang w:val="uk-UA"/>
              </w:rPr>
              <w:t>Додані пояснення</w:t>
            </w:r>
          </w:p>
        </w:tc>
      </w:tr>
      <w:tr w:rsidR="002E2ECC" w:rsidTr="00B82941">
        <w:tc>
          <w:tcPr>
            <w:tcW w:w="476" w:type="dxa"/>
          </w:tcPr>
          <w:p w:rsidR="007F7EC4" w:rsidRDefault="007F2645" w:rsidP="00016D3C">
            <w:pPr>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7F2645"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стор.51</w:t>
            </w:r>
          </w:p>
        </w:tc>
        <w:tc>
          <w:tcPr>
            <w:tcW w:w="2545" w:type="dxa"/>
          </w:tcPr>
          <w:p w:rsidR="007F7EC4" w:rsidRPr="00650007" w:rsidRDefault="00520E1D" w:rsidP="00520E1D">
            <w:pPr>
              <w:rPr>
                <w:rFonts w:ascii="Times New Roman" w:hAnsi="Times New Roman" w:cs="Times New Roman"/>
                <w:sz w:val="20"/>
                <w:szCs w:val="20"/>
                <w:lang w:val="uk-UA"/>
              </w:rPr>
            </w:pPr>
            <w:r w:rsidRPr="00520E1D">
              <w:rPr>
                <w:rFonts w:ascii="Times New Roman" w:hAnsi="Times New Roman" w:cs="Times New Roman"/>
                <w:sz w:val="20"/>
                <w:szCs w:val="20"/>
                <w:lang w:val="uk-UA"/>
              </w:rPr>
              <w:t>«Завдання 2.1.1. Формування ефективного врядування з використанням демократичних, прозорих та антикорупц</w:t>
            </w:r>
            <w:r>
              <w:rPr>
                <w:rFonts w:ascii="Times New Roman" w:hAnsi="Times New Roman" w:cs="Times New Roman"/>
                <w:sz w:val="20"/>
                <w:szCs w:val="20"/>
                <w:lang w:val="uk-UA"/>
              </w:rPr>
              <w:t>ійних інструментів</w:t>
            </w:r>
            <w:r w:rsidRPr="00520E1D">
              <w:rPr>
                <w:rFonts w:ascii="Times New Roman" w:hAnsi="Times New Roman" w:cs="Times New Roman"/>
                <w:sz w:val="20"/>
                <w:szCs w:val="20"/>
                <w:lang w:val="uk-UA"/>
              </w:rPr>
              <w:t xml:space="preserve"> в си</w:t>
            </w:r>
            <w:r>
              <w:rPr>
                <w:rFonts w:ascii="Times New Roman" w:hAnsi="Times New Roman" w:cs="Times New Roman"/>
                <w:sz w:val="20"/>
                <w:szCs w:val="20"/>
                <w:lang w:val="uk-UA"/>
              </w:rPr>
              <w:t xml:space="preserve">стемі  управління </w:t>
            </w:r>
            <w:r w:rsidRPr="00520E1D">
              <w:rPr>
                <w:rFonts w:ascii="Times New Roman" w:hAnsi="Times New Roman" w:cs="Times New Roman"/>
                <w:sz w:val="20"/>
                <w:szCs w:val="20"/>
                <w:lang w:val="uk-UA"/>
              </w:rPr>
              <w:t xml:space="preserve"> громадою» - «Ефективна структура виконавчих ор</w:t>
            </w:r>
            <w:r>
              <w:rPr>
                <w:rFonts w:ascii="Times New Roman" w:hAnsi="Times New Roman" w:cs="Times New Roman"/>
                <w:sz w:val="20"/>
                <w:szCs w:val="20"/>
                <w:lang w:val="uk-UA"/>
              </w:rPr>
              <w:t xml:space="preserve">ганів </w:t>
            </w:r>
            <w:r w:rsidRPr="00520E1D">
              <w:rPr>
                <w:rFonts w:ascii="Times New Roman" w:hAnsi="Times New Roman" w:cs="Times New Roman"/>
                <w:sz w:val="20"/>
                <w:szCs w:val="20"/>
                <w:lang w:val="uk-UA"/>
              </w:rPr>
              <w:t xml:space="preserve"> селищної ради та побудована система комунікації' </w:t>
            </w:r>
            <w:r>
              <w:rPr>
                <w:rFonts w:ascii="Times New Roman" w:hAnsi="Times New Roman" w:cs="Times New Roman"/>
                <w:sz w:val="20"/>
                <w:szCs w:val="20"/>
                <w:lang w:val="uk-UA"/>
              </w:rPr>
              <w:t xml:space="preserve">із </w:t>
            </w:r>
            <w:r w:rsidRPr="00520E1D">
              <w:rPr>
                <w:rFonts w:ascii="Times New Roman" w:hAnsi="Times New Roman" w:cs="Times New Roman"/>
                <w:sz w:val="20"/>
                <w:szCs w:val="20"/>
                <w:lang w:val="uk-UA"/>
              </w:rPr>
              <w:t>громадою.</w:t>
            </w:r>
            <w:r>
              <w:rPr>
                <w:rFonts w:ascii="Times New Roman" w:hAnsi="Times New Roman" w:cs="Times New Roman"/>
                <w:sz w:val="20"/>
                <w:szCs w:val="20"/>
                <w:lang w:val="uk-UA"/>
              </w:rPr>
              <w:t>.. » - не зазначено яка рада має</w:t>
            </w:r>
            <w:r w:rsidRPr="00520E1D">
              <w:rPr>
                <w:rFonts w:ascii="Times New Roman" w:hAnsi="Times New Roman" w:cs="Times New Roman"/>
                <w:sz w:val="20"/>
                <w:szCs w:val="20"/>
                <w:lang w:val="uk-UA"/>
              </w:rPr>
              <w:t>ться на ува</w:t>
            </w:r>
            <w:r>
              <w:rPr>
                <w:rFonts w:ascii="Times New Roman" w:hAnsi="Times New Roman" w:cs="Times New Roman"/>
                <w:sz w:val="20"/>
                <w:szCs w:val="20"/>
                <w:lang w:val="uk-UA"/>
              </w:rPr>
              <w:t>зі.</w:t>
            </w:r>
          </w:p>
        </w:tc>
        <w:tc>
          <w:tcPr>
            <w:tcW w:w="2019" w:type="dxa"/>
          </w:tcPr>
          <w:p w:rsidR="007F7EC4" w:rsidRDefault="00520E1D"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F7EC4" w:rsidRDefault="00520E1D" w:rsidP="00016D3C">
            <w:pPr>
              <w:rPr>
                <w:rFonts w:ascii="Times New Roman" w:hAnsi="Times New Roman" w:cs="Times New Roman"/>
                <w:sz w:val="20"/>
                <w:szCs w:val="20"/>
                <w:lang w:val="uk-UA"/>
              </w:rPr>
            </w:pPr>
            <w:r>
              <w:rPr>
                <w:rFonts w:ascii="Times New Roman" w:hAnsi="Times New Roman" w:cs="Times New Roman"/>
                <w:sz w:val="20"/>
                <w:szCs w:val="20"/>
                <w:lang w:val="uk-UA"/>
              </w:rPr>
              <w:t>зазначено</w:t>
            </w:r>
          </w:p>
        </w:tc>
      </w:tr>
      <w:tr w:rsidR="002E2ECC" w:rsidTr="00B82941">
        <w:tc>
          <w:tcPr>
            <w:tcW w:w="476" w:type="dxa"/>
          </w:tcPr>
          <w:p w:rsidR="007F7EC4" w:rsidRDefault="00507150" w:rsidP="00016D3C">
            <w:pPr>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1724" w:type="dxa"/>
          </w:tcPr>
          <w:p w:rsidR="007F7EC4" w:rsidRPr="00016D3C" w:rsidRDefault="007F7EC4" w:rsidP="00016D3C">
            <w:pPr>
              <w:rPr>
                <w:rFonts w:ascii="Times New Roman" w:hAnsi="Times New Roman" w:cs="Times New Roman"/>
                <w:sz w:val="20"/>
                <w:szCs w:val="20"/>
                <w:lang w:val="uk-UA"/>
              </w:rPr>
            </w:pPr>
          </w:p>
        </w:tc>
        <w:tc>
          <w:tcPr>
            <w:tcW w:w="1895" w:type="dxa"/>
          </w:tcPr>
          <w:p w:rsidR="007F7EC4" w:rsidRPr="00E252C6" w:rsidRDefault="00507150" w:rsidP="00016D3C">
            <w:pPr>
              <w:rPr>
                <w:rFonts w:ascii="Times New Roman" w:hAnsi="Times New Roman" w:cs="Times New Roman"/>
                <w:sz w:val="20"/>
                <w:szCs w:val="20"/>
                <w:lang w:val="uk-UA"/>
              </w:rPr>
            </w:pPr>
            <w:r>
              <w:rPr>
                <w:rFonts w:ascii="Times New Roman" w:hAnsi="Times New Roman" w:cs="Times New Roman"/>
                <w:sz w:val="20"/>
                <w:szCs w:val="20"/>
                <w:lang w:val="uk-UA"/>
              </w:rPr>
              <w:t>Стор.98</w:t>
            </w:r>
          </w:p>
        </w:tc>
        <w:tc>
          <w:tcPr>
            <w:tcW w:w="2545" w:type="dxa"/>
          </w:tcPr>
          <w:p w:rsidR="007F7EC4" w:rsidRPr="00650007" w:rsidRDefault="00507150" w:rsidP="00507150">
            <w:pPr>
              <w:rPr>
                <w:rFonts w:ascii="Times New Roman" w:hAnsi="Times New Roman" w:cs="Times New Roman"/>
                <w:sz w:val="20"/>
                <w:szCs w:val="20"/>
                <w:lang w:val="uk-UA"/>
              </w:rPr>
            </w:pPr>
            <w:r w:rsidRPr="00507150">
              <w:rPr>
                <w:rFonts w:ascii="Times New Roman" w:hAnsi="Times New Roman" w:cs="Times New Roman"/>
                <w:sz w:val="20"/>
                <w:szCs w:val="20"/>
                <w:lang w:val="uk-UA"/>
              </w:rPr>
              <w:t>доц</w:t>
            </w:r>
            <w:r>
              <w:rPr>
                <w:rFonts w:ascii="Times New Roman" w:hAnsi="Times New Roman" w:cs="Times New Roman"/>
                <w:sz w:val="20"/>
                <w:szCs w:val="20"/>
                <w:lang w:val="uk-UA"/>
              </w:rPr>
              <w:t>іл</w:t>
            </w:r>
            <w:r w:rsidRPr="00507150">
              <w:rPr>
                <w:rFonts w:ascii="Times New Roman" w:hAnsi="Times New Roman" w:cs="Times New Roman"/>
                <w:sz w:val="20"/>
                <w:szCs w:val="20"/>
                <w:lang w:val="uk-UA"/>
              </w:rPr>
              <w:t>ьно назву табли</w:t>
            </w:r>
            <w:r>
              <w:rPr>
                <w:rFonts w:ascii="Times New Roman" w:hAnsi="Times New Roman" w:cs="Times New Roman"/>
                <w:sz w:val="20"/>
                <w:szCs w:val="20"/>
                <w:lang w:val="uk-UA"/>
              </w:rPr>
              <w:t>ці</w:t>
            </w:r>
            <w:r w:rsidRPr="00507150">
              <w:rPr>
                <w:rFonts w:ascii="Times New Roman" w:hAnsi="Times New Roman" w:cs="Times New Roman"/>
                <w:sz w:val="20"/>
                <w:szCs w:val="20"/>
                <w:lang w:val="uk-UA"/>
              </w:rPr>
              <w:t xml:space="preserve"> 15 </w:t>
            </w:r>
            <w:r>
              <w:rPr>
                <w:rFonts w:ascii="Times New Roman" w:hAnsi="Times New Roman" w:cs="Times New Roman"/>
                <w:sz w:val="20"/>
                <w:szCs w:val="20"/>
                <w:lang w:val="uk-UA"/>
              </w:rPr>
              <w:t>відповідно до пі</w:t>
            </w:r>
            <w:r w:rsidRPr="00507150">
              <w:rPr>
                <w:rFonts w:ascii="Times New Roman" w:hAnsi="Times New Roman" w:cs="Times New Roman"/>
                <w:sz w:val="20"/>
                <w:szCs w:val="20"/>
                <w:lang w:val="uk-UA"/>
              </w:rPr>
              <w:t>дроз</w:t>
            </w:r>
            <w:r>
              <w:rPr>
                <w:rFonts w:ascii="Times New Roman" w:hAnsi="Times New Roman" w:cs="Times New Roman"/>
                <w:sz w:val="20"/>
                <w:szCs w:val="20"/>
                <w:lang w:val="uk-UA"/>
              </w:rPr>
              <w:t>д</w:t>
            </w:r>
            <w:r w:rsidRPr="00507150">
              <w:rPr>
                <w:rFonts w:ascii="Times New Roman" w:hAnsi="Times New Roman" w:cs="Times New Roman"/>
                <w:sz w:val="20"/>
                <w:szCs w:val="20"/>
                <w:lang w:val="uk-UA"/>
              </w:rPr>
              <w:t xml:space="preserve">ілу 7.1. </w:t>
            </w:r>
            <w:r>
              <w:rPr>
                <w:rFonts w:ascii="Times New Roman" w:hAnsi="Times New Roman" w:cs="Times New Roman"/>
                <w:sz w:val="20"/>
                <w:szCs w:val="20"/>
                <w:lang w:val="uk-UA"/>
              </w:rPr>
              <w:t>«І</w:t>
            </w:r>
            <w:r w:rsidRPr="00507150">
              <w:rPr>
                <w:rFonts w:ascii="Times New Roman" w:hAnsi="Times New Roman" w:cs="Times New Roman"/>
                <w:sz w:val="20"/>
                <w:szCs w:val="20"/>
                <w:lang w:val="uk-UA"/>
              </w:rPr>
              <w:t>нструменти реал</w:t>
            </w:r>
            <w:r>
              <w:rPr>
                <w:rFonts w:ascii="Times New Roman" w:hAnsi="Times New Roman" w:cs="Times New Roman"/>
                <w:sz w:val="20"/>
                <w:szCs w:val="20"/>
                <w:lang w:val="uk-UA"/>
              </w:rPr>
              <w:t>із</w:t>
            </w:r>
            <w:r w:rsidRPr="00507150">
              <w:rPr>
                <w:rFonts w:ascii="Times New Roman" w:hAnsi="Times New Roman" w:cs="Times New Roman"/>
                <w:sz w:val="20"/>
                <w:szCs w:val="20"/>
                <w:lang w:val="uk-UA"/>
              </w:rPr>
              <w:t>ац</w:t>
            </w:r>
            <w:r>
              <w:rPr>
                <w:rFonts w:ascii="Times New Roman" w:hAnsi="Times New Roman" w:cs="Times New Roman"/>
                <w:sz w:val="20"/>
                <w:szCs w:val="20"/>
                <w:lang w:val="uk-UA"/>
              </w:rPr>
              <w:t>ії</w:t>
            </w:r>
            <w:r w:rsidRPr="00507150">
              <w:rPr>
                <w:rFonts w:ascii="Times New Roman" w:hAnsi="Times New Roman" w:cs="Times New Roman"/>
                <w:sz w:val="20"/>
                <w:szCs w:val="20"/>
                <w:lang w:val="uk-UA"/>
              </w:rPr>
              <w:t xml:space="preserve"> Стратег</w:t>
            </w:r>
            <w:r>
              <w:rPr>
                <w:rFonts w:ascii="Times New Roman" w:hAnsi="Times New Roman" w:cs="Times New Roman"/>
                <w:sz w:val="20"/>
                <w:szCs w:val="20"/>
                <w:lang w:val="uk-UA"/>
              </w:rPr>
              <w:t xml:space="preserve">ії» </w:t>
            </w:r>
            <w:r w:rsidRPr="00507150">
              <w:rPr>
                <w:rFonts w:ascii="Times New Roman" w:hAnsi="Times New Roman" w:cs="Times New Roman"/>
                <w:sz w:val="20"/>
                <w:szCs w:val="20"/>
                <w:lang w:val="uk-UA"/>
              </w:rPr>
              <w:t xml:space="preserve"> за</w:t>
            </w:r>
            <w:r>
              <w:rPr>
                <w:rFonts w:ascii="Times New Roman" w:hAnsi="Times New Roman" w:cs="Times New Roman"/>
                <w:sz w:val="20"/>
                <w:szCs w:val="20"/>
                <w:lang w:val="uk-UA"/>
              </w:rPr>
              <w:t>мі</w:t>
            </w:r>
            <w:r w:rsidRPr="00507150">
              <w:rPr>
                <w:rFonts w:ascii="Times New Roman" w:hAnsi="Times New Roman" w:cs="Times New Roman"/>
                <w:sz w:val="20"/>
                <w:szCs w:val="20"/>
                <w:lang w:val="uk-UA"/>
              </w:rPr>
              <w:t>нити на «План заход</w:t>
            </w:r>
            <w:r>
              <w:rPr>
                <w:rFonts w:ascii="Times New Roman" w:hAnsi="Times New Roman" w:cs="Times New Roman"/>
                <w:sz w:val="20"/>
                <w:szCs w:val="20"/>
                <w:lang w:val="uk-UA"/>
              </w:rPr>
              <w:t xml:space="preserve">ів з реалізації </w:t>
            </w:r>
            <w:r w:rsidRPr="00507150">
              <w:rPr>
                <w:rFonts w:ascii="Times New Roman" w:hAnsi="Times New Roman" w:cs="Times New Roman"/>
                <w:sz w:val="20"/>
                <w:szCs w:val="20"/>
                <w:lang w:val="uk-UA"/>
              </w:rPr>
              <w:t xml:space="preserve"> Стратег</w:t>
            </w:r>
            <w:r>
              <w:rPr>
                <w:rFonts w:ascii="Times New Roman" w:hAnsi="Times New Roman" w:cs="Times New Roman"/>
                <w:sz w:val="20"/>
                <w:szCs w:val="20"/>
                <w:lang w:val="uk-UA"/>
              </w:rPr>
              <w:t>ії на 2022-2024 роки»</w:t>
            </w:r>
            <w:r w:rsidR="0088118B">
              <w:rPr>
                <w:rFonts w:ascii="Times New Roman" w:hAnsi="Times New Roman" w:cs="Times New Roman"/>
                <w:sz w:val="20"/>
                <w:szCs w:val="20"/>
                <w:lang w:val="uk-UA"/>
              </w:rPr>
              <w:t>, а не «Орієнтовний фінансовий план заходів»</w:t>
            </w:r>
          </w:p>
        </w:tc>
        <w:tc>
          <w:tcPr>
            <w:tcW w:w="2019" w:type="dxa"/>
          </w:tcPr>
          <w:p w:rsidR="007F7EC4" w:rsidRDefault="0088118B"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F7EC4" w:rsidRDefault="0088118B" w:rsidP="00016D3C">
            <w:pPr>
              <w:rPr>
                <w:rFonts w:ascii="Times New Roman" w:hAnsi="Times New Roman" w:cs="Times New Roman"/>
                <w:sz w:val="20"/>
                <w:szCs w:val="20"/>
                <w:lang w:val="uk-UA"/>
              </w:rPr>
            </w:pPr>
            <w:r>
              <w:rPr>
                <w:rFonts w:ascii="Times New Roman" w:hAnsi="Times New Roman" w:cs="Times New Roman"/>
                <w:sz w:val="20"/>
                <w:szCs w:val="20"/>
                <w:lang w:val="uk-UA"/>
              </w:rPr>
              <w:t>змінено</w:t>
            </w:r>
          </w:p>
        </w:tc>
      </w:tr>
      <w:tr w:rsidR="00507150" w:rsidRPr="003223A8" w:rsidTr="00B82941">
        <w:tc>
          <w:tcPr>
            <w:tcW w:w="476" w:type="dxa"/>
          </w:tcPr>
          <w:p w:rsidR="00507150" w:rsidRDefault="00604003" w:rsidP="00016D3C">
            <w:pPr>
              <w:rPr>
                <w:rFonts w:ascii="Times New Roman" w:hAnsi="Times New Roman" w:cs="Times New Roman"/>
                <w:sz w:val="20"/>
                <w:szCs w:val="20"/>
                <w:lang w:val="uk-UA"/>
              </w:rPr>
            </w:pPr>
            <w:r>
              <w:rPr>
                <w:rFonts w:ascii="Times New Roman" w:hAnsi="Times New Roman" w:cs="Times New Roman"/>
                <w:sz w:val="20"/>
                <w:szCs w:val="20"/>
                <w:lang w:val="uk-UA"/>
              </w:rPr>
              <w:t>11</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604003" w:rsidP="00016D3C">
            <w:pPr>
              <w:rPr>
                <w:rFonts w:ascii="Times New Roman" w:hAnsi="Times New Roman" w:cs="Times New Roman"/>
                <w:sz w:val="20"/>
                <w:szCs w:val="20"/>
                <w:lang w:val="uk-UA"/>
              </w:rPr>
            </w:pPr>
            <w:r>
              <w:rPr>
                <w:rFonts w:ascii="Times New Roman" w:hAnsi="Times New Roman" w:cs="Times New Roman"/>
                <w:sz w:val="20"/>
                <w:szCs w:val="20"/>
                <w:lang w:val="uk-UA"/>
              </w:rPr>
              <w:t>На  сторн.112 у розділі 8</w:t>
            </w:r>
          </w:p>
        </w:tc>
        <w:tc>
          <w:tcPr>
            <w:tcW w:w="2545" w:type="dxa"/>
          </w:tcPr>
          <w:p w:rsidR="00507150" w:rsidRPr="00650007" w:rsidRDefault="00604003"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Стратегії розглянуто її відповідність цілям сталого розвитку до 2030 року, замість зазначення  відповідальності Державній стратегії регіонального розвитку на 2021-2027 роки та Стратегії розвитку Донецької області на період до 2027 року ( як </w:t>
            </w:r>
            <w:r>
              <w:rPr>
                <w:rFonts w:ascii="Times New Roman" w:hAnsi="Times New Roman" w:cs="Times New Roman"/>
                <w:sz w:val="20"/>
                <w:szCs w:val="20"/>
                <w:lang w:val="uk-UA"/>
              </w:rPr>
              <w:lastRenderedPageBreak/>
              <w:t>задекларовано у розділі «Вступ» на стор.9)</w:t>
            </w:r>
          </w:p>
        </w:tc>
        <w:tc>
          <w:tcPr>
            <w:tcW w:w="2019" w:type="dxa"/>
          </w:tcPr>
          <w:p w:rsidR="00507150" w:rsidRDefault="0060400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507150" w:rsidRDefault="00604003" w:rsidP="00016D3C">
            <w:pPr>
              <w:rPr>
                <w:rFonts w:ascii="Times New Roman" w:hAnsi="Times New Roman" w:cs="Times New Roman"/>
                <w:sz w:val="20"/>
                <w:szCs w:val="20"/>
                <w:lang w:val="uk-UA"/>
              </w:rPr>
            </w:pPr>
            <w:r>
              <w:rPr>
                <w:rFonts w:ascii="Times New Roman" w:hAnsi="Times New Roman" w:cs="Times New Roman"/>
                <w:sz w:val="20"/>
                <w:szCs w:val="20"/>
                <w:lang w:val="uk-UA"/>
              </w:rPr>
              <w:t>Додано інформація щодо відповідності вказаним документам.</w:t>
            </w:r>
          </w:p>
        </w:tc>
      </w:tr>
      <w:tr w:rsidR="00507150" w:rsidTr="00B82941">
        <w:tc>
          <w:tcPr>
            <w:tcW w:w="476" w:type="dxa"/>
          </w:tcPr>
          <w:p w:rsidR="00507150" w:rsidRDefault="0013448B"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12</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F71FA7" w:rsidP="00016D3C">
            <w:pPr>
              <w:rPr>
                <w:rFonts w:ascii="Times New Roman" w:hAnsi="Times New Roman" w:cs="Times New Roman"/>
                <w:sz w:val="20"/>
                <w:szCs w:val="20"/>
                <w:lang w:val="uk-UA"/>
              </w:rPr>
            </w:pPr>
            <w:r>
              <w:rPr>
                <w:rFonts w:ascii="Times New Roman" w:hAnsi="Times New Roman" w:cs="Times New Roman"/>
                <w:sz w:val="20"/>
                <w:szCs w:val="20"/>
                <w:lang w:val="uk-UA"/>
              </w:rPr>
              <w:t>Крім того,</w:t>
            </w:r>
          </w:p>
        </w:tc>
        <w:tc>
          <w:tcPr>
            <w:tcW w:w="2545" w:type="dxa"/>
          </w:tcPr>
          <w:p w:rsidR="00507150" w:rsidRPr="00650007" w:rsidRDefault="00F71FA7" w:rsidP="00F71FA7">
            <w:pPr>
              <w:rPr>
                <w:rFonts w:ascii="Times New Roman" w:hAnsi="Times New Roman" w:cs="Times New Roman"/>
                <w:sz w:val="20"/>
                <w:szCs w:val="20"/>
                <w:lang w:val="uk-UA"/>
              </w:rPr>
            </w:pPr>
            <w:r w:rsidRPr="00F71FA7">
              <w:rPr>
                <w:rFonts w:ascii="Times New Roman" w:hAnsi="Times New Roman" w:cs="Times New Roman"/>
                <w:sz w:val="20"/>
                <w:szCs w:val="20"/>
                <w:lang w:val="uk-UA"/>
              </w:rPr>
              <w:t>Страте</w:t>
            </w:r>
            <w:r>
              <w:rPr>
                <w:rFonts w:ascii="Times New Roman" w:hAnsi="Times New Roman" w:cs="Times New Roman"/>
                <w:sz w:val="20"/>
                <w:szCs w:val="20"/>
                <w:lang w:val="uk-UA"/>
              </w:rPr>
              <w:t>гія містить</w:t>
            </w:r>
            <w:r w:rsidRPr="00F71FA7">
              <w:rPr>
                <w:rFonts w:ascii="Times New Roman" w:hAnsi="Times New Roman" w:cs="Times New Roman"/>
                <w:sz w:val="20"/>
                <w:szCs w:val="20"/>
                <w:lang w:val="uk-UA"/>
              </w:rPr>
              <w:t xml:space="preserve"> чимало не</w:t>
            </w:r>
            <w:r>
              <w:rPr>
                <w:rFonts w:ascii="Times New Roman" w:hAnsi="Times New Roman" w:cs="Times New Roman"/>
                <w:sz w:val="20"/>
                <w:szCs w:val="20"/>
                <w:lang w:val="uk-UA"/>
              </w:rPr>
              <w:t>коректних формулювань. В пункті 7 «І</w:t>
            </w:r>
            <w:r w:rsidRPr="00F71FA7">
              <w:rPr>
                <w:rFonts w:ascii="Times New Roman" w:hAnsi="Times New Roman" w:cs="Times New Roman"/>
                <w:sz w:val="20"/>
                <w:szCs w:val="20"/>
                <w:lang w:val="uk-UA"/>
              </w:rPr>
              <w:t>нструменти реа</w:t>
            </w:r>
            <w:r>
              <w:rPr>
                <w:rFonts w:ascii="Times New Roman" w:hAnsi="Times New Roman" w:cs="Times New Roman"/>
                <w:sz w:val="20"/>
                <w:szCs w:val="20"/>
                <w:lang w:val="uk-UA"/>
              </w:rPr>
              <w:t>лізації</w:t>
            </w:r>
            <w:r w:rsidRPr="00F71FA7">
              <w:rPr>
                <w:rFonts w:ascii="Times New Roman" w:hAnsi="Times New Roman" w:cs="Times New Roman"/>
                <w:sz w:val="20"/>
                <w:szCs w:val="20"/>
                <w:lang w:val="uk-UA"/>
              </w:rPr>
              <w:t xml:space="preserve"> страте</w:t>
            </w:r>
            <w:r>
              <w:rPr>
                <w:rFonts w:ascii="Times New Roman" w:hAnsi="Times New Roman" w:cs="Times New Roman"/>
                <w:sz w:val="20"/>
                <w:szCs w:val="20"/>
                <w:lang w:val="uk-UA"/>
              </w:rPr>
              <w:t>гії</w:t>
            </w:r>
            <w:r w:rsidRPr="00F71FA7">
              <w:rPr>
                <w:rFonts w:ascii="Times New Roman" w:hAnsi="Times New Roman" w:cs="Times New Roman"/>
                <w:sz w:val="20"/>
                <w:szCs w:val="20"/>
                <w:lang w:val="uk-UA"/>
              </w:rPr>
              <w:t>' та ф</w:t>
            </w:r>
            <w:r>
              <w:rPr>
                <w:rFonts w:ascii="Times New Roman" w:hAnsi="Times New Roman" w:cs="Times New Roman"/>
                <w:sz w:val="20"/>
                <w:szCs w:val="20"/>
                <w:lang w:val="uk-UA"/>
              </w:rPr>
              <w:t>ін</w:t>
            </w:r>
            <w:r w:rsidRPr="00F71FA7">
              <w:rPr>
                <w:rFonts w:ascii="Times New Roman" w:hAnsi="Times New Roman" w:cs="Times New Roman"/>
                <w:sz w:val="20"/>
                <w:szCs w:val="20"/>
                <w:lang w:val="uk-UA"/>
              </w:rPr>
              <w:t>ансове забезпечення» (стор. 97) наведено і</w:t>
            </w:r>
            <w:r>
              <w:rPr>
                <w:rFonts w:ascii="Times New Roman" w:hAnsi="Times New Roman" w:cs="Times New Roman"/>
                <w:sz w:val="20"/>
                <w:szCs w:val="20"/>
                <w:lang w:val="uk-UA"/>
              </w:rPr>
              <w:t xml:space="preserve">нформацію </w:t>
            </w:r>
            <w:r w:rsidRPr="00F71FA7">
              <w:rPr>
                <w:rFonts w:ascii="Times New Roman" w:hAnsi="Times New Roman" w:cs="Times New Roman"/>
                <w:sz w:val="20"/>
                <w:szCs w:val="20"/>
                <w:lang w:val="uk-UA"/>
              </w:rPr>
              <w:t xml:space="preserve"> про  </w:t>
            </w:r>
            <w:r>
              <w:rPr>
                <w:rFonts w:ascii="Times New Roman" w:hAnsi="Times New Roman" w:cs="Times New Roman"/>
                <w:sz w:val="20"/>
                <w:szCs w:val="20"/>
                <w:lang w:val="uk-UA"/>
              </w:rPr>
              <w:t>«Державні цільові</w:t>
            </w:r>
            <w:r w:rsidRPr="00F71FA7">
              <w:rPr>
                <w:rFonts w:ascii="Times New Roman" w:hAnsi="Times New Roman" w:cs="Times New Roman"/>
                <w:sz w:val="20"/>
                <w:szCs w:val="20"/>
                <w:lang w:val="uk-UA"/>
              </w:rPr>
              <w:t xml:space="preserve"> програми розвитку окремих еконо</w:t>
            </w:r>
            <w:r>
              <w:rPr>
                <w:rFonts w:ascii="Times New Roman" w:hAnsi="Times New Roman" w:cs="Times New Roman"/>
                <w:sz w:val="20"/>
                <w:szCs w:val="20"/>
                <w:lang w:val="uk-UA"/>
              </w:rPr>
              <w:t>мічних напрямків діяльності</w:t>
            </w:r>
            <w:r w:rsidRPr="00F71FA7">
              <w:rPr>
                <w:rFonts w:ascii="Times New Roman" w:hAnsi="Times New Roman" w:cs="Times New Roman"/>
                <w:sz w:val="20"/>
                <w:szCs w:val="20"/>
                <w:lang w:val="uk-UA"/>
              </w:rPr>
              <w:t xml:space="preserve"> </w:t>
            </w:r>
            <w:r>
              <w:rPr>
                <w:rFonts w:ascii="Times New Roman" w:hAnsi="Times New Roman" w:cs="Times New Roman"/>
                <w:sz w:val="20"/>
                <w:szCs w:val="20"/>
                <w:lang w:val="uk-UA"/>
              </w:rPr>
              <w:t>які</w:t>
            </w:r>
            <w:r w:rsidRPr="00F71FA7">
              <w:rPr>
                <w:rFonts w:ascii="Times New Roman" w:hAnsi="Times New Roman" w:cs="Times New Roman"/>
                <w:sz w:val="20"/>
                <w:szCs w:val="20"/>
                <w:lang w:val="uk-UA"/>
              </w:rPr>
              <w:t xml:space="preserve"> будуть спрямова</w:t>
            </w:r>
            <w:r>
              <w:rPr>
                <w:rFonts w:ascii="Times New Roman" w:hAnsi="Times New Roman" w:cs="Times New Roman"/>
                <w:sz w:val="20"/>
                <w:szCs w:val="20"/>
                <w:lang w:val="uk-UA"/>
              </w:rPr>
              <w:t>ні на ц</w:t>
            </w:r>
            <w:r w:rsidRPr="00F71FA7">
              <w:rPr>
                <w:rFonts w:ascii="Times New Roman" w:hAnsi="Times New Roman" w:cs="Times New Roman"/>
                <w:sz w:val="20"/>
                <w:szCs w:val="20"/>
                <w:lang w:val="uk-UA"/>
              </w:rPr>
              <w:t>ільове розв'язання</w:t>
            </w:r>
            <w:r>
              <w:rPr>
                <w:rFonts w:ascii="Times New Roman" w:hAnsi="Times New Roman" w:cs="Times New Roman"/>
                <w:sz w:val="20"/>
                <w:szCs w:val="20"/>
                <w:lang w:val="uk-UA"/>
              </w:rPr>
              <w:t xml:space="preserve"> системних проблем, у тому числі</w:t>
            </w:r>
            <w:r w:rsidRPr="00F71FA7">
              <w:rPr>
                <w:rFonts w:ascii="Times New Roman" w:hAnsi="Times New Roman" w:cs="Times New Roman"/>
                <w:sz w:val="20"/>
                <w:szCs w:val="20"/>
                <w:lang w:val="uk-UA"/>
              </w:rPr>
              <w:t xml:space="preserve">, що стосуються </w:t>
            </w:r>
            <w:r>
              <w:rPr>
                <w:rFonts w:ascii="Times New Roman" w:hAnsi="Times New Roman" w:cs="Times New Roman"/>
                <w:sz w:val="20"/>
                <w:szCs w:val="20"/>
                <w:lang w:val="uk-UA"/>
              </w:rPr>
              <w:t xml:space="preserve"> Сіверської громади», «Залучення фінансування від проєктів</w:t>
            </w:r>
            <w:r w:rsidRPr="00F71FA7">
              <w:rPr>
                <w:rFonts w:ascii="Times New Roman" w:hAnsi="Times New Roman" w:cs="Times New Roman"/>
                <w:sz w:val="20"/>
                <w:szCs w:val="20"/>
                <w:lang w:val="uk-UA"/>
              </w:rPr>
              <w:t xml:space="preserve"> т</w:t>
            </w:r>
            <w:r>
              <w:rPr>
                <w:rFonts w:ascii="Times New Roman" w:hAnsi="Times New Roman" w:cs="Times New Roman"/>
                <w:sz w:val="20"/>
                <w:szCs w:val="20"/>
                <w:lang w:val="uk-UA"/>
              </w:rPr>
              <w:t>а програм технічної допомоги суб'єктами  місцевого</w:t>
            </w:r>
            <w:r w:rsidRPr="00F71FA7">
              <w:rPr>
                <w:rFonts w:ascii="Times New Roman" w:hAnsi="Times New Roman" w:cs="Times New Roman"/>
                <w:sz w:val="20"/>
                <w:szCs w:val="20"/>
                <w:lang w:val="uk-UA"/>
              </w:rPr>
              <w:t xml:space="preserve"> розвитку р</w:t>
            </w:r>
            <w:r>
              <w:rPr>
                <w:rFonts w:ascii="Times New Roman" w:hAnsi="Times New Roman" w:cs="Times New Roman"/>
                <w:sz w:val="20"/>
                <w:szCs w:val="20"/>
                <w:lang w:val="uk-UA"/>
              </w:rPr>
              <w:t>ізних організаційно</w:t>
            </w:r>
            <w:r w:rsidRPr="00F71FA7">
              <w:rPr>
                <w:rFonts w:ascii="Times New Roman" w:hAnsi="Times New Roman" w:cs="Times New Roman"/>
                <w:sz w:val="20"/>
                <w:szCs w:val="20"/>
                <w:lang w:val="uk-UA"/>
              </w:rPr>
              <w:t>-пра</w:t>
            </w:r>
            <w:r>
              <w:rPr>
                <w:rFonts w:ascii="Times New Roman" w:hAnsi="Times New Roman" w:cs="Times New Roman"/>
                <w:sz w:val="20"/>
                <w:szCs w:val="20"/>
                <w:lang w:val="uk-UA"/>
              </w:rPr>
              <w:t xml:space="preserve">вових форм», </w:t>
            </w:r>
            <w:r w:rsidRPr="00F71FA7">
              <w:rPr>
                <w:rFonts w:ascii="Times New Roman" w:hAnsi="Times New Roman" w:cs="Times New Roman"/>
                <w:sz w:val="20"/>
                <w:szCs w:val="20"/>
                <w:lang w:val="uk-UA"/>
              </w:rPr>
              <w:t>тощо.</w:t>
            </w:r>
          </w:p>
        </w:tc>
        <w:tc>
          <w:tcPr>
            <w:tcW w:w="2019" w:type="dxa"/>
          </w:tcPr>
          <w:p w:rsidR="00507150" w:rsidRDefault="00F71FA7"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 частково</w:t>
            </w:r>
          </w:p>
        </w:tc>
        <w:tc>
          <w:tcPr>
            <w:tcW w:w="2037" w:type="dxa"/>
          </w:tcPr>
          <w:p w:rsidR="00507150" w:rsidRDefault="00507150" w:rsidP="00016D3C">
            <w:pPr>
              <w:rPr>
                <w:rFonts w:ascii="Times New Roman" w:hAnsi="Times New Roman" w:cs="Times New Roman"/>
                <w:sz w:val="20"/>
                <w:szCs w:val="20"/>
                <w:lang w:val="uk-UA"/>
              </w:rPr>
            </w:pPr>
          </w:p>
        </w:tc>
      </w:tr>
      <w:tr w:rsidR="00507150" w:rsidTr="00B82941">
        <w:tc>
          <w:tcPr>
            <w:tcW w:w="476" w:type="dxa"/>
          </w:tcPr>
          <w:p w:rsidR="00507150" w:rsidRDefault="00D647EA" w:rsidP="00016D3C">
            <w:pPr>
              <w:rPr>
                <w:rFonts w:ascii="Times New Roman" w:hAnsi="Times New Roman" w:cs="Times New Roman"/>
                <w:sz w:val="20"/>
                <w:szCs w:val="20"/>
                <w:lang w:val="uk-UA"/>
              </w:rPr>
            </w:pPr>
            <w:r>
              <w:rPr>
                <w:rFonts w:ascii="Times New Roman" w:hAnsi="Times New Roman" w:cs="Times New Roman"/>
                <w:sz w:val="20"/>
                <w:szCs w:val="20"/>
                <w:lang w:val="uk-UA"/>
              </w:rPr>
              <w:t>13</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507150" w:rsidP="00016D3C">
            <w:pPr>
              <w:rPr>
                <w:rFonts w:ascii="Times New Roman" w:hAnsi="Times New Roman" w:cs="Times New Roman"/>
                <w:sz w:val="20"/>
                <w:szCs w:val="20"/>
                <w:lang w:val="uk-UA"/>
              </w:rPr>
            </w:pPr>
          </w:p>
        </w:tc>
        <w:tc>
          <w:tcPr>
            <w:tcW w:w="2545" w:type="dxa"/>
          </w:tcPr>
          <w:p w:rsidR="00507150" w:rsidRPr="00650007" w:rsidRDefault="00FC20B5" w:rsidP="00650007">
            <w:pPr>
              <w:rPr>
                <w:rFonts w:ascii="Times New Roman" w:hAnsi="Times New Roman" w:cs="Times New Roman"/>
                <w:sz w:val="20"/>
                <w:szCs w:val="20"/>
                <w:lang w:val="uk-UA"/>
              </w:rPr>
            </w:pPr>
            <w:r>
              <w:rPr>
                <w:rFonts w:ascii="Times New Roman" w:hAnsi="Times New Roman" w:cs="Times New Roman"/>
                <w:sz w:val="20"/>
                <w:szCs w:val="20"/>
                <w:lang w:val="uk-UA"/>
              </w:rPr>
              <w:t>Зауваження п.13</w:t>
            </w:r>
          </w:p>
        </w:tc>
        <w:tc>
          <w:tcPr>
            <w:tcW w:w="2019" w:type="dxa"/>
          </w:tcPr>
          <w:p w:rsidR="00507150" w:rsidRDefault="00FC20B5"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507150" w:rsidRDefault="00FC20B5" w:rsidP="00016D3C">
            <w:pPr>
              <w:rPr>
                <w:rFonts w:ascii="Times New Roman" w:hAnsi="Times New Roman" w:cs="Times New Roman"/>
                <w:sz w:val="20"/>
                <w:szCs w:val="20"/>
                <w:lang w:val="uk-UA"/>
              </w:rPr>
            </w:pPr>
            <w:r>
              <w:rPr>
                <w:rFonts w:ascii="Times New Roman" w:hAnsi="Times New Roman" w:cs="Times New Roman"/>
                <w:sz w:val="20"/>
                <w:szCs w:val="20"/>
                <w:lang w:val="uk-UA"/>
              </w:rPr>
              <w:t>відповідає</w:t>
            </w:r>
          </w:p>
        </w:tc>
      </w:tr>
      <w:tr w:rsidR="00507150" w:rsidTr="00B82941">
        <w:tc>
          <w:tcPr>
            <w:tcW w:w="476" w:type="dxa"/>
          </w:tcPr>
          <w:p w:rsidR="00507150" w:rsidRDefault="00E371A7" w:rsidP="00016D3C">
            <w:pPr>
              <w:rPr>
                <w:rFonts w:ascii="Times New Roman" w:hAnsi="Times New Roman" w:cs="Times New Roman"/>
                <w:sz w:val="20"/>
                <w:szCs w:val="20"/>
                <w:lang w:val="uk-UA"/>
              </w:rPr>
            </w:pPr>
            <w:r>
              <w:rPr>
                <w:rFonts w:ascii="Times New Roman" w:hAnsi="Times New Roman" w:cs="Times New Roman"/>
                <w:sz w:val="20"/>
                <w:szCs w:val="20"/>
                <w:lang w:val="uk-UA"/>
              </w:rPr>
              <w:t>14</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507150" w:rsidP="00016D3C">
            <w:pPr>
              <w:rPr>
                <w:rFonts w:ascii="Times New Roman" w:hAnsi="Times New Roman" w:cs="Times New Roman"/>
                <w:sz w:val="20"/>
                <w:szCs w:val="20"/>
                <w:lang w:val="uk-UA"/>
              </w:rPr>
            </w:pPr>
          </w:p>
        </w:tc>
        <w:tc>
          <w:tcPr>
            <w:tcW w:w="2545" w:type="dxa"/>
          </w:tcPr>
          <w:p w:rsidR="00507150" w:rsidRPr="00650007" w:rsidRDefault="00E371A7" w:rsidP="00E371A7">
            <w:pPr>
              <w:rPr>
                <w:rFonts w:ascii="Times New Roman" w:hAnsi="Times New Roman" w:cs="Times New Roman"/>
                <w:sz w:val="20"/>
                <w:szCs w:val="20"/>
                <w:lang w:val="uk-UA"/>
              </w:rPr>
            </w:pPr>
            <w:r w:rsidRPr="00E371A7">
              <w:rPr>
                <w:rFonts w:ascii="Times New Roman" w:hAnsi="Times New Roman" w:cs="Times New Roman"/>
                <w:sz w:val="20"/>
                <w:szCs w:val="20"/>
                <w:lang w:val="uk-UA"/>
              </w:rPr>
              <w:t>В Стратег</w:t>
            </w:r>
            <w:r>
              <w:rPr>
                <w:rFonts w:ascii="Times New Roman" w:hAnsi="Times New Roman" w:cs="Times New Roman"/>
                <w:sz w:val="20"/>
                <w:szCs w:val="20"/>
                <w:lang w:val="uk-UA"/>
              </w:rPr>
              <w:t>ії не передбачено діє</w:t>
            </w:r>
            <w:r w:rsidRPr="00E371A7">
              <w:rPr>
                <w:rFonts w:ascii="Times New Roman" w:hAnsi="Times New Roman" w:cs="Times New Roman"/>
                <w:sz w:val="20"/>
                <w:szCs w:val="20"/>
                <w:lang w:val="uk-UA"/>
              </w:rPr>
              <w:t>вих заход</w:t>
            </w:r>
            <w:r>
              <w:rPr>
                <w:rFonts w:ascii="Times New Roman" w:hAnsi="Times New Roman" w:cs="Times New Roman"/>
                <w:sz w:val="20"/>
                <w:szCs w:val="20"/>
                <w:lang w:val="uk-UA"/>
              </w:rPr>
              <w:t>і</w:t>
            </w:r>
            <w:r w:rsidRPr="00E371A7">
              <w:rPr>
                <w:rFonts w:ascii="Times New Roman" w:hAnsi="Times New Roman" w:cs="Times New Roman"/>
                <w:sz w:val="20"/>
                <w:szCs w:val="20"/>
                <w:lang w:val="uk-UA"/>
              </w:rPr>
              <w:t xml:space="preserve">в щодо проведення стану </w:t>
            </w:r>
            <w:r>
              <w:rPr>
                <w:rFonts w:ascii="Times New Roman" w:hAnsi="Times New Roman" w:cs="Times New Roman"/>
                <w:sz w:val="20"/>
                <w:szCs w:val="20"/>
                <w:lang w:val="uk-UA"/>
              </w:rPr>
              <w:t>довкіл</w:t>
            </w:r>
            <w:r w:rsidRPr="00E371A7">
              <w:rPr>
                <w:rFonts w:ascii="Times New Roman" w:hAnsi="Times New Roman" w:cs="Times New Roman"/>
                <w:sz w:val="20"/>
                <w:szCs w:val="20"/>
                <w:lang w:val="uk-UA"/>
              </w:rPr>
              <w:t>ля на територ</w:t>
            </w:r>
            <w:r>
              <w:rPr>
                <w:rFonts w:ascii="Times New Roman" w:hAnsi="Times New Roman" w:cs="Times New Roman"/>
                <w:sz w:val="20"/>
                <w:szCs w:val="20"/>
                <w:lang w:val="uk-UA"/>
              </w:rPr>
              <w:t>ії</w:t>
            </w:r>
            <w:r w:rsidRPr="00E371A7">
              <w:rPr>
                <w:rFonts w:ascii="Times New Roman" w:hAnsi="Times New Roman" w:cs="Times New Roman"/>
                <w:sz w:val="20"/>
                <w:szCs w:val="20"/>
                <w:lang w:val="uk-UA"/>
              </w:rPr>
              <w:t>' громади.</w:t>
            </w:r>
          </w:p>
        </w:tc>
        <w:tc>
          <w:tcPr>
            <w:tcW w:w="2019" w:type="dxa"/>
          </w:tcPr>
          <w:p w:rsidR="00507150" w:rsidRDefault="00E371A7"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 частково</w:t>
            </w:r>
          </w:p>
        </w:tc>
        <w:tc>
          <w:tcPr>
            <w:tcW w:w="2037" w:type="dxa"/>
          </w:tcPr>
          <w:p w:rsidR="00507150" w:rsidRDefault="00507150" w:rsidP="00016D3C">
            <w:pPr>
              <w:rPr>
                <w:rFonts w:ascii="Times New Roman" w:hAnsi="Times New Roman" w:cs="Times New Roman"/>
                <w:sz w:val="20"/>
                <w:szCs w:val="20"/>
                <w:lang w:val="uk-UA"/>
              </w:rPr>
            </w:pPr>
          </w:p>
        </w:tc>
      </w:tr>
      <w:tr w:rsidR="00507150" w:rsidRPr="003223A8" w:rsidTr="00B82941">
        <w:tc>
          <w:tcPr>
            <w:tcW w:w="476" w:type="dxa"/>
          </w:tcPr>
          <w:p w:rsidR="00507150" w:rsidRDefault="00E371A7" w:rsidP="00016D3C">
            <w:pPr>
              <w:rPr>
                <w:rFonts w:ascii="Times New Roman" w:hAnsi="Times New Roman" w:cs="Times New Roman"/>
                <w:sz w:val="20"/>
                <w:szCs w:val="20"/>
                <w:lang w:val="uk-UA"/>
              </w:rPr>
            </w:pPr>
            <w:r>
              <w:rPr>
                <w:rFonts w:ascii="Times New Roman" w:hAnsi="Times New Roman" w:cs="Times New Roman"/>
                <w:sz w:val="20"/>
                <w:szCs w:val="20"/>
                <w:lang w:val="uk-UA"/>
              </w:rPr>
              <w:t>15</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E371A7" w:rsidP="00E371A7">
            <w:pPr>
              <w:rPr>
                <w:rFonts w:ascii="Times New Roman" w:hAnsi="Times New Roman" w:cs="Times New Roman"/>
                <w:sz w:val="20"/>
                <w:szCs w:val="20"/>
                <w:lang w:val="uk-UA"/>
              </w:rPr>
            </w:pPr>
            <w:r>
              <w:rPr>
                <w:rFonts w:ascii="Times New Roman" w:hAnsi="Times New Roman" w:cs="Times New Roman"/>
                <w:sz w:val="20"/>
                <w:szCs w:val="20"/>
                <w:lang w:val="uk-UA"/>
              </w:rPr>
              <w:t xml:space="preserve">У розділі </w:t>
            </w:r>
            <w:r w:rsidRPr="00E371A7">
              <w:rPr>
                <w:rFonts w:ascii="Times New Roman" w:hAnsi="Times New Roman" w:cs="Times New Roman"/>
                <w:sz w:val="20"/>
                <w:szCs w:val="20"/>
                <w:lang w:val="uk-UA"/>
              </w:rPr>
              <w:t>«Методоло</w:t>
            </w:r>
            <w:r>
              <w:rPr>
                <w:rFonts w:ascii="Times New Roman" w:hAnsi="Times New Roman" w:cs="Times New Roman"/>
                <w:sz w:val="20"/>
                <w:szCs w:val="20"/>
                <w:lang w:val="uk-UA"/>
              </w:rPr>
              <w:t>гі</w:t>
            </w:r>
            <w:r w:rsidRPr="00E371A7">
              <w:rPr>
                <w:rFonts w:ascii="Times New Roman" w:hAnsi="Times New Roman" w:cs="Times New Roman"/>
                <w:sz w:val="20"/>
                <w:szCs w:val="20"/>
                <w:lang w:val="uk-UA"/>
              </w:rPr>
              <w:t>я та опис процесу роботи» (стор. 12)</w:t>
            </w:r>
          </w:p>
        </w:tc>
        <w:tc>
          <w:tcPr>
            <w:tcW w:w="2545" w:type="dxa"/>
          </w:tcPr>
          <w:p w:rsidR="00507150" w:rsidRPr="00650007" w:rsidRDefault="000B52D2" w:rsidP="000B52D2">
            <w:pPr>
              <w:rPr>
                <w:rFonts w:ascii="Times New Roman" w:hAnsi="Times New Roman" w:cs="Times New Roman"/>
                <w:sz w:val="20"/>
                <w:szCs w:val="20"/>
                <w:lang w:val="uk-UA"/>
              </w:rPr>
            </w:pPr>
            <w:r w:rsidRPr="000B52D2">
              <w:rPr>
                <w:rFonts w:ascii="Times New Roman" w:hAnsi="Times New Roman" w:cs="Times New Roman"/>
                <w:sz w:val="20"/>
                <w:szCs w:val="20"/>
                <w:lang w:val="uk-UA"/>
              </w:rPr>
              <w:t>на</w:t>
            </w:r>
            <w:r>
              <w:rPr>
                <w:rFonts w:ascii="Times New Roman" w:hAnsi="Times New Roman" w:cs="Times New Roman"/>
                <w:sz w:val="20"/>
                <w:szCs w:val="20"/>
                <w:lang w:val="uk-UA"/>
              </w:rPr>
              <w:t>явне посилання неіснуючий структурний підрозділ</w:t>
            </w:r>
            <w:r w:rsidRPr="000B52D2">
              <w:rPr>
                <w:rFonts w:ascii="Times New Roman" w:hAnsi="Times New Roman" w:cs="Times New Roman"/>
                <w:sz w:val="20"/>
                <w:szCs w:val="20"/>
                <w:lang w:val="uk-UA"/>
              </w:rPr>
              <w:t xml:space="preserve"> Донецько</w:t>
            </w:r>
            <w:r>
              <w:rPr>
                <w:rFonts w:ascii="Times New Roman" w:hAnsi="Times New Roman" w:cs="Times New Roman"/>
                <w:sz w:val="20"/>
                <w:szCs w:val="20"/>
                <w:lang w:val="uk-UA"/>
              </w:rPr>
              <w:t>ї</w:t>
            </w:r>
            <w:r w:rsidRPr="000B52D2">
              <w:rPr>
                <w:rFonts w:ascii="Times New Roman" w:hAnsi="Times New Roman" w:cs="Times New Roman"/>
                <w:sz w:val="20"/>
                <w:szCs w:val="20"/>
                <w:lang w:val="uk-UA"/>
              </w:rPr>
              <w:t xml:space="preserve"> облдержад</w:t>
            </w:r>
            <w:r>
              <w:rPr>
                <w:rFonts w:ascii="Times New Roman" w:hAnsi="Times New Roman" w:cs="Times New Roman"/>
                <w:sz w:val="20"/>
                <w:szCs w:val="20"/>
                <w:lang w:val="uk-UA"/>
              </w:rPr>
              <w:t>міністрації</w:t>
            </w:r>
            <w:r w:rsidRPr="000B52D2">
              <w:rPr>
                <w:rFonts w:ascii="Times New Roman" w:hAnsi="Times New Roman" w:cs="Times New Roman"/>
                <w:sz w:val="20"/>
                <w:szCs w:val="20"/>
                <w:lang w:val="uk-UA"/>
              </w:rPr>
              <w:t xml:space="preserve">, а саме Департамент  </w:t>
            </w:r>
            <w:r>
              <w:rPr>
                <w:rFonts w:ascii="Times New Roman" w:hAnsi="Times New Roman" w:cs="Times New Roman"/>
                <w:sz w:val="20"/>
                <w:szCs w:val="20"/>
                <w:lang w:val="uk-UA"/>
              </w:rPr>
              <w:t>інформаційної та внутрішньої політики</w:t>
            </w:r>
          </w:p>
        </w:tc>
        <w:tc>
          <w:tcPr>
            <w:tcW w:w="2019" w:type="dxa"/>
          </w:tcPr>
          <w:p w:rsidR="00507150" w:rsidRDefault="000B52D2"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 частково</w:t>
            </w:r>
          </w:p>
        </w:tc>
        <w:tc>
          <w:tcPr>
            <w:tcW w:w="2037" w:type="dxa"/>
          </w:tcPr>
          <w:p w:rsidR="00507150" w:rsidRDefault="000B52D2" w:rsidP="00016D3C">
            <w:pPr>
              <w:rPr>
                <w:rFonts w:ascii="Times New Roman" w:hAnsi="Times New Roman" w:cs="Times New Roman"/>
                <w:sz w:val="20"/>
                <w:szCs w:val="20"/>
                <w:lang w:val="uk-UA"/>
              </w:rPr>
            </w:pPr>
            <w:r>
              <w:rPr>
                <w:rFonts w:ascii="Times New Roman" w:hAnsi="Times New Roman" w:cs="Times New Roman"/>
                <w:sz w:val="20"/>
                <w:szCs w:val="20"/>
                <w:lang w:val="uk-UA"/>
              </w:rPr>
              <w:t>Замінено на структурні підрозділи Донецької ОДА.</w:t>
            </w:r>
          </w:p>
        </w:tc>
      </w:tr>
      <w:tr w:rsidR="00507150" w:rsidTr="00B82941">
        <w:tc>
          <w:tcPr>
            <w:tcW w:w="476" w:type="dxa"/>
          </w:tcPr>
          <w:p w:rsidR="00507150" w:rsidRDefault="001D0092" w:rsidP="00016D3C">
            <w:pPr>
              <w:rPr>
                <w:rFonts w:ascii="Times New Roman" w:hAnsi="Times New Roman" w:cs="Times New Roman"/>
                <w:sz w:val="20"/>
                <w:szCs w:val="20"/>
                <w:lang w:val="uk-UA"/>
              </w:rPr>
            </w:pPr>
            <w:r>
              <w:rPr>
                <w:rFonts w:ascii="Times New Roman" w:hAnsi="Times New Roman" w:cs="Times New Roman"/>
                <w:sz w:val="20"/>
                <w:szCs w:val="20"/>
                <w:lang w:val="uk-UA"/>
              </w:rPr>
              <w:t>16</w:t>
            </w:r>
          </w:p>
        </w:tc>
        <w:tc>
          <w:tcPr>
            <w:tcW w:w="1724" w:type="dxa"/>
          </w:tcPr>
          <w:p w:rsidR="00507150" w:rsidRPr="00016D3C" w:rsidRDefault="00507150" w:rsidP="00016D3C">
            <w:pPr>
              <w:rPr>
                <w:rFonts w:ascii="Times New Roman" w:hAnsi="Times New Roman" w:cs="Times New Roman"/>
                <w:sz w:val="20"/>
                <w:szCs w:val="20"/>
                <w:lang w:val="uk-UA"/>
              </w:rPr>
            </w:pPr>
          </w:p>
        </w:tc>
        <w:tc>
          <w:tcPr>
            <w:tcW w:w="1895" w:type="dxa"/>
          </w:tcPr>
          <w:p w:rsidR="00507150" w:rsidRPr="00E252C6" w:rsidRDefault="00FB58CA" w:rsidP="00FB58CA">
            <w:pPr>
              <w:rPr>
                <w:rFonts w:ascii="Times New Roman" w:hAnsi="Times New Roman" w:cs="Times New Roman"/>
                <w:sz w:val="20"/>
                <w:szCs w:val="20"/>
                <w:lang w:val="uk-UA"/>
              </w:rPr>
            </w:pPr>
            <w:r w:rsidRPr="00FB58CA">
              <w:rPr>
                <w:rFonts w:ascii="Times New Roman" w:hAnsi="Times New Roman" w:cs="Times New Roman"/>
                <w:sz w:val="20"/>
                <w:szCs w:val="20"/>
                <w:lang w:val="uk-UA"/>
              </w:rPr>
              <w:t>У р</w:t>
            </w:r>
            <w:r>
              <w:rPr>
                <w:rFonts w:ascii="Times New Roman" w:hAnsi="Times New Roman" w:cs="Times New Roman"/>
                <w:sz w:val="20"/>
                <w:szCs w:val="20"/>
                <w:lang w:val="uk-UA"/>
              </w:rPr>
              <w:t>озділі «Природно-ресурсний потенціал, кліматичні умови. Стан атмосферного повітря</w:t>
            </w:r>
            <w:r w:rsidRPr="00FB58CA">
              <w:rPr>
                <w:rFonts w:ascii="Times New Roman" w:hAnsi="Times New Roman" w:cs="Times New Roman"/>
                <w:sz w:val="20"/>
                <w:szCs w:val="20"/>
                <w:lang w:val="uk-UA"/>
              </w:rPr>
              <w:t>»</w:t>
            </w:r>
          </w:p>
        </w:tc>
        <w:tc>
          <w:tcPr>
            <w:tcW w:w="2545" w:type="dxa"/>
          </w:tcPr>
          <w:p w:rsidR="007733CA" w:rsidRPr="007733CA" w:rsidRDefault="007733CA" w:rsidP="007733CA">
            <w:pPr>
              <w:rPr>
                <w:rFonts w:ascii="Times New Roman" w:hAnsi="Times New Roman" w:cs="Times New Roman"/>
                <w:sz w:val="20"/>
                <w:szCs w:val="20"/>
                <w:lang w:val="uk-UA"/>
              </w:rPr>
            </w:pPr>
            <w:r>
              <w:rPr>
                <w:rFonts w:ascii="Times New Roman" w:hAnsi="Times New Roman" w:cs="Times New Roman"/>
                <w:sz w:val="20"/>
                <w:szCs w:val="20"/>
                <w:lang w:val="uk-UA"/>
              </w:rPr>
              <w:t>ві</w:t>
            </w:r>
            <w:r w:rsidRPr="007733CA">
              <w:rPr>
                <w:rFonts w:ascii="Times New Roman" w:hAnsi="Times New Roman" w:cs="Times New Roman"/>
                <w:sz w:val="20"/>
                <w:szCs w:val="20"/>
                <w:lang w:val="uk-UA"/>
              </w:rPr>
              <w:t xml:space="preserve">дсутня </w:t>
            </w:r>
            <w:r>
              <w:rPr>
                <w:rFonts w:ascii="Times New Roman" w:hAnsi="Times New Roman" w:cs="Times New Roman"/>
                <w:sz w:val="20"/>
                <w:szCs w:val="20"/>
                <w:lang w:val="uk-UA"/>
              </w:rPr>
              <w:t>інформація</w:t>
            </w:r>
            <w:r w:rsidRPr="007733CA">
              <w:rPr>
                <w:rFonts w:ascii="Times New Roman" w:hAnsi="Times New Roman" w:cs="Times New Roman"/>
                <w:sz w:val="20"/>
                <w:szCs w:val="20"/>
                <w:lang w:val="uk-UA"/>
              </w:rPr>
              <w:t xml:space="preserve"> щодо </w:t>
            </w:r>
            <w:r>
              <w:rPr>
                <w:rFonts w:ascii="Times New Roman" w:hAnsi="Times New Roman" w:cs="Times New Roman"/>
                <w:sz w:val="20"/>
                <w:szCs w:val="20"/>
                <w:lang w:val="uk-UA"/>
              </w:rPr>
              <w:t>діючих промислових під</w:t>
            </w:r>
            <w:r w:rsidRPr="007733CA">
              <w:rPr>
                <w:rFonts w:ascii="Times New Roman" w:hAnsi="Times New Roman" w:cs="Times New Roman"/>
                <w:sz w:val="20"/>
                <w:szCs w:val="20"/>
                <w:lang w:val="uk-UA"/>
              </w:rPr>
              <w:t>при</w:t>
            </w:r>
            <w:r>
              <w:rPr>
                <w:rFonts w:ascii="Times New Roman" w:hAnsi="Times New Roman" w:cs="Times New Roman"/>
                <w:sz w:val="20"/>
                <w:szCs w:val="20"/>
                <w:lang w:val="uk-UA"/>
              </w:rPr>
              <w:t>є</w:t>
            </w:r>
            <w:r w:rsidRPr="007733CA">
              <w:rPr>
                <w:rFonts w:ascii="Times New Roman" w:hAnsi="Times New Roman" w:cs="Times New Roman"/>
                <w:sz w:val="20"/>
                <w:szCs w:val="20"/>
                <w:lang w:val="uk-UA"/>
              </w:rPr>
              <w:t xml:space="preserve">мств, </w:t>
            </w:r>
            <w:r>
              <w:rPr>
                <w:rFonts w:ascii="Times New Roman" w:hAnsi="Times New Roman" w:cs="Times New Roman"/>
                <w:sz w:val="20"/>
                <w:szCs w:val="20"/>
                <w:lang w:val="uk-UA"/>
              </w:rPr>
              <w:t>які</w:t>
            </w:r>
            <w:r w:rsidRPr="007733CA">
              <w:rPr>
                <w:rFonts w:ascii="Times New Roman" w:hAnsi="Times New Roman" w:cs="Times New Roman"/>
                <w:sz w:val="20"/>
                <w:szCs w:val="20"/>
                <w:lang w:val="uk-UA"/>
              </w:rPr>
              <w:t xml:space="preserve"> знаходяться на територ</w:t>
            </w:r>
            <w:r>
              <w:rPr>
                <w:rFonts w:ascii="Times New Roman" w:hAnsi="Times New Roman" w:cs="Times New Roman"/>
                <w:sz w:val="20"/>
                <w:szCs w:val="20"/>
                <w:lang w:val="uk-UA"/>
              </w:rPr>
              <w:t>ії</w:t>
            </w:r>
            <w:r w:rsidRPr="007733CA">
              <w:rPr>
                <w:rFonts w:ascii="Times New Roman" w:hAnsi="Times New Roman" w:cs="Times New Roman"/>
                <w:sz w:val="20"/>
                <w:szCs w:val="20"/>
                <w:lang w:val="uk-UA"/>
              </w:rPr>
              <w:t>' громади, та зд</w:t>
            </w:r>
            <w:r>
              <w:rPr>
                <w:rFonts w:ascii="Times New Roman" w:hAnsi="Times New Roman" w:cs="Times New Roman"/>
                <w:sz w:val="20"/>
                <w:szCs w:val="20"/>
                <w:lang w:val="uk-UA"/>
              </w:rPr>
              <w:t>і</w:t>
            </w:r>
            <w:r w:rsidRPr="007733CA">
              <w:rPr>
                <w:rFonts w:ascii="Times New Roman" w:hAnsi="Times New Roman" w:cs="Times New Roman"/>
                <w:sz w:val="20"/>
                <w:szCs w:val="20"/>
                <w:lang w:val="uk-UA"/>
              </w:rPr>
              <w:t>йснюють викиди забруд</w:t>
            </w:r>
            <w:r>
              <w:rPr>
                <w:rFonts w:ascii="Times New Roman" w:hAnsi="Times New Roman" w:cs="Times New Roman"/>
                <w:sz w:val="20"/>
                <w:szCs w:val="20"/>
                <w:lang w:val="uk-UA"/>
              </w:rPr>
              <w:t>нюючих речовин в атмосферне повіт</w:t>
            </w:r>
            <w:r w:rsidRPr="007733CA">
              <w:rPr>
                <w:rFonts w:ascii="Times New Roman" w:hAnsi="Times New Roman" w:cs="Times New Roman"/>
                <w:sz w:val="20"/>
                <w:szCs w:val="20"/>
                <w:lang w:val="uk-UA"/>
              </w:rPr>
              <w:t>ря.</w:t>
            </w:r>
          </w:p>
          <w:p w:rsidR="00507150" w:rsidRPr="00650007" w:rsidRDefault="00405882" w:rsidP="00405882">
            <w:pPr>
              <w:rPr>
                <w:rFonts w:ascii="Times New Roman" w:hAnsi="Times New Roman" w:cs="Times New Roman"/>
                <w:sz w:val="20"/>
                <w:szCs w:val="20"/>
                <w:lang w:val="uk-UA"/>
              </w:rPr>
            </w:pPr>
            <w:r>
              <w:rPr>
                <w:rFonts w:ascii="Times New Roman" w:hAnsi="Times New Roman" w:cs="Times New Roman"/>
                <w:sz w:val="20"/>
                <w:szCs w:val="20"/>
                <w:lang w:val="uk-UA"/>
              </w:rPr>
              <w:t>Крім</w:t>
            </w:r>
            <w:r w:rsidR="007733CA" w:rsidRPr="007733CA">
              <w:rPr>
                <w:rFonts w:ascii="Times New Roman" w:hAnsi="Times New Roman" w:cs="Times New Roman"/>
                <w:sz w:val="20"/>
                <w:szCs w:val="20"/>
                <w:lang w:val="uk-UA"/>
              </w:rPr>
              <w:t xml:space="preserve"> того, не визначе</w:t>
            </w:r>
            <w:r>
              <w:rPr>
                <w:rFonts w:ascii="Times New Roman" w:hAnsi="Times New Roman" w:cs="Times New Roman"/>
                <w:sz w:val="20"/>
                <w:szCs w:val="20"/>
                <w:lang w:val="uk-UA"/>
              </w:rPr>
              <w:t>ні актуальні  проблеми в сфері</w:t>
            </w:r>
            <w:r w:rsidR="007733CA" w:rsidRPr="007733CA">
              <w:rPr>
                <w:rFonts w:ascii="Times New Roman" w:hAnsi="Times New Roman" w:cs="Times New Roman"/>
                <w:sz w:val="20"/>
                <w:szCs w:val="20"/>
                <w:lang w:val="uk-UA"/>
              </w:rPr>
              <w:t xml:space="preserve"> охорони атмосферного пов</w:t>
            </w:r>
            <w:r>
              <w:rPr>
                <w:rFonts w:ascii="Times New Roman" w:hAnsi="Times New Roman" w:cs="Times New Roman"/>
                <w:sz w:val="20"/>
                <w:szCs w:val="20"/>
                <w:lang w:val="uk-UA"/>
              </w:rPr>
              <w:t>ітря та шляхи ї</w:t>
            </w:r>
            <w:r w:rsidR="007733CA" w:rsidRPr="007733CA">
              <w:rPr>
                <w:rFonts w:ascii="Times New Roman" w:hAnsi="Times New Roman" w:cs="Times New Roman"/>
                <w:sz w:val="20"/>
                <w:szCs w:val="20"/>
                <w:lang w:val="uk-UA"/>
              </w:rPr>
              <w:t>х вир</w:t>
            </w:r>
            <w:r>
              <w:rPr>
                <w:rFonts w:ascii="Times New Roman" w:hAnsi="Times New Roman" w:cs="Times New Roman"/>
                <w:sz w:val="20"/>
                <w:szCs w:val="20"/>
                <w:lang w:val="uk-UA"/>
              </w:rPr>
              <w:t>іш</w:t>
            </w:r>
            <w:r w:rsidR="007733CA" w:rsidRPr="007733CA">
              <w:rPr>
                <w:rFonts w:ascii="Times New Roman" w:hAnsi="Times New Roman" w:cs="Times New Roman"/>
                <w:sz w:val="20"/>
                <w:szCs w:val="20"/>
                <w:lang w:val="uk-UA"/>
              </w:rPr>
              <w:t>ення.</w:t>
            </w:r>
          </w:p>
        </w:tc>
        <w:tc>
          <w:tcPr>
            <w:tcW w:w="2019" w:type="dxa"/>
          </w:tcPr>
          <w:p w:rsidR="00507150" w:rsidRDefault="00241DF5"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507150" w:rsidRDefault="00241DF5" w:rsidP="00016D3C">
            <w:pPr>
              <w:rPr>
                <w:rFonts w:ascii="Times New Roman" w:hAnsi="Times New Roman" w:cs="Times New Roman"/>
                <w:sz w:val="20"/>
                <w:szCs w:val="20"/>
                <w:lang w:val="uk-UA"/>
              </w:rPr>
            </w:pPr>
            <w:r>
              <w:rPr>
                <w:rFonts w:ascii="Times New Roman" w:hAnsi="Times New Roman" w:cs="Times New Roman"/>
                <w:sz w:val="20"/>
                <w:szCs w:val="20"/>
                <w:lang w:val="uk-UA"/>
              </w:rPr>
              <w:t>Надана більш детальна інформація</w:t>
            </w:r>
          </w:p>
        </w:tc>
      </w:tr>
      <w:tr w:rsidR="001D0092" w:rsidTr="00B82941">
        <w:tc>
          <w:tcPr>
            <w:tcW w:w="476" w:type="dxa"/>
          </w:tcPr>
          <w:p w:rsidR="001D0092" w:rsidRDefault="002B53AA" w:rsidP="00016D3C">
            <w:pPr>
              <w:rPr>
                <w:rFonts w:ascii="Times New Roman" w:hAnsi="Times New Roman" w:cs="Times New Roman"/>
                <w:sz w:val="20"/>
                <w:szCs w:val="20"/>
                <w:lang w:val="uk-UA"/>
              </w:rPr>
            </w:pPr>
            <w:r>
              <w:rPr>
                <w:rFonts w:ascii="Times New Roman" w:hAnsi="Times New Roman" w:cs="Times New Roman"/>
                <w:sz w:val="20"/>
                <w:szCs w:val="20"/>
                <w:lang w:val="uk-UA"/>
              </w:rPr>
              <w:t>17</w:t>
            </w:r>
          </w:p>
        </w:tc>
        <w:tc>
          <w:tcPr>
            <w:tcW w:w="1724" w:type="dxa"/>
          </w:tcPr>
          <w:p w:rsidR="001D0092" w:rsidRPr="00016D3C" w:rsidRDefault="001D0092" w:rsidP="00016D3C">
            <w:pPr>
              <w:rPr>
                <w:rFonts w:ascii="Times New Roman" w:hAnsi="Times New Roman" w:cs="Times New Roman"/>
                <w:sz w:val="20"/>
                <w:szCs w:val="20"/>
                <w:lang w:val="uk-UA"/>
              </w:rPr>
            </w:pPr>
          </w:p>
        </w:tc>
        <w:tc>
          <w:tcPr>
            <w:tcW w:w="1895" w:type="dxa"/>
          </w:tcPr>
          <w:p w:rsidR="001D0092" w:rsidRPr="00E252C6" w:rsidRDefault="002B53AA" w:rsidP="00016D3C">
            <w:pPr>
              <w:rPr>
                <w:rFonts w:ascii="Times New Roman" w:hAnsi="Times New Roman" w:cs="Times New Roman"/>
                <w:sz w:val="20"/>
                <w:szCs w:val="20"/>
                <w:lang w:val="uk-UA"/>
              </w:rPr>
            </w:pPr>
            <w:r>
              <w:rPr>
                <w:rFonts w:ascii="Times New Roman" w:hAnsi="Times New Roman" w:cs="Times New Roman"/>
                <w:sz w:val="20"/>
                <w:szCs w:val="20"/>
                <w:lang w:val="uk-UA"/>
              </w:rPr>
              <w:t>п.17</w:t>
            </w:r>
          </w:p>
        </w:tc>
        <w:tc>
          <w:tcPr>
            <w:tcW w:w="2545" w:type="dxa"/>
          </w:tcPr>
          <w:p w:rsidR="001D0092" w:rsidRPr="00650007" w:rsidRDefault="002B53AA" w:rsidP="00650007">
            <w:pPr>
              <w:rPr>
                <w:rFonts w:ascii="Times New Roman" w:hAnsi="Times New Roman" w:cs="Times New Roman"/>
                <w:sz w:val="20"/>
                <w:szCs w:val="20"/>
                <w:lang w:val="uk-UA"/>
              </w:rPr>
            </w:pPr>
            <w:r>
              <w:rPr>
                <w:rFonts w:ascii="Times New Roman" w:hAnsi="Times New Roman" w:cs="Times New Roman"/>
                <w:sz w:val="20"/>
                <w:szCs w:val="20"/>
                <w:lang w:val="uk-UA"/>
              </w:rPr>
              <w:t>Не охарактеризовано вплив та наслідки на навколишнє природне середовище при реалізації операційних цілей та завдань Стратегії</w:t>
            </w:r>
          </w:p>
        </w:tc>
        <w:tc>
          <w:tcPr>
            <w:tcW w:w="2019" w:type="dxa"/>
          </w:tcPr>
          <w:p w:rsidR="001D0092" w:rsidRDefault="002B53AA"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1D0092" w:rsidRDefault="001D0092" w:rsidP="00016D3C">
            <w:pPr>
              <w:rPr>
                <w:rFonts w:ascii="Times New Roman" w:hAnsi="Times New Roman" w:cs="Times New Roman"/>
                <w:sz w:val="20"/>
                <w:szCs w:val="20"/>
                <w:lang w:val="uk-UA"/>
              </w:rPr>
            </w:pPr>
          </w:p>
        </w:tc>
      </w:tr>
      <w:tr w:rsidR="001D0092" w:rsidTr="00B82941">
        <w:tc>
          <w:tcPr>
            <w:tcW w:w="476" w:type="dxa"/>
          </w:tcPr>
          <w:p w:rsidR="001D0092" w:rsidRDefault="00F81C87" w:rsidP="00016D3C">
            <w:pPr>
              <w:rPr>
                <w:rFonts w:ascii="Times New Roman" w:hAnsi="Times New Roman" w:cs="Times New Roman"/>
                <w:sz w:val="20"/>
                <w:szCs w:val="20"/>
                <w:lang w:val="uk-UA"/>
              </w:rPr>
            </w:pPr>
            <w:r>
              <w:rPr>
                <w:rFonts w:ascii="Times New Roman" w:hAnsi="Times New Roman" w:cs="Times New Roman"/>
                <w:sz w:val="20"/>
                <w:szCs w:val="20"/>
                <w:lang w:val="uk-UA"/>
              </w:rPr>
              <w:t>18</w:t>
            </w:r>
          </w:p>
        </w:tc>
        <w:tc>
          <w:tcPr>
            <w:tcW w:w="1724" w:type="dxa"/>
          </w:tcPr>
          <w:p w:rsidR="001D0092" w:rsidRPr="00016D3C" w:rsidRDefault="001D0092" w:rsidP="00016D3C">
            <w:pPr>
              <w:rPr>
                <w:rFonts w:ascii="Times New Roman" w:hAnsi="Times New Roman" w:cs="Times New Roman"/>
                <w:sz w:val="20"/>
                <w:szCs w:val="20"/>
                <w:lang w:val="uk-UA"/>
              </w:rPr>
            </w:pPr>
          </w:p>
        </w:tc>
        <w:tc>
          <w:tcPr>
            <w:tcW w:w="1895" w:type="dxa"/>
          </w:tcPr>
          <w:p w:rsidR="001D0092" w:rsidRPr="00E252C6" w:rsidRDefault="00F81C87" w:rsidP="00016D3C">
            <w:pPr>
              <w:rPr>
                <w:rFonts w:ascii="Times New Roman" w:hAnsi="Times New Roman" w:cs="Times New Roman"/>
                <w:sz w:val="20"/>
                <w:szCs w:val="20"/>
                <w:lang w:val="uk-UA"/>
              </w:rPr>
            </w:pPr>
            <w:r>
              <w:rPr>
                <w:rFonts w:ascii="Times New Roman" w:hAnsi="Times New Roman" w:cs="Times New Roman"/>
                <w:sz w:val="20"/>
                <w:szCs w:val="20"/>
                <w:lang w:val="uk-UA"/>
              </w:rPr>
              <w:t xml:space="preserve">У п.54 таблиці 14. </w:t>
            </w:r>
            <w:r>
              <w:rPr>
                <w:rFonts w:ascii="Times New Roman" w:hAnsi="Times New Roman" w:cs="Times New Roman"/>
                <w:sz w:val="20"/>
                <w:szCs w:val="20"/>
                <w:lang w:val="uk-UA"/>
              </w:rPr>
              <w:lastRenderedPageBreak/>
              <w:t>«Продовження роботи по визначенню балансоутримувача гідротехнічних споруд»</w:t>
            </w:r>
          </w:p>
        </w:tc>
        <w:tc>
          <w:tcPr>
            <w:tcW w:w="2545" w:type="dxa"/>
          </w:tcPr>
          <w:p w:rsidR="001D0092" w:rsidRPr="00650007" w:rsidRDefault="00F81C87" w:rsidP="00F81C87">
            <w:pPr>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Передбачити на 2022 рік </w:t>
            </w:r>
            <w:r>
              <w:rPr>
                <w:rFonts w:ascii="Times New Roman" w:hAnsi="Times New Roman" w:cs="Times New Roman"/>
                <w:sz w:val="20"/>
                <w:szCs w:val="20"/>
                <w:lang w:val="uk-UA"/>
              </w:rPr>
              <w:lastRenderedPageBreak/>
              <w:t>видатки в місцевих бюджетах на фінансування заходу по визначенню балансоутримувача гідротехнічних споруд, враховуючи розрядження голови облдержадміністрації, керівника обласної військово –цивільної адміністрації від 01.11.2021 № 1095/5-21 «Про затвердження Плану заходів, направлених на визначення власників гідротехнічних споруд, на території Донецької області»</w:t>
            </w:r>
          </w:p>
        </w:tc>
        <w:tc>
          <w:tcPr>
            <w:tcW w:w="2019" w:type="dxa"/>
          </w:tcPr>
          <w:p w:rsidR="001D0092" w:rsidRDefault="0012384E"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1D0092" w:rsidRDefault="001D0092" w:rsidP="00016D3C">
            <w:pPr>
              <w:rPr>
                <w:rFonts w:ascii="Times New Roman" w:hAnsi="Times New Roman" w:cs="Times New Roman"/>
                <w:sz w:val="20"/>
                <w:szCs w:val="20"/>
                <w:lang w:val="uk-UA"/>
              </w:rPr>
            </w:pPr>
          </w:p>
        </w:tc>
      </w:tr>
      <w:tr w:rsidR="001D0092" w:rsidTr="00B82941">
        <w:tc>
          <w:tcPr>
            <w:tcW w:w="476" w:type="dxa"/>
          </w:tcPr>
          <w:p w:rsidR="001D0092" w:rsidRDefault="007E089F"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19</w:t>
            </w:r>
          </w:p>
        </w:tc>
        <w:tc>
          <w:tcPr>
            <w:tcW w:w="1724" w:type="dxa"/>
          </w:tcPr>
          <w:p w:rsidR="001D0092" w:rsidRPr="00016D3C" w:rsidRDefault="001D0092" w:rsidP="00016D3C">
            <w:pPr>
              <w:rPr>
                <w:rFonts w:ascii="Times New Roman" w:hAnsi="Times New Roman" w:cs="Times New Roman"/>
                <w:sz w:val="20"/>
                <w:szCs w:val="20"/>
                <w:lang w:val="uk-UA"/>
              </w:rPr>
            </w:pPr>
          </w:p>
        </w:tc>
        <w:tc>
          <w:tcPr>
            <w:tcW w:w="1895" w:type="dxa"/>
          </w:tcPr>
          <w:p w:rsidR="001D0092" w:rsidRPr="00E252C6" w:rsidRDefault="007E089F" w:rsidP="007E089F">
            <w:pPr>
              <w:rPr>
                <w:rFonts w:ascii="Times New Roman" w:hAnsi="Times New Roman" w:cs="Times New Roman"/>
                <w:sz w:val="20"/>
                <w:szCs w:val="20"/>
                <w:lang w:val="uk-UA"/>
              </w:rPr>
            </w:pPr>
            <w:r>
              <w:rPr>
                <w:rFonts w:ascii="Times New Roman" w:hAnsi="Times New Roman" w:cs="Times New Roman"/>
                <w:sz w:val="20"/>
                <w:szCs w:val="20"/>
                <w:lang w:val="uk-UA"/>
              </w:rPr>
              <w:t xml:space="preserve">П.56 таблиці 14 «розроблення проєктів водоохоронних зон для водних об’єктів Сіверської міської територіальної громади» </w:t>
            </w:r>
          </w:p>
        </w:tc>
        <w:tc>
          <w:tcPr>
            <w:tcW w:w="2545" w:type="dxa"/>
          </w:tcPr>
          <w:p w:rsidR="001D0092" w:rsidRPr="00650007" w:rsidRDefault="007E089F" w:rsidP="00650007">
            <w:pPr>
              <w:rPr>
                <w:rFonts w:ascii="Times New Roman" w:hAnsi="Times New Roman" w:cs="Times New Roman"/>
                <w:sz w:val="20"/>
                <w:szCs w:val="20"/>
                <w:lang w:val="uk-UA"/>
              </w:rPr>
            </w:pPr>
            <w:r w:rsidRPr="007E089F">
              <w:rPr>
                <w:rFonts w:ascii="Times New Roman" w:hAnsi="Times New Roman" w:cs="Times New Roman"/>
                <w:sz w:val="20"/>
                <w:szCs w:val="20"/>
                <w:lang w:val="uk-UA"/>
              </w:rPr>
              <w:t xml:space="preserve">відкоригувати назву заходу, відповідно до статті </w:t>
            </w:r>
            <w:r>
              <w:rPr>
                <w:rFonts w:ascii="Times New Roman" w:hAnsi="Times New Roman" w:cs="Times New Roman"/>
                <w:sz w:val="20"/>
                <w:szCs w:val="20"/>
                <w:lang w:val="uk-UA"/>
              </w:rPr>
              <w:t xml:space="preserve"> 47 </w:t>
            </w:r>
            <w:r w:rsidRPr="007E089F">
              <w:rPr>
                <w:rFonts w:ascii="Times New Roman" w:hAnsi="Times New Roman" w:cs="Times New Roman"/>
                <w:sz w:val="20"/>
                <w:szCs w:val="20"/>
                <w:lang w:val="uk-UA"/>
              </w:rPr>
              <w:t>Закону України « Про землеустрій».</w:t>
            </w:r>
          </w:p>
        </w:tc>
        <w:tc>
          <w:tcPr>
            <w:tcW w:w="2019" w:type="dxa"/>
          </w:tcPr>
          <w:p w:rsidR="001D0092" w:rsidRDefault="00714BAC"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1D0092" w:rsidRDefault="001D0092" w:rsidP="00016D3C">
            <w:pPr>
              <w:rPr>
                <w:rFonts w:ascii="Times New Roman" w:hAnsi="Times New Roman" w:cs="Times New Roman"/>
                <w:sz w:val="20"/>
                <w:szCs w:val="20"/>
                <w:lang w:val="uk-UA"/>
              </w:rPr>
            </w:pPr>
          </w:p>
        </w:tc>
      </w:tr>
      <w:tr w:rsidR="00B87299" w:rsidRPr="0083005F" w:rsidTr="00B82941">
        <w:tc>
          <w:tcPr>
            <w:tcW w:w="476" w:type="dxa"/>
          </w:tcPr>
          <w:p w:rsidR="00B87299" w:rsidRDefault="00B645A0" w:rsidP="00016D3C">
            <w:pPr>
              <w:rPr>
                <w:rFonts w:ascii="Times New Roman" w:hAnsi="Times New Roman" w:cs="Times New Roman"/>
                <w:sz w:val="20"/>
                <w:szCs w:val="20"/>
                <w:lang w:val="uk-UA"/>
              </w:rPr>
            </w:pPr>
            <w:r>
              <w:rPr>
                <w:rFonts w:ascii="Times New Roman" w:hAnsi="Times New Roman" w:cs="Times New Roman"/>
                <w:sz w:val="20"/>
                <w:szCs w:val="20"/>
                <w:lang w:val="uk-UA"/>
              </w:rPr>
              <w:t>20</w:t>
            </w:r>
          </w:p>
        </w:tc>
        <w:tc>
          <w:tcPr>
            <w:tcW w:w="1724" w:type="dxa"/>
          </w:tcPr>
          <w:p w:rsidR="00B87299" w:rsidRPr="00016D3C" w:rsidRDefault="00B87299" w:rsidP="00016D3C">
            <w:pPr>
              <w:rPr>
                <w:rFonts w:ascii="Times New Roman" w:hAnsi="Times New Roman" w:cs="Times New Roman"/>
                <w:sz w:val="20"/>
                <w:szCs w:val="20"/>
                <w:lang w:val="uk-UA"/>
              </w:rPr>
            </w:pPr>
            <w:r w:rsidRPr="00B87299">
              <w:rPr>
                <w:rFonts w:ascii="Times New Roman" w:hAnsi="Times New Roman" w:cs="Times New Roman"/>
                <w:sz w:val="20"/>
                <w:szCs w:val="20"/>
                <w:lang w:val="uk-UA"/>
              </w:rPr>
              <w:t>Міністерство захисту довкілля та природних ресурсів України</w:t>
            </w:r>
          </w:p>
        </w:tc>
        <w:tc>
          <w:tcPr>
            <w:tcW w:w="1895" w:type="dxa"/>
          </w:tcPr>
          <w:p w:rsidR="00B87299" w:rsidRDefault="0083005F" w:rsidP="007E089F">
            <w:pPr>
              <w:rPr>
                <w:rFonts w:ascii="Times New Roman" w:hAnsi="Times New Roman" w:cs="Times New Roman"/>
                <w:sz w:val="20"/>
                <w:szCs w:val="20"/>
                <w:lang w:val="uk-UA"/>
              </w:rPr>
            </w:pPr>
            <w:r>
              <w:rPr>
                <w:rFonts w:ascii="Times New Roman" w:hAnsi="Times New Roman" w:cs="Times New Roman"/>
                <w:sz w:val="20"/>
                <w:szCs w:val="20"/>
                <w:lang w:val="uk-UA"/>
              </w:rPr>
              <w:t>Загальні пропозиції</w:t>
            </w:r>
          </w:p>
        </w:tc>
        <w:tc>
          <w:tcPr>
            <w:tcW w:w="2545" w:type="dxa"/>
          </w:tcPr>
          <w:p w:rsidR="00B87299" w:rsidRPr="007E089F" w:rsidRDefault="0083005F" w:rsidP="00650007">
            <w:pPr>
              <w:rPr>
                <w:rFonts w:ascii="Times New Roman" w:hAnsi="Times New Roman" w:cs="Times New Roman"/>
                <w:sz w:val="20"/>
                <w:szCs w:val="20"/>
                <w:lang w:val="uk-UA"/>
              </w:rPr>
            </w:pPr>
            <w:r w:rsidRPr="0083005F">
              <w:rPr>
                <w:rFonts w:ascii="Times New Roman" w:hAnsi="Times New Roman" w:cs="Times New Roman"/>
                <w:sz w:val="20"/>
                <w:szCs w:val="20"/>
                <w:lang w:val="uk-UA"/>
              </w:rPr>
              <w:t>У Стратегії пропонується передбачити окрему стратегічну ціль у редакції «Охорона довкілля, підвищення якості життя та стале користування» У рамках цієї стратегічної цілі пропонуємо передбачити операційну ціль «Збереження довкілля, підвищення рівня екологічної безпеки, відновлення та стале використання природних ресурсів», додатково структурувавши інші операційні цілі та систематизувати відповідні завдання</w:t>
            </w:r>
          </w:p>
        </w:tc>
        <w:tc>
          <w:tcPr>
            <w:tcW w:w="2019" w:type="dxa"/>
          </w:tcPr>
          <w:p w:rsidR="00B87299" w:rsidRDefault="0083005F" w:rsidP="00016D3C">
            <w:pPr>
              <w:rPr>
                <w:rFonts w:ascii="Times New Roman" w:hAnsi="Times New Roman" w:cs="Times New Roman"/>
                <w:sz w:val="20"/>
                <w:szCs w:val="20"/>
                <w:lang w:val="uk-UA"/>
              </w:rPr>
            </w:pPr>
            <w:r>
              <w:rPr>
                <w:rFonts w:ascii="Times New Roman" w:hAnsi="Times New Roman" w:cs="Times New Roman"/>
                <w:sz w:val="20"/>
                <w:szCs w:val="20"/>
                <w:lang w:val="uk-UA"/>
              </w:rPr>
              <w:t>Не враховано</w:t>
            </w:r>
          </w:p>
        </w:tc>
        <w:tc>
          <w:tcPr>
            <w:tcW w:w="2037" w:type="dxa"/>
          </w:tcPr>
          <w:p w:rsidR="00B87299" w:rsidRDefault="000F4B69" w:rsidP="00016D3C">
            <w:pPr>
              <w:rPr>
                <w:rFonts w:ascii="Times New Roman" w:hAnsi="Times New Roman" w:cs="Times New Roman"/>
                <w:sz w:val="20"/>
                <w:szCs w:val="20"/>
                <w:lang w:val="uk-UA"/>
              </w:rPr>
            </w:pPr>
            <w:r w:rsidRPr="000F4B69">
              <w:rPr>
                <w:rFonts w:ascii="Times New Roman" w:hAnsi="Times New Roman" w:cs="Times New Roman"/>
                <w:sz w:val="20"/>
                <w:szCs w:val="20"/>
                <w:lang w:val="uk-UA"/>
              </w:rPr>
              <w:t>Робоча група вирішила екологічний аспект питань вирішувати в контексті трьох головних стратегічних цілій, тому передбачені конкретні заходи спрямовані на виконання зобов’язань та заходів у сфері охорони довкілля та сталого використання природних ресурсів, визначених відповідними планами , стратегіями, програмами та іншими документами загальнодержавного рівня, а також міжнародними угодами Стороною  яких є Україна.</w:t>
            </w:r>
          </w:p>
        </w:tc>
      </w:tr>
      <w:tr w:rsidR="005872BC" w:rsidRPr="003223A8" w:rsidTr="00B82941">
        <w:tc>
          <w:tcPr>
            <w:tcW w:w="476" w:type="dxa"/>
          </w:tcPr>
          <w:p w:rsidR="005872BC" w:rsidRPr="00947993" w:rsidRDefault="00947993" w:rsidP="00016D3C">
            <w:pPr>
              <w:rPr>
                <w:rFonts w:ascii="Times New Roman" w:hAnsi="Times New Roman" w:cs="Times New Roman"/>
                <w:sz w:val="20"/>
                <w:szCs w:val="20"/>
              </w:rPr>
            </w:pPr>
            <w:r>
              <w:rPr>
                <w:rFonts w:ascii="Times New Roman" w:hAnsi="Times New Roman" w:cs="Times New Roman"/>
                <w:sz w:val="20"/>
                <w:szCs w:val="20"/>
              </w:rPr>
              <w:t>21</w:t>
            </w:r>
          </w:p>
        </w:tc>
        <w:tc>
          <w:tcPr>
            <w:tcW w:w="1724" w:type="dxa"/>
          </w:tcPr>
          <w:p w:rsidR="005872BC" w:rsidRPr="00B87299" w:rsidRDefault="005872BC" w:rsidP="00016D3C">
            <w:pPr>
              <w:rPr>
                <w:rFonts w:ascii="Times New Roman" w:hAnsi="Times New Roman" w:cs="Times New Roman"/>
                <w:sz w:val="20"/>
                <w:szCs w:val="20"/>
                <w:lang w:val="uk-UA"/>
              </w:rPr>
            </w:pPr>
          </w:p>
        </w:tc>
        <w:tc>
          <w:tcPr>
            <w:tcW w:w="1895" w:type="dxa"/>
          </w:tcPr>
          <w:p w:rsidR="005872BC" w:rsidRDefault="005872BC" w:rsidP="007E089F">
            <w:pPr>
              <w:rPr>
                <w:rFonts w:ascii="Times New Roman" w:hAnsi="Times New Roman" w:cs="Times New Roman"/>
                <w:sz w:val="20"/>
                <w:szCs w:val="20"/>
                <w:lang w:val="uk-UA"/>
              </w:rPr>
            </w:pPr>
          </w:p>
        </w:tc>
        <w:tc>
          <w:tcPr>
            <w:tcW w:w="2545" w:type="dxa"/>
          </w:tcPr>
          <w:p w:rsidR="005872BC" w:rsidRPr="0083005F" w:rsidRDefault="005872BC"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Серед іншого, пропонуємо додатково опрацювати </w:t>
            </w:r>
            <w:r>
              <w:rPr>
                <w:rFonts w:ascii="Times New Roman" w:hAnsi="Times New Roman" w:cs="Times New Roman"/>
                <w:sz w:val="20"/>
                <w:szCs w:val="20"/>
                <w:lang w:val="uk-UA"/>
              </w:rPr>
              <w:lastRenderedPageBreak/>
              <w:t>питання відображення та забезпечення заходів щодо упорядкування орних земель шляхом виведення з їх складу схилів, земель водоохорон</w:t>
            </w:r>
            <w:r w:rsidR="001E2C3C">
              <w:rPr>
                <w:rFonts w:ascii="Times New Roman" w:hAnsi="Times New Roman" w:cs="Times New Roman"/>
                <w:sz w:val="20"/>
                <w:szCs w:val="20"/>
                <w:lang w:val="uk-UA"/>
              </w:rPr>
              <w:t>них зон ( у тому числі заплав), ерозійно небезпечних та інших непридатних для розорювання угідь</w:t>
            </w:r>
            <w:r>
              <w:rPr>
                <w:rFonts w:ascii="Times New Roman" w:hAnsi="Times New Roman" w:cs="Times New Roman"/>
                <w:sz w:val="20"/>
                <w:szCs w:val="20"/>
                <w:lang w:val="uk-UA"/>
              </w:rPr>
              <w:t xml:space="preserve"> </w:t>
            </w:r>
            <w:r w:rsidR="006467EB">
              <w:rPr>
                <w:rFonts w:ascii="Times New Roman" w:hAnsi="Times New Roman" w:cs="Times New Roman"/>
                <w:sz w:val="20"/>
                <w:szCs w:val="20"/>
                <w:lang w:val="uk-UA"/>
              </w:rPr>
              <w:t>, відтворення лісів, створення нових та реконструкції існуючих полезахисних лісових смуг та інших захисних насаджень, відновлення лучних, водно-болотних та інших антропогенно змінених екосистем, створення  і відновлення сіножатей та пасовищ, створення нових та збереження існуючих територій та об’єктів природно-заповідного фонду, а також територій Смарагдової мережі, формування еко</w:t>
            </w:r>
            <w:r w:rsidR="00F47695">
              <w:rPr>
                <w:rFonts w:ascii="Times New Roman" w:hAnsi="Times New Roman" w:cs="Times New Roman"/>
                <w:sz w:val="20"/>
                <w:szCs w:val="20"/>
                <w:lang w:val="uk-UA"/>
              </w:rPr>
              <w:t xml:space="preserve"> </w:t>
            </w:r>
            <w:r w:rsidR="006467EB">
              <w:rPr>
                <w:rFonts w:ascii="Times New Roman" w:hAnsi="Times New Roman" w:cs="Times New Roman"/>
                <w:sz w:val="20"/>
                <w:szCs w:val="20"/>
                <w:lang w:val="uk-UA"/>
              </w:rPr>
              <w:t>мережі ( з урахуванням запланованого розроблення місцевої схеми формування еко</w:t>
            </w:r>
            <w:r w:rsidR="00F47695">
              <w:rPr>
                <w:rFonts w:ascii="Times New Roman" w:hAnsi="Times New Roman" w:cs="Times New Roman"/>
                <w:sz w:val="20"/>
                <w:szCs w:val="20"/>
                <w:lang w:val="uk-UA"/>
              </w:rPr>
              <w:t xml:space="preserve"> </w:t>
            </w:r>
            <w:r w:rsidR="006467EB">
              <w:rPr>
                <w:rFonts w:ascii="Times New Roman" w:hAnsi="Times New Roman" w:cs="Times New Roman"/>
                <w:sz w:val="20"/>
                <w:szCs w:val="20"/>
                <w:lang w:val="uk-UA"/>
              </w:rPr>
              <w:t>мережі Сіверської ОТГ ( див.стор.81) та переліку складових</w:t>
            </w:r>
            <w:r w:rsidR="00F47695">
              <w:rPr>
                <w:rFonts w:ascii="Times New Roman" w:hAnsi="Times New Roman" w:cs="Times New Roman"/>
                <w:sz w:val="20"/>
                <w:szCs w:val="20"/>
                <w:lang w:val="uk-UA"/>
              </w:rPr>
              <w:t xml:space="preserve"> структурних елементів еко мережі, який визначений статтею 5 Закону України «Про екологічну мережу України»), реалізації добровільних національних завдань за щодо досягнення нейтрального рівня деградації земель.</w:t>
            </w:r>
          </w:p>
        </w:tc>
        <w:tc>
          <w:tcPr>
            <w:tcW w:w="2019" w:type="dxa"/>
          </w:tcPr>
          <w:p w:rsidR="005872BC" w:rsidRDefault="005872BC" w:rsidP="00016D3C">
            <w:pPr>
              <w:rPr>
                <w:rFonts w:ascii="Times New Roman" w:hAnsi="Times New Roman" w:cs="Times New Roman"/>
                <w:sz w:val="20"/>
                <w:szCs w:val="20"/>
                <w:lang w:val="uk-UA"/>
              </w:rPr>
            </w:pPr>
          </w:p>
        </w:tc>
        <w:tc>
          <w:tcPr>
            <w:tcW w:w="2037" w:type="dxa"/>
          </w:tcPr>
          <w:p w:rsidR="005872BC" w:rsidRPr="000F4B69" w:rsidRDefault="005872BC" w:rsidP="00016D3C">
            <w:pPr>
              <w:rPr>
                <w:rFonts w:ascii="Times New Roman" w:hAnsi="Times New Roman" w:cs="Times New Roman"/>
                <w:sz w:val="20"/>
                <w:szCs w:val="20"/>
                <w:lang w:val="uk-UA"/>
              </w:rPr>
            </w:pPr>
          </w:p>
        </w:tc>
      </w:tr>
      <w:tr w:rsidR="00F47695" w:rsidRPr="00947993" w:rsidTr="00B82941">
        <w:tc>
          <w:tcPr>
            <w:tcW w:w="476" w:type="dxa"/>
          </w:tcPr>
          <w:p w:rsidR="00F47695" w:rsidRPr="00947993" w:rsidRDefault="00947993" w:rsidP="00016D3C">
            <w:pPr>
              <w:rPr>
                <w:rFonts w:ascii="Times New Roman" w:hAnsi="Times New Roman" w:cs="Times New Roman"/>
                <w:sz w:val="20"/>
                <w:szCs w:val="20"/>
              </w:rPr>
            </w:pPr>
            <w:r>
              <w:rPr>
                <w:rFonts w:ascii="Times New Roman" w:hAnsi="Times New Roman" w:cs="Times New Roman"/>
                <w:sz w:val="20"/>
                <w:szCs w:val="20"/>
              </w:rPr>
              <w:lastRenderedPageBreak/>
              <w:t>22</w:t>
            </w:r>
          </w:p>
        </w:tc>
        <w:tc>
          <w:tcPr>
            <w:tcW w:w="1724" w:type="dxa"/>
          </w:tcPr>
          <w:p w:rsidR="00F47695" w:rsidRPr="00B87299" w:rsidRDefault="00F47695" w:rsidP="00016D3C">
            <w:pPr>
              <w:rPr>
                <w:rFonts w:ascii="Times New Roman" w:hAnsi="Times New Roman" w:cs="Times New Roman"/>
                <w:sz w:val="20"/>
                <w:szCs w:val="20"/>
                <w:lang w:val="uk-UA"/>
              </w:rPr>
            </w:pPr>
          </w:p>
        </w:tc>
        <w:tc>
          <w:tcPr>
            <w:tcW w:w="1895" w:type="dxa"/>
          </w:tcPr>
          <w:p w:rsidR="00F47695" w:rsidRDefault="00F47695" w:rsidP="007E089F">
            <w:pPr>
              <w:rPr>
                <w:rFonts w:ascii="Times New Roman" w:hAnsi="Times New Roman" w:cs="Times New Roman"/>
                <w:sz w:val="20"/>
                <w:szCs w:val="20"/>
                <w:lang w:val="uk-UA"/>
              </w:rPr>
            </w:pPr>
          </w:p>
        </w:tc>
        <w:tc>
          <w:tcPr>
            <w:tcW w:w="2545" w:type="dxa"/>
          </w:tcPr>
          <w:p w:rsidR="00F47695" w:rsidRDefault="00F47695"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Також пропонуємо передбачити доповнення Стратегії відповідними індикаторами/показниками оцінки виконання зокрема з урахуванням індикаторів, передбачених Держстратегією, Стратегією ОНПС ( показники оцінки реалізації державної екологічної політики) та моніторингом ЦРС, </w:t>
            </w:r>
            <w:r>
              <w:rPr>
                <w:rFonts w:ascii="Times New Roman" w:hAnsi="Times New Roman" w:cs="Times New Roman"/>
                <w:sz w:val="20"/>
                <w:szCs w:val="20"/>
                <w:lang w:val="uk-UA"/>
              </w:rPr>
              <w:lastRenderedPageBreak/>
              <w:t>включаючи такі як:</w:t>
            </w:r>
          </w:p>
          <w:p w:rsidR="00F47695" w:rsidRDefault="00F47695" w:rsidP="00650007">
            <w:pPr>
              <w:rPr>
                <w:rFonts w:ascii="Times New Roman" w:hAnsi="Times New Roman" w:cs="Times New Roman"/>
                <w:sz w:val="20"/>
                <w:szCs w:val="20"/>
                <w:lang w:val="uk-UA"/>
              </w:rPr>
            </w:pPr>
            <w:r>
              <w:rPr>
                <w:rFonts w:ascii="Times New Roman" w:hAnsi="Times New Roman" w:cs="Times New Roman"/>
                <w:sz w:val="20"/>
                <w:szCs w:val="20"/>
                <w:lang w:val="uk-UA"/>
              </w:rPr>
              <w:t>-площа лісів та лісистіс</w:t>
            </w:r>
            <w:r w:rsidR="00532095">
              <w:rPr>
                <w:rFonts w:ascii="Times New Roman" w:hAnsi="Times New Roman" w:cs="Times New Roman"/>
                <w:sz w:val="20"/>
                <w:szCs w:val="20"/>
                <w:lang w:val="uk-UA"/>
              </w:rPr>
              <w:t>т</w:t>
            </w:r>
            <w:r>
              <w:rPr>
                <w:rFonts w:ascii="Times New Roman" w:hAnsi="Times New Roman" w:cs="Times New Roman"/>
                <w:sz w:val="20"/>
                <w:szCs w:val="20"/>
                <w:lang w:val="uk-UA"/>
              </w:rPr>
              <w:t>ь терит</w:t>
            </w:r>
            <w:r w:rsidR="00532095">
              <w:rPr>
                <w:rFonts w:ascii="Times New Roman" w:hAnsi="Times New Roman" w:cs="Times New Roman"/>
                <w:sz w:val="20"/>
                <w:szCs w:val="20"/>
                <w:lang w:val="uk-UA"/>
              </w:rPr>
              <w:t>о</w:t>
            </w:r>
            <w:r>
              <w:rPr>
                <w:rFonts w:ascii="Times New Roman" w:hAnsi="Times New Roman" w:cs="Times New Roman"/>
                <w:sz w:val="20"/>
                <w:szCs w:val="20"/>
                <w:lang w:val="uk-UA"/>
              </w:rPr>
              <w:t>рії</w:t>
            </w:r>
            <w:r w:rsidR="00532095">
              <w:rPr>
                <w:rFonts w:ascii="Times New Roman" w:hAnsi="Times New Roman" w:cs="Times New Roman"/>
                <w:sz w:val="20"/>
                <w:szCs w:val="20"/>
                <w:lang w:val="uk-UA"/>
              </w:rPr>
              <w:t>;</w:t>
            </w:r>
          </w:p>
          <w:p w:rsidR="00532095" w:rsidRDefault="00532095" w:rsidP="00650007">
            <w:pPr>
              <w:rPr>
                <w:rFonts w:ascii="Times New Roman" w:hAnsi="Times New Roman" w:cs="Times New Roman"/>
                <w:sz w:val="20"/>
                <w:szCs w:val="20"/>
                <w:lang w:val="uk-UA"/>
              </w:rPr>
            </w:pPr>
            <w:r>
              <w:rPr>
                <w:rFonts w:ascii="Times New Roman" w:hAnsi="Times New Roman" w:cs="Times New Roman"/>
                <w:sz w:val="20"/>
                <w:szCs w:val="20"/>
                <w:lang w:val="uk-UA"/>
              </w:rPr>
              <w:t>-площа орних земель (ріллі) та їх частка у загальній площі території;</w:t>
            </w:r>
          </w:p>
          <w:p w:rsidR="00532095" w:rsidRDefault="00532095" w:rsidP="00650007">
            <w:pPr>
              <w:rPr>
                <w:rFonts w:ascii="Times New Roman" w:hAnsi="Times New Roman" w:cs="Times New Roman"/>
                <w:sz w:val="20"/>
                <w:szCs w:val="20"/>
                <w:lang w:val="uk-UA"/>
              </w:rPr>
            </w:pPr>
            <w:r>
              <w:rPr>
                <w:rFonts w:ascii="Times New Roman" w:hAnsi="Times New Roman" w:cs="Times New Roman"/>
                <w:sz w:val="20"/>
                <w:szCs w:val="20"/>
                <w:lang w:val="uk-UA"/>
              </w:rPr>
              <w:t>Площа сільськогосподарських угідь екстенсивного використання ( сіножатей та пасовищ) та їх частка у загальній площі терит</w:t>
            </w:r>
            <w:r w:rsidR="0057023F">
              <w:rPr>
                <w:rFonts w:ascii="Times New Roman" w:hAnsi="Times New Roman" w:cs="Times New Roman"/>
                <w:sz w:val="20"/>
                <w:szCs w:val="20"/>
                <w:lang w:val="uk-UA"/>
              </w:rPr>
              <w:t>о</w:t>
            </w:r>
            <w:r>
              <w:rPr>
                <w:rFonts w:ascii="Times New Roman" w:hAnsi="Times New Roman" w:cs="Times New Roman"/>
                <w:sz w:val="20"/>
                <w:szCs w:val="20"/>
                <w:lang w:val="uk-UA"/>
              </w:rPr>
              <w:t>рії;</w:t>
            </w:r>
          </w:p>
          <w:p w:rsidR="00532095" w:rsidRDefault="00532095"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-вміст органічного вуглецю (гумусу) у </w:t>
            </w:r>
            <w:r w:rsidR="0057023F">
              <w:rPr>
                <w:rFonts w:ascii="Times New Roman" w:hAnsi="Times New Roman" w:cs="Times New Roman"/>
                <w:sz w:val="20"/>
                <w:szCs w:val="20"/>
                <w:lang w:val="uk-UA"/>
              </w:rPr>
              <w:t>ґрунтах</w:t>
            </w:r>
            <w:r>
              <w:rPr>
                <w:rFonts w:ascii="Times New Roman" w:hAnsi="Times New Roman" w:cs="Times New Roman"/>
                <w:sz w:val="20"/>
                <w:szCs w:val="20"/>
                <w:lang w:val="uk-UA"/>
              </w:rPr>
              <w:t xml:space="preserve"> сільськогосподарських угідь;</w:t>
            </w:r>
          </w:p>
          <w:p w:rsidR="0057023F" w:rsidRDefault="0057023F" w:rsidP="00650007">
            <w:pPr>
              <w:rPr>
                <w:rFonts w:ascii="Times New Roman" w:hAnsi="Times New Roman" w:cs="Times New Roman"/>
                <w:sz w:val="20"/>
                <w:szCs w:val="20"/>
                <w:lang w:val="uk-UA"/>
              </w:rPr>
            </w:pPr>
            <w:r>
              <w:rPr>
                <w:rFonts w:ascii="Times New Roman" w:hAnsi="Times New Roman" w:cs="Times New Roman"/>
                <w:sz w:val="20"/>
                <w:szCs w:val="20"/>
                <w:lang w:val="uk-UA"/>
              </w:rPr>
              <w:t>-площа відновлених земель та екосистем, площа рекультивованих земель та земель, на яких проводяться заходи з консервації;</w:t>
            </w:r>
          </w:p>
          <w:p w:rsidR="00947993" w:rsidRDefault="0057023F"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 кількість територій та об’єктів природно-заповідному фонду та їх частка у загальній площі </w:t>
            </w:r>
          </w:p>
          <w:p w:rsidR="0057023F" w:rsidRDefault="0057023F" w:rsidP="00650007">
            <w:pPr>
              <w:rPr>
                <w:rFonts w:ascii="Times New Roman" w:hAnsi="Times New Roman" w:cs="Times New Roman"/>
                <w:sz w:val="20"/>
                <w:szCs w:val="20"/>
                <w:lang w:val="uk-UA"/>
              </w:rPr>
            </w:pPr>
            <w:r>
              <w:rPr>
                <w:rFonts w:ascii="Times New Roman" w:hAnsi="Times New Roman" w:cs="Times New Roman"/>
                <w:sz w:val="20"/>
                <w:szCs w:val="20"/>
                <w:lang w:val="uk-UA"/>
              </w:rPr>
              <w:t>території .</w:t>
            </w:r>
          </w:p>
          <w:p w:rsidR="00532095" w:rsidRDefault="00532095" w:rsidP="00650007">
            <w:pPr>
              <w:rPr>
                <w:rFonts w:ascii="Times New Roman" w:hAnsi="Times New Roman" w:cs="Times New Roman"/>
                <w:sz w:val="20"/>
                <w:szCs w:val="20"/>
                <w:lang w:val="uk-UA"/>
              </w:rPr>
            </w:pPr>
          </w:p>
        </w:tc>
        <w:tc>
          <w:tcPr>
            <w:tcW w:w="2019" w:type="dxa"/>
          </w:tcPr>
          <w:p w:rsidR="00F47695"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F47695" w:rsidRPr="000F4B69" w:rsidRDefault="00F47695" w:rsidP="00016D3C">
            <w:pPr>
              <w:rPr>
                <w:rFonts w:ascii="Times New Roman" w:hAnsi="Times New Roman" w:cs="Times New Roman"/>
                <w:sz w:val="20"/>
                <w:szCs w:val="20"/>
                <w:lang w:val="uk-UA"/>
              </w:rPr>
            </w:pPr>
          </w:p>
        </w:tc>
      </w:tr>
      <w:tr w:rsidR="00947993" w:rsidRPr="00947993" w:rsidTr="00B82941">
        <w:tc>
          <w:tcPr>
            <w:tcW w:w="476" w:type="dxa"/>
          </w:tcPr>
          <w:p w:rsidR="00947993" w:rsidRPr="00947993"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23</w:t>
            </w:r>
          </w:p>
        </w:tc>
        <w:tc>
          <w:tcPr>
            <w:tcW w:w="1724" w:type="dxa"/>
          </w:tcPr>
          <w:p w:rsidR="00947993" w:rsidRPr="00947993" w:rsidRDefault="00947993" w:rsidP="00016D3C">
            <w:pPr>
              <w:rPr>
                <w:rFonts w:ascii="Times New Roman" w:hAnsi="Times New Roman" w:cs="Times New Roman"/>
                <w:sz w:val="20"/>
                <w:szCs w:val="20"/>
                <w:lang w:val="uk-UA"/>
              </w:rPr>
            </w:pPr>
            <w:r w:rsidRPr="00947993">
              <w:rPr>
                <w:rFonts w:ascii="Times New Roman" w:hAnsi="Times New Roman" w:cs="Times New Roman"/>
                <w:lang w:val="uk-UA"/>
              </w:rPr>
              <w:t>Департамент охорони здоров’я Донецької обласної державної адміністрації</w:t>
            </w:r>
          </w:p>
        </w:tc>
        <w:tc>
          <w:tcPr>
            <w:tcW w:w="1895" w:type="dxa"/>
          </w:tcPr>
          <w:p w:rsidR="00947993" w:rsidRDefault="00947993" w:rsidP="007E089F">
            <w:pPr>
              <w:rPr>
                <w:rFonts w:ascii="Times New Roman" w:hAnsi="Times New Roman" w:cs="Times New Roman"/>
                <w:sz w:val="20"/>
                <w:szCs w:val="20"/>
                <w:lang w:val="uk-UA"/>
              </w:rPr>
            </w:pPr>
          </w:p>
        </w:tc>
        <w:tc>
          <w:tcPr>
            <w:tcW w:w="2545" w:type="dxa"/>
          </w:tcPr>
          <w:p w:rsidR="00947993" w:rsidRPr="00947993" w:rsidRDefault="00947993" w:rsidP="00650007">
            <w:pPr>
              <w:rPr>
                <w:rFonts w:ascii="Times New Roman" w:hAnsi="Times New Roman" w:cs="Times New Roman"/>
                <w:sz w:val="20"/>
                <w:szCs w:val="20"/>
                <w:lang w:val="uk-UA"/>
              </w:rPr>
            </w:pPr>
            <w:r w:rsidRPr="00947993">
              <w:rPr>
                <w:rFonts w:ascii="Times New Roman" w:hAnsi="Times New Roman" w:cs="Times New Roman"/>
                <w:lang w:val="uk-UA"/>
              </w:rPr>
              <w:t>Зауваження та пропозиції відсутні</w:t>
            </w:r>
          </w:p>
        </w:tc>
        <w:tc>
          <w:tcPr>
            <w:tcW w:w="2019" w:type="dxa"/>
          </w:tcPr>
          <w:p w:rsidR="00947993" w:rsidRDefault="00947993" w:rsidP="00016D3C">
            <w:pPr>
              <w:rPr>
                <w:rFonts w:ascii="Times New Roman" w:hAnsi="Times New Roman" w:cs="Times New Roman"/>
                <w:sz w:val="20"/>
                <w:szCs w:val="20"/>
                <w:lang w:val="uk-UA"/>
              </w:rPr>
            </w:pPr>
          </w:p>
        </w:tc>
        <w:tc>
          <w:tcPr>
            <w:tcW w:w="2037" w:type="dxa"/>
          </w:tcPr>
          <w:p w:rsidR="00947993" w:rsidRPr="000F4B69" w:rsidRDefault="00947993" w:rsidP="00016D3C">
            <w:pPr>
              <w:rPr>
                <w:rFonts w:ascii="Times New Roman" w:hAnsi="Times New Roman" w:cs="Times New Roman"/>
                <w:sz w:val="20"/>
                <w:szCs w:val="20"/>
                <w:lang w:val="uk-UA"/>
              </w:rPr>
            </w:pPr>
          </w:p>
        </w:tc>
      </w:tr>
      <w:tr w:rsidR="00947993" w:rsidRPr="00947993" w:rsidTr="00B82941">
        <w:tc>
          <w:tcPr>
            <w:tcW w:w="476" w:type="dxa"/>
          </w:tcPr>
          <w:p w:rsidR="00947993" w:rsidRPr="00947993"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24</w:t>
            </w:r>
          </w:p>
        </w:tc>
        <w:tc>
          <w:tcPr>
            <w:tcW w:w="1724" w:type="dxa"/>
          </w:tcPr>
          <w:p w:rsidR="00947993" w:rsidRPr="00947993" w:rsidRDefault="00947993" w:rsidP="00016D3C">
            <w:pPr>
              <w:rPr>
                <w:rFonts w:ascii="Times New Roman" w:hAnsi="Times New Roman" w:cs="Times New Roman"/>
                <w:sz w:val="20"/>
                <w:szCs w:val="20"/>
                <w:lang w:val="uk-UA"/>
              </w:rPr>
            </w:pPr>
            <w:r w:rsidRPr="00947993">
              <w:rPr>
                <w:rFonts w:ascii="Times New Roman" w:hAnsi="Times New Roman" w:cs="Times New Roman"/>
                <w:lang w:val="uk-UA"/>
              </w:rPr>
              <w:t>Міністерство охорони здоров’я</w:t>
            </w:r>
          </w:p>
        </w:tc>
        <w:tc>
          <w:tcPr>
            <w:tcW w:w="1895" w:type="dxa"/>
          </w:tcPr>
          <w:p w:rsidR="00947993" w:rsidRDefault="00947993" w:rsidP="007E089F">
            <w:pPr>
              <w:rPr>
                <w:rFonts w:ascii="Times New Roman" w:hAnsi="Times New Roman" w:cs="Times New Roman"/>
                <w:sz w:val="20"/>
                <w:szCs w:val="20"/>
                <w:lang w:val="uk-UA"/>
              </w:rPr>
            </w:pPr>
          </w:p>
        </w:tc>
        <w:tc>
          <w:tcPr>
            <w:tcW w:w="2545" w:type="dxa"/>
          </w:tcPr>
          <w:p w:rsidR="00947993" w:rsidRPr="00947993" w:rsidRDefault="00947993" w:rsidP="00650007">
            <w:pPr>
              <w:rPr>
                <w:rFonts w:ascii="Times New Roman" w:hAnsi="Times New Roman" w:cs="Times New Roman"/>
                <w:sz w:val="20"/>
                <w:szCs w:val="20"/>
                <w:lang w:val="uk-UA"/>
              </w:rPr>
            </w:pPr>
            <w:r w:rsidRPr="00947993">
              <w:rPr>
                <w:rFonts w:ascii="Times New Roman" w:hAnsi="Times New Roman" w:cs="Times New Roman"/>
                <w:lang w:val="uk-UA"/>
              </w:rPr>
              <w:t>Зауваження та пропозиції відсутні</w:t>
            </w:r>
          </w:p>
        </w:tc>
        <w:tc>
          <w:tcPr>
            <w:tcW w:w="2019" w:type="dxa"/>
          </w:tcPr>
          <w:p w:rsidR="00947993" w:rsidRDefault="00947993" w:rsidP="00016D3C">
            <w:pPr>
              <w:rPr>
                <w:rFonts w:ascii="Times New Roman" w:hAnsi="Times New Roman" w:cs="Times New Roman"/>
                <w:sz w:val="20"/>
                <w:szCs w:val="20"/>
                <w:lang w:val="uk-UA"/>
              </w:rPr>
            </w:pPr>
          </w:p>
        </w:tc>
        <w:tc>
          <w:tcPr>
            <w:tcW w:w="2037" w:type="dxa"/>
          </w:tcPr>
          <w:p w:rsidR="00947993" w:rsidRPr="000F4B69" w:rsidRDefault="00947993" w:rsidP="00016D3C">
            <w:pPr>
              <w:rPr>
                <w:rFonts w:ascii="Times New Roman" w:hAnsi="Times New Roman" w:cs="Times New Roman"/>
                <w:sz w:val="20"/>
                <w:szCs w:val="20"/>
                <w:lang w:val="uk-UA"/>
              </w:rPr>
            </w:pPr>
          </w:p>
        </w:tc>
      </w:tr>
      <w:tr w:rsidR="000B122F" w:rsidRPr="003223A8" w:rsidTr="000B122F">
        <w:tc>
          <w:tcPr>
            <w:tcW w:w="10696" w:type="dxa"/>
            <w:gridSpan w:val="6"/>
          </w:tcPr>
          <w:p w:rsidR="000B122F" w:rsidRPr="000B122F" w:rsidRDefault="000B122F" w:rsidP="00031538">
            <w:pPr>
              <w:jc w:val="center"/>
              <w:rPr>
                <w:rFonts w:ascii="Times New Roman" w:hAnsi="Times New Roman" w:cs="Times New Roman"/>
                <w:b/>
                <w:sz w:val="20"/>
                <w:szCs w:val="20"/>
                <w:lang w:val="uk-UA"/>
              </w:rPr>
            </w:pPr>
            <w:r>
              <w:rPr>
                <w:rFonts w:ascii="Times New Roman" w:hAnsi="Times New Roman" w:cs="Times New Roman"/>
                <w:b/>
                <w:sz w:val="20"/>
                <w:szCs w:val="20"/>
                <w:lang w:val="uk-UA"/>
              </w:rPr>
              <w:t>До звіт</w:t>
            </w:r>
            <w:r w:rsidRPr="000B122F">
              <w:rPr>
                <w:rFonts w:ascii="Times New Roman" w:hAnsi="Times New Roman" w:cs="Times New Roman"/>
                <w:b/>
                <w:sz w:val="20"/>
                <w:szCs w:val="20"/>
                <w:lang w:val="uk-UA"/>
              </w:rPr>
              <w:t>у про страте</w:t>
            </w:r>
            <w:r>
              <w:rPr>
                <w:rFonts w:ascii="Times New Roman" w:hAnsi="Times New Roman" w:cs="Times New Roman"/>
                <w:b/>
                <w:sz w:val="20"/>
                <w:szCs w:val="20"/>
                <w:lang w:val="uk-UA"/>
              </w:rPr>
              <w:t>гі</w:t>
            </w:r>
            <w:r w:rsidRPr="000B122F">
              <w:rPr>
                <w:rFonts w:ascii="Times New Roman" w:hAnsi="Times New Roman" w:cs="Times New Roman"/>
                <w:b/>
                <w:sz w:val="20"/>
                <w:szCs w:val="20"/>
                <w:lang w:val="uk-UA"/>
              </w:rPr>
              <w:t>чну еколо</w:t>
            </w:r>
            <w:r>
              <w:rPr>
                <w:rFonts w:ascii="Times New Roman" w:hAnsi="Times New Roman" w:cs="Times New Roman"/>
                <w:b/>
                <w:sz w:val="20"/>
                <w:szCs w:val="20"/>
                <w:lang w:val="uk-UA"/>
              </w:rPr>
              <w:t>гіч</w:t>
            </w:r>
            <w:r w:rsidRPr="000B122F">
              <w:rPr>
                <w:rFonts w:ascii="Times New Roman" w:hAnsi="Times New Roman" w:cs="Times New Roman"/>
                <w:b/>
                <w:sz w:val="20"/>
                <w:szCs w:val="20"/>
                <w:lang w:val="uk-UA"/>
              </w:rPr>
              <w:t xml:space="preserve">ну </w:t>
            </w:r>
            <w:r>
              <w:rPr>
                <w:rFonts w:ascii="Times New Roman" w:hAnsi="Times New Roman" w:cs="Times New Roman"/>
                <w:b/>
                <w:sz w:val="20"/>
                <w:szCs w:val="20"/>
                <w:lang w:val="uk-UA"/>
              </w:rPr>
              <w:t>оцінку.</w:t>
            </w:r>
          </w:p>
        </w:tc>
      </w:tr>
      <w:tr w:rsidR="00FA0087" w:rsidRPr="00947993" w:rsidTr="00B82941">
        <w:tc>
          <w:tcPr>
            <w:tcW w:w="476" w:type="dxa"/>
          </w:tcPr>
          <w:p w:rsidR="00FA0087" w:rsidRDefault="0053321A" w:rsidP="00016D3C">
            <w:pP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724" w:type="dxa"/>
          </w:tcPr>
          <w:p w:rsidR="00FA0087" w:rsidRPr="00016D3C" w:rsidRDefault="0053321A" w:rsidP="00016D3C">
            <w:pPr>
              <w:rPr>
                <w:rFonts w:ascii="Times New Roman" w:hAnsi="Times New Roman" w:cs="Times New Roman"/>
                <w:sz w:val="20"/>
                <w:szCs w:val="20"/>
                <w:lang w:val="uk-UA"/>
              </w:rPr>
            </w:pPr>
            <w:r w:rsidRPr="0053321A">
              <w:rPr>
                <w:rFonts w:ascii="Times New Roman" w:hAnsi="Times New Roman" w:cs="Times New Roman"/>
                <w:sz w:val="20"/>
                <w:szCs w:val="20"/>
                <w:lang w:val="uk-UA"/>
              </w:rPr>
              <w:t>Департамент екології та природних ресурсів Донецької області.</w:t>
            </w:r>
          </w:p>
        </w:tc>
        <w:tc>
          <w:tcPr>
            <w:tcW w:w="1895" w:type="dxa"/>
          </w:tcPr>
          <w:p w:rsidR="00FA0087" w:rsidRPr="00E252C6" w:rsidRDefault="009229F2" w:rsidP="00016D3C">
            <w:pPr>
              <w:rPr>
                <w:rFonts w:ascii="Times New Roman" w:hAnsi="Times New Roman" w:cs="Times New Roman"/>
                <w:sz w:val="20"/>
                <w:szCs w:val="20"/>
                <w:lang w:val="uk-UA"/>
              </w:rPr>
            </w:pPr>
            <w:r>
              <w:rPr>
                <w:rFonts w:ascii="Times New Roman" w:hAnsi="Times New Roman" w:cs="Times New Roman"/>
                <w:sz w:val="20"/>
                <w:szCs w:val="20"/>
                <w:lang w:val="uk-UA"/>
              </w:rPr>
              <w:t>В пункті 1</w:t>
            </w:r>
          </w:p>
        </w:tc>
        <w:tc>
          <w:tcPr>
            <w:tcW w:w="2545" w:type="dxa"/>
          </w:tcPr>
          <w:p w:rsidR="00FA0087" w:rsidRPr="00650007" w:rsidRDefault="009229F2"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Потребує </w:t>
            </w:r>
            <w:r w:rsidRPr="009229F2">
              <w:rPr>
                <w:rFonts w:ascii="Times New Roman" w:hAnsi="Times New Roman" w:cs="Times New Roman"/>
                <w:sz w:val="20"/>
                <w:szCs w:val="20"/>
                <w:lang w:val="uk-UA"/>
              </w:rPr>
              <w:t>доопрацювання   щодо зв'язку документа державного планування з документами державного планування.</w:t>
            </w:r>
          </w:p>
        </w:tc>
        <w:tc>
          <w:tcPr>
            <w:tcW w:w="2019" w:type="dxa"/>
          </w:tcPr>
          <w:p w:rsidR="00FA0087"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FA0087" w:rsidRDefault="00FA0087" w:rsidP="00016D3C">
            <w:pPr>
              <w:rPr>
                <w:rFonts w:ascii="Times New Roman" w:hAnsi="Times New Roman" w:cs="Times New Roman"/>
                <w:sz w:val="20"/>
                <w:szCs w:val="20"/>
                <w:lang w:val="uk-UA"/>
              </w:rPr>
            </w:pPr>
          </w:p>
        </w:tc>
      </w:tr>
      <w:tr w:rsidR="00FA0087" w:rsidRPr="00947993" w:rsidTr="00B82941">
        <w:tc>
          <w:tcPr>
            <w:tcW w:w="476" w:type="dxa"/>
          </w:tcPr>
          <w:p w:rsidR="00FA0087" w:rsidRDefault="00926A9E" w:rsidP="00016D3C">
            <w:pPr>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1724" w:type="dxa"/>
          </w:tcPr>
          <w:p w:rsidR="00FA0087" w:rsidRPr="00016D3C" w:rsidRDefault="00FA0087" w:rsidP="00016D3C">
            <w:pPr>
              <w:rPr>
                <w:rFonts w:ascii="Times New Roman" w:hAnsi="Times New Roman" w:cs="Times New Roman"/>
                <w:sz w:val="20"/>
                <w:szCs w:val="20"/>
                <w:lang w:val="uk-UA"/>
              </w:rPr>
            </w:pPr>
          </w:p>
        </w:tc>
        <w:tc>
          <w:tcPr>
            <w:tcW w:w="1895" w:type="dxa"/>
          </w:tcPr>
          <w:p w:rsidR="00FA0087" w:rsidRPr="00E252C6" w:rsidRDefault="003F6B47" w:rsidP="00016D3C">
            <w:pPr>
              <w:rPr>
                <w:rFonts w:ascii="Times New Roman" w:hAnsi="Times New Roman" w:cs="Times New Roman"/>
                <w:sz w:val="20"/>
                <w:szCs w:val="20"/>
                <w:lang w:val="uk-UA"/>
              </w:rPr>
            </w:pPr>
            <w:r>
              <w:rPr>
                <w:rFonts w:ascii="Times New Roman" w:hAnsi="Times New Roman" w:cs="Times New Roman"/>
                <w:sz w:val="20"/>
                <w:szCs w:val="20"/>
                <w:lang w:val="uk-UA"/>
              </w:rPr>
              <w:t>Пункт 2</w:t>
            </w:r>
          </w:p>
        </w:tc>
        <w:tc>
          <w:tcPr>
            <w:tcW w:w="2545" w:type="dxa"/>
          </w:tcPr>
          <w:p w:rsidR="00FA0087" w:rsidRPr="00650007" w:rsidRDefault="003F6B47" w:rsidP="00EB5391">
            <w:pPr>
              <w:rPr>
                <w:rFonts w:ascii="Times New Roman" w:hAnsi="Times New Roman" w:cs="Times New Roman"/>
                <w:sz w:val="20"/>
                <w:szCs w:val="20"/>
                <w:lang w:val="uk-UA"/>
              </w:rPr>
            </w:pPr>
            <w:r>
              <w:rPr>
                <w:rFonts w:ascii="Times New Roman" w:hAnsi="Times New Roman" w:cs="Times New Roman"/>
                <w:sz w:val="20"/>
                <w:szCs w:val="20"/>
                <w:lang w:val="uk-UA"/>
              </w:rPr>
              <w:t>І</w:t>
            </w:r>
            <w:r w:rsidRPr="003F6B47">
              <w:rPr>
                <w:rFonts w:ascii="Times New Roman" w:hAnsi="Times New Roman" w:cs="Times New Roman"/>
                <w:sz w:val="20"/>
                <w:szCs w:val="20"/>
                <w:lang w:val="uk-UA"/>
              </w:rPr>
              <w:t>нформац</w:t>
            </w:r>
            <w:r>
              <w:rPr>
                <w:rFonts w:ascii="Times New Roman" w:hAnsi="Times New Roman" w:cs="Times New Roman"/>
                <w:sz w:val="20"/>
                <w:szCs w:val="20"/>
                <w:lang w:val="uk-UA"/>
              </w:rPr>
              <w:t xml:space="preserve">ія наведена не в повному </w:t>
            </w:r>
            <w:r w:rsidRPr="003F6B47">
              <w:rPr>
                <w:rFonts w:ascii="Times New Roman" w:hAnsi="Times New Roman" w:cs="Times New Roman"/>
                <w:sz w:val="20"/>
                <w:szCs w:val="20"/>
                <w:lang w:val="uk-UA"/>
              </w:rPr>
              <w:t>в</w:t>
            </w:r>
            <w:r w:rsidR="00EB5391">
              <w:rPr>
                <w:rFonts w:ascii="Times New Roman" w:hAnsi="Times New Roman" w:cs="Times New Roman"/>
                <w:sz w:val="20"/>
                <w:szCs w:val="20"/>
                <w:lang w:val="uk-UA"/>
              </w:rPr>
              <w:t xml:space="preserve">ідображає </w:t>
            </w:r>
            <w:r w:rsidRPr="003F6B47">
              <w:rPr>
                <w:rFonts w:ascii="Times New Roman" w:hAnsi="Times New Roman" w:cs="Times New Roman"/>
                <w:sz w:val="20"/>
                <w:szCs w:val="20"/>
                <w:lang w:val="uk-UA"/>
              </w:rPr>
              <w:t>хара</w:t>
            </w:r>
            <w:r w:rsidR="00EB5391">
              <w:rPr>
                <w:rFonts w:ascii="Times New Roman" w:hAnsi="Times New Roman" w:cs="Times New Roman"/>
                <w:sz w:val="20"/>
                <w:szCs w:val="20"/>
                <w:lang w:val="uk-UA"/>
              </w:rPr>
              <w:t>ктеристику поточного стану довкіл</w:t>
            </w:r>
            <w:r w:rsidRPr="003F6B47">
              <w:rPr>
                <w:rFonts w:ascii="Times New Roman" w:hAnsi="Times New Roman" w:cs="Times New Roman"/>
                <w:sz w:val="20"/>
                <w:szCs w:val="20"/>
                <w:lang w:val="uk-UA"/>
              </w:rPr>
              <w:t>ля, у тому чис</w:t>
            </w:r>
            <w:r w:rsidR="00EB5391">
              <w:rPr>
                <w:rFonts w:ascii="Times New Roman" w:hAnsi="Times New Roman" w:cs="Times New Roman"/>
                <w:sz w:val="20"/>
                <w:szCs w:val="20"/>
                <w:lang w:val="uk-UA"/>
              </w:rPr>
              <w:t>лі</w:t>
            </w:r>
            <w:r w:rsidRPr="003F6B47">
              <w:rPr>
                <w:rFonts w:ascii="Times New Roman" w:hAnsi="Times New Roman" w:cs="Times New Roman"/>
                <w:sz w:val="20"/>
                <w:szCs w:val="20"/>
                <w:lang w:val="uk-UA"/>
              </w:rPr>
              <w:t xml:space="preserve"> здор</w:t>
            </w:r>
            <w:r w:rsidR="00EB5391">
              <w:rPr>
                <w:rFonts w:ascii="Times New Roman" w:hAnsi="Times New Roman" w:cs="Times New Roman"/>
                <w:sz w:val="20"/>
                <w:szCs w:val="20"/>
                <w:lang w:val="uk-UA"/>
              </w:rPr>
              <w:t>ов'я населення, та не відображає прогнозні зміни</w:t>
            </w:r>
            <w:r w:rsidRPr="003F6B47">
              <w:rPr>
                <w:rFonts w:ascii="Times New Roman" w:hAnsi="Times New Roman" w:cs="Times New Roman"/>
                <w:sz w:val="20"/>
                <w:szCs w:val="20"/>
                <w:lang w:val="uk-UA"/>
              </w:rPr>
              <w:t xml:space="preserve"> цього стану, якщо документ державного планування не буде затверджено.</w:t>
            </w:r>
          </w:p>
        </w:tc>
        <w:tc>
          <w:tcPr>
            <w:tcW w:w="2019" w:type="dxa"/>
          </w:tcPr>
          <w:p w:rsidR="00FA0087"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FA0087" w:rsidRDefault="00FA0087" w:rsidP="00016D3C">
            <w:pPr>
              <w:rPr>
                <w:rFonts w:ascii="Times New Roman" w:hAnsi="Times New Roman" w:cs="Times New Roman"/>
                <w:sz w:val="20"/>
                <w:szCs w:val="20"/>
                <w:lang w:val="uk-UA"/>
              </w:rPr>
            </w:pPr>
          </w:p>
        </w:tc>
      </w:tr>
      <w:tr w:rsidR="00FA0087" w:rsidRPr="00947993" w:rsidTr="00B82941">
        <w:tc>
          <w:tcPr>
            <w:tcW w:w="476" w:type="dxa"/>
          </w:tcPr>
          <w:p w:rsidR="00FA0087" w:rsidRDefault="005F0BF8" w:rsidP="00016D3C">
            <w:pPr>
              <w:rPr>
                <w:rFonts w:ascii="Times New Roman" w:hAnsi="Times New Roman" w:cs="Times New Roman"/>
                <w:sz w:val="20"/>
                <w:szCs w:val="20"/>
                <w:lang w:val="uk-UA"/>
              </w:rPr>
            </w:pPr>
            <w:r>
              <w:rPr>
                <w:rFonts w:ascii="Times New Roman" w:hAnsi="Times New Roman" w:cs="Times New Roman"/>
                <w:sz w:val="20"/>
                <w:szCs w:val="20"/>
                <w:lang w:val="uk-UA"/>
              </w:rPr>
              <w:t>3</w:t>
            </w:r>
          </w:p>
        </w:tc>
        <w:tc>
          <w:tcPr>
            <w:tcW w:w="1724" w:type="dxa"/>
          </w:tcPr>
          <w:p w:rsidR="00FA0087" w:rsidRPr="00016D3C" w:rsidRDefault="00FA0087" w:rsidP="00016D3C">
            <w:pPr>
              <w:rPr>
                <w:rFonts w:ascii="Times New Roman" w:hAnsi="Times New Roman" w:cs="Times New Roman"/>
                <w:sz w:val="20"/>
                <w:szCs w:val="20"/>
                <w:lang w:val="uk-UA"/>
              </w:rPr>
            </w:pPr>
          </w:p>
        </w:tc>
        <w:tc>
          <w:tcPr>
            <w:tcW w:w="1895" w:type="dxa"/>
          </w:tcPr>
          <w:p w:rsidR="00FA0087" w:rsidRPr="00E252C6" w:rsidRDefault="00D90317" w:rsidP="00016D3C">
            <w:pPr>
              <w:rPr>
                <w:rFonts w:ascii="Times New Roman" w:hAnsi="Times New Roman" w:cs="Times New Roman"/>
                <w:sz w:val="20"/>
                <w:szCs w:val="20"/>
                <w:lang w:val="uk-UA"/>
              </w:rPr>
            </w:pPr>
            <w:r>
              <w:rPr>
                <w:rFonts w:ascii="Times New Roman" w:hAnsi="Times New Roman" w:cs="Times New Roman"/>
                <w:sz w:val="20"/>
                <w:szCs w:val="20"/>
                <w:lang w:val="uk-UA"/>
              </w:rPr>
              <w:t xml:space="preserve">Пункт 3 </w:t>
            </w:r>
          </w:p>
        </w:tc>
        <w:tc>
          <w:tcPr>
            <w:tcW w:w="2545" w:type="dxa"/>
          </w:tcPr>
          <w:p w:rsidR="00FA0087" w:rsidRPr="00650007" w:rsidRDefault="00D90317" w:rsidP="004E48F5">
            <w:pPr>
              <w:rPr>
                <w:rFonts w:ascii="Times New Roman" w:hAnsi="Times New Roman" w:cs="Times New Roman"/>
                <w:sz w:val="20"/>
                <w:szCs w:val="20"/>
                <w:lang w:val="uk-UA"/>
              </w:rPr>
            </w:pPr>
            <w:r>
              <w:rPr>
                <w:rFonts w:ascii="Times New Roman" w:hAnsi="Times New Roman" w:cs="Times New Roman"/>
                <w:sz w:val="20"/>
                <w:szCs w:val="20"/>
                <w:lang w:val="uk-UA"/>
              </w:rPr>
              <w:t xml:space="preserve">Інформація, наведена в </w:t>
            </w:r>
            <w:r>
              <w:rPr>
                <w:rFonts w:ascii="Times New Roman" w:hAnsi="Times New Roman" w:cs="Times New Roman"/>
                <w:sz w:val="20"/>
                <w:szCs w:val="20"/>
                <w:lang w:val="uk-UA"/>
              </w:rPr>
              <w:lastRenderedPageBreak/>
              <w:t xml:space="preserve">пункті 3 Звіту не відповідає інформації наведеній в п.6 Звіту та не відповідає заходам Стратегії. Так, наприклад в п.3 Звіту зазначено, що від виконання  Стратегії будуть позитивні </w:t>
            </w:r>
            <w:r w:rsidR="00963370">
              <w:rPr>
                <w:rFonts w:ascii="Times New Roman" w:hAnsi="Times New Roman" w:cs="Times New Roman"/>
                <w:sz w:val="20"/>
                <w:szCs w:val="20"/>
                <w:lang w:val="uk-UA"/>
              </w:rPr>
              <w:t xml:space="preserve"> </w:t>
            </w:r>
            <w:r>
              <w:rPr>
                <w:rFonts w:ascii="Times New Roman" w:hAnsi="Times New Roman" w:cs="Times New Roman"/>
                <w:sz w:val="20"/>
                <w:szCs w:val="20"/>
                <w:lang w:val="uk-UA"/>
              </w:rPr>
              <w:t>наслідки на стан атмосферного повітря, за рахунок виконання пр</w:t>
            </w:r>
            <w:r w:rsidR="00963370">
              <w:rPr>
                <w:rFonts w:ascii="Times New Roman" w:hAnsi="Times New Roman" w:cs="Times New Roman"/>
                <w:sz w:val="20"/>
                <w:szCs w:val="20"/>
                <w:lang w:val="uk-UA"/>
              </w:rPr>
              <w:t>и</w:t>
            </w:r>
            <w:r>
              <w:rPr>
                <w:rFonts w:ascii="Times New Roman" w:hAnsi="Times New Roman" w:cs="Times New Roman"/>
                <w:sz w:val="20"/>
                <w:szCs w:val="20"/>
                <w:lang w:val="uk-UA"/>
              </w:rPr>
              <w:t>родоохоронних заходів підприємствами, спрямованих</w:t>
            </w:r>
            <w:r w:rsidR="00963370">
              <w:rPr>
                <w:rFonts w:ascii="Times New Roman" w:hAnsi="Times New Roman" w:cs="Times New Roman"/>
                <w:sz w:val="20"/>
                <w:szCs w:val="20"/>
                <w:lang w:val="uk-UA"/>
              </w:rPr>
              <w:t xml:space="preserve"> </w:t>
            </w:r>
            <w:r w:rsidR="004E48F5">
              <w:rPr>
                <w:rFonts w:ascii="Times New Roman" w:hAnsi="Times New Roman" w:cs="Times New Roman"/>
                <w:sz w:val="20"/>
                <w:szCs w:val="20"/>
                <w:lang w:val="uk-UA"/>
              </w:rPr>
              <w:t xml:space="preserve">на зниження викидів забруднюючих речовин в атмосферне повітря стаціонарними джерелами, в той час як згідно Стратегії </w:t>
            </w:r>
            <w:r w:rsidR="000A2F37">
              <w:rPr>
                <w:rFonts w:ascii="Times New Roman" w:hAnsi="Times New Roman" w:cs="Times New Roman"/>
                <w:sz w:val="20"/>
                <w:szCs w:val="20"/>
                <w:lang w:val="uk-UA"/>
              </w:rPr>
              <w:t>не передбачено виконання заходів, спрямованих на зниження викидів забруднюючих речовин в атмосферне повітря.</w:t>
            </w:r>
          </w:p>
        </w:tc>
        <w:tc>
          <w:tcPr>
            <w:tcW w:w="2019" w:type="dxa"/>
          </w:tcPr>
          <w:p w:rsidR="00FA0087"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FA0087" w:rsidRDefault="00FA0087" w:rsidP="00016D3C">
            <w:pPr>
              <w:rPr>
                <w:rFonts w:ascii="Times New Roman" w:hAnsi="Times New Roman" w:cs="Times New Roman"/>
                <w:sz w:val="20"/>
                <w:szCs w:val="20"/>
                <w:lang w:val="uk-UA"/>
              </w:rPr>
            </w:pPr>
          </w:p>
        </w:tc>
      </w:tr>
      <w:tr w:rsidR="00FA0087" w:rsidRPr="00947993" w:rsidTr="00B82941">
        <w:tc>
          <w:tcPr>
            <w:tcW w:w="476" w:type="dxa"/>
          </w:tcPr>
          <w:p w:rsidR="00FA0087" w:rsidRDefault="005F0BF8"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4</w:t>
            </w:r>
          </w:p>
        </w:tc>
        <w:tc>
          <w:tcPr>
            <w:tcW w:w="1724" w:type="dxa"/>
          </w:tcPr>
          <w:p w:rsidR="00FA0087" w:rsidRPr="00016D3C" w:rsidRDefault="00FA0087" w:rsidP="00016D3C">
            <w:pPr>
              <w:rPr>
                <w:rFonts w:ascii="Times New Roman" w:hAnsi="Times New Roman" w:cs="Times New Roman"/>
                <w:sz w:val="20"/>
                <w:szCs w:val="20"/>
                <w:lang w:val="uk-UA"/>
              </w:rPr>
            </w:pPr>
          </w:p>
        </w:tc>
        <w:tc>
          <w:tcPr>
            <w:tcW w:w="1895" w:type="dxa"/>
          </w:tcPr>
          <w:p w:rsidR="00FA0087" w:rsidRPr="00E252C6" w:rsidRDefault="005F0BF8" w:rsidP="00016D3C">
            <w:pPr>
              <w:rPr>
                <w:rFonts w:ascii="Times New Roman" w:hAnsi="Times New Roman" w:cs="Times New Roman"/>
                <w:sz w:val="20"/>
                <w:szCs w:val="20"/>
                <w:lang w:val="uk-UA"/>
              </w:rPr>
            </w:pPr>
            <w:r>
              <w:rPr>
                <w:rFonts w:ascii="Times New Roman" w:hAnsi="Times New Roman" w:cs="Times New Roman"/>
                <w:sz w:val="20"/>
                <w:szCs w:val="20"/>
                <w:lang w:val="uk-UA"/>
              </w:rPr>
              <w:t xml:space="preserve">В п.4 </w:t>
            </w:r>
          </w:p>
        </w:tc>
        <w:tc>
          <w:tcPr>
            <w:tcW w:w="2545" w:type="dxa"/>
          </w:tcPr>
          <w:p w:rsidR="00FA0087" w:rsidRPr="00650007" w:rsidRDefault="005F0BF8" w:rsidP="00650007">
            <w:pPr>
              <w:rPr>
                <w:rFonts w:ascii="Times New Roman" w:hAnsi="Times New Roman" w:cs="Times New Roman"/>
                <w:sz w:val="20"/>
                <w:szCs w:val="20"/>
                <w:lang w:val="uk-UA"/>
              </w:rPr>
            </w:pPr>
            <w:r>
              <w:rPr>
                <w:rFonts w:ascii="Times New Roman" w:hAnsi="Times New Roman" w:cs="Times New Roman"/>
                <w:sz w:val="20"/>
                <w:szCs w:val="20"/>
                <w:lang w:val="uk-UA"/>
              </w:rPr>
              <w:t>Не заначено екологічні проблеми, у тому числі ризики впливу на здоров’я населення, які стосуються  проєкту Стратегії, зокрема щодо територій з природоохоронним статусом.</w:t>
            </w:r>
          </w:p>
        </w:tc>
        <w:tc>
          <w:tcPr>
            <w:tcW w:w="2019" w:type="dxa"/>
          </w:tcPr>
          <w:p w:rsidR="00FA0087"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FA0087" w:rsidRDefault="00FA0087" w:rsidP="00016D3C">
            <w:pPr>
              <w:rPr>
                <w:rFonts w:ascii="Times New Roman" w:hAnsi="Times New Roman" w:cs="Times New Roman"/>
                <w:sz w:val="20"/>
                <w:szCs w:val="20"/>
                <w:lang w:val="uk-UA"/>
              </w:rPr>
            </w:pPr>
          </w:p>
        </w:tc>
      </w:tr>
      <w:tr w:rsidR="00FC54DB" w:rsidRPr="00947993" w:rsidTr="00B82941">
        <w:tc>
          <w:tcPr>
            <w:tcW w:w="476" w:type="dxa"/>
          </w:tcPr>
          <w:p w:rsidR="00FC54DB" w:rsidRDefault="00E64620" w:rsidP="00016D3C">
            <w:pPr>
              <w:rPr>
                <w:rFonts w:ascii="Times New Roman" w:hAnsi="Times New Roman" w:cs="Times New Roman"/>
                <w:sz w:val="20"/>
                <w:szCs w:val="20"/>
                <w:lang w:val="uk-UA"/>
              </w:rPr>
            </w:pPr>
            <w:r>
              <w:rPr>
                <w:rFonts w:ascii="Times New Roman" w:hAnsi="Times New Roman" w:cs="Times New Roman"/>
                <w:sz w:val="20"/>
                <w:szCs w:val="20"/>
                <w:lang w:val="uk-UA"/>
              </w:rPr>
              <w:t>5</w:t>
            </w:r>
          </w:p>
        </w:tc>
        <w:tc>
          <w:tcPr>
            <w:tcW w:w="1724" w:type="dxa"/>
          </w:tcPr>
          <w:p w:rsidR="00FC54DB" w:rsidRPr="00016D3C" w:rsidRDefault="00FC54DB" w:rsidP="00016D3C">
            <w:pPr>
              <w:rPr>
                <w:rFonts w:ascii="Times New Roman" w:hAnsi="Times New Roman" w:cs="Times New Roman"/>
                <w:sz w:val="20"/>
                <w:szCs w:val="20"/>
                <w:lang w:val="uk-UA"/>
              </w:rPr>
            </w:pPr>
          </w:p>
        </w:tc>
        <w:tc>
          <w:tcPr>
            <w:tcW w:w="1895" w:type="dxa"/>
          </w:tcPr>
          <w:p w:rsidR="00FC54DB" w:rsidRPr="00E252C6" w:rsidRDefault="00E64620" w:rsidP="00016D3C">
            <w:pPr>
              <w:rPr>
                <w:rFonts w:ascii="Times New Roman" w:hAnsi="Times New Roman" w:cs="Times New Roman"/>
                <w:sz w:val="20"/>
                <w:szCs w:val="20"/>
                <w:lang w:val="uk-UA"/>
              </w:rPr>
            </w:pPr>
            <w:r>
              <w:rPr>
                <w:rFonts w:ascii="Times New Roman" w:hAnsi="Times New Roman" w:cs="Times New Roman"/>
                <w:sz w:val="20"/>
                <w:szCs w:val="20"/>
                <w:lang w:val="uk-UA"/>
              </w:rPr>
              <w:t>В п.5</w:t>
            </w:r>
          </w:p>
        </w:tc>
        <w:tc>
          <w:tcPr>
            <w:tcW w:w="2545" w:type="dxa"/>
          </w:tcPr>
          <w:p w:rsidR="00FC54DB" w:rsidRPr="00650007" w:rsidRDefault="00E64620" w:rsidP="005D6140">
            <w:pPr>
              <w:rPr>
                <w:rFonts w:ascii="Times New Roman" w:hAnsi="Times New Roman" w:cs="Times New Roman"/>
                <w:sz w:val="20"/>
                <w:szCs w:val="20"/>
                <w:lang w:val="uk-UA"/>
              </w:rPr>
            </w:pPr>
            <w:r>
              <w:rPr>
                <w:rFonts w:ascii="Times New Roman" w:hAnsi="Times New Roman" w:cs="Times New Roman"/>
                <w:sz w:val="20"/>
                <w:szCs w:val="20"/>
                <w:lang w:val="uk-UA"/>
              </w:rPr>
              <w:t>Відсутня інформація щодо зобов’язань у сфері охорони  довкілля, у тому числі пов’язані із запобіганням негативному впливу на атмосферне пов</w:t>
            </w:r>
            <w:r w:rsidR="005D6140">
              <w:rPr>
                <w:rFonts w:ascii="Times New Roman" w:hAnsi="Times New Roman" w:cs="Times New Roman"/>
                <w:sz w:val="20"/>
                <w:szCs w:val="20"/>
                <w:lang w:val="uk-UA"/>
              </w:rPr>
              <w:t>ітря, водні та земельні ресурси, встановлені на міжнародному, державному та інших рівнях, що стосуються Стратегії ,а також  шляхи врахування таких зобов’</w:t>
            </w:r>
            <w:r w:rsidR="002E2ECC">
              <w:rPr>
                <w:rFonts w:ascii="Times New Roman" w:hAnsi="Times New Roman" w:cs="Times New Roman"/>
                <w:sz w:val="20"/>
                <w:szCs w:val="20"/>
                <w:lang w:val="uk-UA"/>
              </w:rPr>
              <w:t>язань під час підготовки Стра</w:t>
            </w:r>
            <w:r w:rsidR="005D6140">
              <w:rPr>
                <w:rFonts w:ascii="Times New Roman" w:hAnsi="Times New Roman" w:cs="Times New Roman"/>
                <w:sz w:val="20"/>
                <w:szCs w:val="20"/>
                <w:lang w:val="uk-UA"/>
              </w:rPr>
              <w:t>тегії.</w:t>
            </w:r>
          </w:p>
        </w:tc>
        <w:tc>
          <w:tcPr>
            <w:tcW w:w="2019" w:type="dxa"/>
          </w:tcPr>
          <w:p w:rsidR="00FC54DB"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FC54DB" w:rsidRDefault="00FC54DB" w:rsidP="00016D3C">
            <w:pPr>
              <w:rPr>
                <w:rFonts w:ascii="Times New Roman" w:hAnsi="Times New Roman" w:cs="Times New Roman"/>
                <w:sz w:val="20"/>
                <w:szCs w:val="20"/>
                <w:lang w:val="uk-UA"/>
              </w:rPr>
            </w:pPr>
          </w:p>
        </w:tc>
      </w:tr>
      <w:tr w:rsidR="00FA0087" w:rsidRPr="00947993" w:rsidTr="00B82941">
        <w:tc>
          <w:tcPr>
            <w:tcW w:w="476" w:type="dxa"/>
          </w:tcPr>
          <w:p w:rsidR="00FA0087" w:rsidRDefault="002E2ECC" w:rsidP="00016D3C">
            <w:pPr>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1724" w:type="dxa"/>
          </w:tcPr>
          <w:p w:rsidR="00FA0087" w:rsidRPr="00016D3C" w:rsidRDefault="00FA0087" w:rsidP="00016D3C">
            <w:pPr>
              <w:rPr>
                <w:rFonts w:ascii="Times New Roman" w:hAnsi="Times New Roman" w:cs="Times New Roman"/>
                <w:sz w:val="20"/>
                <w:szCs w:val="20"/>
                <w:lang w:val="uk-UA"/>
              </w:rPr>
            </w:pPr>
          </w:p>
        </w:tc>
        <w:tc>
          <w:tcPr>
            <w:tcW w:w="1895" w:type="dxa"/>
          </w:tcPr>
          <w:p w:rsidR="00FA0087" w:rsidRPr="00E252C6" w:rsidRDefault="002E2ECC" w:rsidP="00016D3C">
            <w:pPr>
              <w:rPr>
                <w:rFonts w:ascii="Times New Roman" w:hAnsi="Times New Roman" w:cs="Times New Roman"/>
                <w:sz w:val="20"/>
                <w:szCs w:val="20"/>
                <w:lang w:val="uk-UA"/>
              </w:rPr>
            </w:pPr>
            <w:r>
              <w:rPr>
                <w:rFonts w:ascii="Times New Roman" w:hAnsi="Times New Roman" w:cs="Times New Roman"/>
                <w:sz w:val="20"/>
                <w:szCs w:val="20"/>
                <w:lang w:val="uk-UA"/>
              </w:rPr>
              <w:t>п .6</w:t>
            </w:r>
          </w:p>
        </w:tc>
        <w:tc>
          <w:tcPr>
            <w:tcW w:w="2545" w:type="dxa"/>
          </w:tcPr>
          <w:p w:rsidR="00FA0087" w:rsidRDefault="002E2ECC" w:rsidP="00650007">
            <w:pPr>
              <w:rPr>
                <w:rFonts w:ascii="Times New Roman" w:hAnsi="Times New Roman" w:cs="Times New Roman"/>
                <w:sz w:val="20"/>
                <w:szCs w:val="20"/>
                <w:lang w:val="uk-UA"/>
              </w:rPr>
            </w:pPr>
            <w:r>
              <w:rPr>
                <w:rFonts w:ascii="Times New Roman" w:hAnsi="Times New Roman" w:cs="Times New Roman"/>
                <w:sz w:val="20"/>
                <w:szCs w:val="20"/>
                <w:lang w:val="uk-UA"/>
              </w:rPr>
              <w:t xml:space="preserve">Інформація наведена в п.6 потребує доопрацювання, у зв’язку з відсутністю опису наслідків для здоров’я  населення , у тому числі вторинних, синергічних, коротко-, середньо- та довгострокових ( 1, 3-5 та 10-16 років відповідно, а за необхідності -50-100 </w:t>
            </w:r>
            <w:r>
              <w:rPr>
                <w:rFonts w:ascii="Times New Roman" w:hAnsi="Times New Roman" w:cs="Times New Roman"/>
                <w:sz w:val="20"/>
                <w:szCs w:val="20"/>
                <w:lang w:val="uk-UA"/>
              </w:rPr>
              <w:lastRenderedPageBreak/>
              <w:t>років), постійних і тимчасових, позитивних і негативних наслідків.</w:t>
            </w:r>
          </w:p>
          <w:p w:rsidR="004E0135" w:rsidRPr="00650007" w:rsidRDefault="004E0135" w:rsidP="00650007">
            <w:pPr>
              <w:rPr>
                <w:rFonts w:ascii="Times New Roman" w:hAnsi="Times New Roman" w:cs="Times New Roman"/>
                <w:sz w:val="20"/>
                <w:szCs w:val="20"/>
                <w:lang w:val="uk-UA"/>
              </w:rPr>
            </w:pPr>
            <w:r>
              <w:rPr>
                <w:rFonts w:ascii="Times New Roman" w:hAnsi="Times New Roman" w:cs="Times New Roman"/>
                <w:sz w:val="20"/>
                <w:szCs w:val="20"/>
                <w:lang w:val="uk-UA"/>
              </w:rPr>
              <w:t>Крім того, інформація щодо впливу на атмосферне повітря, водні ресурси не відповідає інформації наведеній на стор.13 Стратегії</w:t>
            </w:r>
          </w:p>
        </w:tc>
        <w:tc>
          <w:tcPr>
            <w:tcW w:w="2019" w:type="dxa"/>
          </w:tcPr>
          <w:p w:rsidR="00FA0087"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Враховано</w:t>
            </w:r>
          </w:p>
        </w:tc>
        <w:tc>
          <w:tcPr>
            <w:tcW w:w="2037" w:type="dxa"/>
          </w:tcPr>
          <w:p w:rsidR="00FA0087" w:rsidRDefault="00FA0087" w:rsidP="00016D3C">
            <w:pPr>
              <w:rPr>
                <w:rFonts w:ascii="Times New Roman" w:hAnsi="Times New Roman" w:cs="Times New Roman"/>
                <w:sz w:val="20"/>
                <w:szCs w:val="20"/>
                <w:lang w:val="uk-UA"/>
              </w:rPr>
            </w:pPr>
          </w:p>
        </w:tc>
      </w:tr>
      <w:tr w:rsidR="004E0135" w:rsidRPr="00947993" w:rsidTr="00B82941">
        <w:tc>
          <w:tcPr>
            <w:tcW w:w="476" w:type="dxa"/>
          </w:tcPr>
          <w:p w:rsidR="004E0135" w:rsidRDefault="004E0135"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7</w:t>
            </w:r>
          </w:p>
        </w:tc>
        <w:tc>
          <w:tcPr>
            <w:tcW w:w="1724" w:type="dxa"/>
          </w:tcPr>
          <w:p w:rsidR="004E0135" w:rsidRPr="00016D3C" w:rsidRDefault="004E0135" w:rsidP="00016D3C">
            <w:pPr>
              <w:rPr>
                <w:rFonts w:ascii="Times New Roman" w:hAnsi="Times New Roman" w:cs="Times New Roman"/>
                <w:sz w:val="20"/>
                <w:szCs w:val="20"/>
                <w:lang w:val="uk-UA"/>
              </w:rPr>
            </w:pPr>
          </w:p>
        </w:tc>
        <w:tc>
          <w:tcPr>
            <w:tcW w:w="1895" w:type="dxa"/>
          </w:tcPr>
          <w:p w:rsidR="004E0135" w:rsidRDefault="004E0135" w:rsidP="00016D3C">
            <w:pPr>
              <w:rPr>
                <w:rFonts w:ascii="Times New Roman" w:hAnsi="Times New Roman" w:cs="Times New Roman"/>
                <w:sz w:val="20"/>
                <w:szCs w:val="20"/>
                <w:lang w:val="uk-UA"/>
              </w:rPr>
            </w:pPr>
            <w:r>
              <w:rPr>
                <w:rFonts w:ascii="Times New Roman" w:hAnsi="Times New Roman" w:cs="Times New Roman"/>
                <w:sz w:val="20"/>
                <w:szCs w:val="20"/>
                <w:lang w:val="uk-UA"/>
              </w:rPr>
              <w:t>п .9</w:t>
            </w:r>
          </w:p>
        </w:tc>
        <w:tc>
          <w:tcPr>
            <w:tcW w:w="2545" w:type="dxa"/>
          </w:tcPr>
          <w:p w:rsidR="004E0135" w:rsidRDefault="004E0135" w:rsidP="00650007">
            <w:pPr>
              <w:rPr>
                <w:rFonts w:ascii="Times New Roman" w:hAnsi="Times New Roman" w:cs="Times New Roman"/>
                <w:sz w:val="20"/>
                <w:szCs w:val="20"/>
                <w:lang w:val="uk-UA"/>
              </w:rPr>
            </w:pPr>
            <w:r>
              <w:rPr>
                <w:rFonts w:ascii="Times New Roman" w:hAnsi="Times New Roman" w:cs="Times New Roman"/>
                <w:sz w:val="20"/>
                <w:szCs w:val="20"/>
                <w:lang w:val="uk-UA"/>
              </w:rPr>
              <w:t>Необхідно привести у відповідність до Порядку</w:t>
            </w:r>
            <w:r w:rsidR="00301AA4">
              <w:rPr>
                <w:rFonts w:ascii="Times New Roman" w:hAnsi="Times New Roman" w:cs="Times New Roman"/>
                <w:sz w:val="20"/>
                <w:szCs w:val="20"/>
                <w:lang w:val="uk-UA"/>
              </w:rPr>
              <w:t xml:space="preserve"> здійснення моніторингу наслідків виконання документа державного планування, у тому числі здоров’я населення, затвердженого постановою Кабінету Міністрів України від 16 грудня 2020 р. №1272.</w:t>
            </w:r>
          </w:p>
          <w:p w:rsidR="00881CF6" w:rsidRDefault="00881CF6" w:rsidP="00650007">
            <w:pPr>
              <w:rPr>
                <w:rFonts w:ascii="Times New Roman" w:hAnsi="Times New Roman" w:cs="Times New Roman"/>
                <w:sz w:val="20"/>
                <w:szCs w:val="20"/>
                <w:lang w:val="uk-UA"/>
              </w:rPr>
            </w:pPr>
            <w:r>
              <w:rPr>
                <w:rFonts w:ascii="Times New Roman" w:hAnsi="Times New Roman" w:cs="Times New Roman"/>
                <w:sz w:val="20"/>
                <w:szCs w:val="20"/>
                <w:lang w:val="uk-UA"/>
              </w:rPr>
              <w:t>Крім того, не вказано суб’єкта, на якого покладено обов’язок здійснення моніторингу наслідків виконання документа для довкілля, у тому числі для здоров’я населення.</w:t>
            </w:r>
          </w:p>
        </w:tc>
        <w:tc>
          <w:tcPr>
            <w:tcW w:w="2019" w:type="dxa"/>
          </w:tcPr>
          <w:p w:rsidR="004E0135" w:rsidRDefault="0094799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4E0135" w:rsidRDefault="004E0135" w:rsidP="00016D3C">
            <w:pPr>
              <w:rPr>
                <w:rFonts w:ascii="Times New Roman" w:hAnsi="Times New Roman" w:cs="Times New Roman"/>
                <w:sz w:val="20"/>
                <w:szCs w:val="20"/>
                <w:lang w:val="uk-UA"/>
              </w:rPr>
            </w:pPr>
          </w:p>
        </w:tc>
      </w:tr>
      <w:tr w:rsidR="00496B50" w:rsidRPr="00747B71" w:rsidTr="00B82941">
        <w:tc>
          <w:tcPr>
            <w:tcW w:w="476" w:type="dxa"/>
          </w:tcPr>
          <w:p w:rsidR="00496B50" w:rsidRDefault="0083005F" w:rsidP="00016D3C">
            <w:pPr>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1724" w:type="dxa"/>
          </w:tcPr>
          <w:p w:rsidR="00496B50" w:rsidRPr="00016D3C" w:rsidRDefault="00F309AB" w:rsidP="00016D3C">
            <w:pPr>
              <w:rPr>
                <w:rFonts w:ascii="Times New Roman" w:hAnsi="Times New Roman" w:cs="Times New Roman"/>
                <w:sz w:val="20"/>
                <w:szCs w:val="20"/>
                <w:lang w:val="uk-UA"/>
              </w:rPr>
            </w:pPr>
            <w:r>
              <w:rPr>
                <w:rFonts w:ascii="Times New Roman" w:hAnsi="Times New Roman" w:cs="Times New Roman"/>
                <w:sz w:val="20"/>
                <w:szCs w:val="20"/>
                <w:lang w:val="uk-UA"/>
              </w:rPr>
              <w:t>Міністерство захисту довкілля та природних ресурсів України</w:t>
            </w:r>
          </w:p>
        </w:tc>
        <w:tc>
          <w:tcPr>
            <w:tcW w:w="1895" w:type="dxa"/>
          </w:tcPr>
          <w:p w:rsidR="00496B50" w:rsidRPr="00747B71" w:rsidRDefault="00B064AA" w:rsidP="00016D3C">
            <w:pPr>
              <w:rPr>
                <w:rFonts w:ascii="Times New Roman" w:hAnsi="Times New Roman" w:cs="Times New Roman"/>
                <w:sz w:val="20"/>
                <w:szCs w:val="20"/>
                <w:lang w:val="uk-UA"/>
              </w:rPr>
            </w:pPr>
            <w:r>
              <w:rPr>
                <w:rFonts w:ascii="Times New Roman" w:hAnsi="Times New Roman" w:cs="Times New Roman"/>
                <w:sz w:val="20"/>
                <w:szCs w:val="20"/>
                <w:lang w:val="uk-UA"/>
              </w:rPr>
              <w:t>Розділи 2-7 Звіту</w:t>
            </w:r>
          </w:p>
        </w:tc>
        <w:tc>
          <w:tcPr>
            <w:tcW w:w="2545" w:type="dxa"/>
          </w:tcPr>
          <w:p w:rsidR="00496B50" w:rsidRPr="00580AA5" w:rsidRDefault="00B064AA" w:rsidP="00747B71">
            <w:pPr>
              <w:rPr>
                <w:rFonts w:ascii="Times New Roman" w:hAnsi="Times New Roman" w:cs="Times New Roman"/>
                <w:sz w:val="20"/>
                <w:szCs w:val="20"/>
                <w:lang w:val="uk-UA"/>
              </w:rPr>
            </w:pPr>
            <w:r>
              <w:rPr>
                <w:rFonts w:ascii="Times New Roman" w:hAnsi="Times New Roman" w:cs="Times New Roman"/>
                <w:sz w:val="20"/>
                <w:szCs w:val="20"/>
                <w:lang w:val="uk-UA"/>
              </w:rPr>
              <w:t xml:space="preserve">Пропонуємо додатково опрацювати, забезпечивши викладення повних коректних відомостей щодо природоохоронних територій та об’єктів і впливу на них, виходячи з визначення, наведеного  у підпункті 26 пункту 2 Порядку </w:t>
            </w:r>
            <w:r w:rsidR="004110A5">
              <w:rPr>
                <w:rFonts w:ascii="Times New Roman" w:hAnsi="Times New Roman" w:cs="Times New Roman"/>
                <w:sz w:val="20"/>
                <w:szCs w:val="20"/>
                <w:lang w:val="uk-UA"/>
              </w:rPr>
              <w:t>розроблення, оновлення, внесення змін та затвердження містобудівної документації</w:t>
            </w:r>
            <w:r w:rsidR="000D63CB">
              <w:rPr>
                <w:rFonts w:ascii="Times New Roman" w:hAnsi="Times New Roman" w:cs="Times New Roman"/>
                <w:sz w:val="20"/>
                <w:szCs w:val="20"/>
                <w:lang w:val="uk-UA"/>
              </w:rPr>
              <w:t xml:space="preserve"> (постанова Кабінету Міністрів України від 01.09.2021 №926):«природоохоронні території та об’єкти</w:t>
            </w:r>
            <w:r w:rsidR="004110A5">
              <w:rPr>
                <w:rFonts w:ascii="Times New Roman" w:hAnsi="Times New Roman" w:cs="Times New Roman"/>
                <w:sz w:val="20"/>
                <w:szCs w:val="20"/>
                <w:lang w:val="uk-UA"/>
              </w:rPr>
              <w:t xml:space="preserve"> </w:t>
            </w:r>
            <w:r w:rsidR="000D63CB">
              <w:rPr>
                <w:rFonts w:ascii="Times New Roman" w:hAnsi="Times New Roman" w:cs="Times New Roman"/>
                <w:sz w:val="20"/>
                <w:szCs w:val="20"/>
                <w:lang w:val="uk-UA"/>
              </w:rPr>
              <w:t xml:space="preserve">– території та об’єкти природно-заповідного фонду, їх функціональні та охоронні зони, території, зарезервовані з метою наступного заповідання, території та об’єкти еко мережі, території Смарагдової мережі, водно-болотні угіддя міжнародного значення, біосферні резервати </w:t>
            </w:r>
            <w:r w:rsidR="000D63CB">
              <w:rPr>
                <w:rFonts w:ascii="Times New Roman" w:hAnsi="Times New Roman" w:cs="Times New Roman"/>
                <w:sz w:val="20"/>
                <w:szCs w:val="20"/>
                <w:lang w:val="uk-UA"/>
              </w:rPr>
              <w:lastRenderedPageBreak/>
              <w:t xml:space="preserve">програми ЮНЕСКО «Людина і біосфера», об’єкти всесвітньої спадщини ЮНЕСКО». Це, у тому числі, стосується територій Смарагдової мережі: </w:t>
            </w:r>
            <w:r w:rsidR="00580AA5">
              <w:rPr>
                <w:rFonts w:ascii="Times New Roman" w:hAnsi="Times New Roman" w:cs="Times New Roman"/>
                <w:sz w:val="20"/>
                <w:szCs w:val="20"/>
              </w:rPr>
              <w:t>Sviati</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Hory</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UA</w:t>
            </w:r>
            <w:r w:rsidR="00580AA5" w:rsidRPr="00580AA5">
              <w:rPr>
                <w:rFonts w:ascii="Times New Roman" w:hAnsi="Times New Roman" w:cs="Times New Roman"/>
                <w:sz w:val="20"/>
                <w:szCs w:val="20"/>
                <w:lang w:val="uk-UA"/>
              </w:rPr>
              <w:t>0000029</w:t>
            </w:r>
            <w:r w:rsidR="00580AA5">
              <w:rPr>
                <w:rFonts w:ascii="Times New Roman" w:hAnsi="Times New Roman" w:cs="Times New Roman"/>
                <w:sz w:val="20"/>
                <w:szCs w:val="20"/>
                <w:lang w:val="uk-UA"/>
              </w:rPr>
              <w:t>,</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Kreminski</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Lisy</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UA</w:t>
            </w:r>
            <w:r w:rsidR="00580AA5">
              <w:rPr>
                <w:rFonts w:ascii="Times New Roman" w:hAnsi="Times New Roman" w:cs="Times New Roman"/>
                <w:sz w:val="20"/>
                <w:szCs w:val="20"/>
                <w:lang w:val="uk-UA"/>
              </w:rPr>
              <w:t xml:space="preserve">0000069, </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Riznykivskyi</w:t>
            </w:r>
            <w:r w:rsidR="00580AA5" w:rsidRPr="00580AA5">
              <w:rPr>
                <w:rFonts w:ascii="Times New Roman" w:hAnsi="Times New Roman" w:cs="Times New Roman"/>
                <w:sz w:val="20"/>
                <w:szCs w:val="20"/>
                <w:lang w:val="uk-UA"/>
              </w:rPr>
              <w:t xml:space="preserve"> </w:t>
            </w:r>
            <w:r w:rsidR="00580AA5">
              <w:rPr>
                <w:rFonts w:ascii="Times New Roman" w:hAnsi="Times New Roman" w:cs="Times New Roman"/>
                <w:sz w:val="20"/>
                <w:szCs w:val="20"/>
              </w:rPr>
              <w:t>UA</w:t>
            </w:r>
            <w:r w:rsidR="00580AA5" w:rsidRPr="00580AA5">
              <w:rPr>
                <w:rFonts w:ascii="Times New Roman" w:hAnsi="Times New Roman" w:cs="Times New Roman"/>
                <w:sz w:val="20"/>
                <w:szCs w:val="20"/>
                <w:lang w:val="uk-UA"/>
              </w:rPr>
              <w:t xml:space="preserve"> 0000219</w:t>
            </w:r>
            <w:r w:rsidR="00580AA5">
              <w:rPr>
                <w:rFonts w:ascii="Times New Roman" w:hAnsi="Times New Roman" w:cs="Times New Roman"/>
                <w:sz w:val="20"/>
                <w:szCs w:val="20"/>
                <w:lang w:val="uk-UA"/>
              </w:rPr>
              <w:t>.</w:t>
            </w:r>
          </w:p>
        </w:tc>
        <w:tc>
          <w:tcPr>
            <w:tcW w:w="2019" w:type="dxa"/>
          </w:tcPr>
          <w:p w:rsidR="00496B50"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В</w:t>
            </w:r>
            <w:r w:rsidR="00D60E70">
              <w:rPr>
                <w:rFonts w:ascii="Times New Roman" w:hAnsi="Times New Roman" w:cs="Times New Roman"/>
                <w:sz w:val="20"/>
                <w:szCs w:val="20"/>
                <w:lang w:val="uk-UA"/>
              </w:rPr>
              <w:t>раховано</w:t>
            </w:r>
          </w:p>
        </w:tc>
        <w:tc>
          <w:tcPr>
            <w:tcW w:w="2037" w:type="dxa"/>
          </w:tcPr>
          <w:p w:rsidR="00496B50" w:rsidRDefault="00496B50" w:rsidP="0031065A">
            <w:pPr>
              <w:rPr>
                <w:rFonts w:ascii="Times New Roman" w:hAnsi="Times New Roman" w:cs="Times New Roman"/>
                <w:sz w:val="20"/>
                <w:szCs w:val="20"/>
                <w:lang w:val="uk-UA"/>
              </w:rPr>
            </w:pPr>
          </w:p>
        </w:tc>
      </w:tr>
      <w:tr w:rsidR="00747B71" w:rsidRPr="009D3E33" w:rsidTr="00B82941">
        <w:tc>
          <w:tcPr>
            <w:tcW w:w="476" w:type="dxa"/>
          </w:tcPr>
          <w:p w:rsidR="00747B71"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lastRenderedPageBreak/>
              <w:t>9</w:t>
            </w:r>
          </w:p>
        </w:tc>
        <w:tc>
          <w:tcPr>
            <w:tcW w:w="1724" w:type="dxa"/>
          </w:tcPr>
          <w:p w:rsidR="00747B71" w:rsidRDefault="00747B71" w:rsidP="00016D3C">
            <w:pPr>
              <w:rPr>
                <w:rFonts w:ascii="Times New Roman" w:hAnsi="Times New Roman" w:cs="Times New Roman"/>
                <w:sz w:val="20"/>
                <w:szCs w:val="20"/>
                <w:lang w:val="uk-UA"/>
              </w:rPr>
            </w:pPr>
          </w:p>
        </w:tc>
        <w:tc>
          <w:tcPr>
            <w:tcW w:w="1895" w:type="dxa"/>
          </w:tcPr>
          <w:p w:rsidR="00747B71" w:rsidRDefault="000D7D36" w:rsidP="00016D3C">
            <w:pPr>
              <w:rPr>
                <w:rFonts w:ascii="Times New Roman" w:hAnsi="Times New Roman" w:cs="Times New Roman"/>
                <w:sz w:val="20"/>
                <w:szCs w:val="20"/>
                <w:lang w:val="uk-UA"/>
              </w:rPr>
            </w:pPr>
            <w:r>
              <w:rPr>
                <w:rFonts w:ascii="Times New Roman" w:hAnsi="Times New Roman" w:cs="Times New Roman"/>
                <w:sz w:val="20"/>
                <w:szCs w:val="20"/>
                <w:lang w:val="uk-UA"/>
              </w:rPr>
              <w:t>У розділі 8</w:t>
            </w:r>
          </w:p>
        </w:tc>
        <w:tc>
          <w:tcPr>
            <w:tcW w:w="2545" w:type="dxa"/>
          </w:tcPr>
          <w:p w:rsidR="00747B71" w:rsidRDefault="000D7D36" w:rsidP="00650007">
            <w:pPr>
              <w:rPr>
                <w:rFonts w:ascii="Times New Roman" w:hAnsi="Times New Roman" w:cs="Times New Roman"/>
                <w:sz w:val="20"/>
                <w:szCs w:val="20"/>
                <w:lang w:val="uk-UA"/>
              </w:rPr>
            </w:pPr>
            <w:r>
              <w:rPr>
                <w:rFonts w:ascii="Times New Roman" w:hAnsi="Times New Roman" w:cs="Times New Roman"/>
                <w:sz w:val="20"/>
                <w:szCs w:val="20"/>
                <w:lang w:val="uk-UA"/>
              </w:rPr>
              <w:t>«Обґрунтування вибору виправданих альтернатив, що розглядалися, опис способу, в який</w:t>
            </w:r>
            <w:r w:rsidR="003922F0">
              <w:rPr>
                <w:rFonts w:ascii="Times New Roman" w:hAnsi="Times New Roman" w:cs="Times New Roman"/>
                <w:sz w:val="20"/>
                <w:szCs w:val="20"/>
                <w:lang w:val="uk-UA"/>
              </w:rPr>
              <w:t xml:space="preserve"> здійснювалася стратегічна екологічна оцінка, у тому числі будь – які ( недостатність інформації та технічних засобів під час здійснення такої оцінки» Звіту розглянуто лише одну альтернативу, а саме нульовий сценарій.</w:t>
            </w:r>
          </w:p>
        </w:tc>
        <w:tc>
          <w:tcPr>
            <w:tcW w:w="2019" w:type="dxa"/>
          </w:tcPr>
          <w:p w:rsidR="00747B71"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747B71" w:rsidRDefault="00747B71" w:rsidP="00016D3C">
            <w:pPr>
              <w:rPr>
                <w:rFonts w:ascii="Times New Roman" w:hAnsi="Times New Roman" w:cs="Times New Roman"/>
                <w:sz w:val="20"/>
                <w:szCs w:val="20"/>
                <w:lang w:val="uk-UA"/>
              </w:rPr>
            </w:pPr>
          </w:p>
        </w:tc>
      </w:tr>
      <w:tr w:rsidR="00496B50" w:rsidRPr="00747B71" w:rsidTr="00B82941">
        <w:tc>
          <w:tcPr>
            <w:tcW w:w="476" w:type="dxa"/>
          </w:tcPr>
          <w:p w:rsidR="00496B50"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1724" w:type="dxa"/>
          </w:tcPr>
          <w:p w:rsidR="00496B50" w:rsidRPr="00016D3C" w:rsidRDefault="00496B50" w:rsidP="00016D3C">
            <w:pPr>
              <w:rPr>
                <w:rFonts w:ascii="Times New Roman" w:hAnsi="Times New Roman" w:cs="Times New Roman"/>
                <w:sz w:val="20"/>
                <w:szCs w:val="20"/>
                <w:lang w:val="uk-UA"/>
              </w:rPr>
            </w:pPr>
          </w:p>
        </w:tc>
        <w:tc>
          <w:tcPr>
            <w:tcW w:w="1895" w:type="dxa"/>
          </w:tcPr>
          <w:p w:rsidR="00496B50" w:rsidRDefault="00E91E5E" w:rsidP="00016D3C">
            <w:pPr>
              <w:rPr>
                <w:rFonts w:ascii="Times New Roman" w:hAnsi="Times New Roman" w:cs="Times New Roman"/>
                <w:sz w:val="20"/>
                <w:szCs w:val="20"/>
                <w:lang w:val="uk-UA"/>
              </w:rPr>
            </w:pPr>
            <w:r>
              <w:rPr>
                <w:rFonts w:ascii="Times New Roman" w:hAnsi="Times New Roman" w:cs="Times New Roman"/>
                <w:sz w:val="20"/>
                <w:szCs w:val="20"/>
                <w:lang w:val="uk-UA"/>
              </w:rPr>
              <w:t>Розділ9</w:t>
            </w:r>
          </w:p>
        </w:tc>
        <w:tc>
          <w:tcPr>
            <w:tcW w:w="2545" w:type="dxa"/>
          </w:tcPr>
          <w:p w:rsidR="00496B50" w:rsidRDefault="00E91E5E" w:rsidP="00650007">
            <w:pPr>
              <w:rPr>
                <w:rFonts w:ascii="Times New Roman" w:hAnsi="Times New Roman" w:cs="Times New Roman"/>
                <w:sz w:val="20"/>
                <w:szCs w:val="20"/>
                <w:lang w:val="uk-UA"/>
              </w:rPr>
            </w:pPr>
            <w:r>
              <w:rPr>
                <w:rFonts w:ascii="Times New Roman" w:hAnsi="Times New Roman" w:cs="Times New Roman"/>
                <w:sz w:val="20"/>
                <w:szCs w:val="20"/>
                <w:lang w:val="uk-UA"/>
              </w:rPr>
              <w:t>Інформація «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r w:rsidR="003D3BD9">
              <w:rPr>
                <w:rFonts w:ascii="Times New Roman" w:hAnsi="Times New Roman" w:cs="Times New Roman"/>
                <w:sz w:val="20"/>
                <w:szCs w:val="20"/>
                <w:lang w:val="uk-UA"/>
              </w:rPr>
              <w:t>» Звіту має бути приведена у відповідність до вимог пункту 5 Порядку здійснення моніторингу наслідків виконання документа державного планування для довкілля, у тому числі для здоров’</w:t>
            </w:r>
            <w:r w:rsidR="00117485">
              <w:rPr>
                <w:rFonts w:ascii="Times New Roman" w:hAnsi="Times New Roman" w:cs="Times New Roman"/>
                <w:sz w:val="20"/>
                <w:szCs w:val="20"/>
                <w:lang w:val="uk-UA"/>
              </w:rPr>
              <w:t>я населення, затвердже</w:t>
            </w:r>
            <w:r w:rsidR="003D3BD9">
              <w:rPr>
                <w:rFonts w:ascii="Times New Roman" w:hAnsi="Times New Roman" w:cs="Times New Roman"/>
                <w:sz w:val="20"/>
                <w:szCs w:val="20"/>
                <w:lang w:val="uk-UA"/>
              </w:rPr>
              <w:t>ного постановою Кабінету Міністрів України від 16.12.2021 № 1272.</w:t>
            </w:r>
          </w:p>
        </w:tc>
        <w:tc>
          <w:tcPr>
            <w:tcW w:w="2019" w:type="dxa"/>
          </w:tcPr>
          <w:p w:rsidR="00496B50" w:rsidRDefault="009D3E33" w:rsidP="00016D3C">
            <w:pPr>
              <w:rPr>
                <w:rFonts w:ascii="Times New Roman" w:hAnsi="Times New Roman" w:cs="Times New Roman"/>
                <w:sz w:val="20"/>
                <w:szCs w:val="20"/>
                <w:lang w:val="uk-UA"/>
              </w:rPr>
            </w:pPr>
            <w:r>
              <w:rPr>
                <w:rFonts w:ascii="Times New Roman" w:hAnsi="Times New Roman" w:cs="Times New Roman"/>
                <w:sz w:val="20"/>
                <w:szCs w:val="20"/>
                <w:lang w:val="uk-UA"/>
              </w:rPr>
              <w:t>Враховано</w:t>
            </w:r>
          </w:p>
        </w:tc>
        <w:tc>
          <w:tcPr>
            <w:tcW w:w="2037" w:type="dxa"/>
          </w:tcPr>
          <w:p w:rsidR="00496B50" w:rsidRDefault="00496B50" w:rsidP="00016D3C">
            <w:pPr>
              <w:rPr>
                <w:rFonts w:ascii="Times New Roman" w:hAnsi="Times New Roman" w:cs="Times New Roman"/>
                <w:sz w:val="20"/>
                <w:szCs w:val="20"/>
                <w:lang w:val="uk-UA"/>
              </w:rPr>
            </w:pPr>
          </w:p>
        </w:tc>
      </w:tr>
    </w:tbl>
    <w:p w:rsidR="00F66875" w:rsidRDefault="00F66875" w:rsidP="000F6805">
      <w:pPr>
        <w:jc w:val="center"/>
        <w:rPr>
          <w:rFonts w:ascii="Times New Roman" w:hAnsi="Times New Roman" w:cs="Times New Roman"/>
          <w:sz w:val="24"/>
          <w:szCs w:val="24"/>
          <w:lang w:val="uk-UA"/>
        </w:rPr>
      </w:pPr>
    </w:p>
    <w:p w:rsidR="008F5E57" w:rsidRDefault="008F5E57" w:rsidP="000F6805">
      <w:pPr>
        <w:jc w:val="center"/>
        <w:rPr>
          <w:rFonts w:ascii="Times New Roman" w:hAnsi="Times New Roman" w:cs="Times New Roman"/>
          <w:sz w:val="24"/>
          <w:szCs w:val="24"/>
          <w:lang w:val="uk-UA"/>
        </w:rPr>
      </w:pPr>
      <w:r>
        <w:rPr>
          <w:rFonts w:ascii="Times New Roman" w:hAnsi="Times New Roman" w:cs="Times New Roman"/>
          <w:sz w:val="24"/>
          <w:szCs w:val="24"/>
          <w:lang w:val="uk-UA"/>
        </w:rPr>
        <w:t>За результатами громадського обговорення та консультації вирішено:</w:t>
      </w:r>
    </w:p>
    <w:p w:rsidR="008F5E57" w:rsidRDefault="008F5E57" w:rsidP="008F5E57">
      <w:pPr>
        <w:pStyle w:val="a4"/>
        <w:numPr>
          <w:ilvl w:val="0"/>
          <w:numId w:val="1"/>
        </w:numPr>
        <w:jc w:val="both"/>
        <w:rPr>
          <w:rFonts w:ascii="Times New Roman" w:hAnsi="Times New Roman" w:cs="Times New Roman"/>
          <w:sz w:val="24"/>
          <w:szCs w:val="24"/>
          <w:lang w:val="uk-UA"/>
        </w:rPr>
      </w:pPr>
      <w:r>
        <w:rPr>
          <w:rFonts w:ascii="Times New Roman" w:hAnsi="Times New Roman" w:cs="Times New Roman"/>
          <w:sz w:val="24"/>
          <w:szCs w:val="24"/>
          <w:lang w:val="uk-UA"/>
        </w:rPr>
        <w:t>Рекомендувати затвердити завершений проєкт Стратегії розвитку Сіверської міської територіальної громади на 2022-2027 роки.;</w:t>
      </w:r>
    </w:p>
    <w:p w:rsidR="008F5E57" w:rsidRDefault="008F5E57" w:rsidP="008F5E57">
      <w:pPr>
        <w:pStyle w:val="a4"/>
        <w:numPr>
          <w:ilvl w:val="0"/>
          <w:numId w:val="1"/>
        </w:numPr>
        <w:jc w:val="both"/>
        <w:rPr>
          <w:rFonts w:ascii="Times New Roman" w:hAnsi="Times New Roman" w:cs="Times New Roman"/>
          <w:sz w:val="24"/>
          <w:szCs w:val="24"/>
          <w:lang w:val="uk-UA"/>
        </w:rPr>
      </w:pPr>
      <w:r>
        <w:rPr>
          <w:rFonts w:ascii="Times New Roman" w:hAnsi="Times New Roman" w:cs="Times New Roman"/>
          <w:sz w:val="24"/>
          <w:szCs w:val="24"/>
          <w:lang w:val="uk-UA"/>
        </w:rPr>
        <w:t>Протягом п’яті робочих днів з дня затвердження документа державного планування розмістити на офіційному веб-сайті Сіверської громади затверджений документ державного планування, заходи, передбачені для здійснення моніторингу наслідків виконання документа державного планування, довідки про консультації та про громадське обговорення і письмово повідомити про це орган зазначений у статті 16 Закону;</w:t>
      </w:r>
    </w:p>
    <w:p w:rsidR="008F5E57" w:rsidRDefault="008F5E57" w:rsidP="008F5E57">
      <w:pPr>
        <w:pStyle w:val="a4"/>
        <w:numPr>
          <w:ilvl w:val="0"/>
          <w:numId w:val="1"/>
        </w:num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У межах своєї компетенції здійснювати моніторинг наслідків виконання документа державного планування для довкілля, у тому числі для здоров’я населення, один раз на рік оприлюднювати його результати на офіційному веб-сайті у мережі Інтернет та у разі виявлення не передбачених звітом про стратегічну екологічну оцінку негативних наслідків для довкілля, у тому числі для здоров’я, вживати заходи для їх усунення.</w:t>
      </w:r>
    </w:p>
    <w:p w:rsidR="009D3E33" w:rsidRDefault="009D3E33" w:rsidP="009D3E33">
      <w:pPr>
        <w:jc w:val="both"/>
        <w:rPr>
          <w:rFonts w:ascii="Times New Roman" w:hAnsi="Times New Roman" w:cs="Times New Roman"/>
          <w:sz w:val="24"/>
          <w:szCs w:val="24"/>
          <w:lang w:val="uk-UA"/>
        </w:rPr>
      </w:pPr>
    </w:p>
    <w:p w:rsidR="009D3E33" w:rsidRPr="009D3E33" w:rsidRDefault="009D3E33" w:rsidP="009D3E33">
      <w:pPr>
        <w:jc w:val="both"/>
        <w:rPr>
          <w:rFonts w:ascii="Times New Roman" w:hAnsi="Times New Roman" w:cs="Times New Roman"/>
          <w:sz w:val="24"/>
          <w:szCs w:val="24"/>
          <w:lang w:val="uk-UA"/>
        </w:rPr>
      </w:pPr>
      <w:r>
        <w:rPr>
          <w:rFonts w:ascii="Times New Roman" w:hAnsi="Times New Roman" w:cs="Times New Roman"/>
          <w:sz w:val="24"/>
          <w:szCs w:val="24"/>
          <w:lang w:val="uk-UA"/>
        </w:rPr>
        <w:t>Секретар міської ради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Тетяна ВОЛОШИНА</w:t>
      </w:r>
    </w:p>
    <w:sectPr w:rsidR="009D3E33" w:rsidRPr="009D3E3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37CF8"/>
    <w:multiLevelType w:val="hybridMultilevel"/>
    <w:tmpl w:val="5A48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C95"/>
    <w:rsid w:val="00016D3C"/>
    <w:rsid w:val="00031538"/>
    <w:rsid w:val="00036DB4"/>
    <w:rsid w:val="00094C95"/>
    <w:rsid w:val="00096866"/>
    <w:rsid w:val="000A2F37"/>
    <w:rsid w:val="000B122F"/>
    <w:rsid w:val="000B52D2"/>
    <w:rsid w:val="000D63CB"/>
    <w:rsid w:val="000D7D36"/>
    <w:rsid w:val="000F4B69"/>
    <w:rsid w:val="000F6805"/>
    <w:rsid w:val="0010605D"/>
    <w:rsid w:val="00117485"/>
    <w:rsid w:val="00120E4A"/>
    <w:rsid w:val="0012384E"/>
    <w:rsid w:val="0013448B"/>
    <w:rsid w:val="001A1BF0"/>
    <w:rsid w:val="001D0092"/>
    <w:rsid w:val="001E2C3C"/>
    <w:rsid w:val="00241DF5"/>
    <w:rsid w:val="00262662"/>
    <w:rsid w:val="002B1492"/>
    <w:rsid w:val="002B53AA"/>
    <w:rsid w:val="002E056C"/>
    <w:rsid w:val="002E2ECC"/>
    <w:rsid w:val="00301AA4"/>
    <w:rsid w:val="0031065A"/>
    <w:rsid w:val="0032219C"/>
    <w:rsid w:val="003223A8"/>
    <w:rsid w:val="003922F0"/>
    <w:rsid w:val="003C19D0"/>
    <w:rsid w:val="003D3BD9"/>
    <w:rsid w:val="003F6B47"/>
    <w:rsid w:val="00405882"/>
    <w:rsid w:val="004110A5"/>
    <w:rsid w:val="0046235A"/>
    <w:rsid w:val="00467E1E"/>
    <w:rsid w:val="004776D3"/>
    <w:rsid w:val="00496B50"/>
    <w:rsid w:val="004E0135"/>
    <w:rsid w:val="004E48F5"/>
    <w:rsid w:val="00507150"/>
    <w:rsid w:val="00520E1D"/>
    <w:rsid w:val="00532095"/>
    <w:rsid w:val="0053321A"/>
    <w:rsid w:val="0057023F"/>
    <w:rsid w:val="00574E50"/>
    <w:rsid w:val="00580AA5"/>
    <w:rsid w:val="005872BC"/>
    <w:rsid w:val="005A2D83"/>
    <w:rsid w:val="005D6140"/>
    <w:rsid w:val="005D7D63"/>
    <w:rsid w:val="005F0BF8"/>
    <w:rsid w:val="00604003"/>
    <w:rsid w:val="00605A3B"/>
    <w:rsid w:val="006467EB"/>
    <w:rsid w:val="00650007"/>
    <w:rsid w:val="00714BAC"/>
    <w:rsid w:val="0071714F"/>
    <w:rsid w:val="00747B71"/>
    <w:rsid w:val="00764194"/>
    <w:rsid w:val="00766E8A"/>
    <w:rsid w:val="007733CA"/>
    <w:rsid w:val="007E089F"/>
    <w:rsid w:val="007F2645"/>
    <w:rsid w:val="007F7EC4"/>
    <w:rsid w:val="0080707C"/>
    <w:rsid w:val="0083005F"/>
    <w:rsid w:val="0088118B"/>
    <w:rsid w:val="00881CF6"/>
    <w:rsid w:val="008A0765"/>
    <w:rsid w:val="008F5E57"/>
    <w:rsid w:val="009229F2"/>
    <w:rsid w:val="00926A9E"/>
    <w:rsid w:val="00947993"/>
    <w:rsid w:val="00963370"/>
    <w:rsid w:val="009D3E33"/>
    <w:rsid w:val="00A27DD0"/>
    <w:rsid w:val="00A57BD2"/>
    <w:rsid w:val="00AC5D5A"/>
    <w:rsid w:val="00B064AA"/>
    <w:rsid w:val="00B55077"/>
    <w:rsid w:val="00B645A0"/>
    <w:rsid w:val="00B75DF9"/>
    <w:rsid w:val="00B82941"/>
    <w:rsid w:val="00B87299"/>
    <w:rsid w:val="00D43A81"/>
    <w:rsid w:val="00D54E3E"/>
    <w:rsid w:val="00D60E70"/>
    <w:rsid w:val="00D647EA"/>
    <w:rsid w:val="00D90317"/>
    <w:rsid w:val="00DD1771"/>
    <w:rsid w:val="00E14A0B"/>
    <w:rsid w:val="00E252C6"/>
    <w:rsid w:val="00E371A7"/>
    <w:rsid w:val="00E64620"/>
    <w:rsid w:val="00E91E5E"/>
    <w:rsid w:val="00EB5391"/>
    <w:rsid w:val="00F309AB"/>
    <w:rsid w:val="00F47695"/>
    <w:rsid w:val="00F66875"/>
    <w:rsid w:val="00F71FA7"/>
    <w:rsid w:val="00F81C87"/>
    <w:rsid w:val="00FA0087"/>
    <w:rsid w:val="00FB58CA"/>
    <w:rsid w:val="00FC20B5"/>
    <w:rsid w:val="00FC5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6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F5E57"/>
    <w:pPr>
      <w:ind w:left="720"/>
      <w:contextualSpacing/>
    </w:pPr>
  </w:style>
  <w:style w:type="paragraph" w:styleId="a5">
    <w:name w:val="Balloon Text"/>
    <w:basedOn w:val="a"/>
    <w:link w:val="a6"/>
    <w:uiPriority w:val="99"/>
    <w:semiHidden/>
    <w:unhideWhenUsed/>
    <w:rsid w:val="00574E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4E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6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F5E57"/>
    <w:pPr>
      <w:ind w:left="720"/>
      <w:contextualSpacing/>
    </w:pPr>
  </w:style>
  <w:style w:type="paragraph" w:styleId="a5">
    <w:name w:val="Balloon Text"/>
    <w:basedOn w:val="a"/>
    <w:link w:val="a6"/>
    <w:uiPriority w:val="99"/>
    <w:semiHidden/>
    <w:unhideWhenUsed/>
    <w:rsid w:val="00574E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4E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11</Pages>
  <Words>2461</Words>
  <Characters>14034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dc:creator>
  <cp:keywords/>
  <dc:description/>
  <cp:lastModifiedBy>Admin</cp:lastModifiedBy>
  <cp:revision>105</cp:revision>
  <cp:lastPrinted>2021-12-29T09:46:00Z</cp:lastPrinted>
  <dcterms:created xsi:type="dcterms:W3CDTF">2021-12-20T13:02:00Z</dcterms:created>
  <dcterms:modified xsi:type="dcterms:W3CDTF">2021-12-29T09:47:00Z</dcterms:modified>
</cp:coreProperties>
</file>