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D0A08" w14:textId="5093C9DA" w:rsidR="009545E8" w:rsidRDefault="00FC3471">
      <w:pPr>
        <w:rPr>
          <w:rFonts w:ascii="Times New Roman" w:hAnsi="Times New Roman" w:cs="Times New Roman"/>
          <w:sz w:val="28"/>
          <w:szCs w:val="28"/>
        </w:rPr>
      </w:pPr>
      <w:r w:rsidRPr="00FC3471">
        <w:rPr>
          <w:rFonts w:ascii="Times New Roman" w:hAnsi="Times New Roman" w:cs="Times New Roman"/>
          <w:sz w:val="28"/>
          <w:szCs w:val="28"/>
        </w:rPr>
        <w:t>Перелік регуляторних актів Сіверської міської ради на 01.12.2021</w:t>
      </w:r>
    </w:p>
    <w:p w14:paraId="50B37F65" w14:textId="5E584ABA" w:rsidR="00FC3471" w:rsidRDefault="00FC347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C379C15" w14:textId="7C6BBBA6" w:rsidR="00FC3471" w:rsidRDefault="00FC3471">
      <w:pPr>
        <w:rPr>
          <w:rFonts w:ascii="Times New Roman" w:hAnsi="Times New Roman" w:cs="Times New Roman"/>
          <w:sz w:val="28"/>
          <w:szCs w:val="28"/>
        </w:rPr>
      </w:pPr>
    </w:p>
    <w:p w14:paraId="4C0AD068" w14:textId="77777777" w:rsidR="00FC3471" w:rsidRDefault="00FC3471">
      <w:pPr>
        <w:rPr>
          <w:rFonts w:ascii="Times New Roman" w:hAnsi="Times New Roman" w:cs="Times New Roman"/>
          <w:sz w:val="28"/>
          <w:szCs w:val="28"/>
        </w:rPr>
      </w:pPr>
    </w:p>
    <w:p w14:paraId="0D7F0E67" w14:textId="77777777" w:rsidR="00FC3471" w:rsidRDefault="00FC3471">
      <w:pPr>
        <w:rPr>
          <w:rFonts w:ascii="Times New Roman" w:hAnsi="Times New Roman" w:cs="Times New Roman"/>
          <w:sz w:val="28"/>
          <w:szCs w:val="28"/>
        </w:rPr>
      </w:pPr>
    </w:p>
    <w:p w14:paraId="1A913B11" w14:textId="77777777" w:rsidR="00FC3471" w:rsidRPr="00FC3471" w:rsidRDefault="00FC3471">
      <w:pPr>
        <w:rPr>
          <w:rFonts w:ascii="Times New Roman" w:hAnsi="Times New Roman" w:cs="Times New Roman"/>
          <w:sz w:val="28"/>
          <w:szCs w:val="28"/>
        </w:rPr>
      </w:pPr>
    </w:p>
    <w:p w14:paraId="4FD0529F" w14:textId="05FE85FE" w:rsidR="00FC3471" w:rsidRDefault="00FC3471"/>
    <w:p w14:paraId="106707CA" w14:textId="5BA291CB" w:rsidR="00FC3471" w:rsidRDefault="00FC3471"/>
    <w:tbl>
      <w:tblPr>
        <w:tblStyle w:val="a3"/>
        <w:tblpPr w:leftFromText="180" w:rightFromText="180" w:vertAnchor="page" w:horzAnchor="margin" w:tblpY="1591"/>
        <w:tblW w:w="9068" w:type="dxa"/>
        <w:tblLook w:val="04A0" w:firstRow="1" w:lastRow="0" w:firstColumn="1" w:lastColumn="0" w:noHBand="0" w:noVBand="1"/>
      </w:tblPr>
      <w:tblGrid>
        <w:gridCol w:w="1809"/>
        <w:gridCol w:w="2580"/>
        <w:gridCol w:w="776"/>
        <w:gridCol w:w="927"/>
        <w:gridCol w:w="2976"/>
      </w:tblGrid>
      <w:tr w:rsidR="00FC3471" w:rsidRPr="004F2B3C" w14:paraId="60C89862" w14:textId="77777777" w:rsidTr="00FC3471">
        <w:trPr>
          <w:trHeight w:val="435"/>
        </w:trPr>
        <w:tc>
          <w:tcPr>
            <w:tcW w:w="1676" w:type="dxa"/>
            <w:vMerge w:val="restart"/>
          </w:tcPr>
          <w:p w14:paraId="2D6BF3F1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регуляторного органу (ОМС/РДА)</w:t>
            </w:r>
          </w:p>
        </w:tc>
        <w:tc>
          <w:tcPr>
            <w:tcW w:w="2714" w:type="dxa"/>
            <w:vMerge w:val="restart"/>
          </w:tcPr>
          <w:p w14:paraId="217A345A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акту</w:t>
            </w:r>
          </w:p>
        </w:tc>
        <w:tc>
          <w:tcPr>
            <w:tcW w:w="1614" w:type="dxa"/>
            <w:gridSpan w:val="2"/>
          </w:tcPr>
          <w:p w14:paraId="68372554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Реквізити акту</w:t>
            </w:r>
          </w:p>
        </w:tc>
        <w:tc>
          <w:tcPr>
            <w:tcW w:w="3064" w:type="dxa"/>
            <w:vMerge w:val="restart"/>
          </w:tcPr>
          <w:p w14:paraId="269FF00B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Посилання на акт (активне посилання на сайт органу, який прийняв акт)</w:t>
            </w:r>
          </w:p>
        </w:tc>
      </w:tr>
      <w:tr w:rsidR="00FC3471" w:rsidRPr="004F2B3C" w14:paraId="141EE38B" w14:textId="77777777" w:rsidTr="00FC3471">
        <w:trPr>
          <w:trHeight w:val="900"/>
        </w:trPr>
        <w:tc>
          <w:tcPr>
            <w:tcW w:w="1676" w:type="dxa"/>
            <w:vMerge/>
          </w:tcPr>
          <w:p w14:paraId="0A8ABEE6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14:paraId="07CA2220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" w:type="dxa"/>
          </w:tcPr>
          <w:p w14:paraId="708BCB50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867" w:type="dxa"/>
          </w:tcPr>
          <w:p w14:paraId="3E03A3EA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</w:p>
        </w:tc>
        <w:tc>
          <w:tcPr>
            <w:tcW w:w="3064" w:type="dxa"/>
            <w:vMerge/>
          </w:tcPr>
          <w:p w14:paraId="2CB4188F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3471" w:rsidRPr="00A95D98" w14:paraId="532070D7" w14:textId="77777777" w:rsidTr="00FC3471">
        <w:tc>
          <w:tcPr>
            <w:tcW w:w="1676" w:type="dxa"/>
          </w:tcPr>
          <w:p w14:paraId="000C0AD1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Сіверська міська рада</w:t>
            </w:r>
          </w:p>
        </w:tc>
        <w:tc>
          <w:tcPr>
            <w:tcW w:w="2714" w:type="dxa"/>
          </w:tcPr>
          <w:p w14:paraId="690793B1" w14:textId="77777777" w:rsidR="00FC3471" w:rsidRPr="00FC3471" w:rsidRDefault="00FC3471" w:rsidP="00141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Про затвердження  Порядку розміщення зовнішньої реклами на території Сіверської міської ради (об'єднана територіальна громада)</w:t>
            </w:r>
          </w:p>
        </w:tc>
        <w:tc>
          <w:tcPr>
            <w:tcW w:w="747" w:type="dxa"/>
          </w:tcPr>
          <w:p w14:paraId="62B9EE1A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2018-10-18</w:t>
            </w:r>
          </w:p>
        </w:tc>
        <w:tc>
          <w:tcPr>
            <w:tcW w:w="867" w:type="dxa"/>
          </w:tcPr>
          <w:p w14:paraId="11F04C24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7/19-282</w:t>
            </w:r>
          </w:p>
        </w:tc>
        <w:tc>
          <w:tcPr>
            <w:tcW w:w="3064" w:type="dxa"/>
          </w:tcPr>
          <w:p w14:paraId="4AA5BBBF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https://siverska-gromada.gov.ua/https-siverska-gromada-gov-ua-rehuliatorna-polityka/rishennia/</w:t>
            </w:r>
          </w:p>
        </w:tc>
      </w:tr>
      <w:tr w:rsidR="00FC3471" w:rsidRPr="00DE1F88" w14:paraId="35671190" w14:textId="77777777" w:rsidTr="00FC3471">
        <w:tc>
          <w:tcPr>
            <w:tcW w:w="1676" w:type="dxa"/>
          </w:tcPr>
          <w:p w14:paraId="1E95DBDF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Сіверська міська рада</w:t>
            </w:r>
          </w:p>
        </w:tc>
        <w:tc>
          <w:tcPr>
            <w:tcW w:w="2714" w:type="dxa"/>
          </w:tcPr>
          <w:p w14:paraId="7620C5D6" w14:textId="77777777" w:rsidR="00FC3471" w:rsidRPr="00FC3471" w:rsidRDefault="00FC3471" w:rsidP="00141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Про затвердження Правил благоустрою населених пунктів Сіверської міської ради (об'єднана територіальна громада)</w:t>
            </w:r>
          </w:p>
        </w:tc>
        <w:tc>
          <w:tcPr>
            <w:tcW w:w="747" w:type="dxa"/>
          </w:tcPr>
          <w:p w14:paraId="62529C0D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2019-10-09</w:t>
            </w:r>
          </w:p>
        </w:tc>
        <w:tc>
          <w:tcPr>
            <w:tcW w:w="867" w:type="dxa"/>
          </w:tcPr>
          <w:p w14:paraId="16397B90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7/32-522</w:t>
            </w:r>
          </w:p>
        </w:tc>
        <w:tc>
          <w:tcPr>
            <w:tcW w:w="3064" w:type="dxa"/>
          </w:tcPr>
          <w:p w14:paraId="3645F8D0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https://siverska-gromada.gov.ua/https-siverska-gromada-gov-ua-rehuliatorna-polityka/rishennia/</w:t>
            </w:r>
          </w:p>
        </w:tc>
      </w:tr>
      <w:tr w:rsidR="00FC3471" w:rsidRPr="004F2B3C" w14:paraId="0E7FDEC6" w14:textId="77777777" w:rsidTr="00FC3471">
        <w:tc>
          <w:tcPr>
            <w:tcW w:w="1676" w:type="dxa"/>
          </w:tcPr>
          <w:p w14:paraId="4E199E86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Сіверська міська рада</w:t>
            </w:r>
          </w:p>
        </w:tc>
        <w:tc>
          <w:tcPr>
            <w:tcW w:w="2714" w:type="dxa"/>
          </w:tcPr>
          <w:p w14:paraId="47E35305" w14:textId="77777777" w:rsidR="00FC3471" w:rsidRPr="00FC3471" w:rsidRDefault="00FC3471" w:rsidP="00141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Про встановлення  ставок місцевих податків і зборів на території Сіверської міської ради (об'єднана територіальна громада) на 2021 рік</w:t>
            </w:r>
          </w:p>
        </w:tc>
        <w:tc>
          <w:tcPr>
            <w:tcW w:w="747" w:type="dxa"/>
          </w:tcPr>
          <w:p w14:paraId="76F4C692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2020-06-30</w:t>
            </w:r>
          </w:p>
        </w:tc>
        <w:tc>
          <w:tcPr>
            <w:tcW w:w="867" w:type="dxa"/>
          </w:tcPr>
          <w:p w14:paraId="2772D47D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7/40-768</w:t>
            </w:r>
          </w:p>
        </w:tc>
        <w:tc>
          <w:tcPr>
            <w:tcW w:w="3064" w:type="dxa"/>
          </w:tcPr>
          <w:p w14:paraId="7B4E8637" w14:textId="77777777" w:rsidR="00FC3471" w:rsidRPr="00FC3471" w:rsidRDefault="00FC3471" w:rsidP="001414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471">
              <w:rPr>
                <w:rFonts w:ascii="Times New Roman" w:hAnsi="Times New Roman" w:cs="Times New Roman"/>
                <w:sz w:val="24"/>
                <w:szCs w:val="24"/>
              </w:rPr>
              <w:t>https://siverska-gromada.gov.ua/https-siverska-gromada-gov-ua-rehuliatorna-polityka/rishennia/</w:t>
            </w:r>
          </w:p>
        </w:tc>
      </w:tr>
    </w:tbl>
    <w:p w14:paraId="06C0088B" w14:textId="77777777" w:rsidR="00FC3471" w:rsidRDefault="00FC3471"/>
    <w:sectPr w:rsidR="00FC3471" w:rsidSect="00FC34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B0"/>
    <w:rsid w:val="00860CB0"/>
    <w:rsid w:val="009545E8"/>
    <w:rsid w:val="00FC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5D75"/>
  <w15:chartTrackingRefBased/>
  <w15:docId w15:val="{048C8344-A2E7-41CE-B6D7-0ED33CC5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47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4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2021-12-09T07:49:00Z</dcterms:created>
  <dcterms:modified xsi:type="dcterms:W3CDTF">2021-12-09T07:56:00Z</dcterms:modified>
</cp:coreProperties>
</file>