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0" w:type="dxa"/>
          <w:right w:w="0" w:type="dxa"/>
        </w:tblCellMar>
        <w:tblLook w:val="04A0" w:firstRow="1" w:lastRow="0" w:firstColumn="1" w:lastColumn="0" w:noHBand="0" w:noVBand="1"/>
      </w:tblPr>
      <w:tblGrid>
        <w:gridCol w:w="9633"/>
      </w:tblGrid>
      <w:tr w:rsidR="0027603A" w:rsidRPr="0027603A" w:rsidTr="0027603A">
        <w:tc>
          <w:tcPr>
            <w:tcW w:w="5000" w:type="pct"/>
            <w:tcBorders>
              <w:top w:val="single" w:sz="2" w:space="0" w:color="auto"/>
              <w:left w:val="single" w:sz="2" w:space="0" w:color="auto"/>
              <w:bottom w:val="single" w:sz="2" w:space="0" w:color="auto"/>
              <w:right w:val="single" w:sz="2" w:space="0" w:color="auto"/>
            </w:tcBorders>
            <w:hideMark/>
          </w:tcPr>
          <w:p w:rsidR="0027603A" w:rsidRPr="0027603A" w:rsidRDefault="0027603A" w:rsidP="0027603A">
            <w:pPr>
              <w:spacing w:before="150" w:after="150" w:line="240" w:lineRule="auto"/>
              <w:ind w:left="450" w:right="450"/>
              <w:jc w:val="center"/>
              <w:rPr>
                <w:rFonts w:ascii="Times New Roman" w:eastAsia="Times New Roman" w:hAnsi="Times New Roman" w:cs="Times New Roman"/>
                <w:sz w:val="24"/>
                <w:szCs w:val="24"/>
                <w:lang w:eastAsia="uk-UA"/>
              </w:rPr>
            </w:pPr>
            <w:r w:rsidRPr="0027603A">
              <w:rPr>
                <w:rFonts w:ascii="Times New Roman" w:eastAsia="Times New Roman" w:hAnsi="Times New Roman" w:cs="Times New Roman"/>
                <w:noProof/>
                <w:sz w:val="24"/>
                <w:szCs w:val="24"/>
                <w:lang w:eastAsia="uk-UA"/>
              </w:rPr>
              <w:drawing>
                <wp:inline distT="0" distB="0" distL="0" distR="0" wp14:anchorId="4BD2CC7A" wp14:editId="4099DFC0">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27603A" w:rsidRPr="0027603A" w:rsidTr="0027603A">
        <w:tc>
          <w:tcPr>
            <w:tcW w:w="5000" w:type="pct"/>
            <w:tcBorders>
              <w:top w:val="single" w:sz="2" w:space="0" w:color="auto"/>
              <w:left w:val="single" w:sz="2" w:space="0" w:color="auto"/>
              <w:bottom w:val="single" w:sz="2" w:space="0" w:color="auto"/>
              <w:right w:val="single" w:sz="2" w:space="0" w:color="auto"/>
            </w:tcBorders>
            <w:hideMark/>
          </w:tcPr>
          <w:p w:rsidR="0027603A" w:rsidRPr="0027603A" w:rsidRDefault="0027603A" w:rsidP="0027603A">
            <w:pPr>
              <w:spacing w:before="300" w:after="0" w:line="240" w:lineRule="auto"/>
              <w:ind w:left="450" w:right="450"/>
              <w:jc w:val="center"/>
              <w:rPr>
                <w:rFonts w:ascii="Times New Roman" w:eastAsia="Times New Roman" w:hAnsi="Times New Roman" w:cs="Times New Roman"/>
                <w:sz w:val="24"/>
                <w:szCs w:val="24"/>
                <w:lang w:eastAsia="uk-UA"/>
              </w:rPr>
            </w:pPr>
            <w:r w:rsidRPr="0027603A">
              <w:rPr>
                <w:rFonts w:ascii="Times New Roman" w:eastAsia="Times New Roman" w:hAnsi="Times New Roman" w:cs="Times New Roman"/>
                <w:b/>
                <w:bCs/>
                <w:sz w:val="32"/>
                <w:szCs w:val="32"/>
                <w:lang w:eastAsia="uk-UA"/>
              </w:rPr>
              <w:t>КАБІНЕТ МІНІСТРІВ УКРАЇНИ</w:t>
            </w:r>
            <w:r w:rsidRPr="0027603A">
              <w:rPr>
                <w:rFonts w:ascii="Times New Roman" w:eastAsia="Times New Roman" w:hAnsi="Times New Roman" w:cs="Times New Roman"/>
                <w:sz w:val="24"/>
                <w:szCs w:val="24"/>
                <w:lang w:eastAsia="uk-UA"/>
              </w:rPr>
              <w:br/>
            </w:r>
            <w:r w:rsidRPr="0027603A">
              <w:rPr>
                <w:rFonts w:ascii="Times New Roman" w:eastAsia="Times New Roman" w:hAnsi="Times New Roman" w:cs="Times New Roman"/>
                <w:b/>
                <w:bCs/>
                <w:sz w:val="36"/>
                <w:szCs w:val="36"/>
                <w:lang w:eastAsia="uk-UA"/>
              </w:rPr>
              <w:t>ПОСТАНОВА</w:t>
            </w:r>
          </w:p>
        </w:tc>
      </w:tr>
      <w:tr w:rsidR="0027603A" w:rsidRPr="0027603A" w:rsidTr="0027603A">
        <w:tc>
          <w:tcPr>
            <w:tcW w:w="5000" w:type="pct"/>
            <w:tcBorders>
              <w:top w:val="single" w:sz="2" w:space="0" w:color="auto"/>
              <w:left w:val="single" w:sz="2" w:space="0" w:color="auto"/>
              <w:bottom w:val="single" w:sz="2" w:space="0" w:color="auto"/>
              <w:right w:val="single" w:sz="2" w:space="0" w:color="auto"/>
            </w:tcBorders>
            <w:hideMark/>
          </w:tcPr>
          <w:p w:rsidR="0027603A" w:rsidRPr="0027603A" w:rsidRDefault="0027603A" w:rsidP="0027603A">
            <w:pPr>
              <w:spacing w:before="150" w:after="150" w:line="240" w:lineRule="auto"/>
              <w:ind w:left="450" w:right="450"/>
              <w:jc w:val="center"/>
              <w:rPr>
                <w:rFonts w:ascii="Times New Roman" w:eastAsia="Times New Roman" w:hAnsi="Times New Roman" w:cs="Times New Roman"/>
                <w:sz w:val="24"/>
                <w:szCs w:val="24"/>
                <w:lang w:eastAsia="uk-UA"/>
              </w:rPr>
            </w:pPr>
            <w:r w:rsidRPr="0027603A">
              <w:rPr>
                <w:rFonts w:ascii="Times New Roman" w:eastAsia="Times New Roman" w:hAnsi="Times New Roman" w:cs="Times New Roman"/>
                <w:b/>
                <w:bCs/>
                <w:sz w:val="24"/>
                <w:szCs w:val="24"/>
                <w:lang w:eastAsia="uk-UA"/>
              </w:rPr>
              <w:t>від 23 вересня 2020 р. № 859</w:t>
            </w:r>
            <w:r w:rsidRPr="0027603A">
              <w:rPr>
                <w:rFonts w:ascii="Times New Roman" w:eastAsia="Times New Roman" w:hAnsi="Times New Roman" w:cs="Times New Roman"/>
                <w:sz w:val="24"/>
                <w:szCs w:val="24"/>
                <w:lang w:eastAsia="uk-UA"/>
              </w:rPr>
              <w:br/>
            </w:r>
            <w:r w:rsidRPr="0027603A">
              <w:rPr>
                <w:rFonts w:ascii="Times New Roman" w:eastAsia="Times New Roman" w:hAnsi="Times New Roman" w:cs="Times New Roman"/>
                <w:b/>
                <w:bCs/>
                <w:sz w:val="24"/>
                <w:szCs w:val="24"/>
                <w:lang w:eastAsia="uk-UA"/>
              </w:rPr>
              <w:t>Київ</w:t>
            </w:r>
          </w:p>
        </w:tc>
      </w:tr>
    </w:tbl>
    <w:p w:rsidR="0027603A" w:rsidRPr="0027603A" w:rsidRDefault="0027603A" w:rsidP="0027603A">
      <w:pPr>
        <w:shd w:val="clear" w:color="auto" w:fill="FFFFFF"/>
        <w:spacing w:before="300" w:after="450" w:line="240" w:lineRule="auto"/>
        <w:ind w:left="225" w:right="225"/>
        <w:jc w:val="center"/>
        <w:rPr>
          <w:rFonts w:ascii="Times New Roman" w:eastAsia="Times New Roman" w:hAnsi="Times New Roman" w:cs="Times New Roman"/>
          <w:color w:val="333333"/>
          <w:sz w:val="24"/>
          <w:szCs w:val="24"/>
          <w:lang w:eastAsia="uk-UA"/>
        </w:rPr>
      </w:pPr>
      <w:bookmarkStart w:id="0" w:name="n3"/>
      <w:bookmarkEnd w:id="0"/>
      <w:r w:rsidRPr="0027603A">
        <w:rPr>
          <w:rFonts w:ascii="Times New Roman" w:eastAsia="Times New Roman" w:hAnsi="Times New Roman" w:cs="Times New Roman"/>
          <w:b/>
          <w:bCs/>
          <w:color w:val="333333"/>
          <w:sz w:val="32"/>
          <w:szCs w:val="32"/>
          <w:lang w:eastAsia="uk-UA"/>
        </w:rPr>
        <w:t>Деякі питання призначення і виплати компенсації фізичним особам, які надають соціальні послуги з догляду на непрофесійній основі</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 w:name="n4"/>
      <w:bookmarkEnd w:id="1"/>
      <w:r w:rsidRPr="0027603A">
        <w:rPr>
          <w:rFonts w:ascii="Times New Roman" w:eastAsia="Times New Roman" w:hAnsi="Times New Roman" w:cs="Times New Roman"/>
          <w:color w:val="333333"/>
          <w:sz w:val="24"/>
          <w:szCs w:val="24"/>
          <w:lang w:eastAsia="uk-UA"/>
        </w:rPr>
        <w:t>Кабінет Міністрів України </w:t>
      </w:r>
      <w:r w:rsidRPr="0027603A">
        <w:rPr>
          <w:rFonts w:ascii="Times New Roman" w:eastAsia="Times New Roman" w:hAnsi="Times New Roman" w:cs="Times New Roman"/>
          <w:b/>
          <w:bCs/>
          <w:color w:val="333333"/>
          <w:spacing w:val="30"/>
          <w:sz w:val="24"/>
          <w:szCs w:val="24"/>
          <w:lang w:eastAsia="uk-UA"/>
        </w:rPr>
        <w:t>постановляє:</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 w:name="n5"/>
      <w:bookmarkEnd w:id="2"/>
      <w:r w:rsidRPr="0027603A">
        <w:rPr>
          <w:rFonts w:ascii="Times New Roman" w:eastAsia="Times New Roman" w:hAnsi="Times New Roman" w:cs="Times New Roman"/>
          <w:color w:val="333333"/>
          <w:sz w:val="24"/>
          <w:szCs w:val="24"/>
          <w:lang w:eastAsia="uk-UA"/>
        </w:rPr>
        <w:t>1. Затвердити </w:t>
      </w:r>
      <w:hyperlink r:id="rId5" w:anchor="n11" w:history="1">
        <w:r w:rsidRPr="0027603A">
          <w:rPr>
            <w:rFonts w:ascii="Times New Roman" w:eastAsia="Times New Roman" w:hAnsi="Times New Roman" w:cs="Times New Roman"/>
            <w:color w:val="006600"/>
            <w:sz w:val="24"/>
            <w:szCs w:val="24"/>
            <w:u w:val="single"/>
            <w:lang w:eastAsia="uk-UA"/>
          </w:rPr>
          <w:t>Порядок подання та оформлення документів, призначення і виплати компенсації фізичним особам, які надають соціальні послуги з догляду на непрофесійній основі</w:t>
        </w:r>
      </w:hyperlink>
      <w:r w:rsidRPr="0027603A">
        <w:rPr>
          <w:rFonts w:ascii="Times New Roman" w:eastAsia="Times New Roman" w:hAnsi="Times New Roman" w:cs="Times New Roman"/>
          <w:color w:val="333333"/>
          <w:sz w:val="24"/>
          <w:szCs w:val="24"/>
          <w:lang w:eastAsia="uk-UA"/>
        </w:rPr>
        <w:t>, що додається.</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 w:name="n6"/>
      <w:bookmarkEnd w:id="3"/>
      <w:r w:rsidRPr="0027603A">
        <w:rPr>
          <w:rFonts w:ascii="Times New Roman" w:eastAsia="Times New Roman" w:hAnsi="Times New Roman" w:cs="Times New Roman"/>
          <w:color w:val="333333"/>
          <w:sz w:val="24"/>
          <w:szCs w:val="24"/>
          <w:lang w:eastAsia="uk-UA"/>
        </w:rPr>
        <w:t>2. Установити, що фізичним особам, які надають соціальні послуги, щомісячні компенсаційні виплати, призначені відповідно до постанови Кабінету Міністрів України від 29 квітня 2004 р. </w:t>
      </w:r>
      <w:hyperlink r:id="rId6" w:tgtFrame="_blank" w:history="1">
        <w:r w:rsidRPr="0027603A">
          <w:rPr>
            <w:rFonts w:ascii="Times New Roman" w:eastAsia="Times New Roman" w:hAnsi="Times New Roman" w:cs="Times New Roman"/>
            <w:color w:val="000099"/>
            <w:sz w:val="24"/>
            <w:szCs w:val="24"/>
            <w:u w:val="single"/>
            <w:lang w:eastAsia="uk-UA"/>
          </w:rPr>
          <w:t>№ 558</w:t>
        </w:r>
      </w:hyperlink>
      <w:r w:rsidRPr="0027603A">
        <w:rPr>
          <w:rFonts w:ascii="Times New Roman" w:eastAsia="Times New Roman" w:hAnsi="Times New Roman" w:cs="Times New Roman"/>
          <w:color w:val="333333"/>
          <w:sz w:val="24"/>
          <w:szCs w:val="24"/>
          <w:lang w:eastAsia="uk-UA"/>
        </w:rPr>
        <w:t> “Про затвердження Порядку призначення і виплати компенсації фізичним особам, які надають соціальні послуги” (Офіційний вісник України, 2004 р., № 17, ст. 1188), проводяться до дати призначення таким фізичним особам іншої виплати на догляд, установленої законодавством, або до 31 грудня 2022 року.</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 w:name="n7"/>
      <w:bookmarkEnd w:id="4"/>
      <w:r w:rsidRPr="0027603A">
        <w:rPr>
          <w:rFonts w:ascii="Times New Roman" w:eastAsia="Times New Roman" w:hAnsi="Times New Roman" w:cs="Times New Roman"/>
          <w:color w:val="333333"/>
          <w:sz w:val="24"/>
          <w:szCs w:val="24"/>
          <w:lang w:eastAsia="uk-UA"/>
        </w:rPr>
        <w:t>3. Визнати такими, що втратили чинність, постанови Кабінету Міністрів України згідно з </w:t>
      </w:r>
      <w:hyperlink r:id="rId7" w:anchor="n97" w:history="1">
        <w:r w:rsidRPr="0027603A">
          <w:rPr>
            <w:rFonts w:ascii="Times New Roman" w:eastAsia="Times New Roman" w:hAnsi="Times New Roman" w:cs="Times New Roman"/>
            <w:color w:val="006600"/>
            <w:sz w:val="24"/>
            <w:szCs w:val="24"/>
            <w:u w:val="single"/>
            <w:lang w:eastAsia="uk-UA"/>
          </w:rPr>
          <w:t>переліком</w:t>
        </w:r>
      </w:hyperlink>
      <w:r w:rsidRPr="0027603A">
        <w:rPr>
          <w:rFonts w:ascii="Times New Roman" w:eastAsia="Times New Roman" w:hAnsi="Times New Roman" w:cs="Times New Roman"/>
          <w:color w:val="333333"/>
          <w:sz w:val="24"/>
          <w:szCs w:val="24"/>
          <w:lang w:eastAsia="uk-UA"/>
        </w:rPr>
        <w:t>, що додається.</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 w:name="n8"/>
      <w:bookmarkEnd w:id="5"/>
      <w:r w:rsidRPr="0027603A">
        <w:rPr>
          <w:rFonts w:ascii="Times New Roman" w:eastAsia="Times New Roman" w:hAnsi="Times New Roman" w:cs="Times New Roman"/>
          <w:color w:val="333333"/>
          <w:sz w:val="24"/>
          <w:szCs w:val="24"/>
          <w:lang w:eastAsia="uk-UA"/>
        </w:rPr>
        <w:t>4. Ця постанова набирає чинності з дня її опублікування і застосовується з 1 січня 2020 р. для осіб, які звернуться за призначенням компенсації фізичним особам, які надають соціальні послуги з догляду на непрофесійній основі, протягом 60 календарних днів із дня опублікування цієї постанови, крім </w:t>
      </w:r>
      <w:hyperlink r:id="rId8" w:anchor="n47" w:history="1">
        <w:r w:rsidRPr="0027603A">
          <w:rPr>
            <w:rFonts w:ascii="Times New Roman" w:eastAsia="Times New Roman" w:hAnsi="Times New Roman" w:cs="Times New Roman"/>
            <w:color w:val="006600"/>
            <w:sz w:val="24"/>
            <w:szCs w:val="24"/>
            <w:u w:val="single"/>
            <w:lang w:eastAsia="uk-UA"/>
          </w:rPr>
          <w:t>підпункту 2</w:t>
        </w:r>
      </w:hyperlink>
      <w:r w:rsidRPr="0027603A">
        <w:rPr>
          <w:rFonts w:ascii="Times New Roman" w:eastAsia="Times New Roman" w:hAnsi="Times New Roman" w:cs="Times New Roman"/>
          <w:color w:val="333333"/>
          <w:sz w:val="24"/>
          <w:szCs w:val="24"/>
          <w:lang w:eastAsia="uk-UA"/>
        </w:rPr>
        <w:t> пункту 7 Порядку подання та оформлення документів, призначення і виплати компенсації фізичним особам, які надають соціальні послуги з догляду на непрофесійній основі, затвердженого зазначеною постановою, який набирає чинності з 1 січня 2021 року.</w:t>
      </w:r>
    </w:p>
    <w:tbl>
      <w:tblPr>
        <w:tblW w:w="5000" w:type="pct"/>
        <w:tblCellMar>
          <w:left w:w="0" w:type="dxa"/>
          <w:right w:w="0" w:type="dxa"/>
        </w:tblCellMar>
        <w:tblLook w:val="04A0" w:firstRow="1" w:lastRow="0" w:firstColumn="1" w:lastColumn="0" w:noHBand="0" w:noVBand="1"/>
      </w:tblPr>
      <w:tblGrid>
        <w:gridCol w:w="2890"/>
        <w:gridCol w:w="6743"/>
      </w:tblGrid>
      <w:tr w:rsidR="0027603A" w:rsidRPr="0027603A" w:rsidTr="0027603A">
        <w:tc>
          <w:tcPr>
            <w:tcW w:w="1500" w:type="pct"/>
            <w:tcBorders>
              <w:top w:val="single" w:sz="2" w:space="0" w:color="auto"/>
              <w:left w:val="single" w:sz="2" w:space="0" w:color="auto"/>
              <w:bottom w:val="single" w:sz="2" w:space="0" w:color="auto"/>
              <w:right w:val="single" w:sz="2" w:space="0" w:color="auto"/>
            </w:tcBorders>
            <w:hideMark/>
          </w:tcPr>
          <w:p w:rsidR="0027603A" w:rsidRPr="0027603A" w:rsidRDefault="0027603A" w:rsidP="0027603A">
            <w:pPr>
              <w:spacing w:before="300" w:after="150" w:line="240" w:lineRule="auto"/>
              <w:jc w:val="center"/>
              <w:rPr>
                <w:rFonts w:ascii="Times New Roman" w:eastAsia="Times New Roman" w:hAnsi="Times New Roman" w:cs="Times New Roman"/>
                <w:sz w:val="24"/>
                <w:szCs w:val="24"/>
                <w:lang w:eastAsia="uk-UA"/>
              </w:rPr>
            </w:pPr>
            <w:bookmarkStart w:id="6" w:name="n9"/>
            <w:bookmarkEnd w:id="6"/>
            <w:r w:rsidRPr="0027603A">
              <w:rPr>
                <w:rFonts w:ascii="Times New Roman" w:eastAsia="Times New Roman" w:hAnsi="Times New Roman" w:cs="Times New Roman"/>
                <w:b/>
                <w:bCs/>
                <w:sz w:val="24"/>
                <w:szCs w:val="24"/>
                <w:lang w:eastAsia="uk-UA"/>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hideMark/>
          </w:tcPr>
          <w:p w:rsidR="0027603A" w:rsidRPr="0027603A" w:rsidRDefault="0027603A" w:rsidP="0027603A">
            <w:pPr>
              <w:spacing w:before="300" w:after="0" w:line="240" w:lineRule="auto"/>
              <w:jc w:val="right"/>
              <w:rPr>
                <w:rFonts w:ascii="Times New Roman" w:eastAsia="Times New Roman" w:hAnsi="Times New Roman" w:cs="Times New Roman"/>
                <w:sz w:val="24"/>
                <w:szCs w:val="24"/>
                <w:lang w:eastAsia="uk-UA"/>
              </w:rPr>
            </w:pPr>
            <w:r w:rsidRPr="0027603A">
              <w:rPr>
                <w:rFonts w:ascii="Times New Roman" w:eastAsia="Times New Roman" w:hAnsi="Times New Roman" w:cs="Times New Roman"/>
                <w:b/>
                <w:bCs/>
                <w:sz w:val="24"/>
                <w:szCs w:val="24"/>
                <w:lang w:eastAsia="uk-UA"/>
              </w:rPr>
              <w:t>Д.ШМИГАЛЬ</w:t>
            </w:r>
          </w:p>
        </w:tc>
      </w:tr>
      <w:tr w:rsidR="0027603A" w:rsidRPr="0027603A" w:rsidTr="0027603A">
        <w:tc>
          <w:tcPr>
            <w:tcW w:w="0" w:type="auto"/>
            <w:tcBorders>
              <w:top w:val="single" w:sz="2" w:space="0" w:color="auto"/>
              <w:left w:val="single" w:sz="2" w:space="0" w:color="auto"/>
              <w:bottom w:val="single" w:sz="2" w:space="0" w:color="auto"/>
              <w:right w:val="single" w:sz="2" w:space="0" w:color="auto"/>
            </w:tcBorders>
            <w:hideMark/>
          </w:tcPr>
          <w:p w:rsidR="0027603A" w:rsidRPr="0027603A" w:rsidRDefault="0027603A" w:rsidP="0027603A">
            <w:pPr>
              <w:spacing w:before="300" w:after="150" w:line="240" w:lineRule="auto"/>
              <w:jc w:val="center"/>
              <w:rPr>
                <w:rFonts w:ascii="Times New Roman" w:eastAsia="Times New Roman" w:hAnsi="Times New Roman" w:cs="Times New Roman"/>
                <w:sz w:val="24"/>
                <w:szCs w:val="24"/>
                <w:lang w:eastAsia="uk-UA"/>
              </w:rPr>
            </w:pPr>
            <w:r w:rsidRPr="0027603A">
              <w:rPr>
                <w:rFonts w:ascii="Times New Roman" w:eastAsia="Times New Roman" w:hAnsi="Times New Roman" w:cs="Times New Roman"/>
                <w:b/>
                <w:bCs/>
                <w:sz w:val="24"/>
                <w:szCs w:val="24"/>
                <w:lang w:eastAsia="uk-UA"/>
              </w:rPr>
              <w:t>Інд. 73</w:t>
            </w:r>
          </w:p>
        </w:tc>
        <w:tc>
          <w:tcPr>
            <w:tcW w:w="0" w:type="auto"/>
            <w:tcBorders>
              <w:top w:val="single" w:sz="2" w:space="0" w:color="auto"/>
              <w:left w:val="single" w:sz="2" w:space="0" w:color="auto"/>
              <w:bottom w:val="single" w:sz="2" w:space="0" w:color="auto"/>
              <w:right w:val="single" w:sz="2" w:space="0" w:color="auto"/>
            </w:tcBorders>
            <w:hideMark/>
          </w:tcPr>
          <w:p w:rsidR="0027603A" w:rsidRPr="0027603A" w:rsidRDefault="0027603A" w:rsidP="0027603A">
            <w:pPr>
              <w:spacing w:before="300" w:after="0" w:line="240" w:lineRule="auto"/>
              <w:jc w:val="right"/>
              <w:rPr>
                <w:rFonts w:ascii="Times New Roman" w:eastAsia="Times New Roman" w:hAnsi="Times New Roman" w:cs="Times New Roman"/>
                <w:sz w:val="24"/>
                <w:szCs w:val="24"/>
                <w:lang w:eastAsia="uk-UA"/>
              </w:rPr>
            </w:pPr>
            <w:r w:rsidRPr="0027603A">
              <w:rPr>
                <w:rFonts w:ascii="Times New Roman" w:eastAsia="Times New Roman" w:hAnsi="Times New Roman" w:cs="Times New Roman"/>
                <w:b/>
                <w:bCs/>
                <w:sz w:val="24"/>
                <w:szCs w:val="24"/>
                <w:lang w:eastAsia="uk-UA"/>
              </w:rPr>
              <w:br/>
            </w:r>
          </w:p>
        </w:tc>
      </w:tr>
    </w:tbl>
    <w:p w:rsidR="0027603A" w:rsidRPr="0027603A" w:rsidRDefault="0027603A" w:rsidP="0027603A">
      <w:pPr>
        <w:shd w:val="clear" w:color="auto" w:fill="FFFFFF"/>
        <w:spacing w:after="0" w:line="240" w:lineRule="auto"/>
        <w:rPr>
          <w:rFonts w:ascii="Times New Roman" w:eastAsia="Times New Roman" w:hAnsi="Times New Roman" w:cs="Times New Roman"/>
          <w:sz w:val="24"/>
          <w:szCs w:val="24"/>
          <w:lang w:eastAsia="uk-UA"/>
        </w:rPr>
      </w:pPr>
      <w:bookmarkStart w:id="7" w:name="n104"/>
      <w:bookmarkEnd w:id="7"/>
      <w:r w:rsidRPr="0027603A">
        <w:rPr>
          <w:rFonts w:ascii="Times New Roman" w:eastAsia="Times New Roman" w:hAnsi="Times New Roman" w:cs="Times New Roman"/>
          <w:color w:val="333333"/>
          <w:sz w:val="24"/>
          <w:szCs w:val="24"/>
          <w:lang w:eastAsia="uk-UA"/>
        </w:rPr>
        <w:pict>
          <v:rect id="_x0000_i1025"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853"/>
        <w:gridCol w:w="5780"/>
      </w:tblGrid>
      <w:tr w:rsidR="0027603A" w:rsidRPr="0027603A" w:rsidTr="0027603A">
        <w:tc>
          <w:tcPr>
            <w:tcW w:w="2000" w:type="pct"/>
            <w:tcBorders>
              <w:top w:val="single" w:sz="2" w:space="0" w:color="auto"/>
              <w:left w:val="single" w:sz="2" w:space="0" w:color="auto"/>
              <w:bottom w:val="single" w:sz="2" w:space="0" w:color="auto"/>
              <w:right w:val="single" w:sz="2" w:space="0" w:color="auto"/>
            </w:tcBorders>
            <w:hideMark/>
          </w:tcPr>
          <w:p w:rsidR="0027603A" w:rsidRPr="0027603A" w:rsidRDefault="0027603A" w:rsidP="0027603A">
            <w:pPr>
              <w:spacing w:before="150" w:after="150" w:line="240" w:lineRule="auto"/>
              <w:rPr>
                <w:rFonts w:ascii="Times New Roman" w:eastAsia="Times New Roman" w:hAnsi="Times New Roman" w:cs="Times New Roman"/>
                <w:sz w:val="24"/>
                <w:szCs w:val="24"/>
                <w:lang w:eastAsia="uk-UA"/>
              </w:rPr>
            </w:pPr>
            <w:bookmarkStart w:id="8" w:name="n10"/>
            <w:bookmarkEnd w:id="8"/>
            <w:r w:rsidRPr="0027603A">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rsidR="0027603A" w:rsidRPr="0027603A" w:rsidRDefault="0027603A" w:rsidP="0027603A">
            <w:pPr>
              <w:spacing w:before="150" w:after="150" w:line="240" w:lineRule="auto"/>
              <w:jc w:val="center"/>
              <w:rPr>
                <w:rFonts w:ascii="Times New Roman" w:eastAsia="Times New Roman" w:hAnsi="Times New Roman" w:cs="Times New Roman"/>
                <w:sz w:val="24"/>
                <w:szCs w:val="24"/>
                <w:lang w:eastAsia="uk-UA"/>
              </w:rPr>
            </w:pPr>
            <w:r w:rsidRPr="0027603A">
              <w:rPr>
                <w:rFonts w:ascii="Times New Roman" w:eastAsia="Times New Roman" w:hAnsi="Times New Roman" w:cs="Times New Roman"/>
                <w:b/>
                <w:bCs/>
                <w:sz w:val="24"/>
                <w:szCs w:val="24"/>
                <w:lang w:eastAsia="uk-UA"/>
              </w:rPr>
              <w:t>ЗАТВЕРДЖЕНО</w:t>
            </w:r>
            <w:r w:rsidRPr="0027603A">
              <w:rPr>
                <w:rFonts w:ascii="Times New Roman" w:eastAsia="Times New Roman" w:hAnsi="Times New Roman" w:cs="Times New Roman"/>
                <w:sz w:val="24"/>
                <w:szCs w:val="24"/>
                <w:lang w:eastAsia="uk-UA"/>
              </w:rPr>
              <w:br/>
            </w:r>
            <w:r w:rsidRPr="0027603A">
              <w:rPr>
                <w:rFonts w:ascii="Times New Roman" w:eastAsia="Times New Roman" w:hAnsi="Times New Roman" w:cs="Times New Roman"/>
                <w:b/>
                <w:bCs/>
                <w:sz w:val="24"/>
                <w:szCs w:val="24"/>
                <w:lang w:eastAsia="uk-UA"/>
              </w:rPr>
              <w:t>постановою Кабінету Міністрів України</w:t>
            </w:r>
            <w:r w:rsidRPr="0027603A">
              <w:rPr>
                <w:rFonts w:ascii="Times New Roman" w:eastAsia="Times New Roman" w:hAnsi="Times New Roman" w:cs="Times New Roman"/>
                <w:sz w:val="24"/>
                <w:szCs w:val="24"/>
                <w:lang w:eastAsia="uk-UA"/>
              </w:rPr>
              <w:br/>
            </w:r>
            <w:r w:rsidRPr="0027603A">
              <w:rPr>
                <w:rFonts w:ascii="Times New Roman" w:eastAsia="Times New Roman" w:hAnsi="Times New Roman" w:cs="Times New Roman"/>
                <w:b/>
                <w:bCs/>
                <w:sz w:val="24"/>
                <w:szCs w:val="24"/>
                <w:lang w:eastAsia="uk-UA"/>
              </w:rPr>
              <w:t>від 23 вересня 2020 р. № 859</w:t>
            </w:r>
          </w:p>
        </w:tc>
      </w:tr>
    </w:tbl>
    <w:p w:rsidR="0027603A" w:rsidRPr="0027603A" w:rsidRDefault="0027603A" w:rsidP="0027603A">
      <w:pPr>
        <w:shd w:val="clear" w:color="auto" w:fill="FFFFFF"/>
        <w:spacing w:before="300" w:after="450" w:line="240" w:lineRule="auto"/>
        <w:ind w:left="225" w:right="225"/>
        <w:jc w:val="center"/>
        <w:rPr>
          <w:rFonts w:ascii="Times New Roman" w:eastAsia="Times New Roman" w:hAnsi="Times New Roman" w:cs="Times New Roman"/>
          <w:color w:val="333333"/>
          <w:sz w:val="24"/>
          <w:szCs w:val="24"/>
          <w:lang w:eastAsia="uk-UA"/>
        </w:rPr>
      </w:pPr>
      <w:bookmarkStart w:id="9" w:name="n11"/>
      <w:bookmarkEnd w:id="9"/>
      <w:r w:rsidRPr="0027603A">
        <w:rPr>
          <w:rFonts w:ascii="Times New Roman" w:eastAsia="Times New Roman" w:hAnsi="Times New Roman" w:cs="Times New Roman"/>
          <w:b/>
          <w:bCs/>
          <w:color w:val="333333"/>
          <w:sz w:val="32"/>
          <w:szCs w:val="32"/>
          <w:lang w:eastAsia="uk-UA"/>
        </w:rPr>
        <w:lastRenderedPageBreak/>
        <w:t>ПОРЯДОК</w:t>
      </w:r>
      <w:r w:rsidRPr="0027603A">
        <w:rPr>
          <w:rFonts w:ascii="Times New Roman" w:eastAsia="Times New Roman" w:hAnsi="Times New Roman" w:cs="Times New Roman"/>
          <w:color w:val="333333"/>
          <w:sz w:val="24"/>
          <w:szCs w:val="24"/>
          <w:lang w:eastAsia="uk-UA"/>
        </w:rPr>
        <w:br/>
      </w:r>
      <w:r w:rsidRPr="0027603A">
        <w:rPr>
          <w:rFonts w:ascii="Times New Roman" w:eastAsia="Times New Roman" w:hAnsi="Times New Roman" w:cs="Times New Roman"/>
          <w:b/>
          <w:bCs/>
          <w:color w:val="333333"/>
          <w:sz w:val="32"/>
          <w:szCs w:val="32"/>
          <w:lang w:eastAsia="uk-UA"/>
        </w:rPr>
        <w:t>подання та оформлення документів, призначення і виплати компенсації фізичним особам, які надають соціальні послуги з догляду на непрофесійній основі</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 w:name="n12"/>
      <w:bookmarkEnd w:id="10"/>
      <w:r w:rsidRPr="0027603A">
        <w:rPr>
          <w:rFonts w:ascii="Times New Roman" w:eastAsia="Times New Roman" w:hAnsi="Times New Roman" w:cs="Times New Roman"/>
          <w:color w:val="333333"/>
          <w:sz w:val="24"/>
          <w:szCs w:val="24"/>
          <w:lang w:eastAsia="uk-UA"/>
        </w:rPr>
        <w:t>1. Цей Порядок встановлює механізм призначення і виплати компенсації за догляд (далі - компенсація), що призначається фізичній особі, яка надає соціальні послуги з догляду без провадження підприємницької діяльності на непрофесійній основі, без проходження навчання та дотримання державних стандартів соціальних послуг (далі - фізична особа, яка надає соціальні послуги) особам із числа членів своєї сім’ї, які спільно з нею проживають, пов’язані спільним побутом, мають взаємні права та обов’язки (далі - соціальні послуги з догляду на непрофесійній основі) та є:</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 w:name="n13"/>
      <w:bookmarkEnd w:id="11"/>
      <w:r w:rsidRPr="0027603A">
        <w:rPr>
          <w:rFonts w:ascii="Times New Roman" w:eastAsia="Times New Roman" w:hAnsi="Times New Roman" w:cs="Times New Roman"/>
          <w:color w:val="333333"/>
          <w:sz w:val="24"/>
          <w:szCs w:val="24"/>
          <w:lang w:eastAsia="uk-UA"/>
        </w:rPr>
        <w:t>особами з інвалідністю I групи;</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 w:name="n14"/>
      <w:bookmarkEnd w:id="12"/>
      <w:r w:rsidRPr="0027603A">
        <w:rPr>
          <w:rFonts w:ascii="Times New Roman" w:eastAsia="Times New Roman" w:hAnsi="Times New Roman" w:cs="Times New Roman"/>
          <w:color w:val="333333"/>
          <w:sz w:val="24"/>
          <w:szCs w:val="24"/>
          <w:lang w:eastAsia="uk-UA"/>
        </w:rPr>
        <w:t>дітьми з інвалідністю;</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 w:name="n15"/>
      <w:bookmarkEnd w:id="13"/>
      <w:r w:rsidRPr="0027603A">
        <w:rPr>
          <w:rFonts w:ascii="Times New Roman" w:eastAsia="Times New Roman" w:hAnsi="Times New Roman" w:cs="Times New Roman"/>
          <w:color w:val="333333"/>
          <w:sz w:val="24"/>
          <w:szCs w:val="24"/>
          <w:lang w:eastAsia="uk-UA"/>
        </w:rPr>
        <w:t>громадянами похилого віку з когнітивними порушеннями;</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 w:name="n16"/>
      <w:bookmarkEnd w:id="14"/>
      <w:r w:rsidRPr="0027603A">
        <w:rPr>
          <w:rFonts w:ascii="Times New Roman" w:eastAsia="Times New Roman" w:hAnsi="Times New Roman" w:cs="Times New Roman"/>
          <w:color w:val="333333"/>
          <w:sz w:val="24"/>
          <w:szCs w:val="24"/>
          <w:lang w:eastAsia="uk-UA"/>
        </w:rPr>
        <w:t>невиліковно хворими, які через порушення функцій організму не можуть самостійно пересуватися та самообслуговуватися;</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 w:name="n17"/>
      <w:bookmarkEnd w:id="15"/>
      <w:r w:rsidRPr="0027603A">
        <w:rPr>
          <w:rFonts w:ascii="Times New Roman" w:eastAsia="Times New Roman" w:hAnsi="Times New Roman" w:cs="Times New Roman"/>
          <w:color w:val="333333"/>
          <w:sz w:val="24"/>
          <w:szCs w:val="24"/>
          <w:lang w:eastAsia="uk-UA"/>
        </w:rPr>
        <w:t>дітьми, яким не встановлено інвалідність, але які є хворими на тяжкі перинатальні ураження нервової системи, тяжкі вроджені вади розвитку, рідкісні орфанні захворювання, онкологічні, онкогематологічні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дітьми, які отримали тяжку травму, потребують трансплантації органа, потребують паліативної допомоги відповідно до </w:t>
      </w:r>
      <w:hyperlink r:id="rId9" w:anchor="n9" w:tgtFrame="_blank" w:history="1">
        <w:r w:rsidRPr="0027603A">
          <w:rPr>
            <w:rFonts w:ascii="Times New Roman" w:eastAsia="Times New Roman" w:hAnsi="Times New Roman" w:cs="Times New Roman"/>
            <w:color w:val="000099"/>
            <w:sz w:val="24"/>
            <w:szCs w:val="24"/>
            <w:u w:val="single"/>
            <w:lang w:eastAsia="uk-UA"/>
          </w:rPr>
          <w:t>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w:t>
        </w:r>
      </w:hyperlink>
      <w:r w:rsidRPr="0027603A">
        <w:rPr>
          <w:rFonts w:ascii="Times New Roman" w:eastAsia="Times New Roman" w:hAnsi="Times New Roman" w:cs="Times New Roman"/>
          <w:color w:val="333333"/>
          <w:sz w:val="24"/>
          <w:szCs w:val="24"/>
          <w:lang w:eastAsia="uk-UA"/>
        </w:rPr>
        <w:t>, затвердженого постановою Кабінету Міністрів України від 27 грудня 2018 р. № 1161 (Офіційний вісник України, 2019 р., № 9, ст. 306).</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 w:name="n18"/>
      <w:bookmarkEnd w:id="16"/>
      <w:r w:rsidRPr="0027603A">
        <w:rPr>
          <w:rFonts w:ascii="Times New Roman" w:eastAsia="Times New Roman" w:hAnsi="Times New Roman" w:cs="Times New Roman"/>
          <w:color w:val="333333"/>
          <w:sz w:val="24"/>
          <w:szCs w:val="24"/>
          <w:lang w:eastAsia="uk-UA"/>
        </w:rPr>
        <w:t>2. Компенсація не призначається фізичним особам, які надають соціальні послуги з догляду особам, зазначеним у </w:t>
      </w:r>
      <w:hyperlink r:id="rId10" w:anchor="n12" w:history="1">
        <w:r w:rsidRPr="0027603A">
          <w:rPr>
            <w:rFonts w:ascii="Times New Roman" w:eastAsia="Times New Roman" w:hAnsi="Times New Roman" w:cs="Times New Roman"/>
            <w:color w:val="006600"/>
            <w:sz w:val="24"/>
            <w:szCs w:val="24"/>
            <w:u w:val="single"/>
            <w:lang w:eastAsia="uk-UA"/>
          </w:rPr>
          <w:t>пункті 1</w:t>
        </w:r>
      </w:hyperlink>
      <w:r w:rsidRPr="0027603A">
        <w:rPr>
          <w:rFonts w:ascii="Times New Roman" w:eastAsia="Times New Roman" w:hAnsi="Times New Roman" w:cs="Times New Roman"/>
          <w:color w:val="333333"/>
          <w:sz w:val="24"/>
          <w:szCs w:val="24"/>
          <w:lang w:eastAsia="uk-UA"/>
        </w:rPr>
        <w:t> цього Порядку, якщо такі особи отримують соціальні послуги догляду вдома, паліативного догляду, стаціонарного догляду.</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 w:name="n19"/>
      <w:bookmarkEnd w:id="17"/>
      <w:r w:rsidRPr="0027603A">
        <w:rPr>
          <w:rFonts w:ascii="Times New Roman" w:eastAsia="Times New Roman" w:hAnsi="Times New Roman" w:cs="Times New Roman"/>
          <w:color w:val="333333"/>
          <w:sz w:val="24"/>
          <w:szCs w:val="24"/>
          <w:lang w:eastAsia="uk-UA"/>
        </w:rPr>
        <w:t>3. Компенсація призначається і виплачується структурним підрозділом з питань соціального захисту населення районної, районної у мм. Києві та Севастополі держадміністрації, виконавчим органом міської міста обласного значення, районної в місті (у разі утворення) ради, сільської, селищної, міської ради об’єднаної територіальної громади (далі - структурний підрозділ) за місцем проживання/перебування особи, якій надаються соціальні послуги з догляду на непрофесійній основі.</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 w:name="n20"/>
      <w:bookmarkEnd w:id="18"/>
      <w:r w:rsidRPr="0027603A">
        <w:rPr>
          <w:rFonts w:ascii="Times New Roman" w:eastAsia="Times New Roman" w:hAnsi="Times New Roman" w:cs="Times New Roman"/>
          <w:color w:val="333333"/>
          <w:sz w:val="24"/>
          <w:szCs w:val="24"/>
          <w:lang w:eastAsia="uk-UA"/>
        </w:rPr>
        <w:t>У разі відсутності в об’єднаній територіальній громаді структурного підрозділу призначення і виплата компенсації можуть здійснюватися структурним підрозділом згідно з договором про співробітництво територіальних громад відповідно до </w:t>
      </w:r>
      <w:hyperlink r:id="rId11" w:tgtFrame="_blank" w:history="1">
        <w:r w:rsidRPr="0027603A">
          <w:rPr>
            <w:rFonts w:ascii="Times New Roman" w:eastAsia="Times New Roman" w:hAnsi="Times New Roman" w:cs="Times New Roman"/>
            <w:color w:val="000099"/>
            <w:sz w:val="24"/>
            <w:szCs w:val="24"/>
            <w:u w:val="single"/>
            <w:lang w:eastAsia="uk-UA"/>
          </w:rPr>
          <w:t>Закону України</w:t>
        </w:r>
      </w:hyperlink>
      <w:r w:rsidRPr="0027603A">
        <w:rPr>
          <w:rFonts w:ascii="Times New Roman" w:eastAsia="Times New Roman" w:hAnsi="Times New Roman" w:cs="Times New Roman"/>
          <w:color w:val="333333"/>
          <w:sz w:val="24"/>
          <w:szCs w:val="24"/>
          <w:lang w:eastAsia="uk-UA"/>
        </w:rPr>
        <w:t> “Про співробітництво територіальних громад”.</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 w:name="n21"/>
      <w:bookmarkEnd w:id="19"/>
      <w:r w:rsidRPr="0027603A">
        <w:rPr>
          <w:rFonts w:ascii="Times New Roman" w:eastAsia="Times New Roman" w:hAnsi="Times New Roman" w:cs="Times New Roman"/>
          <w:color w:val="333333"/>
          <w:sz w:val="24"/>
          <w:szCs w:val="24"/>
          <w:lang w:eastAsia="uk-UA"/>
        </w:rPr>
        <w:t>4. Розмір компенсації відповідно до </w:t>
      </w:r>
      <w:hyperlink r:id="rId12" w:anchor="n186" w:tgtFrame="_blank" w:history="1">
        <w:r w:rsidRPr="0027603A">
          <w:rPr>
            <w:rFonts w:ascii="Times New Roman" w:eastAsia="Times New Roman" w:hAnsi="Times New Roman" w:cs="Times New Roman"/>
            <w:color w:val="000099"/>
            <w:sz w:val="24"/>
            <w:szCs w:val="24"/>
            <w:u w:val="single"/>
            <w:lang w:eastAsia="uk-UA"/>
          </w:rPr>
          <w:t>статті 13</w:t>
        </w:r>
      </w:hyperlink>
      <w:r w:rsidRPr="0027603A">
        <w:rPr>
          <w:rFonts w:ascii="Times New Roman" w:eastAsia="Times New Roman" w:hAnsi="Times New Roman" w:cs="Times New Roman"/>
          <w:color w:val="333333"/>
          <w:sz w:val="24"/>
          <w:szCs w:val="24"/>
          <w:lang w:eastAsia="uk-UA"/>
        </w:rPr>
        <w:t> Закону України “Про соціальні послуги” обчислюється як різниця між прожитковим мінімумом на одну особу в розрахунку на місяць, установленим законом на 1 січня календарного року, в якому надаються соціальні послуги з догляду на непрофесійній основі, та середньомісячним сукупним доходом фізичної особи, яка надає соціальні послуги, за попередні шість місяців, що передують місяцю подання заяви про згоду надавати соціальні послуги з догляду на непрофесійній основі.</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 w:name="n22"/>
      <w:bookmarkEnd w:id="20"/>
      <w:r w:rsidRPr="0027603A">
        <w:rPr>
          <w:rFonts w:ascii="Times New Roman" w:eastAsia="Times New Roman" w:hAnsi="Times New Roman" w:cs="Times New Roman"/>
          <w:color w:val="333333"/>
          <w:sz w:val="24"/>
          <w:szCs w:val="24"/>
          <w:lang w:eastAsia="uk-UA"/>
        </w:rPr>
        <w:lastRenderedPageBreak/>
        <w:t>Фізична особа, яка надає соціальні послуги, отримує тільки одну компенсацію незалежно від кількості осіб, за якими вона доглядає.</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 w:name="n23"/>
      <w:bookmarkEnd w:id="21"/>
      <w:r w:rsidRPr="0027603A">
        <w:rPr>
          <w:rFonts w:ascii="Times New Roman" w:eastAsia="Times New Roman" w:hAnsi="Times New Roman" w:cs="Times New Roman"/>
          <w:color w:val="333333"/>
          <w:sz w:val="24"/>
          <w:szCs w:val="24"/>
          <w:lang w:eastAsia="uk-UA"/>
        </w:rPr>
        <w:t>Середньомісячний сукупний дохід фізичної особи, яка надає соціальні послуги, обчислюється шляхом ділення середньомісячного сукупного доходу її сім’ї на кількість членів сім’ї, які включаються до її складу, згідно з </w:t>
      </w:r>
      <w:hyperlink r:id="rId13" w:anchor="n14" w:tgtFrame="_blank" w:history="1">
        <w:r w:rsidRPr="0027603A">
          <w:rPr>
            <w:rFonts w:ascii="Times New Roman" w:eastAsia="Times New Roman" w:hAnsi="Times New Roman" w:cs="Times New Roman"/>
            <w:color w:val="000099"/>
            <w:sz w:val="24"/>
            <w:szCs w:val="24"/>
            <w:u w:val="single"/>
            <w:lang w:eastAsia="uk-UA"/>
          </w:rPr>
          <w:t>Методикою обчислення середньомісячного сукупного доходу сім’ї</w:t>
        </w:r>
      </w:hyperlink>
      <w:r w:rsidRPr="0027603A">
        <w:rPr>
          <w:rFonts w:ascii="Times New Roman" w:eastAsia="Times New Roman" w:hAnsi="Times New Roman" w:cs="Times New Roman"/>
          <w:color w:val="333333"/>
          <w:sz w:val="24"/>
          <w:szCs w:val="24"/>
          <w:lang w:eastAsia="uk-UA"/>
        </w:rPr>
        <w:t> затвердженою наказом Мінсоцполітики від 16 червня 2020 р. № 419.</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 w:name="n24"/>
      <w:bookmarkEnd w:id="22"/>
      <w:r w:rsidRPr="0027603A">
        <w:rPr>
          <w:rFonts w:ascii="Times New Roman" w:eastAsia="Times New Roman" w:hAnsi="Times New Roman" w:cs="Times New Roman"/>
          <w:color w:val="333333"/>
          <w:sz w:val="24"/>
          <w:szCs w:val="24"/>
          <w:lang w:eastAsia="uk-UA"/>
        </w:rPr>
        <w:t>5. До складу сім’ї фізичної особи, яка звертається за призначенням компенсації, включаються чоловік, дружина, діти віком до 18 років, а також діти, які навчаються за денною формою здобуття освіти в закладах загальної середньої, професійної (професійно-технічної), фахової передвищої, вищої освіти (в тому числі у період між завершенням навчання в одному із зазначених закладів освіти і вступом до іншого закладу або в період між завершенням навчання за одним освітньо-кваліфікаційним рівнем і продовженням навчання за іншим за умови, що такий період не перевищує чотирьох місяців) до досягнення 23 років і не мають власних сімей; жінка та чоловік, які не перебувають у шлюбі, але проживають однією сім’єю. При цьому діти, які навчаються за денною формою здобуття освіти в закладах загальної середньої, професійної (професійно-технічної), фахової передвищої, вищої освіти до досягнення 23 років і не мають власних сімей, включаються до складу сім’ї незалежно від реєстрації місця проживання чи місця перебування. До складу сім’ї фізичної особи, яка надає соціальні послуги, що звертається за призначенням компенсації, не включаються особи, які перебувають на повному державному утриманні, та непрацездатні особи.</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 w:name="n25"/>
      <w:bookmarkEnd w:id="23"/>
      <w:r w:rsidRPr="0027603A">
        <w:rPr>
          <w:rFonts w:ascii="Times New Roman" w:eastAsia="Times New Roman" w:hAnsi="Times New Roman" w:cs="Times New Roman"/>
          <w:color w:val="333333"/>
          <w:sz w:val="24"/>
          <w:szCs w:val="24"/>
          <w:lang w:eastAsia="uk-UA"/>
        </w:rPr>
        <w:t>6. Для отримання компенсації фізичною особою, яка надає соціальні послуги, подаються до структурного підрозділу заява про згоду надавати соціальні послуги з догляду на непрофесійній основі та документи/відомості у паперовій або електронній формі, зазначені в </w:t>
      </w:r>
      <w:hyperlink r:id="rId14" w:anchor="n32" w:history="1">
        <w:r w:rsidRPr="0027603A">
          <w:rPr>
            <w:rFonts w:ascii="Times New Roman" w:eastAsia="Times New Roman" w:hAnsi="Times New Roman" w:cs="Times New Roman"/>
            <w:color w:val="006600"/>
            <w:sz w:val="24"/>
            <w:szCs w:val="24"/>
            <w:u w:val="single"/>
            <w:lang w:eastAsia="uk-UA"/>
          </w:rPr>
          <w:t>пункті 7</w:t>
        </w:r>
      </w:hyperlink>
      <w:r w:rsidRPr="0027603A">
        <w:rPr>
          <w:rFonts w:ascii="Times New Roman" w:eastAsia="Times New Roman" w:hAnsi="Times New Roman" w:cs="Times New Roman"/>
          <w:color w:val="333333"/>
          <w:sz w:val="24"/>
          <w:szCs w:val="24"/>
          <w:lang w:eastAsia="uk-UA"/>
        </w:rPr>
        <w:t> цього Порядку.</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 w:name="n26"/>
      <w:bookmarkEnd w:id="24"/>
      <w:r w:rsidRPr="0027603A">
        <w:rPr>
          <w:rFonts w:ascii="Times New Roman" w:eastAsia="Times New Roman" w:hAnsi="Times New Roman" w:cs="Times New Roman"/>
          <w:color w:val="333333"/>
          <w:sz w:val="24"/>
          <w:szCs w:val="24"/>
          <w:lang w:eastAsia="uk-UA"/>
        </w:rPr>
        <w:t>Особою/законним представником особи, яка потребує надання соціальних послуг, подається заява про згоду отримувати соціальні послуги від фізичної особи, яка надає соціальні послуги.</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 w:name="n27"/>
      <w:bookmarkEnd w:id="25"/>
      <w:r w:rsidRPr="0027603A">
        <w:rPr>
          <w:rFonts w:ascii="Times New Roman" w:eastAsia="Times New Roman" w:hAnsi="Times New Roman" w:cs="Times New Roman"/>
          <w:color w:val="333333"/>
          <w:sz w:val="24"/>
          <w:szCs w:val="24"/>
          <w:lang w:eastAsia="uk-UA"/>
        </w:rPr>
        <w:t>Форми заяви про згоду надавати соціальні послуги з догляду на непрофесійній основі та заяви про згоду отримувати соціальні послуги від фізичної особи, яка надає соціальні послуги, затверджуються Мінсоцполітики.</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 w:name="n28"/>
      <w:bookmarkEnd w:id="26"/>
      <w:r w:rsidRPr="0027603A">
        <w:rPr>
          <w:rFonts w:ascii="Times New Roman" w:eastAsia="Times New Roman" w:hAnsi="Times New Roman" w:cs="Times New Roman"/>
          <w:color w:val="333333"/>
          <w:sz w:val="24"/>
          <w:szCs w:val="24"/>
          <w:lang w:eastAsia="uk-UA"/>
        </w:rPr>
        <w:t>У разі відсутності в об’єднаній територіальній громаді структурного підрозділу заява про згоду надавати соціальні послуги з догляду на непрофесійній основі приймається уповноваженою посадовою особою виконавчого органу сільської, селищної, міської ради об’єднаної територіальної громади.</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 w:name="n29"/>
      <w:bookmarkEnd w:id="27"/>
      <w:r w:rsidRPr="0027603A">
        <w:rPr>
          <w:rFonts w:ascii="Times New Roman" w:eastAsia="Times New Roman" w:hAnsi="Times New Roman" w:cs="Times New Roman"/>
          <w:color w:val="333333"/>
          <w:sz w:val="24"/>
          <w:szCs w:val="24"/>
          <w:lang w:eastAsia="uk-UA"/>
        </w:rPr>
        <w:t>Також заява про згоду надавати соціальні послуги з догляду на непрофесійній основі може прийматися центром надання адміністративних послуг за місцем проживання/перебування особи, якій надаються соціальні послуги з догляду на непрофесійній основі.</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 w:name="n30"/>
      <w:bookmarkEnd w:id="28"/>
      <w:r w:rsidRPr="0027603A">
        <w:rPr>
          <w:rFonts w:ascii="Times New Roman" w:eastAsia="Times New Roman" w:hAnsi="Times New Roman" w:cs="Times New Roman"/>
          <w:color w:val="333333"/>
          <w:sz w:val="24"/>
          <w:szCs w:val="24"/>
          <w:lang w:eastAsia="uk-UA"/>
        </w:rPr>
        <w:t>Заява про згоду надавати соціальні послуги з догляду на непрофесійній основі в електронній формі подається через Єдиний державний веб-портал електронних послуг.</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 w:name="n31"/>
      <w:bookmarkEnd w:id="29"/>
      <w:r w:rsidRPr="0027603A">
        <w:rPr>
          <w:rFonts w:ascii="Times New Roman" w:eastAsia="Times New Roman" w:hAnsi="Times New Roman" w:cs="Times New Roman"/>
          <w:color w:val="333333"/>
          <w:sz w:val="24"/>
          <w:szCs w:val="24"/>
          <w:lang w:eastAsia="uk-UA"/>
        </w:rPr>
        <w:t>Якщо заява про згоду надавати соціальні послуги з догляду на непрофесійній основі з документами, зазначеними в </w:t>
      </w:r>
      <w:hyperlink r:id="rId15" w:anchor="n32" w:history="1">
        <w:r w:rsidRPr="0027603A">
          <w:rPr>
            <w:rFonts w:ascii="Times New Roman" w:eastAsia="Times New Roman" w:hAnsi="Times New Roman" w:cs="Times New Roman"/>
            <w:color w:val="006600"/>
            <w:sz w:val="24"/>
            <w:szCs w:val="24"/>
            <w:u w:val="single"/>
            <w:lang w:eastAsia="uk-UA"/>
          </w:rPr>
          <w:t>пункті 7</w:t>
        </w:r>
      </w:hyperlink>
      <w:r w:rsidRPr="0027603A">
        <w:rPr>
          <w:rFonts w:ascii="Times New Roman" w:eastAsia="Times New Roman" w:hAnsi="Times New Roman" w:cs="Times New Roman"/>
          <w:color w:val="333333"/>
          <w:sz w:val="24"/>
          <w:szCs w:val="24"/>
          <w:lang w:eastAsia="uk-UA"/>
        </w:rPr>
        <w:t> цього Порядку, приймається уповноваженою посадовою особою виконавчого органу сільської, селищної, міської ради об’єднаної територіальної громади чи центром надання адміністративних послуг, ці документи протягом одного робочого дня з дати їх отримання передаються до структурного підрозділу для підготовки відповідних запитів (у разі потреби) та прийняття рішення.</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 w:name="n32"/>
      <w:bookmarkEnd w:id="30"/>
      <w:r w:rsidRPr="0027603A">
        <w:rPr>
          <w:rFonts w:ascii="Times New Roman" w:eastAsia="Times New Roman" w:hAnsi="Times New Roman" w:cs="Times New Roman"/>
          <w:color w:val="333333"/>
          <w:sz w:val="24"/>
          <w:szCs w:val="24"/>
          <w:lang w:eastAsia="uk-UA"/>
        </w:rPr>
        <w:t>7. Призначення і виплата компенсації здійснюються структурним підрозділом із місяця подання фізичною особою, яка надає соціальні послуги, таких документів:</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 w:name="n33"/>
      <w:bookmarkEnd w:id="31"/>
      <w:r w:rsidRPr="0027603A">
        <w:rPr>
          <w:rFonts w:ascii="Times New Roman" w:eastAsia="Times New Roman" w:hAnsi="Times New Roman" w:cs="Times New Roman"/>
          <w:color w:val="333333"/>
          <w:sz w:val="24"/>
          <w:szCs w:val="24"/>
          <w:lang w:eastAsia="uk-UA"/>
        </w:rPr>
        <w:t>1) у паперовій формі:</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 w:name="n34"/>
      <w:bookmarkEnd w:id="32"/>
      <w:r w:rsidRPr="0027603A">
        <w:rPr>
          <w:rFonts w:ascii="Times New Roman" w:eastAsia="Times New Roman" w:hAnsi="Times New Roman" w:cs="Times New Roman"/>
          <w:color w:val="333333"/>
          <w:sz w:val="24"/>
          <w:szCs w:val="24"/>
          <w:lang w:eastAsia="uk-UA"/>
        </w:rPr>
        <w:lastRenderedPageBreak/>
        <w:t>заява про надання компенсації;</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 w:name="n35"/>
      <w:bookmarkEnd w:id="33"/>
      <w:r w:rsidRPr="0027603A">
        <w:rPr>
          <w:rFonts w:ascii="Times New Roman" w:eastAsia="Times New Roman" w:hAnsi="Times New Roman" w:cs="Times New Roman"/>
          <w:color w:val="333333"/>
          <w:sz w:val="24"/>
          <w:szCs w:val="24"/>
          <w:lang w:eastAsia="uk-UA"/>
        </w:rPr>
        <w:t>заява про перерахування коштів із зазначенням рахунка в установі банку;</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 w:name="n36"/>
      <w:bookmarkEnd w:id="34"/>
      <w:r w:rsidRPr="0027603A">
        <w:rPr>
          <w:rFonts w:ascii="Times New Roman" w:eastAsia="Times New Roman" w:hAnsi="Times New Roman" w:cs="Times New Roman"/>
          <w:color w:val="333333"/>
          <w:sz w:val="24"/>
          <w:szCs w:val="24"/>
          <w:lang w:eastAsia="uk-UA"/>
        </w:rPr>
        <w:t>копія паспорта громадянина України або іншого документа, що посвідчує особу та підтверджує громадянство України. Для іноземців та осіб без громадянства - копія посвідчення біженця, копія посвідчення особи, яка потребує додаткового захисту, або копія паспортного документа іноземця та копія посвідки на тимчасове проживання/посвідка на постійне проживання (подається фізичною особою, яка надає соціальні послуги, та особою, якій надаються соціальні послуги на непрофесійній основі);</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 w:name="n37"/>
      <w:bookmarkEnd w:id="35"/>
      <w:r w:rsidRPr="0027603A">
        <w:rPr>
          <w:rFonts w:ascii="Times New Roman" w:eastAsia="Times New Roman" w:hAnsi="Times New Roman" w:cs="Times New Roman"/>
          <w:color w:val="333333"/>
          <w:sz w:val="24"/>
          <w:szCs w:val="24"/>
          <w:lang w:eastAsia="uk-UA"/>
        </w:rPr>
        <w:t>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 (подається фізичною особою, яка надає соціальні послуги, та особою, якій надаються соціальні послуги з догляду на непрофесійній основі);</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 w:name="n38"/>
      <w:bookmarkEnd w:id="36"/>
      <w:r w:rsidRPr="0027603A">
        <w:rPr>
          <w:rFonts w:ascii="Times New Roman" w:eastAsia="Times New Roman" w:hAnsi="Times New Roman" w:cs="Times New Roman"/>
          <w:color w:val="333333"/>
          <w:sz w:val="24"/>
          <w:szCs w:val="24"/>
          <w:lang w:eastAsia="uk-UA"/>
        </w:rPr>
        <w:t>копія свідоцтва про народження дитини (у разі надання соціальних послуг з догляду на непрофесійній основі дитині);</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 w:name="n39"/>
      <w:bookmarkEnd w:id="37"/>
      <w:r w:rsidRPr="0027603A">
        <w:rPr>
          <w:rFonts w:ascii="Times New Roman" w:eastAsia="Times New Roman" w:hAnsi="Times New Roman" w:cs="Times New Roman"/>
          <w:color w:val="333333"/>
          <w:sz w:val="24"/>
          <w:szCs w:val="24"/>
          <w:lang w:eastAsia="uk-UA"/>
        </w:rPr>
        <w:t>декларація про доходи та майновий стан (заповнюється на підставі довідок про доходи кожного члена сім’ї) за формою, затвердженою Мінсоцполітики. У декларації також зазначається інформація про склад сім’ї заявника;</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 w:name="n40"/>
      <w:bookmarkEnd w:id="38"/>
      <w:r w:rsidRPr="0027603A">
        <w:rPr>
          <w:rFonts w:ascii="Times New Roman" w:eastAsia="Times New Roman" w:hAnsi="Times New Roman" w:cs="Times New Roman"/>
          <w:color w:val="333333"/>
          <w:sz w:val="24"/>
          <w:szCs w:val="24"/>
          <w:lang w:eastAsia="uk-UA"/>
        </w:rPr>
        <w:t>копія </w:t>
      </w:r>
      <w:hyperlink r:id="rId16" w:anchor="n3" w:tgtFrame="_blank" w:history="1">
        <w:r w:rsidRPr="0027603A">
          <w:rPr>
            <w:rFonts w:ascii="Times New Roman" w:eastAsia="Times New Roman" w:hAnsi="Times New Roman" w:cs="Times New Roman"/>
            <w:color w:val="000099"/>
            <w:sz w:val="24"/>
            <w:szCs w:val="24"/>
            <w:u w:val="single"/>
            <w:lang w:eastAsia="uk-UA"/>
          </w:rPr>
          <w:t>акта огляду медико-соціальною експертною комісією</w:t>
        </w:r>
      </w:hyperlink>
      <w:r w:rsidRPr="0027603A">
        <w:rPr>
          <w:rFonts w:ascii="Times New Roman" w:eastAsia="Times New Roman" w:hAnsi="Times New Roman" w:cs="Times New Roman"/>
          <w:color w:val="333333"/>
          <w:sz w:val="24"/>
          <w:szCs w:val="24"/>
          <w:lang w:eastAsia="uk-UA"/>
        </w:rPr>
        <w:t>;</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 w:name="n41"/>
      <w:bookmarkEnd w:id="39"/>
      <w:r w:rsidRPr="0027603A">
        <w:rPr>
          <w:rFonts w:ascii="Times New Roman" w:eastAsia="Times New Roman" w:hAnsi="Times New Roman" w:cs="Times New Roman"/>
          <w:color w:val="333333"/>
          <w:sz w:val="24"/>
          <w:szCs w:val="24"/>
          <w:lang w:eastAsia="uk-UA"/>
        </w:rPr>
        <w:t>висновок лікарської комісії медичного закладу щодо потреби в догляді громадян похилого віку внаслідок когнітивних порушень за формою, затвердженою МОЗ;</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 w:name="n42"/>
      <w:bookmarkEnd w:id="40"/>
      <w:r w:rsidRPr="0027603A">
        <w:rPr>
          <w:rFonts w:ascii="Times New Roman" w:eastAsia="Times New Roman" w:hAnsi="Times New Roman" w:cs="Times New Roman"/>
          <w:color w:val="333333"/>
          <w:sz w:val="24"/>
          <w:szCs w:val="24"/>
          <w:lang w:eastAsia="uk-UA"/>
        </w:rPr>
        <w:t>висновок лікарської комісії медичного закладу щодо потреби в догляді невиліковно хворих осіб, які через порушення функцій організму не можуть самостійно пересуватися та самообслуговуватися, за формою, затвердженою МОЗ;</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 w:name="n43"/>
      <w:bookmarkEnd w:id="41"/>
      <w:r w:rsidRPr="0027603A">
        <w:rPr>
          <w:rFonts w:ascii="Times New Roman" w:eastAsia="Times New Roman" w:hAnsi="Times New Roman" w:cs="Times New Roman"/>
          <w:color w:val="333333"/>
          <w:sz w:val="24"/>
          <w:szCs w:val="24"/>
          <w:lang w:eastAsia="uk-UA"/>
        </w:rPr>
        <w:t>копія </w:t>
      </w:r>
      <w:hyperlink r:id="rId17" w:tgtFrame="_blank" w:history="1">
        <w:r w:rsidRPr="0027603A">
          <w:rPr>
            <w:rFonts w:ascii="Times New Roman" w:eastAsia="Times New Roman" w:hAnsi="Times New Roman" w:cs="Times New Roman"/>
            <w:color w:val="000099"/>
            <w:sz w:val="24"/>
            <w:szCs w:val="24"/>
            <w:u w:val="single"/>
            <w:lang w:eastAsia="uk-UA"/>
          </w:rPr>
          <w:t>медичного висновку про дитину з інвалідністю віком до 18 років</w:t>
        </w:r>
      </w:hyperlink>
      <w:r w:rsidRPr="0027603A">
        <w:rPr>
          <w:rFonts w:ascii="Times New Roman" w:eastAsia="Times New Roman" w:hAnsi="Times New Roman" w:cs="Times New Roman"/>
          <w:color w:val="333333"/>
          <w:sz w:val="24"/>
          <w:szCs w:val="24"/>
          <w:lang w:eastAsia="uk-UA"/>
        </w:rPr>
        <w:t> за формою, затвердженою МОЗ;</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 w:name="n44"/>
      <w:bookmarkEnd w:id="42"/>
      <w:r w:rsidRPr="0027603A">
        <w:rPr>
          <w:rFonts w:ascii="Times New Roman" w:eastAsia="Times New Roman" w:hAnsi="Times New Roman" w:cs="Times New Roman"/>
          <w:color w:val="333333"/>
          <w:sz w:val="24"/>
          <w:szCs w:val="24"/>
          <w:lang w:eastAsia="uk-UA"/>
        </w:rPr>
        <w:t xml:space="preserve">довідка про захворювання дитини на тяжке </w:t>
      </w:r>
      <w:proofErr w:type="spellStart"/>
      <w:r w:rsidRPr="0027603A">
        <w:rPr>
          <w:rFonts w:ascii="Times New Roman" w:eastAsia="Times New Roman" w:hAnsi="Times New Roman" w:cs="Times New Roman"/>
          <w:color w:val="333333"/>
          <w:sz w:val="24"/>
          <w:szCs w:val="24"/>
          <w:lang w:eastAsia="uk-UA"/>
        </w:rPr>
        <w:t>перинатальне</w:t>
      </w:r>
      <w:proofErr w:type="spellEnd"/>
      <w:r w:rsidRPr="0027603A">
        <w:rPr>
          <w:rFonts w:ascii="Times New Roman" w:eastAsia="Times New Roman" w:hAnsi="Times New Roman" w:cs="Times New Roman"/>
          <w:color w:val="333333"/>
          <w:sz w:val="24"/>
          <w:szCs w:val="24"/>
          <w:lang w:eastAsia="uk-UA"/>
        </w:rPr>
        <w:t xml:space="preserve"> ураження нервової системи, тяжку вроджену ваду розвитку, рідкісне </w:t>
      </w:r>
      <w:proofErr w:type="spellStart"/>
      <w:r w:rsidRPr="0027603A">
        <w:rPr>
          <w:rFonts w:ascii="Times New Roman" w:eastAsia="Times New Roman" w:hAnsi="Times New Roman" w:cs="Times New Roman"/>
          <w:color w:val="333333"/>
          <w:sz w:val="24"/>
          <w:szCs w:val="24"/>
          <w:lang w:eastAsia="uk-UA"/>
        </w:rPr>
        <w:t>орфанне</w:t>
      </w:r>
      <w:proofErr w:type="spellEnd"/>
      <w:r w:rsidRPr="0027603A">
        <w:rPr>
          <w:rFonts w:ascii="Times New Roman" w:eastAsia="Times New Roman" w:hAnsi="Times New Roman" w:cs="Times New Roman"/>
          <w:color w:val="333333"/>
          <w:sz w:val="24"/>
          <w:szCs w:val="24"/>
          <w:lang w:eastAsia="uk-UA"/>
        </w:rPr>
        <w:t xml:space="preserve"> захворювання, онкологічне, </w:t>
      </w:r>
      <w:proofErr w:type="spellStart"/>
      <w:r w:rsidRPr="0027603A">
        <w:rPr>
          <w:rFonts w:ascii="Times New Roman" w:eastAsia="Times New Roman" w:hAnsi="Times New Roman" w:cs="Times New Roman"/>
          <w:color w:val="333333"/>
          <w:sz w:val="24"/>
          <w:szCs w:val="24"/>
          <w:lang w:eastAsia="uk-UA"/>
        </w:rPr>
        <w:t>онкогематологічне</w:t>
      </w:r>
      <w:proofErr w:type="spellEnd"/>
      <w:r w:rsidRPr="0027603A">
        <w:rPr>
          <w:rFonts w:ascii="Times New Roman" w:eastAsia="Times New Roman" w:hAnsi="Times New Roman" w:cs="Times New Roman"/>
          <w:color w:val="333333"/>
          <w:sz w:val="24"/>
          <w:szCs w:val="24"/>
          <w:lang w:eastAsia="uk-UA"/>
        </w:rPr>
        <w:t xml:space="preserve">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що видана лікарсько-консультативною комісією лікувально-профілактичного закладу в порядку та за формою, встановленими МОЗ;</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 w:name="n45"/>
      <w:bookmarkEnd w:id="43"/>
      <w:r w:rsidRPr="0027603A">
        <w:rPr>
          <w:rFonts w:ascii="Times New Roman" w:eastAsia="Times New Roman" w:hAnsi="Times New Roman" w:cs="Times New Roman"/>
          <w:color w:val="333333"/>
          <w:sz w:val="24"/>
          <w:szCs w:val="24"/>
          <w:lang w:eastAsia="uk-UA"/>
        </w:rPr>
        <w:t>копія рішення суду про обмеження цивільної дієздатності або визнання недієздатною особи, якій надаються соціальні послуги з догляду на непрофесійній основі (для недієздатних осіб та осіб, цивільна дієздатність яких обмежена);</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 w:name="n46"/>
      <w:bookmarkEnd w:id="44"/>
      <w:r w:rsidRPr="0027603A">
        <w:rPr>
          <w:rFonts w:ascii="Times New Roman" w:eastAsia="Times New Roman" w:hAnsi="Times New Roman" w:cs="Times New Roman"/>
          <w:color w:val="333333"/>
          <w:sz w:val="24"/>
          <w:szCs w:val="24"/>
          <w:lang w:eastAsia="uk-UA"/>
        </w:rPr>
        <w:t>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 w:name="n47"/>
      <w:bookmarkEnd w:id="45"/>
      <w:r w:rsidRPr="0027603A">
        <w:rPr>
          <w:rFonts w:ascii="Times New Roman" w:eastAsia="Times New Roman" w:hAnsi="Times New Roman" w:cs="Times New Roman"/>
          <w:color w:val="333333"/>
          <w:sz w:val="24"/>
          <w:szCs w:val="24"/>
          <w:lang w:eastAsia="uk-UA"/>
        </w:rPr>
        <w:t>2) в електронній формі:</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 w:name="n48"/>
      <w:bookmarkEnd w:id="46"/>
      <w:r w:rsidRPr="0027603A">
        <w:rPr>
          <w:rFonts w:ascii="Times New Roman" w:eastAsia="Times New Roman" w:hAnsi="Times New Roman" w:cs="Times New Roman"/>
          <w:color w:val="333333"/>
          <w:sz w:val="24"/>
          <w:szCs w:val="24"/>
          <w:lang w:eastAsia="uk-UA"/>
        </w:rPr>
        <w:t>заява про надання компенсації;</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 w:name="n49"/>
      <w:bookmarkEnd w:id="47"/>
      <w:r w:rsidRPr="0027603A">
        <w:rPr>
          <w:rFonts w:ascii="Times New Roman" w:eastAsia="Times New Roman" w:hAnsi="Times New Roman" w:cs="Times New Roman"/>
          <w:color w:val="333333"/>
          <w:sz w:val="24"/>
          <w:szCs w:val="24"/>
          <w:lang w:eastAsia="uk-UA"/>
        </w:rPr>
        <w:t xml:space="preserve">декларація про доходи та майновий стан (заповнюється на підставі довідок про доходи кожного члена сім’ї) за формою, затвердженою Мінсоцполітики. У декларації також зазначається інформація про склад сім’ї заявника та відомості про членів його сім’ї (прізвище, </w:t>
      </w:r>
      <w:r w:rsidRPr="0027603A">
        <w:rPr>
          <w:rFonts w:ascii="Times New Roman" w:eastAsia="Times New Roman" w:hAnsi="Times New Roman" w:cs="Times New Roman"/>
          <w:color w:val="333333"/>
          <w:sz w:val="24"/>
          <w:szCs w:val="24"/>
          <w:lang w:eastAsia="uk-UA"/>
        </w:rPr>
        <w:lastRenderedPageBreak/>
        <w:t>ім’я та по батькові, сімейний стан, число, місяць і рік народження, серія (за наявності) та номер паспорта громадянина України чи документа, що підтверджує право на постійне проживання в Україні (для іноземця та особи без громадянства),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 w:name="n50"/>
      <w:bookmarkEnd w:id="48"/>
      <w:r w:rsidRPr="0027603A">
        <w:rPr>
          <w:rFonts w:ascii="Times New Roman" w:eastAsia="Times New Roman" w:hAnsi="Times New Roman" w:cs="Times New Roman"/>
          <w:color w:val="333333"/>
          <w:sz w:val="24"/>
          <w:szCs w:val="24"/>
          <w:lang w:eastAsia="uk-UA"/>
        </w:rPr>
        <w:t>відомості про свідоцтво про народження дитини (серія, номер, дата видачі, прізвище, ім’я, по батькові (за наявності) дитини, прізвище, ім’я, по батькові (за наявності) батьків;</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 w:name="n51"/>
      <w:bookmarkEnd w:id="49"/>
      <w:r w:rsidRPr="0027603A">
        <w:rPr>
          <w:rFonts w:ascii="Times New Roman" w:eastAsia="Times New Roman" w:hAnsi="Times New Roman" w:cs="Times New Roman"/>
          <w:color w:val="333333"/>
          <w:sz w:val="24"/>
          <w:szCs w:val="24"/>
          <w:lang w:eastAsia="uk-UA"/>
        </w:rPr>
        <w:t>скановані копії документів, зазначених в </w:t>
      </w:r>
      <w:hyperlink r:id="rId18" w:anchor="n40" w:history="1">
        <w:r w:rsidRPr="0027603A">
          <w:rPr>
            <w:rFonts w:ascii="Times New Roman" w:eastAsia="Times New Roman" w:hAnsi="Times New Roman" w:cs="Times New Roman"/>
            <w:color w:val="006600"/>
            <w:sz w:val="24"/>
            <w:szCs w:val="24"/>
            <w:u w:val="single"/>
            <w:lang w:eastAsia="uk-UA"/>
          </w:rPr>
          <w:t>абзацах </w:t>
        </w:r>
      </w:hyperlink>
      <w:hyperlink r:id="rId19" w:anchor="n40" w:history="1">
        <w:r w:rsidRPr="0027603A">
          <w:rPr>
            <w:rFonts w:ascii="Times New Roman" w:eastAsia="Times New Roman" w:hAnsi="Times New Roman" w:cs="Times New Roman"/>
            <w:color w:val="006600"/>
            <w:sz w:val="24"/>
            <w:szCs w:val="24"/>
            <w:u w:val="single"/>
            <w:lang w:eastAsia="uk-UA"/>
          </w:rPr>
          <w:t>восьмому - чотирнадцятому</w:t>
        </w:r>
      </w:hyperlink>
      <w:r w:rsidRPr="0027603A">
        <w:rPr>
          <w:rFonts w:ascii="Times New Roman" w:eastAsia="Times New Roman" w:hAnsi="Times New Roman" w:cs="Times New Roman"/>
          <w:color w:val="333333"/>
          <w:sz w:val="24"/>
          <w:szCs w:val="24"/>
          <w:lang w:eastAsia="uk-UA"/>
        </w:rPr>
        <w:t> підпункту 1 пункту 7 цього Порядку, з урахуванням категорії особи, яка потребує надання соціальних послуг.</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 w:name="n52"/>
      <w:bookmarkEnd w:id="50"/>
      <w:r w:rsidRPr="0027603A">
        <w:rPr>
          <w:rFonts w:ascii="Times New Roman" w:eastAsia="Times New Roman" w:hAnsi="Times New Roman" w:cs="Times New Roman"/>
          <w:color w:val="333333"/>
          <w:sz w:val="24"/>
          <w:szCs w:val="24"/>
          <w:lang w:eastAsia="uk-UA"/>
        </w:rPr>
        <w:t>На заяву та відомості, що подаються в електронній формі, накладається кваліфікований електронний цифровий підпис (або удосконалений електронний підпис, який базується на кваліфікованому сертифікаті відкритого ключа) фізичної особи, яка надає соціальні послуги та звертається за отриманням компенсації.</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 w:name="n53"/>
      <w:bookmarkEnd w:id="51"/>
      <w:r w:rsidRPr="0027603A">
        <w:rPr>
          <w:rFonts w:ascii="Times New Roman" w:eastAsia="Times New Roman" w:hAnsi="Times New Roman" w:cs="Times New Roman"/>
          <w:color w:val="333333"/>
          <w:sz w:val="24"/>
          <w:szCs w:val="24"/>
          <w:lang w:eastAsia="uk-UA"/>
        </w:rPr>
        <w:t>Структурний підрозділ перевіряє подані/надіслані фізичною особою, яка надає соціальні послуги, документи/відомості, зазначає кількість прийнятих документів, порядковий номер заяви, дату її реєстрації, кількість неподаних документів, які необхідно подати, і дату, до якої ці документи мають бути подані.</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 w:name="n54"/>
      <w:bookmarkEnd w:id="52"/>
      <w:r w:rsidRPr="0027603A">
        <w:rPr>
          <w:rFonts w:ascii="Times New Roman" w:eastAsia="Times New Roman" w:hAnsi="Times New Roman" w:cs="Times New Roman"/>
          <w:color w:val="333333"/>
          <w:sz w:val="24"/>
          <w:szCs w:val="24"/>
          <w:lang w:eastAsia="uk-UA"/>
        </w:rPr>
        <w:t>Повідомлення про прийняття заяви із пакетом документів видається особисто фізичній особі, яка надає соціальні послуги, під час подання заяви або надсилається їй протягом одного робочого дня із дати подання заяви на поштову або електронну адресу заявника.</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 w:name="n55"/>
      <w:bookmarkEnd w:id="53"/>
      <w:r w:rsidRPr="0027603A">
        <w:rPr>
          <w:rFonts w:ascii="Times New Roman" w:eastAsia="Times New Roman" w:hAnsi="Times New Roman" w:cs="Times New Roman"/>
          <w:color w:val="333333"/>
          <w:sz w:val="24"/>
          <w:szCs w:val="24"/>
          <w:lang w:eastAsia="uk-UA"/>
        </w:rPr>
        <w:t>Якщо заява із пакетом документів надсилається поштою, днем подання заяви вважається дата відправлення, зазначена на поштовому штемпелі.</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 w:name="n56"/>
      <w:bookmarkEnd w:id="54"/>
      <w:r w:rsidRPr="0027603A">
        <w:rPr>
          <w:rFonts w:ascii="Times New Roman" w:eastAsia="Times New Roman" w:hAnsi="Times New Roman" w:cs="Times New Roman"/>
          <w:color w:val="333333"/>
          <w:sz w:val="24"/>
          <w:szCs w:val="24"/>
          <w:lang w:eastAsia="uk-UA"/>
        </w:rPr>
        <w:t>Якщо до заяви не додано всіх необхідних документів, структурний підрозділ протягом трьох днів з дати отримання заяви надсилає на поштову або електронну адресу заявника повідомлення про те, які документи потрібно подати. Якщо їх буде подано не пізніше ніж через один місяць з дня отримання повідомлення, днем подання заяви вважатиметься день її прийняття структурним підрозділом або відправлення поштою.</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 w:name="n57"/>
      <w:bookmarkEnd w:id="55"/>
      <w:r w:rsidRPr="0027603A">
        <w:rPr>
          <w:rFonts w:ascii="Times New Roman" w:eastAsia="Times New Roman" w:hAnsi="Times New Roman" w:cs="Times New Roman"/>
          <w:color w:val="333333"/>
          <w:sz w:val="24"/>
          <w:szCs w:val="24"/>
          <w:lang w:eastAsia="uk-UA"/>
        </w:rPr>
        <w:t>8. Під час визначення середньомісячного сукупного доходу сім’ї структурні підрозділи, що призначають компенсацію, користуються всіма офіційними джерелами, які містять інформацію про доходи громадян, зокрема інформацією Державного реєстру фізичних осіб - платників податків.</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 w:name="n58"/>
      <w:bookmarkEnd w:id="56"/>
      <w:r w:rsidRPr="0027603A">
        <w:rPr>
          <w:rFonts w:ascii="Times New Roman" w:eastAsia="Times New Roman" w:hAnsi="Times New Roman" w:cs="Times New Roman"/>
          <w:color w:val="333333"/>
          <w:sz w:val="24"/>
          <w:szCs w:val="24"/>
          <w:lang w:eastAsia="uk-UA"/>
        </w:rPr>
        <w:t>Для нарахування компенсації можуть використовуватися відомості про доходи (списки, довідки, дані на технічних носіях інформації, інші дані, отримані від органів соціального захисту населення, органів Пенсійного фонду України, центрів зайнятості, інших підприємств, установ, організацій).</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 w:name="n59"/>
      <w:bookmarkEnd w:id="57"/>
      <w:r w:rsidRPr="0027603A">
        <w:rPr>
          <w:rFonts w:ascii="Times New Roman" w:eastAsia="Times New Roman" w:hAnsi="Times New Roman" w:cs="Times New Roman"/>
          <w:color w:val="333333"/>
          <w:sz w:val="24"/>
          <w:szCs w:val="24"/>
          <w:lang w:eastAsia="uk-UA"/>
        </w:rPr>
        <w:t>Структурні підрозділи мають право робити запити та у строк до п’яти календарних днів із дати надходження відповідного запиту безоплатно отримувати від ДПС, інших органів виконавчої влади та органів місцевого самоврядування інформацію, необхідну для перевірки достовірності даних, отриманих від фізичних осіб, які надають соціальні послуги та звертаються за призначенням компенсації.</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 w:name="n60"/>
      <w:bookmarkEnd w:id="58"/>
      <w:r w:rsidRPr="0027603A">
        <w:rPr>
          <w:rFonts w:ascii="Times New Roman" w:eastAsia="Times New Roman" w:hAnsi="Times New Roman" w:cs="Times New Roman"/>
          <w:color w:val="333333"/>
          <w:sz w:val="24"/>
          <w:szCs w:val="24"/>
          <w:lang w:eastAsia="uk-UA"/>
        </w:rPr>
        <w:t>Для підтвердження даних про доходи (відсутність доходів) використовуються відомості ДПС із Державного реєстру фізичних осіб - платників податків у порядку, встановленому Мінсоцполітики та Мінфіном.</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 w:name="n61"/>
      <w:bookmarkEnd w:id="59"/>
      <w:r w:rsidRPr="0027603A">
        <w:rPr>
          <w:rFonts w:ascii="Times New Roman" w:eastAsia="Times New Roman" w:hAnsi="Times New Roman" w:cs="Times New Roman"/>
          <w:color w:val="333333"/>
          <w:sz w:val="24"/>
          <w:szCs w:val="24"/>
          <w:lang w:eastAsia="uk-UA"/>
        </w:rPr>
        <w:t>Для підтвердження даних про отримання (неотримання) пенсії використовується інформація з Державного реєстру загальнообов’язкового державного соціального страхування.</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 w:name="n62"/>
      <w:bookmarkEnd w:id="60"/>
      <w:r w:rsidRPr="0027603A">
        <w:rPr>
          <w:rFonts w:ascii="Times New Roman" w:eastAsia="Times New Roman" w:hAnsi="Times New Roman" w:cs="Times New Roman"/>
          <w:color w:val="333333"/>
          <w:sz w:val="24"/>
          <w:szCs w:val="24"/>
          <w:lang w:eastAsia="uk-UA"/>
        </w:rPr>
        <w:lastRenderedPageBreak/>
        <w:t>Для підтвердження даних про смерть фізичної особи, яка надавала соціальні послуги, або особи, якій надавалися соціальні послуги з догляду на непрофесійній основі, використовуються відомості з Державного реєстру актів цивільного стану громадян, які передаються до Мінсоцполітики шляхом автоматизованого обміну електронними даними між інформаційними ресурсами Мін’юсту та Мінсоцполітики через систему електронної взаємодії державних електронних інформаційних ресурсів у порядку, передбаченому законодавством.</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 w:name="n63"/>
      <w:bookmarkEnd w:id="61"/>
      <w:r w:rsidRPr="0027603A">
        <w:rPr>
          <w:rFonts w:ascii="Times New Roman" w:eastAsia="Times New Roman" w:hAnsi="Times New Roman" w:cs="Times New Roman"/>
          <w:color w:val="333333"/>
          <w:sz w:val="24"/>
          <w:szCs w:val="24"/>
          <w:lang w:eastAsia="uk-UA"/>
        </w:rPr>
        <w:t>9. Якщо фізична особа надає соціальні послуги за місцем проживання/перебування особи, якій надаються соціальні послуги з догляду на непрофесійній основі, але має інше зареєстроване місце проживання, структурні підрозділи перевіряють (із використанням інформаційних систем) відомості щодо неотримання фізичною особою, яка надає соціальні послуги, компенсації за зареєстрованим місцем проживання.</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 w:name="n64"/>
      <w:bookmarkEnd w:id="62"/>
      <w:r w:rsidRPr="0027603A">
        <w:rPr>
          <w:rFonts w:ascii="Times New Roman" w:eastAsia="Times New Roman" w:hAnsi="Times New Roman" w:cs="Times New Roman"/>
          <w:color w:val="333333"/>
          <w:sz w:val="24"/>
          <w:szCs w:val="24"/>
          <w:lang w:eastAsia="uk-UA"/>
        </w:rPr>
        <w:t>10. Компенсація призначається на 12 місяців і виплачується щомісяця.</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 w:name="n65"/>
      <w:bookmarkEnd w:id="63"/>
      <w:r w:rsidRPr="0027603A">
        <w:rPr>
          <w:rFonts w:ascii="Times New Roman" w:eastAsia="Times New Roman" w:hAnsi="Times New Roman" w:cs="Times New Roman"/>
          <w:color w:val="333333"/>
          <w:sz w:val="24"/>
          <w:szCs w:val="24"/>
          <w:lang w:eastAsia="uk-UA"/>
        </w:rPr>
        <w:t>Якщо у довідці до акта огляду медико-соціальною експертною комісією, медичному висновку про дитину з інвалідністю віком до 18 років, висновку лікарської комісії медичного закладу щодо потреби в догляді зазначено строк, компенсація призначається на такий строк, але не більше ніж на 12 місяців.</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 w:name="n66"/>
      <w:bookmarkEnd w:id="64"/>
      <w:r w:rsidRPr="0027603A">
        <w:rPr>
          <w:rFonts w:ascii="Times New Roman" w:eastAsia="Times New Roman" w:hAnsi="Times New Roman" w:cs="Times New Roman"/>
          <w:color w:val="333333"/>
          <w:sz w:val="24"/>
          <w:szCs w:val="24"/>
          <w:lang w:eastAsia="uk-UA"/>
        </w:rPr>
        <w:t>Виплата компенсації тимчасово зупиняється у разі пропущення особою з інвалідністю I групи чергового переогляду органами медико-соціальної експертизи або дитиною з інвалідністю - огляду лікарсько-консультаційними комісіями. У разі повторного визнання особи особою з інвалідністю I групи або дитиною з інвалідністю виплата компенсації поновлюється з дня її зупинення, але не більш як за один місяць.</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 w:name="n67"/>
      <w:bookmarkEnd w:id="65"/>
      <w:r w:rsidRPr="0027603A">
        <w:rPr>
          <w:rFonts w:ascii="Times New Roman" w:eastAsia="Times New Roman" w:hAnsi="Times New Roman" w:cs="Times New Roman"/>
          <w:color w:val="333333"/>
          <w:sz w:val="24"/>
          <w:szCs w:val="24"/>
          <w:lang w:eastAsia="uk-UA"/>
        </w:rPr>
        <w:t>Для продовження виплати компенсації на наступний строк подаються заява про надання компенсації, декларація про доходи та майновий стан (заповнюється на підставі довідок про доходи кожного члена сім’ї), документи, зазначені в </w:t>
      </w:r>
      <w:hyperlink r:id="rId20" w:anchor="n40" w:history="1">
        <w:r w:rsidRPr="0027603A">
          <w:rPr>
            <w:rFonts w:ascii="Times New Roman" w:eastAsia="Times New Roman" w:hAnsi="Times New Roman" w:cs="Times New Roman"/>
            <w:color w:val="006600"/>
            <w:sz w:val="24"/>
            <w:szCs w:val="24"/>
            <w:u w:val="single"/>
            <w:lang w:eastAsia="uk-UA"/>
          </w:rPr>
          <w:t>абзацах </w:t>
        </w:r>
      </w:hyperlink>
      <w:hyperlink r:id="rId21" w:anchor="n40" w:history="1">
        <w:r w:rsidRPr="0027603A">
          <w:rPr>
            <w:rFonts w:ascii="Times New Roman" w:eastAsia="Times New Roman" w:hAnsi="Times New Roman" w:cs="Times New Roman"/>
            <w:color w:val="006600"/>
            <w:sz w:val="24"/>
            <w:szCs w:val="24"/>
            <w:u w:val="single"/>
            <w:lang w:eastAsia="uk-UA"/>
          </w:rPr>
          <w:t>восьмому - чотирнадцятому</w:t>
        </w:r>
      </w:hyperlink>
      <w:r w:rsidRPr="0027603A">
        <w:rPr>
          <w:rFonts w:ascii="Times New Roman" w:eastAsia="Times New Roman" w:hAnsi="Times New Roman" w:cs="Times New Roman"/>
          <w:color w:val="333333"/>
          <w:sz w:val="24"/>
          <w:szCs w:val="24"/>
          <w:lang w:eastAsia="uk-UA"/>
        </w:rPr>
        <w:t> підпункту 1 пункту 7 цього Порядку, крім копії акта огляду медико-соціальною експертною комісією, висновку лікарської комісії медичного закладу щодо потреби в догляді у разі, коли їх видано безстроково або якщо строк не зазначено.</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 w:name="n68"/>
      <w:bookmarkEnd w:id="66"/>
      <w:r w:rsidRPr="0027603A">
        <w:rPr>
          <w:rFonts w:ascii="Times New Roman" w:eastAsia="Times New Roman" w:hAnsi="Times New Roman" w:cs="Times New Roman"/>
          <w:color w:val="333333"/>
          <w:sz w:val="24"/>
          <w:szCs w:val="24"/>
          <w:lang w:eastAsia="uk-UA"/>
        </w:rPr>
        <w:t>11. Виплата компенсації припиняється у разі:</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 w:name="n69"/>
      <w:bookmarkEnd w:id="67"/>
      <w:r w:rsidRPr="0027603A">
        <w:rPr>
          <w:rFonts w:ascii="Times New Roman" w:eastAsia="Times New Roman" w:hAnsi="Times New Roman" w:cs="Times New Roman"/>
          <w:color w:val="333333"/>
          <w:sz w:val="24"/>
          <w:szCs w:val="24"/>
          <w:lang w:eastAsia="uk-UA"/>
        </w:rPr>
        <w:t>зміни місця проживання/перебування особи, якій надаються соціальні послуги з догляду на непрофесійній основі, чи фізичної особи, яка надає соціальні послуги та отримує компенсацію;</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 w:name="n70"/>
      <w:bookmarkEnd w:id="68"/>
      <w:r w:rsidRPr="0027603A">
        <w:rPr>
          <w:rFonts w:ascii="Times New Roman" w:eastAsia="Times New Roman" w:hAnsi="Times New Roman" w:cs="Times New Roman"/>
          <w:color w:val="333333"/>
          <w:sz w:val="24"/>
          <w:szCs w:val="24"/>
          <w:lang w:eastAsia="uk-UA"/>
        </w:rPr>
        <w:t>смерті особи, якій надаються соціальні послуги з догляду на непрофесійній основі;</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 w:name="n71"/>
      <w:bookmarkEnd w:id="69"/>
      <w:r w:rsidRPr="0027603A">
        <w:rPr>
          <w:rFonts w:ascii="Times New Roman" w:eastAsia="Times New Roman" w:hAnsi="Times New Roman" w:cs="Times New Roman"/>
          <w:color w:val="333333"/>
          <w:sz w:val="24"/>
          <w:szCs w:val="24"/>
          <w:lang w:eastAsia="uk-UA"/>
        </w:rPr>
        <w:t>смерті фізичної особи, яка надавала соціальні послуги та отримувала компенсацію;</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 w:name="n72"/>
      <w:bookmarkEnd w:id="70"/>
      <w:r w:rsidRPr="0027603A">
        <w:rPr>
          <w:rFonts w:ascii="Times New Roman" w:eastAsia="Times New Roman" w:hAnsi="Times New Roman" w:cs="Times New Roman"/>
          <w:color w:val="333333"/>
          <w:sz w:val="24"/>
          <w:szCs w:val="24"/>
          <w:lang w:eastAsia="uk-UA"/>
        </w:rPr>
        <w:t>перебування особи, якій надаються соціальні послуги з догляду на непрофесійній основі, на повному державному утриманні або отримання соціальних послуг стаціонарного догляду, паліативного догляду в умовах стаціонару за плату.</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 w:name="n73"/>
      <w:bookmarkEnd w:id="71"/>
      <w:r w:rsidRPr="0027603A">
        <w:rPr>
          <w:rFonts w:ascii="Times New Roman" w:eastAsia="Times New Roman" w:hAnsi="Times New Roman" w:cs="Times New Roman"/>
          <w:color w:val="333333"/>
          <w:sz w:val="24"/>
          <w:szCs w:val="24"/>
          <w:lang w:eastAsia="uk-UA"/>
        </w:rPr>
        <w:t>12. Виплата компенсації тимчасово зупиняється у разі:</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 w:name="n74"/>
      <w:bookmarkEnd w:id="72"/>
      <w:r w:rsidRPr="0027603A">
        <w:rPr>
          <w:rFonts w:ascii="Times New Roman" w:eastAsia="Times New Roman" w:hAnsi="Times New Roman" w:cs="Times New Roman"/>
          <w:color w:val="333333"/>
          <w:sz w:val="24"/>
          <w:szCs w:val="24"/>
          <w:lang w:eastAsia="uk-UA"/>
        </w:rPr>
        <w:t>перебування фізичної особи, яка надає соціальні послуги, за межами України понад 10 календарних днів;</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 w:name="n75"/>
      <w:bookmarkEnd w:id="73"/>
      <w:r w:rsidRPr="0027603A">
        <w:rPr>
          <w:rFonts w:ascii="Times New Roman" w:eastAsia="Times New Roman" w:hAnsi="Times New Roman" w:cs="Times New Roman"/>
          <w:color w:val="333333"/>
          <w:sz w:val="24"/>
          <w:szCs w:val="24"/>
          <w:lang w:eastAsia="uk-UA"/>
        </w:rPr>
        <w:t>перебування фізичної особи, яка надає соціальні послуги, на стаціонарному лікуванні протягом повного календарного місяця.</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 w:name="n76"/>
      <w:bookmarkEnd w:id="74"/>
      <w:r w:rsidRPr="0027603A">
        <w:rPr>
          <w:rFonts w:ascii="Times New Roman" w:eastAsia="Times New Roman" w:hAnsi="Times New Roman" w:cs="Times New Roman"/>
          <w:color w:val="333333"/>
          <w:sz w:val="24"/>
          <w:szCs w:val="24"/>
          <w:lang w:eastAsia="uk-UA"/>
        </w:rPr>
        <w:t>Порядок надання відомостей стосовно фізичних осіб, які надають соціальні послуги, які в період отримання компенсації перетинали державний кордон України або перебували за межами України, визначається законодавством.</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 w:name="n77"/>
      <w:bookmarkEnd w:id="75"/>
      <w:r w:rsidRPr="0027603A">
        <w:rPr>
          <w:rFonts w:ascii="Times New Roman" w:eastAsia="Times New Roman" w:hAnsi="Times New Roman" w:cs="Times New Roman"/>
          <w:color w:val="333333"/>
          <w:sz w:val="24"/>
          <w:szCs w:val="24"/>
          <w:lang w:eastAsia="uk-UA"/>
        </w:rPr>
        <w:t xml:space="preserve">Якщо фізична особа, яка надає соціальні послуги, перебувала поза межами України менше ніж 10 календарних днів, на стаціонарному або санаторно-курортному лікуванні менше ніж </w:t>
      </w:r>
      <w:r w:rsidRPr="0027603A">
        <w:rPr>
          <w:rFonts w:ascii="Times New Roman" w:eastAsia="Times New Roman" w:hAnsi="Times New Roman" w:cs="Times New Roman"/>
          <w:color w:val="333333"/>
          <w:sz w:val="24"/>
          <w:szCs w:val="24"/>
          <w:lang w:eastAsia="uk-UA"/>
        </w:rPr>
        <w:lastRenderedPageBreak/>
        <w:t>протягом одного календарного місяця, виплата компенсації тимчасово припиняється та відновлюється з дня подання фізичною особою, яка надає соціальні послуги, заяви про продовження надання соціальних послуг з догляду без подання пакета документів, зазначених у </w:t>
      </w:r>
      <w:hyperlink r:id="rId22" w:anchor="n32" w:history="1">
        <w:r w:rsidRPr="0027603A">
          <w:rPr>
            <w:rFonts w:ascii="Times New Roman" w:eastAsia="Times New Roman" w:hAnsi="Times New Roman" w:cs="Times New Roman"/>
            <w:color w:val="006600"/>
            <w:sz w:val="24"/>
            <w:szCs w:val="24"/>
            <w:u w:val="single"/>
            <w:lang w:eastAsia="uk-UA"/>
          </w:rPr>
          <w:t>пункті 7</w:t>
        </w:r>
      </w:hyperlink>
      <w:r w:rsidRPr="0027603A">
        <w:rPr>
          <w:rFonts w:ascii="Times New Roman" w:eastAsia="Times New Roman" w:hAnsi="Times New Roman" w:cs="Times New Roman"/>
          <w:color w:val="333333"/>
          <w:sz w:val="24"/>
          <w:szCs w:val="24"/>
          <w:lang w:eastAsia="uk-UA"/>
        </w:rPr>
        <w:t> цього Порядку.</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 w:name="n78"/>
      <w:bookmarkEnd w:id="76"/>
      <w:r w:rsidRPr="0027603A">
        <w:rPr>
          <w:rFonts w:ascii="Times New Roman" w:eastAsia="Times New Roman" w:hAnsi="Times New Roman" w:cs="Times New Roman"/>
          <w:color w:val="333333"/>
          <w:sz w:val="24"/>
          <w:szCs w:val="24"/>
          <w:lang w:eastAsia="uk-UA"/>
        </w:rPr>
        <w:t>У разі виникнення обставин, внаслідок яких припиняється догляд, фізична особа, яка надає соціальні послуги та отримує компенсацію, зобов’язана в десятиденний строк письмово повідомити про це структурним підрозділам, що здійснюють її виплату. Виплата компенсації припиняється з місяця, що настає за тим, у якому сталися зміни.</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 w:name="n79"/>
      <w:bookmarkEnd w:id="77"/>
      <w:r w:rsidRPr="0027603A">
        <w:rPr>
          <w:rFonts w:ascii="Times New Roman" w:eastAsia="Times New Roman" w:hAnsi="Times New Roman" w:cs="Times New Roman"/>
          <w:color w:val="333333"/>
          <w:sz w:val="24"/>
          <w:szCs w:val="24"/>
          <w:lang w:eastAsia="uk-UA"/>
        </w:rPr>
        <w:t>13. У разі затвердження нового розміру прожиткового мінімуму на 1 січня відповідного року компенсація перераховується без звернення фізичної особи, яка надає соціальні послуги. Структурні підрозділи проводять перерахунок раніше призначеної компенсації з місяця встановлення нового розміру прожиткового мінімуму.</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 w:name="n80"/>
      <w:bookmarkEnd w:id="78"/>
      <w:r w:rsidRPr="0027603A">
        <w:rPr>
          <w:rFonts w:ascii="Times New Roman" w:eastAsia="Times New Roman" w:hAnsi="Times New Roman" w:cs="Times New Roman"/>
          <w:color w:val="333333"/>
          <w:sz w:val="24"/>
          <w:szCs w:val="24"/>
          <w:lang w:eastAsia="uk-UA"/>
        </w:rPr>
        <w:t>14. Компенсація призначається з місяця звернення за нею, якщо протягом місяця з дня звернення подано всі необхідні документи.</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 w:name="n81"/>
      <w:bookmarkEnd w:id="79"/>
      <w:r w:rsidRPr="0027603A">
        <w:rPr>
          <w:rFonts w:ascii="Times New Roman" w:eastAsia="Times New Roman" w:hAnsi="Times New Roman" w:cs="Times New Roman"/>
          <w:color w:val="333333"/>
          <w:sz w:val="24"/>
          <w:szCs w:val="24"/>
          <w:lang w:eastAsia="uk-UA"/>
        </w:rPr>
        <w:t>Рішення про призначення компенсації або про відмову в її наданні приймається структурним підрозділом протягом 10 днів з дати подання документів, зазначених у </w:t>
      </w:r>
      <w:hyperlink r:id="rId23" w:anchor="n32" w:history="1">
        <w:r w:rsidRPr="0027603A">
          <w:rPr>
            <w:rFonts w:ascii="Times New Roman" w:eastAsia="Times New Roman" w:hAnsi="Times New Roman" w:cs="Times New Roman"/>
            <w:color w:val="006600"/>
            <w:sz w:val="24"/>
            <w:szCs w:val="24"/>
            <w:u w:val="single"/>
            <w:lang w:eastAsia="uk-UA"/>
          </w:rPr>
          <w:t>пункті 7</w:t>
        </w:r>
      </w:hyperlink>
      <w:r w:rsidRPr="0027603A">
        <w:rPr>
          <w:rFonts w:ascii="Times New Roman" w:eastAsia="Times New Roman" w:hAnsi="Times New Roman" w:cs="Times New Roman"/>
          <w:color w:val="333333"/>
          <w:sz w:val="24"/>
          <w:szCs w:val="24"/>
          <w:lang w:eastAsia="uk-UA"/>
        </w:rPr>
        <w:t> цього Порядку, і наступного дня після його прийняття надсилається фізичній особі, яка надає соціальні послуги.</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 w:name="n82"/>
      <w:bookmarkEnd w:id="80"/>
      <w:r w:rsidRPr="0027603A">
        <w:rPr>
          <w:rFonts w:ascii="Times New Roman" w:eastAsia="Times New Roman" w:hAnsi="Times New Roman" w:cs="Times New Roman"/>
          <w:color w:val="333333"/>
          <w:sz w:val="24"/>
          <w:szCs w:val="24"/>
          <w:lang w:eastAsia="uk-UA"/>
        </w:rPr>
        <w:t>Для підтвердження факту спільного проживання з особою, якій надаються соціальні послуги з догляду на непрофесійній основі, та догляду за нею складається акт про проведення обстеження сім’ї фахівцями структурного підрозділу. Форма акта про проведення обстеження сім’ї затверджується Мінсоцполітики.</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 w:name="n83"/>
      <w:bookmarkEnd w:id="81"/>
      <w:r w:rsidRPr="0027603A">
        <w:rPr>
          <w:rFonts w:ascii="Times New Roman" w:eastAsia="Times New Roman" w:hAnsi="Times New Roman" w:cs="Times New Roman"/>
          <w:color w:val="333333"/>
          <w:sz w:val="24"/>
          <w:szCs w:val="24"/>
          <w:lang w:eastAsia="uk-UA"/>
        </w:rPr>
        <w:t>Якщо фізична особа надає соціальні послуги за місцем проживання/перебування особи, якій надаються соціальні послуги з догляду на непрофесійній основі, але має інше зареєстроване місце проживання, обстеження сім’ї для встановлення факту догляду є обов’язковим.</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 w:name="n84"/>
      <w:bookmarkEnd w:id="82"/>
      <w:r w:rsidRPr="0027603A">
        <w:rPr>
          <w:rFonts w:ascii="Times New Roman" w:eastAsia="Times New Roman" w:hAnsi="Times New Roman" w:cs="Times New Roman"/>
          <w:color w:val="333333"/>
          <w:sz w:val="24"/>
          <w:szCs w:val="24"/>
          <w:lang w:eastAsia="uk-UA"/>
        </w:rPr>
        <w:t>15. Компенсація виплачується щомісяця за вибором фізичної особи, яка надає соціальні послуги та якій призначена компенсація, через АТ “Укрпошта” або через уповноважені банки, визначені в установленому законодавством порядку.</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 w:name="n85"/>
      <w:bookmarkEnd w:id="83"/>
      <w:r w:rsidRPr="0027603A">
        <w:rPr>
          <w:rFonts w:ascii="Times New Roman" w:eastAsia="Times New Roman" w:hAnsi="Times New Roman" w:cs="Times New Roman"/>
          <w:color w:val="333333"/>
          <w:sz w:val="24"/>
          <w:szCs w:val="24"/>
          <w:lang w:eastAsia="uk-UA"/>
        </w:rPr>
        <w:t>Виплата компенсації та покриття витрат на її доставку здійснюються відповідно до </w:t>
      </w:r>
      <w:hyperlink r:id="rId24" w:anchor="n1412" w:tgtFrame="_blank" w:history="1">
        <w:r w:rsidRPr="0027603A">
          <w:rPr>
            <w:rFonts w:ascii="Times New Roman" w:eastAsia="Times New Roman" w:hAnsi="Times New Roman" w:cs="Times New Roman"/>
            <w:color w:val="000099"/>
            <w:sz w:val="24"/>
            <w:szCs w:val="24"/>
            <w:u w:val="single"/>
            <w:lang w:eastAsia="uk-UA"/>
          </w:rPr>
          <w:t>підпункту “а”</w:t>
        </w:r>
      </w:hyperlink>
      <w:r w:rsidRPr="0027603A">
        <w:rPr>
          <w:rFonts w:ascii="Times New Roman" w:eastAsia="Times New Roman" w:hAnsi="Times New Roman" w:cs="Times New Roman"/>
          <w:color w:val="333333"/>
          <w:sz w:val="24"/>
          <w:szCs w:val="24"/>
          <w:lang w:eastAsia="uk-UA"/>
        </w:rPr>
        <w:t> пункту 4 частини першої статті 89 Бюджетного кодексу України за рахунок коштів місцевих бюджетів.</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 w:name="n86"/>
      <w:bookmarkEnd w:id="84"/>
      <w:r w:rsidRPr="0027603A">
        <w:rPr>
          <w:rFonts w:ascii="Times New Roman" w:eastAsia="Times New Roman" w:hAnsi="Times New Roman" w:cs="Times New Roman"/>
          <w:color w:val="333333"/>
          <w:sz w:val="24"/>
          <w:szCs w:val="24"/>
          <w:lang w:eastAsia="uk-UA"/>
        </w:rPr>
        <w:t>16. Суми компенсації, не отримані своєчасно фізичною особою, яка надає соціальні послуги, виплачуються за минулий період, але не більш як за 12 місяців, що передують місяцю звернення за їх отриманням.</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 w:name="n87"/>
      <w:bookmarkEnd w:id="85"/>
      <w:r w:rsidRPr="0027603A">
        <w:rPr>
          <w:rFonts w:ascii="Times New Roman" w:eastAsia="Times New Roman" w:hAnsi="Times New Roman" w:cs="Times New Roman"/>
          <w:color w:val="333333"/>
          <w:sz w:val="24"/>
          <w:szCs w:val="24"/>
          <w:lang w:eastAsia="uk-UA"/>
        </w:rPr>
        <w:t>Суми компенсації, не отримані фізичною особою, яка надає соціальні послуги, з вини структурного підрозділу, який їх призначає та виплачує, виплачуються за минулий період без обмеження будь-яким строком. При цьому виплата за минулий період проводиться з урахуванням прожиткового мінімуму, затвердженого на момент виплати.</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 w:name="n88"/>
      <w:bookmarkEnd w:id="86"/>
      <w:r w:rsidRPr="0027603A">
        <w:rPr>
          <w:rFonts w:ascii="Times New Roman" w:eastAsia="Times New Roman" w:hAnsi="Times New Roman" w:cs="Times New Roman"/>
          <w:color w:val="333333"/>
          <w:sz w:val="24"/>
          <w:szCs w:val="24"/>
          <w:lang w:eastAsia="uk-UA"/>
        </w:rPr>
        <w:t>Суми компенсації, що нараховані фізичній особі, яка надає соціальні послуги, та залишилися недоотриманими у зв’язку з її смертю, виплачуються за весь період по місяць (включно), що настає за тим, у якому сталися зміни, членам її сім’ї.</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 w:name="n89"/>
      <w:bookmarkEnd w:id="87"/>
      <w:r w:rsidRPr="0027603A">
        <w:rPr>
          <w:rFonts w:ascii="Times New Roman" w:eastAsia="Times New Roman" w:hAnsi="Times New Roman" w:cs="Times New Roman"/>
          <w:color w:val="333333"/>
          <w:sz w:val="24"/>
          <w:szCs w:val="24"/>
          <w:lang w:eastAsia="uk-UA"/>
        </w:rPr>
        <w:t>17. Рішення структурного підрозділу з питань соціального захисту населення районної, районної у мм. Києві та Севастополі держадміністрації, виконавчого органу міської міста обласного значення, районної в місті (у разі утворення) ради, сільської, селищної, міської ради об’єднаної територіальної громади про відмову у призначенні компенсації може бути оскаржено в органі виконавчої влади вищого рівня або в суді.</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 w:name="n90"/>
      <w:bookmarkEnd w:id="88"/>
      <w:r w:rsidRPr="0027603A">
        <w:rPr>
          <w:rFonts w:ascii="Times New Roman" w:eastAsia="Times New Roman" w:hAnsi="Times New Roman" w:cs="Times New Roman"/>
          <w:color w:val="333333"/>
          <w:sz w:val="24"/>
          <w:szCs w:val="24"/>
          <w:lang w:eastAsia="uk-UA"/>
        </w:rPr>
        <w:lastRenderedPageBreak/>
        <w:t>18. На кожну фізичну особу, яка надає соціальні послуги та отримує компенсацію, відповідним структурним підрозділом формується особова справа, в якій зберігаються матеріали, необхідні для призначення компенсації.</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 w:name="n91"/>
      <w:bookmarkEnd w:id="89"/>
      <w:r w:rsidRPr="0027603A">
        <w:rPr>
          <w:rFonts w:ascii="Times New Roman" w:eastAsia="Times New Roman" w:hAnsi="Times New Roman" w:cs="Times New Roman"/>
          <w:color w:val="333333"/>
          <w:sz w:val="24"/>
          <w:szCs w:val="24"/>
          <w:lang w:eastAsia="uk-UA"/>
        </w:rPr>
        <w:t>В особовому рахунку, що заповнюється на підставі документів особової справи, фіксуються відомості про виплату компенсації.</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 w:name="n92"/>
      <w:bookmarkEnd w:id="90"/>
      <w:r w:rsidRPr="0027603A">
        <w:rPr>
          <w:rFonts w:ascii="Times New Roman" w:eastAsia="Times New Roman" w:hAnsi="Times New Roman" w:cs="Times New Roman"/>
          <w:color w:val="333333"/>
          <w:sz w:val="24"/>
          <w:szCs w:val="24"/>
          <w:lang w:eastAsia="uk-UA"/>
        </w:rPr>
        <w:t>19. Суми компенсації, виплачені надміру внаслідок зловживань з боку фізичної особи, яка надає соціальні послуги, через подання документів із завідомо неправдивими відомостями, неподання відомостей про зміни у складі сім’ї, приховування обставин, які впливають на призначення і виплату компенсації тощо, стягуються відповідно до законодавства.</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 w:name="n93"/>
      <w:bookmarkEnd w:id="91"/>
      <w:r w:rsidRPr="0027603A">
        <w:rPr>
          <w:rFonts w:ascii="Times New Roman" w:eastAsia="Times New Roman" w:hAnsi="Times New Roman" w:cs="Times New Roman"/>
          <w:color w:val="333333"/>
          <w:sz w:val="24"/>
          <w:szCs w:val="24"/>
          <w:lang w:eastAsia="uk-UA"/>
        </w:rPr>
        <w:t>Відрахування надміру виплаченої суми компенсації на підставі рішень відповідних структурних підрозділів проводиться у щомісячному розмірі не більш як 20 відсотків суми виплачуваної компенсації.</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 w:name="n94"/>
      <w:bookmarkEnd w:id="92"/>
      <w:r w:rsidRPr="0027603A">
        <w:rPr>
          <w:rFonts w:ascii="Times New Roman" w:eastAsia="Times New Roman" w:hAnsi="Times New Roman" w:cs="Times New Roman"/>
          <w:color w:val="333333"/>
          <w:sz w:val="24"/>
          <w:szCs w:val="24"/>
          <w:lang w:eastAsia="uk-UA"/>
        </w:rPr>
        <w:t>Якщо фізична особа, яка надає соціальні послуги, не повернула добровільно надміру виплачені їй суми, вони стягуються в судовому порядку на підставі заяви структурного підрозділу, що призначив компенсацію.</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 w:name="n95"/>
      <w:bookmarkEnd w:id="93"/>
      <w:r w:rsidRPr="0027603A">
        <w:rPr>
          <w:rFonts w:ascii="Times New Roman" w:eastAsia="Times New Roman" w:hAnsi="Times New Roman" w:cs="Times New Roman"/>
          <w:color w:val="333333"/>
          <w:sz w:val="24"/>
          <w:szCs w:val="24"/>
          <w:lang w:eastAsia="uk-UA"/>
        </w:rPr>
        <w:t>20. Структурні підрозділи, що призначають та виплачують компенсацію, здійснюють контроль за наданням соціальних послуг фізичними особами, які надають соціальні послуги.</w:t>
      </w:r>
    </w:p>
    <w:p w:rsidR="0027603A" w:rsidRPr="0027603A" w:rsidRDefault="0027603A" w:rsidP="0027603A">
      <w:pPr>
        <w:shd w:val="clear" w:color="auto" w:fill="FFFFFF"/>
        <w:spacing w:after="0" w:line="240" w:lineRule="auto"/>
        <w:rPr>
          <w:rFonts w:ascii="Times New Roman" w:eastAsia="Times New Roman" w:hAnsi="Times New Roman" w:cs="Times New Roman"/>
          <w:sz w:val="24"/>
          <w:szCs w:val="24"/>
          <w:lang w:eastAsia="uk-UA"/>
        </w:rPr>
      </w:pPr>
      <w:bookmarkStart w:id="94" w:name="n103"/>
      <w:bookmarkEnd w:id="94"/>
      <w:r w:rsidRPr="0027603A">
        <w:rPr>
          <w:rFonts w:ascii="Times New Roman" w:eastAsia="Times New Roman" w:hAnsi="Times New Roman" w:cs="Times New Roman"/>
          <w:color w:val="333333"/>
          <w:sz w:val="24"/>
          <w:szCs w:val="24"/>
          <w:lang w:eastAsia="uk-UA"/>
        </w:rPr>
        <w:pict>
          <v:rect id="_x0000_i1026"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853"/>
        <w:gridCol w:w="5780"/>
      </w:tblGrid>
      <w:tr w:rsidR="0027603A" w:rsidRPr="0027603A" w:rsidTr="0027603A">
        <w:tc>
          <w:tcPr>
            <w:tcW w:w="2000" w:type="pct"/>
            <w:tcBorders>
              <w:top w:val="single" w:sz="2" w:space="0" w:color="auto"/>
              <w:left w:val="single" w:sz="2" w:space="0" w:color="auto"/>
              <w:bottom w:val="single" w:sz="2" w:space="0" w:color="auto"/>
              <w:right w:val="single" w:sz="2" w:space="0" w:color="auto"/>
            </w:tcBorders>
            <w:hideMark/>
          </w:tcPr>
          <w:p w:rsidR="0027603A" w:rsidRPr="0027603A" w:rsidRDefault="0027603A" w:rsidP="0027603A">
            <w:pPr>
              <w:spacing w:before="150" w:after="150" w:line="240" w:lineRule="auto"/>
              <w:rPr>
                <w:rFonts w:ascii="Times New Roman" w:eastAsia="Times New Roman" w:hAnsi="Times New Roman" w:cs="Times New Roman"/>
                <w:sz w:val="24"/>
                <w:szCs w:val="24"/>
                <w:lang w:eastAsia="uk-UA"/>
              </w:rPr>
            </w:pPr>
            <w:bookmarkStart w:id="95" w:name="n96"/>
            <w:bookmarkEnd w:id="95"/>
            <w:r w:rsidRPr="0027603A">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rsidR="0027603A" w:rsidRPr="0027603A" w:rsidRDefault="0027603A" w:rsidP="0027603A">
            <w:pPr>
              <w:spacing w:before="150" w:after="150" w:line="240" w:lineRule="auto"/>
              <w:jc w:val="center"/>
              <w:rPr>
                <w:rFonts w:ascii="Times New Roman" w:eastAsia="Times New Roman" w:hAnsi="Times New Roman" w:cs="Times New Roman"/>
                <w:sz w:val="24"/>
                <w:szCs w:val="24"/>
                <w:lang w:eastAsia="uk-UA"/>
              </w:rPr>
            </w:pPr>
            <w:r w:rsidRPr="0027603A">
              <w:rPr>
                <w:rFonts w:ascii="Times New Roman" w:eastAsia="Times New Roman" w:hAnsi="Times New Roman" w:cs="Times New Roman"/>
                <w:b/>
                <w:bCs/>
                <w:sz w:val="24"/>
                <w:szCs w:val="24"/>
                <w:lang w:eastAsia="uk-UA"/>
              </w:rPr>
              <w:t>ЗАТВЕРДЖЕНО</w:t>
            </w:r>
            <w:r w:rsidRPr="0027603A">
              <w:rPr>
                <w:rFonts w:ascii="Times New Roman" w:eastAsia="Times New Roman" w:hAnsi="Times New Roman" w:cs="Times New Roman"/>
                <w:sz w:val="24"/>
                <w:szCs w:val="24"/>
                <w:lang w:eastAsia="uk-UA"/>
              </w:rPr>
              <w:br/>
            </w:r>
            <w:r w:rsidRPr="0027603A">
              <w:rPr>
                <w:rFonts w:ascii="Times New Roman" w:eastAsia="Times New Roman" w:hAnsi="Times New Roman" w:cs="Times New Roman"/>
                <w:b/>
                <w:bCs/>
                <w:sz w:val="24"/>
                <w:szCs w:val="24"/>
                <w:lang w:eastAsia="uk-UA"/>
              </w:rPr>
              <w:t>постановою Кабінету Міністрів України</w:t>
            </w:r>
            <w:r w:rsidRPr="0027603A">
              <w:rPr>
                <w:rFonts w:ascii="Times New Roman" w:eastAsia="Times New Roman" w:hAnsi="Times New Roman" w:cs="Times New Roman"/>
                <w:sz w:val="24"/>
                <w:szCs w:val="24"/>
                <w:lang w:eastAsia="uk-UA"/>
              </w:rPr>
              <w:br/>
            </w:r>
            <w:r w:rsidRPr="0027603A">
              <w:rPr>
                <w:rFonts w:ascii="Times New Roman" w:eastAsia="Times New Roman" w:hAnsi="Times New Roman" w:cs="Times New Roman"/>
                <w:b/>
                <w:bCs/>
                <w:sz w:val="24"/>
                <w:szCs w:val="24"/>
                <w:lang w:eastAsia="uk-UA"/>
              </w:rPr>
              <w:t>від 23 вересня 2020 р. № 859</w:t>
            </w:r>
          </w:p>
        </w:tc>
      </w:tr>
    </w:tbl>
    <w:p w:rsidR="0027603A" w:rsidRPr="0027603A" w:rsidRDefault="0027603A" w:rsidP="0027603A">
      <w:pPr>
        <w:shd w:val="clear" w:color="auto" w:fill="FFFFFF"/>
        <w:spacing w:before="300" w:after="450" w:line="240" w:lineRule="auto"/>
        <w:ind w:left="225" w:right="225"/>
        <w:jc w:val="center"/>
        <w:rPr>
          <w:rFonts w:ascii="Times New Roman" w:eastAsia="Times New Roman" w:hAnsi="Times New Roman" w:cs="Times New Roman"/>
          <w:color w:val="333333"/>
          <w:sz w:val="24"/>
          <w:szCs w:val="24"/>
          <w:lang w:eastAsia="uk-UA"/>
        </w:rPr>
      </w:pPr>
      <w:bookmarkStart w:id="96" w:name="n97"/>
      <w:bookmarkEnd w:id="96"/>
      <w:r w:rsidRPr="0027603A">
        <w:rPr>
          <w:rFonts w:ascii="Times New Roman" w:eastAsia="Times New Roman" w:hAnsi="Times New Roman" w:cs="Times New Roman"/>
          <w:b/>
          <w:bCs/>
          <w:color w:val="333333"/>
          <w:sz w:val="32"/>
          <w:szCs w:val="32"/>
          <w:lang w:eastAsia="uk-UA"/>
        </w:rPr>
        <w:t>ПЕРЕЛІК</w:t>
      </w:r>
      <w:r w:rsidRPr="0027603A">
        <w:rPr>
          <w:rFonts w:ascii="Times New Roman" w:eastAsia="Times New Roman" w:hAnsi="Times New Roman" w:cs="Times New Roman"/>
          <w:color w:val="333333"/>
          <w:sz w:val="24"/>
          <w:szCs w:val="24"/>
          <w:lang w:eastAsia="uk-UA"/>
        </w:rPr>
        <w:br/>
      </w:r>
      <w:r w:rsidRPr="0027603A">
        <w:rPr>
          <w:rFonts w:ascii="Times New Roman" w:eastAsia="Times New Roman" w:hAnsi="Times New Roman" w:cs="Times New Roman"/>
          <w:b/>
          <w:bCs/>
          <w:color w:val="333333"/>
          <w:sz w:val="32"/>
          <w:szCs w:val="32"/>
          <w:lang w:eastAsia="uk-UA"/>
        </w:rPr>
        <w:t>постанов Кабінету Міністрів України, що втратили чинність</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 w:name="n98"/>
      <w:bookmarkEnd w:id="97"/>
      <w:r w:rsidRPr="0027603A">
        <w:rPr>
          <w:rFonts w:ascii="Times New Roman" w:eastAsia="Times New Roman" w:hAnsi="Times New Roman" w:cs="Times New Roman"/>
          <w:color w:val="333333"/>
          <w:sz w:val="24"/>
          <w:szCs w:val="24"/>
          <w:lang w:eastAsia="uk-UA"/>
        </w:rPr>
        <w:t>1. </w:t>
      </w:r>
      <w:hyperlink r:id="rId25" w:tgtFrame="_blank" w:history="1">
        <w:r w:rsidRPr="0027603A">
          <w:rPr>
            <w:rFonts w:ascii="Times New Roman" w:eastAsia="Times New Roman" w:hAnsi="Times New Roman" w:cs="Times New Roman"/>
            <w:color w:val="000099"/>
            <w:sz w:val="24"/>
            <w:szCs w:val="24"/>
            <w:u w:val="single"/>
            <w:lang w:eastAsia="uk-UA"/>
          </w:rPr>
          <w:t>Постанова Кабінету Міністрів України від 29 квітня 2004 р. № 558</w:t>
        </w:r>
      </w:hyperlink>
      <w:r w:rsidRPr="0027603A">
        <w:rPr>
          <w:rFonts w:ascii="Times New Roman" w:eastAsia="Times New Roman" w:hAnsi="Times New Roman" w:cs="Times New Roman"/>
          <w:color w:val="333333"/>
          <w:sz w:val="24"/>
          <w:szCs w:val="24"/>
          <w:lang w:eastAsia="uk-UA"/>
        </w:rPr>
        <w:t> “Про затвердження Порядку призначення і виплати компенсації фізичним особам, які надають соціальні послуги” (Офіційний вісник України, 2004 р., № 17, ст. 1188).</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 w:name="n99"/>
      <w:bookmarkEnd w:id="98"/>
      <w:r w:rsidRPr="0027603A">
        <w:rPr>
          <w:rFonts w:ascii="Times New Roman" w:eastAsia="Times New Roman" w:hAnsi="Times New Roman" w:cs="Times New Roman"/>
          <w:color w:val="333333"/>
          <w:sz w:val="24"/>
          <w:szCs w:val="24"/>
          <w:lang w:eastAsia="uk-UA"/>
        </w:rPr>
        <w:t>2. </w:t>
      </w:r>
      <w:hyperlink r:id="rId26" w:anchor="n12" w:tgtFrame="_blank" w:history="1">
        <w:r w:rsidRPr="0027603A">
          <w:rPr>
            <w:rFonts w:ascii="Times New Roman" w:eastAsia="Times New Roman" w:hAnsi="Times New Roman" w:cs="Times New Roman"/>
            <w:color w:val="000099"/>
            <w:sz w:val="24"/>
            <w:szCs w:val="24"/>
            <w:u w:val="single"/>
            <w:lang w:eastAsia="uk-UA"/>
          </w:rPr>
          <w:t>Пункт 3</w:t>
        </w:r>
      </w:hyperlink>
      <w:r w:rsidRPr="0027603A">
        <w:rPr>
          <w:rFonts w:ascii="Times New Roman" w:eastAsia="Times New Roman" w:hAnsi="Times New Roman" w:cs="Times New Roman"/>
          <w:color w:val="333333"/>
          <w:sz w:val="24"/>
          <w:szCs w:val="24"/>
          <w:lang w:eastAsia="uk-UA"/>
        </w:rPr>
        <w:t> змін, що вносяться до постанов Кабінету Міністрів України з питань соціального захисту населення, затверджених постановою Кабінету Міністрів України від 20 березня 2013 р. № 169 (Офіційний вісник України, 2013 р., № 23, ст. 770).</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 w:name="n100"/>
      <w:bookmarkEnd w:id="99"/>
      <w:r w:rsidRPr="0027603A">
        <w:rPr>
          <w:rFonts w:ascii="Times New Roman" w:eastAsia="Times New Roman" w:hAnsi="Times New Roman" w:cs="Times New Roman"/>
          <w:color w:val="333333"/>
          <w:sz w:val="24"/>
          <w:szCs w:val="24"/>
          <w:lang w:eastAsia="uk-UA"/>
        </w:rPr>
        <w:t>3. </w:t>
      </w:r>
      <w:hyperlink r:id="rId27" w:tgtFrame="_blank" w:history="1">
        <w:r w:rsidRPr="0027603A">
          <w:rPr>
            <w:rFonts w:ascii="Times New Roman" w:eastAsia="Times New Roman" w:hAnsi="Times New Roman" w:cs="Times New Roman"/>
            <w:color w:val="000099"/>
            <w:sz w:val="24"/>
            <w:szCs w:val="24"/>
            <w:u w:val="single"/>
            <w:lang w:eastAsia="uk-UA"/>
          </w:rPr>
          <w:t>Постанова Кабінету Міністрів України від 10 вересня 2014 р. № 428</w:t>
        </w:r>
      </w:hyperlink>
      <w:r w:rsidRPr="0027603A">
        <w:rPr>
          <w:rFonts w:ascii="Times New Roman" w:eastAsia="Times New Roman" w:hAnsi="Times New Roman" w:cs="Times New Roman"/>
          <w:color w:val="333333"/>
          <w:sz w:val="24"/>
          <w:szCs w:val="24"/>
          <w:lang w:eastAsia="uk-UA"/>
        </w:rPr>
        <w:t> “Про внесення змін до постанови Кабінету Міністрів України від 29 квітня 2004 р. № 558” (Офіційний вісник України, 2014 р., № 74, ст. 2096).</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 w:name="n101"/>
      <w:bookmarkEnd w:id="100"/>
      <w:r w:rsidRPr="0027603A">
        <w:rPr>
          <w:rFonts w:ascii="Times New Roman" w:eastAsia="Times New Roman" w:hAnsi="Times New Roman" w:cs="Times New Roman"/>
          <w:color w:val="333333"/>
          <w:sz w:val="24"/>
          <w:szCs w:val="24"/>
          <w:lang w:eastAsia="uk-UA"/>
        </w:rPr>
        <w:t>4. </w:t>
      </w:r>
      <w:hyperlink r:id="rId28" w:anchor="n36" w:tgtFrame="_blank" w:history="1">
        <w:r w:rsidRPr="0027603A">
          <w:rPr>
            <w:rFonts w:ascii="Times New Roman" w:eastAsia="Times New Roman" w:hAnsi="Times New Roman" w:cs="Times New Roman"/>
            <w:color w:val="000099"/>
            <w:sz w:val="24"/>
            <w:szCs w:val="24"/>
            <w:u w:val="single"/>
            <w:lang w:eastAsia="uk-UA"/>
          </w:rPr>
          <w:t>Пункт 11</w:t>
        </w:r>
      </w:hyperlink>
      <w:r w:rsidRPr="0027603A">
        <w:rPr>
          <w:rFonts w:ascii="Times New Roman" w:eastAsia="Times New Roman" w:hAnsi="Times New Roman" w:cs="Times New Roman"/>
          <w:color w:val="333333"/>
          <w:sz w:val="24"/>
          <w:szCs w:val="24"/>
          <w:lang w:eastAsia="uk-UA"/>
        </w:rPr>
        <w:t> змін, що вносяться до постанов Кабінету Міністрів України, затверджених постановою Кабінету Міністрів України від 19 лютого 2020 р. № 132 (Офіційний вісник України, 2020 р., № 20, ст. 763).</w:t>
      </w:r>
    </w:p>
    <w:p w:rsidR="0027603A" w:rsidRPr="0027603A" w:rsidRDefault="0027603A" w:rsidP="0027603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 w:name="n102"/>
      <w:bookmarkEnd w:id="101"/>
      <w:r w:rsidRPr="0027603A">
        <w:rPr>
          <w:rFonts w:ascii="Times New Roman" w:eastAsia="Times New Roman" w:hAnsi="Times New Roman" w:cs="Times New Roman"/>
          <w:color w:val="333333"/>
          <w:sz w:val="24"/>
          <w:szCs w:val="24"/>
          <w:lang w:eastAsia="uk-UA"/>
        </w:rPr>
        <w:t>5. </w:t>
      </w:r>
      <w:hyperlink r:id="rId29" w:anchor="n23" w:tgtFrame="_blank" w:history="1">
        <w:r w:rsidRPr="0027603A">
          <w:rPr>
            <w:rFonts w:ascii="Times New Roman" w:eastAsia="Times New Roman" w:hAnsi="Times New Roman" w:cs="Times New Roman"/>
            <w:color w:val="000099"/>
            <w:sz w:val="24"/>
            <w:szCs w:val="24"/>
            <w:u w:val="single"/>
            <w:lang w:eastAsia="uk-UA"/>
          </w:rPr>
          <w:t>Пункт 5</w:t>
        </w:r>
      </w:hyperlink>
      <w:r w:rsidRPr="0027603A">
        <w:rPr>
          <w:rFonts w:ascii="Times New Roman" w:eastAsia="Times New Roman" w:hAnsi="Times New Roman" w:cs="Times New Roman"/>
          <w:color w:val="333333"/>
          <w:sz w:val="24"/>
          <w:szCs w:val="24"/>
          <w:lang w:eastAsia="uk-UA"/>
        </w:rPr>
        <w:t> змін, що вносяться до постанов Кабінету Міністрів України, затверджених постановою Кабінету Міністрів України від 20 травня 2020 р. № 386 (Офіційний вісник України, 2020 р., № 43, ст. 1389).</w:t>
      </w:r>
    </w:p>
    <w:p w:rsidR="001B309B" w:rsidRDefault="001B309B">
      <w:bookmarkStart w:id="102" w:name="_GoBack"/>
      <w:bookmarkEnd w:id="102"/>
    </w:p>
    <w:sectPr w:rsidR="001B309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03A"/>
    <w:rsid w:val="001B309B"/>
    <w:rsid w:val="002760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569265-B947-4DA4-894F-2602741F7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2575512">
      <w:bodyDiv w:val="1"/>
      <w:marLeft w:val="0"/>
      <w:marRight w:val="0"/>
      <w:marTop w:val="0"/>
      <w:marBottom w:val="0"/>
      <w:divBdr>
        <w:top w:val="none" w:sz="0" w:space="0" w:color="auto"/>
        <w:left w:val="none" w:sz="0" w:space="0" w:color="auto"/>
        <w:bottom w:val="none" w:sz="0" w:space="0" w:color="auto"/>
        <w:right w:val="none" w:sz="0" w:space="0" w:color="auto"/>
      </w:divBdr>
      <w:divsChild>
        <w:div w:id="1950504638">
          <w:marLeft w:val="-225"/>
          <w:marRight w:val="-225"/>
          <w:marTop w:val="0"/>
          <w:marBottom w:val="0"/>
          <w:divBdr>
            <w:top w:val="none" w:sz="0" w:space="0" w:color="auto"/>
            <w:left w:val="none" w:sz="0" w:space="0" w:color="auto"/>
            <w:bottom w:val="none" w:sz="0" w:space="0" w:color="auto"/>
            <w:right w:val="none" w:sz="0" w:space="0" w:color="auto"/>
          </w:divBdr>
          <w:divsChild>
            <w:div w:id="2031955360">
              <w:marLeft w:val="0"/>
              <w:marRight w:val="0"/>
              <w:marTop w:val="0"/>
              <w:marBottom w:val="0"/>
              <w:divBdr>
                <w:top w:val="none" w:sz="0" w:space="0" w:color="auto"/>
                <w:left w:val="none" w:sz="0" w:space="0" w:color="auto"/>
                <w:bottom w:val="none" w:sz="0" w:space="0" w:color="auto"/>
                <w:right w:val="none" w:sz="0" w:space="0" w:color="auto"/>
              </w:divBdr>
              <w:divsChild>
                <w:div w:id="647975278">
                  <w:marLeft w:val="0"/>
                  <w:marRight w:val="0"/>
                  <w:marTop w:val="0"/>
                  <w:marBottom w:val="0"/>
                  <w:divBdr>
                    <w:top w:val="none" w:sz="0" w:space="0" w:color="auto"/>
                    <w:left w:val="none" w:sz="0" w:space="0" w:color="auto"/>
                    <w:bottom w:val="none" w:sz="0" w:space="0" w:color="auto"/>
                    <w:right w:val="none" w:sz="0" w:space="0" w:color="auto"/>
                  </w:divBdr>
                  <w:divsChild>
                    <w:div w:id="486827913">
                      <w:marLeft w:val="0"/>
                      <w:marRight w:val="0"/>
                      <w:marTop w:val="0"/>
                      <w:marBottom w:val="0"/>
                      <w:divBdr>
                        <w:top w:val="none" w:sz="0" w:space="0" w:color="auto"/>
                        <w:left w:val="none" w:sz="0" w:space="0" w:color="auto"/>
                        <w:bottom w:val="none" w:sz="0" w:space="0" w:color="auto"/>
                        <w:right w:val="none" w:sz="0" w:space="0" w:color="auto"/>
                      </w:divBdr>
                      <w:divsChild>
                        <w:div w:id="245967100">
                          <w:marLeft w:val="0"/>
                          <w:marRight w:val="0"/>
                          <w:marTop w:val="0"/>
                          <w:marBottom w:val="150"/>
                          <w:divBdr>
                            <w:top w:val="none" w:sz="0" w:space="0" w:color="auto"/>
                            <w:left w:val="none" w:sz="0" w:space="0" w:color="auto"/>
                            <w:bottom w:val="none" w:sz="0" w:space="0" w:color="auto"/>
                            <w:right w:val="none" w:sz="0" w:space="0" w:color="auto"/>
                          </w:divBdr>
                        </w:div>
                        <w:div w:id="787361461">
                          <w:marLeft w:val="0"/>
                          <w:marRight w:val="0"/>
                          <w:marTop w:val="0"/>
                          <w:marBottom w:val="150"/>
                          <w:divBdr>
                            <w:top w:val="none" w:sz="0" w:space="0" w:color="auto"/>
                            <w:left w:val="none" w:sz="0" w:space="0" w:color="auto"/>
                            <w:bottom w:val="none" w:sz="0" w:space="0" w:color="auto"/>
                            <w:right w:val="none" w:sz="0" w:space="0" w:color="auto"/>
                          </w:divBdr>
                        </w:div>
                        <w:div w:id="1401169216">
                          <w:marLeft w:val="0"/>
                          <w:marRight w:val="0"/>
                          <w:marTop w:val="0"/>
                          <w:marBottom w:val="150"/>
                          <w:divBdr>
                            <w:top w:val="none" w:sz="0" w:space="0" w:color="auto"/>
                            <w:left w:val="none" w:sz="0" w:space="0" w:color="auto"/>
                            <w:bottom w:val="none" w:sz="0" w:space="0" w:color="auto"/>
                            <w:right w:val="none" w:sz="0" w:space="0" w:color="auto"/>
                          </w:divBdr>
                        </w:div>
                        <w:div w:id="5028153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59-2020-%D0%BF" TargetMode="External"/><Relationship Id="rId13" Type="http://schemas.openxmlformats.org/officeDocument/2006/relationships/hyperlink" Target="https://zakon.rada.gov.ua/laws/show/z0611-20" TargetMode="External"/><Relationship Id="rId18" Type="http://schemas.openxmlformats.org/officeDocument/2006/relationships/hyperlink" Target="https://zakon.rada.gov.ua/laws/show/859-2020-%D0%BF" TargetMode="External"/><Relationship Id="rId26" Type="http://schemas.openxmlformats.org/officeDocument/2006/relationships/hyperlink" Target="https://zakon.rada.gov.ua/laws/show/169-2013-%D0%BF" TargetMode="External"/><Relationship Id="rId3" Type="http://schemas.openxmlformats.org/officeDocument/2006/relationships/webSettings" Target="webSettings.xml"/><Relationship Id="rId21" Type="http://schemas.openxmlformats.org/officeDocument/2006/relationships/hyperlink" Target="https://zakon.rada.gov.ua/laws/show/859-2020-%D0%BF" TargetMode="External"/><Relationship Id="rId7" Type="http://schemas.openxmlformats.org/officeDocument/2006/relationships/hyperlink" Target="https://zakon.rada.gov.ua/laws/show/859-2020-%D0%BF" TargetMode="External"/><Relationship Id="rId12" Type="http://schemas.openxmlformats.org/officeDocument/2006/relationships/hyperlink" Target="https://zakon.rada.gov.ua/laws/show/2671-19" TargetMode="External"/><Relationship Id="rId17" Type="http://schemas.openxmlformats.org/officeDocument/2006/relationships/hyperlink" Target="https://zakon.rada.gov.ua/laws/show/z0011-02" TargetMode="External"/><Relationship Id="rId25" Type="http://schemas.openxmlformats.org/officeDocument/2006/relationships/hyperlink" Target="https://zakon.rada.gov.ua/laws/show/558-2004-%D0%BF" TargetMode="External"/><Relationship Id="rId2" Type="http://schemas.openxmlformats.org/officeDocument/2006/relationships/settings" Target="settings.xml"/><Relationship Id="rId16" Type="http://schemas.openxmlformats.org/officeDocument/2006/relationships/hyperlink" Target="https://zakon.rada.gov.ua/laws/show/z1508-12" TargetMode="External"/><Relationship Id="rId20" Type="http://schemas.openxmlformats.org/officeDocument/2006/relationships/hyperlink" Target="https://zakon.rada.gov.ua/laws/show/859-2020-%D0%BF" TargetMode="External"/><Relationship Id="rId29" Type="http://schemas.openxmlformats.org/officeDocument/2006/relationships/hyperlink" Target="https://zakon.rada.gov.ua/laws/show/386-2020-%D0%BF" TargetMode="External"/><Relationship Id="rId1" Type="http://schemas.openxmlformats.org/officeDocument/2006/relationships/styles" Target="styles.xml"/><Relationship Id="rId6" Type="http://schemas.openxmlformats.org/officeDocument/2006/relationships/hyperlink" Target="https://zakon.rada.gov.ua/laws/show/558-2004-%D0%BF" TargetMode="External"/><Relationship Id="rId11" Type="http://schemas.openxmlformats.org/officeDocument/2006/relationships/hyperlink" Target="https://zakon.rada.gov.ua/laws/show/1508-18" TargetMode="External"/><Relationship Id="rId24" Type="http://schemas.openxmlformats.org/officeDocument/2006/relationships/hyperlink" Target="https://zakon.rada.gov.ua/laws/show/2456-17" TargetMode="External"/><Relationship Id="rId5" Type="http://schemas.openxmlformats.org/officeDocument/2006/relationships/hyperlink" Target="https://zakon.rada.gov.ua/laws/show/859-2020-%D0%BF" TargetMode="External"/><Relationship Id="rId15" Type="http://schemas.openxmlformats.org/officeDocument/2006/relationships/hyperlink" Target="https://zakon.rada.gov.ua/laws/show/859-2020-%D0%BF" TargetMode="External"/><Relationship Id="rId23" Type="http://schemas.openxmlformats.org/officeDocument/2006/relationships/hyperlink" Target="https://zakon.rada.gov.ua/laws/show/859-2020-%D0%BF" TargetMode="External"/><Relationship Id="rId28" Type="http://schemas.openxmlformats.org/officeDocument/2006/relationships/hyperlink" Target="https://zakon.rada.gov.ua/laws/show/132-2020-%D0%BF" TargetMode="External"/><Relationship Id="rId10" Type="http://schemas.openxmlformats.org/officeDocument/2006/relationships/hyperlink" Target="https://zakon.rada.gov.ua/laws/show/859-2020-%D0%BF" TargetMode="External"/><Relationship Id="rId19" Type="http://schemas.openxmlformats.org/officeDocument/2006/relationships/hyperlink" Target="https://zakon.rada.gov.ua/laws/show/859-2020-%D0%BF" TargetMode="External"/><Relationship Id="rId31"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hyperlink" Target="https://zakon.rada.gov.ua/laws/show/1161-2018-%D0%BF" TargetMode="External"/><Relationship Id="rId14" Type="http://schemas.openxmlformats.org/officeDocument/2006/relationships/hyperlink" Target="https://zakon.rada.gov.ua/laws/show/859-2020-%D0%BF" TargetMode="External"/><Relationship Id="rId22" Type="http://schemas.openxmlformats.org/officeDocument/2006/relationships/hyperlink" Target="https://zakon.rada.gov.ua/laws/show/859-2020-%D0%BF" TargetMode="External"/><Relationship Id="rId27" Type="http://schemas.openxmlformats.org/officeDocument/2006/relationships/hyperlink" Target="https://zakon.rada.gov.ua/laws/show/428-2014-%D0%BF"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17145</Words>
  <Characters>9774</Characters>
  <Application>Microsoft Office Word</Application>
  <DocSecurity>0</DocSecurity>
  <Lines>81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Кібець Юля</dc:creator>
  <cp:keywords/>
  <dc:description/>
  <cp:lastModifiedBy>Кібець Юля</cp:lastModifiedBy>
  <cp:revision>1</cp:revision>
  <dcterms:created xsi:type="dcterms:W3CDTF">2021-10-18T11:51:00Z</dcterms:created>
  <dcterms:modified xsi:type="dcterms:W3CDTF">2021-10-18T11:52:00Z</dcterms:modified>
</cp:coreProperties>
</file>