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49E05" w14:textId="77777777" w:rsidR="00245DF8" w:rsidRDefault="00245DF8" w:rsidP="00245DF8">
      <w:pPr>
        <w:tabs>
          <w:tab w:val="left" w:pos="4120"/>
        </w:tabs>
        <w:jc w:val="center"/>
      </w:pPr>
      <w:r>
        <w:object w:dxaOrig="675" w:dyaOrig="870" w14:anchorId="05FCAD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4" o:title=""/>
          </v:shape>
          <o:OLEObject Type="Embed" ProgID="Word.Picture.8" ShapeID="_x0000_i1025" DrawAspect="Content" ObjectID="_1695464249" r:id="rId5"/>
        </w:object>
      </w:r>
    </w:p>
    <w:p w14:paraId="355EEC8D" w14:textId="77777777" w:rsidR="00245DF8" w:rsidRDefault="00245DF8" w:rsidP="00245DF8">
      <w:pPr>
        <w:ind w:hanging="13"/>
        <w:jc w:val="center"/>
        <w:rPr>
          <w:b/>
          <w:sz w:val="28"/>
          <w:szCs w:val="28"/>
        </w:rPr>
      </w:pPr>
      <w:r>
        <w:rPr>
          <w:b/>
          <w:sz w:val="28"/>
          <w:szCs w:val="28"/>
        </w:rPr>
        <w:t>УКРАЇНА</w:t>
      </w:r>
    </w:p>
    <w:p w14:paraId="15A5A2AF" w14:textId="77777777" w:rsidR="00245DF8" w:rsidRDefault="00245DF8" w:rsidP="00245DF8">
      <w:pPr>
        <w:jc w:val="center"/>
        <w:rPr>
          <w:b/>
          <w:sz w:val="28"/>
          <w:szCs w:val="28"/>
        </w:rPr>
      </w:pPr>
      <w:r>
        <w:rPr>
          <w:b/>
          <w:sz w:val="28"/>
          <w:szCs w:val="28"/>
        </w:rPr>
        <w:t>СІВЕРСЬКА  МІСЬКА  РАДА</w:t>
      </w:r>
    </w:p>
    <w:p w14:paraId="0E5ED5AA" w14:textId="77777777" w:rsidR="00245DF8" w:rsidRDefault="00245DF8" w:rsidP="00245DF8">
      <w:pPr>
        <w:jc w:val="center"/>
        <w:rPr>
          <w:b/>
          <w:sz w:val="28"/>
          <w:szCs w:val="28"/>
        </w:rPr>
      </w:pPr>
      <w:r>
        <w:rPr>
          <w:b/>
          <w:sz w:val="28"/>
          <w:szCs w:val="28"/>
        </w:rPr>
        <w:t>БАХМУТСЬКОГО  РАЙОНУ  ДОНЕЦЬКОЇ ОБЛАСТІ</w:t>
      </w:r>
    </w:p>
    <w:p w14:paraId="6737962D" w14:textId="77777777" w:rsidR="00245DF8" w:rsidRDefault="00245DF8" w:rsidP="00245DF8">
      <w:pPr>
        <w:jc w:val="center"/>
        <w:rPr>
          <w:b/>
          <w:sz w:val="28"/>
          <w:szCs w:val="28"/>
        </w:rPr>
      </w:pPr>
    </w:p>
    <w:p w14:paraId="5A8917C2" w14:textId="77777777" w:rsidR="00245DF8" w:rsidRDefault="00245DF8" w:rsidP="00245DF8">
      <w:pPr>
        <w:jc w:val="center"/>
        <w:rPr>
          <w:b/>
          <w:i/>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14:paraId="58615E64" w14:textId="77777777" w:rsidR="00245DF8" w:rsidRDefault="00245DF8" w:rsidP="00245DF8">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45DF8" w14:paraId="0F943C7C" w14:textId="77777777" w:rsidTr="00245DF8">
        <w:trPr>
          <w:jc w:val="center"/>
        </w:trPr>
        <w:tc>
          <w:tcPr>
            <w:tcW w:w="3095" w:type="dxa"/>
            <w:hideMark/>
          </w:tcPr>
          <w:p w14:paraId="2A6F1844" w14:textId="77777777" w:rsidR="00245DF8" w:rsidRDefault="00245DF8">
            <w:pPr>
              <w:widowControl w:val="0"/>
              <w:tabs>
                <w:tab w:val="left" w:pos="4680"/>
                <w:tab w:val="left" w:pos="6804"/>
              </w:tabs>
              <w:suppressAutoHyphens/>
              <w:spacing w:line="256" w:lineRule="auto"/>
              <w:jc w:val="center"/>
              <w:rPr>
                <w:kern w:val="2"/>
                <w:sz w:val="28"/>
                <w:szCs w:val="28"/>
                <w:lang w:eastAsia="ar-SA"/>
              </w:rPr>
            </w:pPr>
            <w:r>
              <w:rPr>
                <w:kern w:val="2"/>
                <w:sz w:val="28"/>
                <w:szCs w:val="28"/>
                <w:lang w:eastAsia="ar-SA"/>
              </w:rPr>
              <w:t>__________________</w:t>
            </w:r>
          </w:p>
        </w:tc>
        <w:tc>
          <w:tcPr>
            <w:tcW w:w="3096" w:type="dxa"/>
            <w:hideMark/>
          </w:tcPr>
          <w:p w14:paraId="0302BECD" w14:textId="77777777" w:rsidR="00245DF8" w:rsidRDefault="00245DF8">
            <w:pPr>
              <w:widowControl w:val="0"/>
              <w:tabs>
                <w:tab w:val="left" w:pos="4680"/>
                <w:tab w:val="left" w:pos="6804"/>
              </w:tabs>
              <w:suppressAutoHyphens/>
              <w:spacing w:line="256" w:lineRule="auto"/>
              <w:jc w:val="center"/>
              <w:rPr>
                <w:kern w:val="2"/>
                <w:sz w:val="28"/>
                <w:szCs w:val="28"/>
                <w:lang w:eastAsia="ar-SA"/>
              </w:rPr>
            </w:pPr>
            <w:r>
              <w:rPr>
                <w:kern w:val="2"/>
                <w:sz w:val="28"/>
                <w:szCs w:val="28"/>
                <w:lang w:eastAsia="ar-SA"/>
              </w:rPr>
              <w:t>Сіверськ</w:t>
            </w:r>
          </w:p>
        </w:tc>
        <w:tc>
          <w:tcPr>
            <w:tcW w:w="3096" w:type="dxa"/>
            <w:hideMark/>
          </w:tcPr>
          <w:p w14:paraId="1B5E66A3" w14:textId="77777777" w:rsidR="00245DF8" w:rsidRDefault="00245DF8">
            <w:pPr>
              <w:widowControl w:val="0"/>
              <w:tabs>
                <w:tab w:val="left" w:pos="4680"/>
                <w:tab w:val="left" w:pos="6804"/>
              </w:tabs>
              <w:suppressAutoHyphens/>
              <w:spacing w:line="256" w:lineRule="auto"/>
              <w:jc w:val="center"/>
              <w:rPr>
                <w:kern w:val="2"/>
                <w:sz w:val="28"/>
                <w:szCs w:val="28"/>
                <w:lang w:eastAsia="ar-SA"/>
              </w:rPr>
            </w:pPr>
            <w:r>
              <w:rPr>
                <w:kern w:val="2"/>
                <w:sz w:val="28"/>
                <w:szCs w:val="28"/>
                <w:lang w:eastAsia="ar-SA"/>
              </w:rPr>
              <w:t>______________</w:t>
            </w:r>
          </w:p>
        </w:tc>
      </w:tr>
    </w:tbl>
    <w:p w14:paraId="284174ED" w14:textId="77777777" w:rsidR="009C0BCD" w:rsidRDefault="009C0BCD" w:rsidP="00245DF8">
      <w:pPr>
        <w:jc w:val="both"/>
        <w:rPr>
          <w:sz w:val="28"/>
          <w:szCs w:val="26"/>
        </w:rPr>
      </w:pPr>
    </w:p>
    <w:p w14:paraId="20120E78" w14:textId="77777777" w:rsidR="009C0BCD" w:rsidRDefault="009C0BCD" w:rsidP="00245DF8">
      <w:pPr>
        <w:jc w:val="both"/>
        <w:rPr>
          <w:sz w:val="28"/>
          <w:szCs w:val="26"/>
        </w:rPr>
      </w:pPr>
    </w:p>
    <w:p w14:paraId="44E10D2E" w14:textId="722F6A68" w:rsidR="00245DF8" w:rsidRDefault="00245DF8" w:rsidP="00245DF8">
      <w:pPr>
        <w:jc w:val="both"/>
        <w:rPr>
          <w:bCs/>
          <w:sz w:val="28"/>
          <w:szCs w:val="26"/>
        </w:rPr>
      </w:pPr>
      <w:r>
        <w:rPr>
          <w:sz w:val="28"/>
          <w:szCs w:val="26"/>
        </w:rPr>
        <w:t xml:space="preserve">Про затвердження Програми </w:t>
      </w:r>
      <w:r>
        <w:rPr>
          <w:bCs/>
          <w:sz w:val="28"/>
          <w:szCs w:val="26"/>
        </w:rPr>
        <w:t xml:space="preserve">розвитку </w:t>
      </w:r>
    </w:p>
    <w:p w14:paraId="08C37707" w14:textId="77777777" w:rsidR="00245DF8" w:rsidRDefault="00245DF8" w:rsidP="00245DF8">
      <w:pPr>
        <w:jc w:val="both"/>
        <w:rPr>
          <w:sz w:val="28"/>
          <w:szCs w:val="26"/>
        </w:rPr>
      </w:pPr>
      <w:r>
        <w:rPr>
          <w:sz w:val="28"/>
          <w:szCs w:val="26"/>
        </w:rPr>
        <w:t xml:space="preserve">освіти на території Сіверської міської </w:t>
      </w:r>
    </w:p>
    <w:p w14:paraId="4DBA0ECD" w14:textId="77777777" w:rsidR="00245DF8" w:rsidRDefault="00245DF8" w:rsidP="00245DF8">
      <w:pPr>
        <w:jc w:val="both"/>
        <w:rPr>
          <w:sz w:val="28"/>
          <w:szCs w:val="26"/>
        </w:rPr>
      </w:pPr>
      <w:r>
        <w:rPr>
          <w:sz w:val="28"/>
          <w:szCs w:val="26"/>
        </w:rPr>
        <w:t>територіальної громади на 2021-2027 роки</w:t>
      </w:r>
    </w:p>
    <w:p w14:paraId="75D69E58" w14:textId="77777777" w:rsidR="00245DF8" w:rsidRDefault="00245DF8" w:rsidP="00245DF8">
      <w:pPr>
        <w:spacing w:before="100" w:beforeAutospacing="1" w:after="100" w:afterAutospacing="1"/>
        <w:ind w:firstLine="708"/>
        <w:jc w:val="both"/>
        <w:outlineLvl w:val="1"/>
        <w:rPr>
          <w:rFonts w:ascii="Helvetica" w:hAnsi="Helvetica" w:cs="Helvetica"/>
          <w:color w:val="000000"/>
          <w:sz w:val="24"/>
          <w:szCs w:val="24"/>
        </w:rPr>
      </w:pPr>
      <w:r>
        <w:rPr>
          <w:color w:val="000000"/>
          <w:sz w:val="28"/>
          <w:szCs w:val="24"/>
        </w:rPr>
        <w:t xml:space="preserve">З метою створення необхідних умов для задоволення якісних потреб населення, інноваційного розвитку системи дошкільної, загальної середньої та позашкільної освіти, розглянувши клопотання начальника управління освіти Сіверської міської ради Зозулі С.В. (додається) про затвердження </w:t>
      </w:r>
      <w:r>
        <w:rPr>
          <w:rFonts w:eastAsia="Calibri"/>
          <w:sz w:val="28"/>
          <w:szCs w:val="26"/>
        </w:rPr>
        <w:t xml:space="preserve">Програми розвитку освіти  на території в Сіверської міської територіальної громади на 2021-2027 роки, відповідно до Закону України «Про освіту», керуючись статтею 26 Закону України «Про місцеве самоврядування в Україні», </w:t>
      </w:r>
      <w:r>
        <w:rPr>
          <w:color w:val="000000"/>
          <w:sz w:val="24"/>
          <w:szCs w:val="24"/>
        </w:rPr>
        <w:t xml:space="preserve"> </w:t>
      </w:r>
      <w:r>
        <w:rPr>
          <w:color w:val="000000"/>
          <w:sz w:val="28"/>
          <w:szCs w:val="24"/>
        </w:rPr>
        <w:t>міська рада</w:t>
      </w:r>
    </w:p>
    <w:p w14:paraId="458587EF" w14:textId="77777777" w:rsidR="00245DF8" w:rsidRDefault="00245DF8" w:rsidP="00245DF8">
      <w:pPr>
        <w:jc w:val="both"/>
        <w:rPr>
          <w:sz w:val="28"/>
          <w:szCs w:val="28"/>
        </w:rPr>
      </w:pPr>
      <w:r>
        <w:rPr>
          <w:sz w:val="28"/>
          <w:szCs w:val="28"/>
        </w:rPr>
        <w:t>ВИРІШИЛА:</w:t>
      </w:r>
    </w:p>
    <w:p w14:paraId="2EBCC04E" w14:textId="77777777" w:rsidR="00245DF8" w:rsidRDefault="00245DF8" w:rsidP="00245DF8">
      <w:pPr>
        <w:jc w:val="both"/>
        <w:rPr>
          <w:sz w:val="28"/>
          <w:szCs w:val="28"/>
        </w:rPr>
      </w:pPr>
    </w:p>
    <w:p w14:paraId="61026DD3" w14:textId="43365F26" w:rsidR="00245DF8" w:rsidRPr="009C0BCD" w:rsidRDefault="00245DF8" w:rsidP="009C0BCD">
      <w:pPr>
        <w:ind w:firstLine="708"/>
        <w:jc w:val="both"/>
        <w:rPr>
          <w:rFonts w:eastAsia="Calibri"/>
          <w:sz w:val="28"/>
          <w:szCs w:val="26"/>
        </w:rPr>
      </w:pPr>
      <w:r>
        <w:rPr>
          <w:sz w:val="28"/>
          <w:szCs w:val="28"/>
        </w:rPr>
        <w:t>1. Затвердити Програму</w:t>
      </w:r>
      <w:r>
        <w:rPr>
          <w:rFonts w:eastAsia="Calibri"/>
          <w:sz w:val="28"/>
          <w:szCs w:val="26"/>
        </w:rPr>
        <w:t xml:space="preserve"> розвитку освіти  на території в Сіверської міської територіальної громади на 2021-2027 роки (далі – Програма) (додається).</w:t>
      </w:r>
    </w:p>
    <w:p w14:paraId="5CF37AE2" w14:textId="17ECFAF1" w:rsidR="00245DF8" w:rsidRDefault="00245DF8" w:rsidP="009C0BCD">
      <w:pPr>
        <w:ind w:firstLine="708"/>
        <w:jc w:val="both"/>
        <w:rPr>
          <w:sz w:val="28"/>
          <w:szCs w:val="28"/>
        </w:rPr>
      </w:pPr>
      <w:r>
        <w:rPr>
          <w:sz w:val="28"/>
          <w:szCs w:val="28"/>
        </w:rPr>
        <w:t xml:space="preserve">2. Управлінню освіти Сіверської </w:t>
      </w:r>
      <w:r>
        <w:rPr>
          <w:color w:val="000000"/>
          <w:sz w:val="28"/>
          <w:szCs w:val="28"/>
        </w:rPr>
        <w:t>міської ради (Зозуля) звітувати про результати виконання Програми на засіданнях сесії міської ради щорічно у грудні.</w:t>
      </w:r>
    </w:p>
    <w:p w14:paraId="03BE181B" w14:textId="77777777" w:rsidR="00245DF8" w:rsidRDefault="00245DF8" w:rsidP="009C0BCD">
      <w:pPr>
        <w:shd w:val="clear" w:color="auto" w:fill="FFFFFF"/>
        <w:spacing w:after="300"/>
        <w:ind w:firstLine="708"/>
        <w:jc w:val="both"/>
        <w:rPr>
          <w:color w:val="000000"/>
          <w:sz w:val="28"/>
          <w:szCs w:val="28"/>
        </w:rPr>
      </w:pPr>
      <w:r>
        <w:rPr>
          <w:sz w:val="28"/>
          <w:szCs w:val="28"/>
        </w:rPr>
        <w:t xml:space="preserve">3. Фінансовому управлінню Сіверської міської ради (Рєзнікова) </w:t>
      </w:r>
      <w:r>
        <w:rPr>
          <w:color w:val="000000"/>
          <w:sz w:val="28"/>
          <w:szCs w:val="28"/>
        </w:rPr>
        <w:t>передбачати кошти на фінансування заходів Програми при формуванні проектів бюджету Сіверської  міської територіальної громади.</w:t>
      </w:r>
    </w:p>
    <w:p w14:paraId="2EAF7BC8" w14:textId="61E2CDB5" w:rsidR="00245DF8" w:rsidRDefault="009C0BCD" w:rsidP="009C0BCD">
      <w:pPr>
        <w:shd w:val="clear" w:color="auto" w:fill="FFFFFF"/>
        <w:spacing w:after="300"/>
        <w:jc w:val="both"/>
        <w:rPr>
          <w:color w:val="000000"/>
          <w:sz w:val="28"/>
          <w:szCs w:val="28"/>
        </w:rPr>
      </w:pPr>
      <w:r>
        <w:rPr>
          <w:color w:val="000000"/>
          <w:sz w:val="28"/>
          <w:szCs w:val="28"/>
        </w:rPr>
        <w:t xml:space="preserve">         </w:t>
      </w:r>
      <w:r w:rsidR="00245DF8">
        <w:rPr>
          <w:color w:val="000000"/>
          <w:sz w:val="28"/>
          <w:szCs w:val="28"/>
        </w:rPr>
        <w:t>4. Координацію роботи щодо виконання даного рішення покласти на заступника міського голови з питань діяльності виконавчих органів ради Грека Віктора Васильовича.</w:t>
      </w:r>
    </w:p>
    <w:p w14:paraId="1D2C756F" w14:textId="77777777" w:rsidR="00245DF8" w:rsidRDefault="00245DF8" w:rsidP="009C0BCD">
      <w:pPr>
        <w:shd w:val="clear" w:color="auto" w:fill="FFFFFF"/>
        <w:ind w:firstLine="708"/>
        <w:jc w:val="both"/>
        <w:textAlignment w:val="baseline"/>
        <w:rPr>
          <w:color w:val="3A3A3A"/>
          <w:sz w:val="28"/>
          <w:szCs w:val="28"/>
        </w:rPr>
      </w:pPr>
      <w:r>
        <w:rPr>
          <w:color w:val="000000"/>
          <w:sz w:val="28"/>
          <w:szCs w:val="28"/>
          <w:bdr w:val="none" w:sz="0" w:space="0" w:color="auto" w:frame="1"/>
          <w:lang w:val="ru-RU"/>
        </w:rPr>
        <w:t xml:space="preserve">5. </w:t>
      </w:r>
      <w:r>
        <w:rPr>
          <w:color w:val="000000"/>
          <w:sz w:val="28"/>
          <w:szCs w:val="28"/>
          <w:bdr w:val="none" w:sz="0" w:space="0" w:color="auto" w:frame="1"/>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4DA1EBA1" w14:textId="77777777" w:rsidR="00245DF8" w:rsidRDefault="00245DF8" w:rsidP="009C0BCD">
      <w:pPr>
        <w:rPr>
          <w:color w:val="000000"/>
          <w:sz w:val="28"/>
          <w:szCs w:val="28"/>
        </w:rPr>
      </w:pPr>
    </w:p>
    <w:p w14:paraId="57D96431" w14:textId="77777777" w:rsidR="00245DF8" w:rsidRDefault="00245DF8" w:rsidP="00245DF8">
      <w:pPr>
        <w:rPr>
          <w:color w:val="000000"/>
          <w:sz w:val="28"/>
          <w:szCs w:val="28"/>
        </w:rPr>
      </w:pPr>
      <w:r>
        <w:rPr>
          <w:color w:val="000000"/>
          <w:sz w:val="28"/>
          <w:szCs w:val="28"/>
        </w:rPr>
        <w:t xml:space="preserve">Міський голова                                                           </w:t>
      </w:r>
      <w:r>
        <w:rPr>
          <w:color w:val="000000"/>
          <w:sz w:val="28"/>
          <w:szCs w:val="28"/>
          <w:lang w:val="ru-RU"/>
        </w:rPr>
        <w:t xml:space="preserve">              </w:t>
      </w:r>
      <w:r>
        <w:rPr>
          <w:color w:val="000000"/>
          <w:sz w:val="28"/>
          <w:szCs w:val="28"/>
        </w:rPr>
        <w:t>Андрій ЧЕРНЯЄВ</w:t>
      </w:r>
    </w:p>
    <w:p w14:paraId="49E58A6F" w14:textId="77777777" w:rsidR="004E06EE" w:rsidRDefault="004E06EE"/>
    <w:sectPr w:rsidR="004E06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DF8"/>
    <w:rsid w:val="00245DF8"/>
    <w:rsid w:val="004E06EE"/>
    <w:rsid w:val="009C0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104C8"/>
  <w15:chartTrackingRefBased/>
  <w15:docId w15:val="{4184B905-2652-4730-8977-1A581D34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5DF8"/>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83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1086</Words>
  <Characters>620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User</cp:lastModifiedBy>
  <cp:revision>2</cp:revision>
  <dcterms:created xsi:type="dcterms:W3CDTF">2021-10-11T09:01:00Z</dcterms:created>
  <dcterms:modified xsi:type="dcterms:W3CDTF">2021-10-11T10:31:00Z</dcterms:modified>
</cp:coreProperties>
</file>