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D75B5" w14:textId="77777777" w:rsidR="00EF1253" w:rsidRDefault="00EF1253" w:rsidP="00074C7A">
      <w:pPr>
        <w:rPr>
          <w:b/>
          <w:lang w:val="uk-UA"/>
        </w:rPr>
      </w:pPr>
    </w:p>
    <w:p w14:paraId="74796F47" w14:textId="77777777" w:rsidR="00A22C35" w:rsidRPr="00ED5C2E" w:rsidRDefault="00A22C35" w:rsidP="004D237B">
      <w:pPr>
        <w:ind w:left="5670" w:firstLine="6"/>
        <w:rPr>
          <w:b/>
          <w:lang w:val="uk-UA"/>
        </w:rPr>
      </w:pPr>
      <w:r w:rsidRPr="00ED5C2E">
        <w:rPr>
          <w:b/>
          <w:lang w:val="uk-UA"/>
        </w:rPr>
        <w:t xml:space="preserve">Додаток </w:t>
      </w:r>
      <w:r w:rsidR="00724EA2">
        <w:rPr>
          <w:b/>
          <w:lang w:val="uk-UA"/>
        </w:rPr>
        <w:t>1</w:t>
      </w:r>
      <w:r w:rsidRPr="00ED5C2E">
        <w:rPr>
          <w:b/>
          <w:lang w:val="uk-UA"/>
        </w:rPr>
        <w:t xml:space="preserve"> </w:t>
      </w:r>
    </w:p>
    <w:p w14:paraId="71AEDE6B" w14:textId="77777777" w:rsidR="004D237B" w:rsidRDefault="00A22C35" w:rsidP="004D237B">
      <w:pPr>
        <w:ind w:left="5670" w:firstLine="6"/>
        <w:rPr>
          <w:b/>
          <w:lang w:val="uk-UA"/>
        </w:rPr>
      </w:pPr>
      <w:r w:rsidRPr="00ED5C2E">
        <w:rPr>
          <w:b/>
          <w:lang w:val="uk-UA"/>
        </w:rPr>
        <w:t xml:space="preserve">до Статуту </w:t>
      </w:r>
      <w:r w:rsidR="00CF63E4">
        <w:rPr>
          <w:b/>
          <w:lang w:val="uk-UA"/>
        </w:rPr>
        <w:t xml:space="preserve">Сіверської </w:t>
      </w:r>
    </w:p>
    <w:p w14:paraId="5C9790CD" w14:textId="77777777" w:rsidR="00A22C35" w:rsidRPr="00ED5C2E" w:rsidRDefault="00807F36" w:rsidP="004D237B">
      <w:pPr>
        <w:ind w:left="5670" w:firstLine="6"/>
        <w:rPr>
          <w:b/>
          <w:lang w:val="uk-UA"/>
        </w:rPr>
      </w:pPr>
      <w:r>
        <w:rPr>
          <w:b/>
          <w:lang w:val="uk-UA"/>
        </w:rPr>
        <w:t xml:space="preserve">міської </w:t>
      </w:r>
      <w:r w:rsidR="00A22C35" w:rsidRPr="00ED5C2E">
        <w:rPr>
          <w:b/>
          <w:lang w:val="uk-UA"/>
        </w:rPr>
        <w:t>територіальної</w:t>
      </w:r>
    </w:p>
    <w:p w14:paraId="3D9AF1E6" w14:textId="77777777" w:rsidR="00A22C35" w:rsidRPr="00A22C35" w:rsidRDefault="00A22C35" w:rsidP="004D237B">
      <w:pPr>
        <w:ind w:left="5670" w:firstLine="6"/>
        <w:rPr>
          <w:lang w:val="uk-UA"/>
        </w:rPr>
      </w:pPr>
      <w:r w:rsidRPr="00ED5C2E">
        <w:rPr>
          <w:b/>
          <w:lang w:val="uk-UA"/>
        </w:rPr>
        <w:t>громади</w:t>
      </w:r>
    </w:p>
    <w:p w14:paraId="7C3ECDD5" w14:textId="77777777" w:rsidR="00A22C35" w:rsidRDefault="00A22C35" w:rsidP="00A22C35">
      <w:pPr>
        <w:rPr>
          <w:lang w:val="uk-UA"/>
        </w:rPr>
      </w:pPr>
      <w:r w:rsidRPr="00A22C35">
        <w:rPr>
          <w:lang w:val="uk-UA"/>
        </w:rPr>
        <w:t xml:space="preserve">  </w:t>
      </w:r>
      <w:r w:rsidRPr="00A22C35">
        <w:rPr>
          <w:lang w:val="uk-UA"/>
        </w:rPr>
        <w:tab/>
      </w:r>
    </w:p>
    <w:p w14:paraId="106B56F3" w14:textId="77777777" w:rsidR="006878E0" w:rsidRPr="00A22C35" w:rsidRDefault="006878E0" w:rsidP="00A22C35">
      <w:pPr>
        <w:rPr>
          <w:lang w:val="uk-UA"/>
        </w:rPr>
      </w:pPr>
    </w:p>
    <w:p w14:paraId="00F3516B" w14:textId="77777777" w:rsidR="00A22C35" w:rsidRPr="00A22C35" w:rsidRDefault="00A22C35" w:rsidP="00A22C35">
      <w:pPr>
        <w:jc w:val="center"/>
        <w:rPr>
          <w:b/>
          <w:lang w:val="uk-UA"/>
        </w:rPr>
      </w:pPr>
      <w:r w:rsidRPr="00A22C35">
        <w:rPr>
          <w:b/>
          <w:lang w:val="uk-UA"/>
        </w:rPr>
        <w:t>ПОЛОЖЕННЯ</w:t>
      </w:r>
    </w:p>
    <w:p w14:paraId="11871EA3" w14:textId="77777777" w:rsidR="006878E0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 xml:space="preserve">ПРО ЗАГАЛЬНІ ЗБОРИ (КОНФЕРЕНЦІЇ) </w:t>
      </w:r>
      <w:r w:rsidR="00733D99" w:rsidRPr="00733D99">
        <w:rPr>
          <w:b/>
          <w:lang w:val="uk-UA"/>
        </w:rPr>
        <w:t>ЖИТЕЛІВ</w:t>
      </w:r>
      <w:r w:rsidRPr="00226F8C">
        <w:rPr>
          <w:b/>
          <w:color w:val="FF0000"/>
          <w:lang w:val="uk-UA"/>
        </w:rPr>
        <w:t xml:space="preserve"> </w:t>
      </w:r>
      <w:r w:rsidRPr="00A22C35">
        <w:rPr>
          <w:b/>
          <w:lang w:val="uk-UA"/>
        </w:rPr>
        <w:t>ТЕРИТОРІАЛЬНОЇ ГРОМАДИ ЗА МІСЦЕМ ПРОЖИВАНН</w:t>
      </w:r>
      <w:r w:rsidR="007C4DF2">
        <w:rPr>
          <w:b/>
          <w:lang w:val="uk-UA"/>
        </w:rPr>
        <w:t>Я У</w:t>
      </w:r>
      <w:r w:rsidRPr="00A22C35">
        <w:rPr>
          <w:b/>
          <w:lang w:val="uk-UA"/>
        </w:rPr>
        <w:t xml:space="preserve"> </w:t>
      </w:r>
      <w:r w:rsidR="00CF63E4">
        <w:rPr>
          <w:b/>
          <w:lang w:val="uk-UA"/>
        </w:rPr>
        <w:t xml:space="preserve">СІВЕРСЬКІЙ </w:t>
      </w:r>
      <w:r w:rsidR="00807F36">
        <w:rPr>
          <w:b/>
          <w:lang w:val="uk-UA"/>
        </w:rPr>
        <w:t>МІСЬКІЙ ТЕРИТОРІАЛЬНІЙ ГРОМАДІ</w:t>
      </w:r>
    </w:p>
    <w:p w14:paraId="07AEFF81" w14:textId="77777777" w:rsidR="00807F36" w:rsidRPr="00986E92" w:rsidRDefault="00807F36" w:rsidP="00986E92">
      <w:pPr>
        <w:jc w:val="center"/>
        <w:rPr>
          <w:b/>
          <w:lang w:val="uk-UA"/>
        </w:rPr>
      </w:pPr>
    </w:p>
    <w:p w14:paraId="5F8C9DE3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Положення встановлює порядок ініціювання, організації та проведення загальних зборів (конференцій) членів територіальної громади за місцем проживання, порядок врахування їх результатів органами</w:t>
      </w:r>
      <w:r w:rsidR="00807F36">
        <w:rPr>
          <w:lang w:val="uk-UA"/>
        </w:rPr>
        <w:t xml:space="preserve"> місцевого самоврядування </w:t>
      </w:r>
      <w:r w:rsidR="00CF63E4">
        <w:rPr>
          <w:lang w:val="uk-UA"/>
        </w:rPr>
        <w:t xml:space="preserve">Сіверської </w:t>
      </w:r>
      <w:r w:rsidR="004D237B">
        <w:rPr>
          <w:lang w:val="uk-UA"/>
        </w:rPr>
        <w:t xml:space="preserve">міської </w:t>
      </w:r>
      <w:r w:rsidR="00807F36">
        <w:rPr>
          <w:lang w:val="uk-UA"/>
        </w:rPr>
        <w:t>територіальної громади</w:t>
      </w:r>
      <w:r w:rsidRPr="00A22C35">
        <w:rPr>
          <w:lang w:val="uk-UA"/>
        </w:rPr>
        <w:t xml:space="preserve"> та їх посадовими особами.</w:t>
      </w:r>
    </w:p>
    <w:p w14:paraId="3092017E" w14:textId="77777777" w:rsidR="00A22C35" w:rsidRPr="00A22C35" w:rsidRDefault="00A22C35" w:rsidP="00A22C35">
      <w:pPr>
        <w:jc w:val="both"/>
        <w:rPr>
          <w:lang w:val="uk-UA"/>
        </w:rPr>
      </w:pPr>
    </w:p>
    <w:p w14:paraId="6C500FD8" w14:textId="77777777" w:rsidR="00A22C35" w:rsidRDefault="00A22C35" w:rsidP="00724EA2">
      <w:pPr>
        <w:ind w:firstLine="708"/>
        <w:jc w:val="both"/>
        <w:rPr>
          <w:lang w:val="uk-UA"/>
        </w:rPr>
      </w:pPr>
      <w:r w:rsidRPr="00A22C35">
        <w:rPr>
          <w:lang w:val="uk-UA"/>
        </w:rPr>
        <w:t xml:space="preserve">Загальні збори (конференції) </w:t>
      </w:r>
      <w:r w:rsidR="00733D99">
        <w:rPr>
          <w:lang w:val="uk-UA"/>
        </w:rPr>
        <w:t>жителів</w:t>
      </w:r>
      <w:r w:rsidRPr="00A22C35">
        <w:rPr>
          <w:lang w:val="uk-UA"/>
        </w:rPr>
        <w:t xml:space="preserve"> </w:t>
      </w:r>
      <w:r w:rsidR="00CF63E4">
        <w:rPr>
          <w:lang w:val="uk-UA"/>
        </w:rPr>
        <w:t xml:space="preserve">Сіверської </w:t>
      </w:r>
      <w:r w:rsidR="004D237B">
        <w:rPr>
          <w:lang w:val="uk-UA"/>
        </w:rPr>
        <w:t xml:space="preserve">міської </w:t>
      </w:r>
      <w:r w:rsidRPr="00A22C35">
        <w:rPr>
          <w:lang w:val="uk-UA"/>
        </w:rPr>
        <w:t>територіальної громади за місцем проживання є однією з форм участі членів територіальної громади у вирішенні питань місцевого значення відпові</w:t>
      </w:r>
      <w:r w:rsidR="00CF63E4">
        <w:rPr>
          <w:lang w:val="uk-UA"/>
        </w:rPr>
        <w:t>дно до статті 8 Закону України «</w:t>
      </w:r>
      <w:r w:rsidRPr="00A22C35">
        <w:rPr>
          <w:lang w:val="uk-UA"/>
        </w:rPr>
        <w:t>Про місцеве самоврядування в</w:t>
      </w:r>
      <w:r w:rsidR="00CF63E4">
        <w:rPr>
          <w:lang w:val="uk-UA"/>
        </w:rPr>
        <w:t xml:space="preserve"> Україні»</w:t>
      </w:r>
      <w:r w:rsidRPr="00A22C35">
        <w:rPr>
          <w:lang w:val="uk-UA"/>
        </w:rPr>
        <w:t>.</w:t>
      </w:r>
    </w:p>
    <w:p w14:paraId="567CBFD6" w14:textId="77777777" w:rsidR="006878E0" w:rsidRPr="00A22C35" w:rsidRDefault="006878E0" w:rsidP="00A22C35">
      <w:pPr>
        <w:jc w:val="both"/>
        <w:rPr>
          <w:lang w:val="uk-UA"/>
        </w:rPr>
      </w:pPr>
    </w:p>
    <w:p w14:paraId="0AD86404" w14:textId="77777777" w:rsidR="00724EA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РОЗДІЛ І. ЗАГАЛЬНІ ПОЛОЖЕННЯ</w:t>
      </w:r>
    </w:p>
    <w:p w14:paraId="2A8196D1" w14:textId="77777777" w:rsidR="00CF63E4" w:rsidRPr="00724EA2" w:rsidRDefault="00CF63E4" w:rsidP="00986E92">
      <w:pPr>
        <w:jc w:val="center"/>
        <w:rPr>
          <w:b/>
          <w:lang w:val="uk-UA"/>
        </w:rPr>
      </w:pPr>
    </w:p>
    <w:p w14:paraId="48838D97" w14:textId="77777777" w:rsidR="00A22C35" w:rsidRPr="00986E92" w:rsidRDefault="00A22C35" w:rsidP="00986E92">
      <w:pPr>
        <w:ind w:firstLine="708"/>
        <w:jc w:val="both"/>
        <w:rPr>
          <w:b/>
          <w:lang w:val="uk-UA"/>
        </w:rPr>
      </w:pPr>
      <w:r w:rsidRPr="00A22C35">
        <w:rPr>
          <w:b/>
          <w:lang w:val="uk-UA"/>
        </w:rPr>
        <w:t xml:space="preserve">Глава 1. Право </w:t>
      </w:r>
      <w:r w:rsidR="004C263D" w:rsidRPr="004C263D">
        <w:rPr>
          <w:b/>
          <w:color w:val="7030A0"/>
          <w:lang w:val="uk-UA"/>
        </w:rPr>
        <w:t>жительок і</w:t>
      </w:r>
      <w:r w:rsidR="004C263D">
        <w:rPr>
          <w:b/>
          <w:lang w:val="uk-UA"/>
        </w:rPr>
        <w:t xml:space="preserve"> </w:t>
      </w:r>
      <w:r w:rsidR="00733D99" w:rsidRPr="00733D99">
        <w:rPr>
          <w:b/>
          <w:lang w:val="uk-UA"/>
        </w:rPr>
        <w:t xml:space="preserve">жителів </w:t>
      </w:r>
      <w:r w:rsidR="00CF63E4">
        <w:rPr>
          <w:b/>
          <w:lang w:val="uk-UA"/>
        </w:rPr>
        <w:t>Сіверської</w:t>
      </w:r>
      <w:r w:rsidR="004D237B">
        <w:rPr>
          <w:b/>
          <w:lang w:val="uk-UA"/>
        </w:rPr>
        <w:t xml:space="preserve"> міської </w:t>
      </w:r>
      <w:r w:rsidRPr="00A22C35">
        <w:rPr>
          <w:b/>
          <w:lang w:val="uk-UA"/>
        </w:rPr>
        <w:t>територіальної громади</w:t>
      </w:r>
      <w:r w:rsidR="00C74B80">
        <w:rPr>
          <w:b/>
          <w:lang w:val="uk-UA"/>
        </w:rPr>
        <w:t xml:space="preserve"> </w:t>
      </w:r>
      <w:r w:rsidRPr="00A22C35">
        <w:rPr>
          <w:b/>
          <w:lang w:val="uk-UA"/>
        </w:rPr>
        <w:t>проводити загальні збори (конференції) членів територіальної громади за місцем проживання</w:t>
      </w:r>
    </w:p>
    <w:p w14:paraId="79DBC680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</w:t>
      </w:r>
      <w:r w:rsidRPr="00A22C35">
        <w:rPr>
          <w:lang w:val="uk-UA"/>
        </w:rPr>
        <w:t xml:space="preserve"> Загальні збори (конференції)</w:t>
      </w:r>
      <w:r w:rsidR="00733D99">
        <w:rPr>
          <w:lang w:val="uk-UA"/>
        </w:rPr>
        <w:t xml:space="preserve"> жителів </w:t>
      </w:r>
      <w:r w:rsidR="00CF63E4">
        <w:rPr>
          <w:lang w:val="uk-UA"/>
        </w:rPr>
        <w:t>Сіверської</w:t>
      </w:r>
      <w:r w:rsidR="004D237B">
        <w:rPr>
          <w:lang w:val="uk-UA"/>
        </w:rPr>
        <w:t xml:space="preserve"> міської </w:t>
      </w:r>
      <w:r w:rsidRPr="00A22C35">
        <w:rPr>
          <w:lang w:val="uk-UA"/>
        </w:rPr>
        <w:t>територіальної громади</w:t>
      </w:r>
      <w:r w:rsidR="00C74B80">
        <w:rPr>
          <w:lang w:val="uk-UA"/>
        </w:rPr>
        <w:t xml:space="preserve"> </w:t>
      </w:r>
      <w:r w:rsidRPr="00A22C35">
        <w:rPr>
          <w:lang w:val="uk-UA"/>
        </w:rPr>
        <w:t>за місцем проживання (далі – загальні збори (конференції)) скликаються за місцем проживання</w:t>
      </w:r>
      <w:r w:rsidR="00733D99">
        <w:rPr>
          <w:lang w:val="uk-UA"/>
        </w:rPr>
        <w:t xml:space="preserve"> громадян </w:t>
      </w:r>
      <w:r w:rsidRPr="00A22C35">
        <w:rPr>
          <w:lang w:val="uk-UA"/>
        </w:rPr>
        <w:t>для обговорення і прийняття рішень з питань місцевого значення.</w:t>
      </w:r>
    </w:p>
    <w:p w14:paraId="7F5B04DF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1.2.</w:t>
      </w:r>
      <w:r w:rsidRPr="00A22C35">
        <w:rPr>
          <w:lang w:val="uk-UA"/>
        </w:rPr>
        <w:t xml:space="preserve"> Порядок проведення загальних зборів (конференції) регулюється Зако</w:t>
      </w:r>
      <w:r w:rsidR="00CF63E4">
        <w:rPr>
          <w:lang w:val="uk-UA"/>
        </w:rPr>
        <w:t>ном України «</w:t>
      </w:r>
      <w:r w:rsidRPr="00A22C35">
        <w:rPr>
          <w:lang w:val="uk-UA"/>
        </w:rPr>
        <w:t>Про місцеве самоврядування в Україні</w:t>
      </w:r>
      <w:r w:rsidR="00CF63E4">
        <w:rPr>
          <w:lang w:val="uk-UA"/>
        </w:rPr>
        <w:t>»</w:t>
      </w:r>
      <w:r w:rsidRPr="00A22C35">
        <w:rPr>
          <w:lang w:val="uk-UA"/>
        </w:rPr>
        <w:t xml:space="preserve">, цим Положенням, яке є невід’ємною частиною Статуту </w:t>
      </w:r>
      <w:r w:rsidR="00CF63E4">
        <w:rPr>
          <w:lang w:val="uk-UA"/>
        </w:rPr>
        <w:t xml:space="preserve">Сіверської </w:t>
      </w:r>
      <w:r w:rsidR="004D237B">
        <w:rPr>
          <w:lang w:val="uk-UA"/>
        </w:rPr>
        <w:t xml:space="preserve">міської </w:t>
      </w:r>
      <w:r w:rsidRPr="00A22C35">
        <w:rPr>
          <w:lang w:val="uk-UA"/>
        </w:rPr>
        <w:t xml:space="preserve">територіальної громади. </w:t>
      </w:r>
    </w:p>
    <w:p w14:paraId="61D6E043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</w:p>
    <w:p w14:paraId="0B6650EC" w14:textId="77777777" w:rsidR="00A22C35" w:rsidRPr="00986E92" w:rsidRDefault="00A22C35" w:rsidP="004D237B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2. Територія проведення загальних зборів (конференцій)</w:t>
      </w:r>
    </w:p>
    <w:p w14:paraId="6F3B1465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2.1</w:t>
      </w:r>
      <w:r w:rsidRPr="00A22C35">
        <w:rPr>
          <w:lang w:val="uk-UA"/>
        </w:rPr>
        <w:t>. Загальні збори (конференції) відбуваються у межах: міста</w:t>
      </w:r>
      <w:r w:rsidR="00A26456">
        <w:rPr>
          <w:lang w:val="uk-UA"/>
        </w:rPr>
        <w:t>,</w:t>
      </w:r>
      <w:r w:rsidRPr="00A22C35">
        <w:rPr>
          <w:lang w:val="uk-UA"/>
        </w:rPr>
        <w:t xml:space="preserve"> </w:t>
      </w:r>
      <w:r w:rsidR="004D237B">
        <w:rPr>
          <w:lang w:val="uk-UA"/>
        </w:rPr>
        <w:t xml:space="preserve">села, </w:t>
      </w:r>
      <w:r w:rsidR="00083D95">
        <w:rPr>
          <w:lang w:val="uk-UA"/>
        </w:rPr>
        <w:t>в</w:t>
      </w:r>
      <w:r w:rsidRPr="00A22C35">
        <w:rPr>
          <w:lang w:val="uk-UA"/>
        </w:rPr>
        <w:t xml:space="preserve">улиці; будинку (декількох будинків) чи інших частин </w:t>
      </w:r>
      <w:r w:rsidR="004D237B">
        <w:rPr>
          <w:lang w:val="uk-UA"/>
        </w:rPr>
        <w:t>територіальної громади</w:t>
      </w:r>
      <w:r w:rsidRPr="00A22C35">
        <w:rPr>
          <w:lang w:val="uk-UA"/>
        </w:rPr>
        <w:t>.</w:t>
      </w:r>
    </w:p>
    <w:p w14:paraId="488A5C67" w14:textId="77777777" w:rsidR="006878E0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</w:p>
    <w:p w14:paraId="7F07C30A" w14:textId="77777777" w:rsidR="00886433" w:rsidRDefault="00A22C35" w:rsidP="004D237B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3. Прав</w:t>
      </w:r>
      <w:r w:rsidRPr="00733D99">
        <w:rPr>
          <w:b/>
          <w:lang w:val="uk-UA"/>
        </w:rPr>
        <w:t xml:space="preserve">о </w:t>
      </w:r>
      <w:r w:rsidR="004C263D" w:rsidRPr="004C263D">
        <w:rPr>
          <w:b/>
          <w:color w:val="7030A0"/>
          <w:lang w:val="uk-UA"/>
        </w:rPr>
        <w:t xml:space="preserve">жительок </w:t>
      </w:r>
      <w:r w:rsidR="004C263D">
        <w:rPr>
          <w:b/>
          <w:color w:val="7030A0"/>
          <w:lang w:val="uk-UA"/>
        </w:rPr>
        <w:t xml:space="preserve">і </w:t>
      </w:r>
      <w:r w:rsidR="00733D99" w:rsidRPr="00733D99">
        <w:rPr>
          <w:b/>
          <w:lang w:val="uk-UA"/>
        </w:rPr>
        <w:t>жителів</w:t>
      </w:r>
      <w:r w:rsidRPr="00733D99">
        <w:rPr>
          <w:b/>
          <w:lang w:val="uk-UA"/>
        </w:rPr>
        <w:t xml:space="preserve"> </w:t>
      </w:r>
      <w:r w:rsidR="00CF63E4">
        <w:rPr>
          <w:b/>
          <w:lang w:val="uk-UA"/>
        </w:rPr>
        <w:t xml:space="preserve">Сіверської </w:t>
      </w:r>
      <w:r w:rsidR="004D237B">
        <w:rPr>
          <w:b/>
          <w:lang w:val="uk-UA"/>
        </w:rPr>
        <w:t xml:space="preserve"> міської </w:t>
      </w:r>
      <w:r w:rsidRPr="00A22C35">
        <w:rPr>
          <w:b/>
          <w:lang w:val="uk-UA"/>
        </w:rPr>
        <w:t>територіальної громади</w:t>
      </w:r>
      <w:r w:rsidR="004C263D">
        <w:rPr>
          <w:b/>
          <w:lang w:val="uk-UA"/>
        </w:rPr>
        <w:t xml:space="preserve"> </w:t>
      </w:r>
      <w:r w:rsidRPr="00A22C35">
        <w:rPr>
          <w:b/>
          <w:lang w:val="uk-UA"/>
        </w:rPr>
        <w:t>брати участь у загальних зборах (конференціях)</w:t>
      </w:r>
    </w:p>
    <w:p w14:paraId="67D25EDA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lastRenderedPageBreak/>
        <w:t>3.1.</w:t>
      </w:r>
      <w:r w:rsidRPr="00A22C35">
        <w:rPr>
          <w:lang w:val="uk-UA"/>
        </w:rPr>
        <w:t xml:space="preserve"> У загальних зборах (конференціях) з правом голосу можуть брати участь повнолітні </w:t>
      </w:r>
      <w:r w:rsidR="00733D99" w:rsidRPr="00733D99">
        <w:rPr>
          <w:lang w:val="uk-UA"/>
        </w:rPr>
        <w:t>жителі</w:t>
      </w:r>
      <w:r w:rsidRPr="007D613C">
        <w:rPr>
          <w:color w:val="FF0000"/>
          <w:lang w:val="uk-UA"/>
        </w:rPr>
        <w:t xml:space="preserve"> </w:t>
      </w:r>
      <w:r w:rsidRPr="00A22C35">
        <w:rPr>
          <w:lang w:val="uk-UA"/>
        </w:rPr>
        <w:t xml:space="preserve">територіальної громади, які проживають на території, в межах якої проводяться загальні збори (конференції). </w:t>
      </w:r>
    </w:p>
    <w:p w14:paraId="0C8DB3BB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3.2.</w:t>
      </w:r>
      <w:r w:rsidRPr="00A22C35">
        <w:rPr>
          <w:lang w:val="uk-UA"/>
        </w:rPr>
        <w:t xml:space="preserve"> Участь у загальних зборах (конференціях) обов’язкова для ініціаторів скликання загальних зборів (конференцій), представників профільних органів місцевого самоврядування, їх  виконавчих органів і по</w:t>
      </w:r>
      <w:r w:rsidR="00701014">
        <w:rPr>
          <w:lang w:val="uk-UA"/>
        </w:rPr>
        <w:t xml:space="preserve">садових осіб, депутатів </w:t>
      </w:r>
      <w:r w:rsidR="00CF63E4">
        <w:rPr>
          <w:lang w:val="uk-UA"/>
        </w:rPr>
        <w:t>Сіверської</w:t>
      </w:r>
      <w:r w:rsidRPr="00A22C35">
        <w:rPr>
          <w:lang w:val="uk-UA"/>
        </w:rPr>
        <w:t xml:space="preserve"> міської ради, зазначених у повідомленні про скликання зборів. Відсутність відповідних представників не може бути підставою для перенесення загальних зборів (конференцій) чи визнання їх такими, що не відбулися.</w:t>
      </w:r>
    </w:p>
    <w:p w14:paraId="3334BAF1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3.3.</w:t>
      </w:r>
      <w:r w:rsidRPr="00A22C35">
        <w:rPr>
          <w:lang w:val="uk-UA"/>
        </w:rPr>
        <w:t xml:space="preserve"> Учасниками загальних зборів (конференцій) з правом дорадчого</w:t>
      </w:r>
      <w:r w:rsidRPr="00A22C35">
        <w:t xml:space="preserve"> </w:t>
      </w:r>
      <w:r w:rsidRPr="00A22C35">
        <w:rPr>
          <w:lang w:val="uk-UA"/>
        </w:rPr>
        <w:t>голосу на запрошення ініціаторів можуть бути:</w:t>
      </w:r>
    </w:p>
    <w:p w14:paraId="08F47743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3.3.1</w:t>
      </w:r>
      <w:r w:rsidRPr="00A22C35">
        <w:rPr>
          <w:lang w:val="uk-UA"/>
        </w:rPr>
        <w:t>. Народні депутати України.</w:t>
      </w:r>
    </w:p>
    <w:p w14:paraId="258FF24C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3.3.2.</w:t>
      </w:r>
      <w:r w:rsidRPr="00A22C35">
        <w:rPr>
          <w:lang w:val="uk-UA"/>
        </w:rPr>
        <w:t xml:space="preserve"> </w:t>
      </w:r>
      <w:r w:rsidR="00CF63E4">
        <w:rPr>
          <w:lang w:val="uk-UA"/>
        </w:rPr>
        <w:t xml:space="preserve">Сіверський </w:t>
      </w:r>
      <w:r w:rsidRPr="00A22C35">
        <w:rPr>
          <w:lang w:val="uk-UA"/>
        </w:rPr>
        <w:t xml:space="preserve">міський голова, депутати </w:t>
      </w:r>
      <w:r w:rsidR="007D613C" w:rsidRPr="00733D99">
        <w:rPr>
          <w:lang w:val="uk-UA"/>
        </w:rPr>
        <w:t xml:space="preserve">міської </w:t>
      </w:r>
      <w:r w:rsidRPr="00A22C35">
        <w:rPr>
          <w:lang w:val="uk-UA"/>
        </w:rPr>
        <w:t xml:space="preserve">ради, представники органів виконавчої влади, які не проживають на відповідній території або не </w:t>
      </w:r>
      <w:r w:rsidR="00ED5C2E">
        <w:rPr>
          <w:lang w:val="uk-UA"/>
        </w:rPr>
        <w:t>обрані делегатами конференції.</w:t>
      </w:r>
    </w:p>
    <w:p w14:paraId="1E4F26DA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3.3.3.</w:t>
      </w:r>
      <w:r w:rsidRPr="00A22C35">
        <w:rPr>
          <w:lang w:val="uk-UA"/>
        </w:rPr>
        <w:t xml:space="preserve"> Представники підприємств, організацій, установ незалежно від форм власності, громадських об’єднань, органів самоорганізації населення, організацій співвласників багатоквартирних будинків. </w:t>
      </w:r>
    </w:p>
    <w:p w14:paraId="5D92397B" w14:textId="77777777" w:rsidR="00A22C35" w:rsidRPr="00A22C35" w:rsidRDefault="00A22C35" w:rsidP="00A22C35">
      <w:pPr>
        <w:jc w:val="both"/>
        <w:rPr>
          <w:lang w:val="uk-UA"/>
        </w:rPr>
      </w:pPr>
    </w:p>
    <w:p w14:paraId="4DB41E0A" w14:textId="77777777" w:rsidR="00A22C35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РОЗДІЛ ІІ. ПОВНОВАЖЕННЯ ЗАГАЛЬНИХ ЗБОРІВ (КОНФЕРЕНЦІЙ)</w:t>
      </w:r>
    </w:p>
    <w:p w14:paraId="11F1573A" w14:textId="77777777" w:rsidR="00CF63E4" w:rsidRPr="00986E92" w:rsidRDefault="00CF63E4" w:rsidP="00986E92">
      <w:pPr>
        <w:jc w:val="center"/>
        <w:rPr>
          <w:b/>
          <w:lang w:val="uk-UA"/>
        </w:rPr>
      </w:pPr>
    </w:p>
    <w:p w14:paraId="72AC0DA1" w14:textId="77777777" w:rsidR="00A22C35" w:rsidRPr="00A22C35" w:rsidRDefault="00A22C35" w:rsidP="00A22C35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1. Повноваження загальних зборів (конференцій)</w:t>
      </w:r>
    </w:p>
    <w:p w14:paraId="4D93D738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</w:t>
      </w:r>
      <w:r w:rsidRPr="00A22C35">
        <w:rPr>
          <w:lang w:val="uk-UA"/>
        </w:rPr>
        <w:t xml:space="preserve"> На розгляд загальних зборів (конференцій) виносяться будь-які питання місцевого значення, у тому числі, але не обмежуючись цим:</w:t>
      </w:r>
    </w:p>
    <w:p w14:paraId="3BB45164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1.1.1.</w:t>
      </w:r>
      <w:r w:rsidR="00ED5C2E">
        <w:rPr>
          <w:lang w:val="uk-UA"/>
        </w:rPr>
        <w:t xml:space="preserve"> У сфері представлення і</w:t>
      </w:r>
      <w:r w:rsidRPr="00A22C35">
        <w:rPr>
          <w:lang w:val="uk-UA"/>
        </w:rPr>
        <w:t xml:space="preserve"> захисту прав та інтересів мешканців відповідної території у взаємовідносинах з органами місцевого самоврядування та їхніми посадовими особами:</w:t>
      </w:r>
    </w:p>
    <w:p w14:paraId="0FA33F33" w14:textId="77777777" w:rsidR="00A22C35" w:rsidRPr="00A22C35" w:rsidRDefault="007D613C" w:rsidP="00A22C35">
      <w:pPr>
        <w:ind w:firstLine="708"/>
        <w:jc w:val="both"/>
        <w:rPr>
          <w:lang w:val="uk-UA"/>
        </w:rPr>
      </w:pPr>
      <w:r>
        <w:rPr>
          <w:lang w:val="uk-UA"/>
        </w:rPr>
        <w:t>а) обговорюват</w:t>
      </w:r>
      <w:r w:rsidRPr="00733D99">
        <w:rPr>
          <w:lang w:val="uk-UA"/>
        </w:rPr>
        <w:t>и проє</w:t>
      </w:r>
      <w:r w:rsidR="00A22C35" w:rsidRPr="00733D99">
        <w:rPr>
          <w:lang w:val="uk-UA"/>
        </w:rPr>
        <w:t xml:space="preserve">кти актів </w:t>
      </w:r>
      <w:r w:rsidRPr="00733D99">
        <w:rPr>
          <w:lang w:val="uk-UA"/>
        </w:rPr>
        <w:t xml:space="preserve">міської </w:t>
      </w:r>
      <w:r w:rsidR="00A22C35" w:rsidRPr="00733D99">
        <w:rPr>
          <w:lang w:val="uk-UA"/>
        </w:rPr>
        <w:t>р</w:t>
      </w:r>
      <w:r w:rsidR="00A22C35" w:rsidRPr="00A22C35">
        <w:rPr>
          <w:lang w:val="uk-UA"/>
        </w:rPr>
        <w:t>ади, її виконавчого комітету та інших виконавчих органів;</w:t>
      </w:r>
    </w:p>
    <w:p w14:paraId="04BC4127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б) вносити пропозиції до порядку денного  засідання ради та засідань її виконавчого комітету;</w:t>
      </w:r>
    </w:p>
    <w:p w14:paraId="451C1C6E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 xml:space="preserve">в) направляти звернення до органів державної влади, обласних та районних рад, керівників підприємств, установ, організацій незалежно від </w:t>
      </w:r>
      <w:r w:rsidRPr="00733D99">
        <w:rPr>
          <w:lang w:val="uk-UA"/>
        </w:rPr>
        <w:t xml:space="preserve">форми власності з питань, які є важливими для забезпечення інтересів </w:t>
      </w:r>
      <w:r w:rsidR="00733D99" w:rsidRPr="00733D99">
        <w:rPr>
          <w:lang w:val="uk-UA"/>
        </w:rPr>
        <w:t>жителів</w:t>
      </w:r>
      <w:r w:rsidRPr="007D613C">
        <w:rPr>
          <w:color w:val="C00000"/>
          <w:lang w:val="uk-UA"/>
        </w:rPr>
        <w:t xml:space="preserve"> </w:t>
      </w:r>
      <w:r w:rsidRPr="00A22C35">
        <w:rPr>
          <w:lang w:val="uk-UA"/>
        </w:rPr>
        <w:t>територіальної громади.</w:t>
      </w:r>
    </w:p>
    <w:p w14:paraId="627B88B1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1.1.2.</w:t>
      </w:r>
      <w:r w:rsidRPr="00A22C35">
        <w:rPr>
          <w:lang w:val="uk-UA"/>
        </w:rPr>
        <w:t xml:space="preserve"> У сфері забезпечення участі членів територіальної громади у формуванні та реалізації програм соціально-економічного розвитку відповідної території, інших місцевих програм:</w:t>
      </w:r>
    </w:p>
    <w:p w14:paraId="3837DB3F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а) обговорювати та вирішувати питання щодо спрямування коштів членів територіальної г</w:t>
      </w:r>
      <w:r w:rsidR="004D237B">
        <w:rPr>
          <w:lang w:val="uk-UA"/>
        </w:rPr>
        <w:t>ромади разом з коштами</w:t>
      </w:r>
      <w:r w:rsidRPr="00A22C35">
        <w:rPr>
          <w:lang w:val="uk-UA"/>
        </w:rPr>
        <w:t xml:space="preserve"> бюджету</w:t>
      </w:r>
      <w:r w:rsidR="004D237B">
        <w:rPr>
          <w:lang w:val="uk-UA"/>
        </w:rPr>
        <w:t xml:space="preserve"> громади</w:t>
      </w:r>
      <w:r w:rsidRPr="00A22C35">
        <w:rPr>
          <w:lang w:val="uk-UA"/>
        </w:rPr>
        <w:t>, підприємств, установ та організацій різних форм власності, трудових і матеріально-технічних ресурсів на будівництво, модернізацію, ремонт і утримання об’єктів соціальної інфраструктури, благоустрій населених пунктів, на заходи з охорони навколишнього природного середовища;</w:t>
      </w:r>
    </w:p>
    <w:p w14:paraId="51E2DDC5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lastRenderedPageBreak/>
        <w:t xml:space="preserve">б)  </w:t>
      </w:r>
      <w:r w:rsidR="001B7C6E" w:rsidRPr="001B7C6E">
        <w:t>ініціювати</w:t>
      </w:r>
      <w:r w:rsidRPr="00A22C35">
        <w:rPr>
          <w:lang w:val="uk-UA"/>
        </w:rPr>
        <w:t xml:space="preserve"> запровадження місцевих зборів;</w:t>
      </w:r>
    </w:p>
    <w:p w14:paraId="0762BF43" w14:textId="77777777" w:rsidR="00A22C35" w:rsidRPr="00733D99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 xml:space="preserve">в) </w:t>
      </w:r>
      <w:r w:rsidRPr="00733D99">
        <w:rPr>
          <w:lang w:val="uk-UA"/>
        </w:rPr>
        <w:t xml:space="preserve">вносити до </w:t>
      </w:r>
      <w:r w:rsidR="007D613C" w:rsidRPr="00733D99">
        <w:rPr>
          <w:lang w:val="uk-UA"/>
        </w:rPr>
        <w:t xml:space="preserve">міської </w:t>
      </w:r>
      <w:r w:rsidRPr="00733D99">
        <w:rPr>
          <w:lang w:val="uk-UA"/>
        </w:rPr>
        <w:t xml:space="preserve">ради пропозиції щодо передачі або придбання в комунальну власність відповідних територіальних громад підприємств, установ чи організацій різних форм власності або їх структурних підрозділів та інших </w:t>
      </w:r>
      <w:r w:rsidR="00886433" w:rsidRPr="00733D99">
        <w:rPr>
          <w:lang w:val="uk-UA"/>
        </w:rPr>
        <w:br/>
      </w:r>
      <w:r w:rsidRPr="00733D99">
        <w:rPr>
          <w:lang w:val="uk-UA"/>
        </w:rPr>
        <w:t>об’єктів, якщо вони мають важливе значення для забезпечення комунальних, соціальних, культурних, побутових та інших потреб територіальної громади;</w:t>
      </w:r>
    </w:p>
    <w:p w14:paraId="72502802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733D99">
        <w:rPr>
          <w:lang w:val="uk-UA"/>
        </w:rPr>
        <w:t xml:space="preserve">г) вносити пропозиції до </w:t>
      </w:r>
      <w:r w:rsidR="007D613C" w:rsidRPr="00733D99">
        <w:rPr>
          <w:lang w:val="uk-UA"/>
        </w:rPr>
        <w:t xml:space="preserve">міської </w:t>
      </w:r>
      <w:r w:rsidRPr="00733D99">
        <w:rPr>
          <w:lang w:val="uk-UA"/>
        </w:rPr>
        <w:t>ради</w:t>
      </w:r>
      <w:r w:rsidRPr="00A22C35">
        <w:rPr>
          <w:lang w:val="uk-UA"/>
        </w:rPr>
        <w:t xml:space="preserve"> та її виконавчих органів щодо надання допомоги</w:t>
      </w:r>
      <w:r w:rsidRPr="00733D99">
        <w:rPr>
          <w:lang w:val="uk-UA"/>
        </w:rPr>
        <w:t xml:space="preserve"> </w:t>
      </w:r>
      <w:r w:rsidR="00CF63E4">
        <w:rPr>
          <w:lang w:val="uk-UA"/>
        </w:rPr>
        <w:t xml:space="preserve">особам з </w:t>
      </w:r>
      <w:r w:rsidRPr="00733D99">
        <w:rPr>
          <w:lang w:val="uk-UA"/>
        </w:rPr>
        <w:t>інвалід</w:t>
      </w:r>
      <w:r w:rsidR="00CF63E4">
        <w:rPr>
          <w:lang w:val="uk-UA"/>
        </w:rPr>
        <w:t>ністю</w:t>
      </w:r>
      <w:r w:rsidRPr="00A22C35">
        <w:rPr>
          <w:lang w:val="uk-UA"/>
        </w:rPr>
        <w:t>, ветеранам війни і праці, самотнім особам похилого віку, багатодітним сім’ям та іншим категоріям малозабезпечених</w:t>
      </w:r>
      <w:r w:rsidRPr="00733D99">
        <w:rPr>
          <w:lang w:val="uk-UA"/>
        </w:rPr>
        <w:t xml:space="preserve"> </w:t>
      </w:r>
      <w:r w:rsidR="00733D99" w:rsidRPr="00733D99">
        <w:rPr>
          <w:lang w:val="uk-UA"/>
        </w:rPr>
        <w:t>жителям</w:t>
      </w:r>
      <w:r w:rsidRPr="00733D99">
        <w:rPr>
          <w:lang w:val="uk-UA"/>
        </w:rPr>
        <w:t xml:space="preserve"> </w:t>
      </w:r>
      <w:r w:rsidRPr="00A22C35">
        <w:rPr>
          <w:lang w:val="uk-UA"/>
        </w:rPr>
        <w:t>територіальної громади в порядку реалізації місцевих програм у сфері соціального захисту населення;</w:t>
      </w:r>
    </w:p>
    <w:p w14:paraId="081BB730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д) обговорювати питання, пов’язані із залученням населення до ліквідації наслідків аварії чи стихійного лиха, сприяти органам місцевого самоврядування у проведенні робіт з ліквідації цих наслідків;</w:t>
      </w:r>
    </w:p>
    <w:p w14:paraId="2A4F53A0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е) вимагати, отримувати від органів місцевого самоврядування та їх посадових осіб та заслуховувати інформацію про стан навколишнього середовища, про заходи, що вживаються з метою його збереження та поліпшення.</w:t>
      </w:r>
    </w:p>
    <w:p w14:paraId="4047FAE4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1.1.3.</w:t>
      </w:r>
      <w:r w:rsidRPr="00A22C35">
        <w:rPr>
          <w:lang w:val="uk-UA"/>
        </w:rPr>
        <w:t xml:space="preserve"> У сфері забезпечення участі </w:t>
      </w:r>
      <w:r w:rsidR="00733D99" w:rsidRPr="00733D99">
        <w:rPr>
          <w:lang w:val="uk-UA"/>
        </w:rPr>
        <w:t>жителів</w:t>
      </w:r>
      <w:r w:rsidRPr="00A22C35">
        <w:rPr>
          <w:lang w:val="uk-UA"/>
        </w:rPr>
        <w:t xml:space="preserve"> територіальної громади у вирі</w:t>
      </w:r>
      <w:r w:rsidR="00ED5C2E">
        <w:rPr>
          <w:lang w:val="uk-UA"/>
        </w:rPr>
        <w:t xml:space="preserve">шенні питань місцевого значення </w:t>
      </w:r>
    </w:p>
    <w:p w14:paraId="2470C789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en-US"/>
        </w:rPr>
        <w:t>a</w:t>
      </w:r>
      <w:r w:rsidRPr="00ED5C2E">
        <w:rPr>
          <w:lang w:val="uk-UA"/>
        </w:rPr>
        <w:t xml:space="preserve">) </w:t>
      </w:r>
      <w:r w:rsidRPr="00A22C35">
        <w:rPr>
          <w:lang w:val="uk-UA"/>
        </w:rPr>
        <w:t>обговорювати у випадках, передбачених законодавством України, тарифи на житлово-комунальні послуги, що надають суб’єкти господарювання усіх форм власності.</w:t>
      </w:r>
    </w:p>
    <w:p w14:paraId="15A389EB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</w:rPr>
        <w:t>1.1.</w:t>
      </w:r>
      <w:r w:rsidRPr="00A22C35">
        <w:rPr>
          <w:b/>
          <w:lang w:val="uk-UA"/>
        </w:rPr>
        <w:t>4.</w:t>
      </w:r>
      <w:r w:rsidRPr="00A22C35">
        <w:rPr>
          <w:lang w:val="uk-UA"/>
        </w:rPr>
        <w:t xml:space="preserve"> У сфері забезпечення створення, діяльності та ліквідації органів самоорганізації населення:</w:t>
      </w:r>
    </w:p>
    <w:p w14:paraId="3DEECA39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а)  приймати рішення про створення органу самоорганізації населення</w:t>
      </w:r>
      <w:r w:rsidR="00ED5C2E">
        <w:rPr>
          <w:lang w:val="uk-UA"/>
        </w:rPr>
        <w:t xml:space="preserve"> </w:t>
      </w:r>
      <w:r w:rsidR="00ED5C2E">
        <w:rPr>
          <w:lang w:val="uk-UA"/>
        </w:rPr>
        <w:br/>
        <w:t>(</w:t>
      </w:r>
      <w:r w:rsidRPr="00A22C35">
        <w:rPr>
          <w:lang w:val="uk-UA"/>
        </w:rPr>
        <w:t>далі - ОСН), визначення його назви;</w:t>
      </w:r>
    </w:p>
    <w:p w14:paraId="0CD0BBFC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б)  подавати заяву до ради про створення  ОСН;</w:t>
      </w:r>
    </w:p>
    <w:p w14:paraId="3EC86CC4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в) визначати строк повноважень персонального складу ОСН;</w:t>
      </w:r>
    </w:p>
    <w:p w14:paraId="2A017A37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г) визначати основні напрями діяльності ОСН та обсяг його власних повноважень при його створенні та в подальшому – у меж</w:t>
      </w:r>
      <w:r w:rsidR="00CF63E4">
        <w:rPr>
          <w:lang w:val="uk-UA"/>
        </w:rPr>
        <w:t>ах, визначених Законом України «</w:t>
      </w:r>
      <w:r w:rsidRPr="00A22C35">
        <w:rPr>
          <w:lang w:val="uk-UA"/>
        </w:rPr>
        <w:t>Про о</w:t>
      </w:r>
      <w:r w:rsidR="00CF63E4">
        <w:rPr>
          <w:lang w:val="uk-UA"/>
        </w:rPr>
        <w:t>ргани самоорганізації населення»</w:t>
      </w:r>
      <w:r w:rsidRPr="00A22C35">
        <w:rPr>
          <w:lang w:val="uk-UA"/>
        </w:rPr>
        <w:t>;</w:t>
      </w:r>
    </w:p>
    <w:p w14:paraId="15BA4FBF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д) затверджувати Положення про орган самоорганізації населення, вносити до нього зміни;</w:t>
      </w:r>
    </w:p>
    <w:p w14:paraId="27921BF8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е) визначати кількісний склад та обирати персональний склад (голову, заступників голови, секретаря та членів) ОСН;</w:t>
      </w:r>
    </w:p>
    <w:p w14:paraId="2B47BACF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lang w:val="uk-UA"/>
        </w:rPr>
        <w:t>є) переобирати склад ОСН, відкликати, обирати окремих його членів замість вибулих, змінювати кількісний склад ОСН.</w:t>
      </w:r>
    </w:p>
    <w:p w14:paraId="79D65623" w14:textId="77777777" w:rsidR="00ED5C2E" w:rsidRPr="00A22C35" w:rsidRDefault="00ED5C2E" w:rsidP="00A22C35">
      <w:pPr>
        <w:jc w:val="both"/>
        <w:rPr>
          <w:lang w:val="uk-UA"/>
        </w:rPr>
      </w:pPr>
    </w:p>
    <w:p w14:paraId="2EB36CBC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2. Повноваження</w:t>
      </w:r>
      <w:r w:rsidR="00832D6D" w:rsidRPr="00832D6D">
        <w:rPr>
          <w:b/>
          <w:lang w:val="uk-UA"/>
        </w:rPr>
        <w:t xml:space="preserve"> </w:t>
      </w:r>
      <w:r w:rsidR="00832D6D" w:rsidRPr="00A22C35">
        <w:rPr>
          <w:b/>
          <w:lang w:val="uk-UA"/>
        </w:rPr>
        <w:t>загальних зборів</w:t>
      </w:r>
      <w:r w:rsidRPr="00A22C35">
        <w:rPr>
          <w:b/>
          <w:lang w:val="uk-UA"/>
        </w:rPr>
        <w:t xml:space="preserve"> </w:t>
      </w:r>
      <w:r w:rsidR="00832D6D">
        <w:rPr>
          <w:b/>
          <w:lang w:val="uk-UA"/>
        </w:rPr>
        <w:t>(конференцій)</w:t>
      </w:r>
      <w:r w:rsidRPr="00A22C35">
        <w:rPr>
          <w:b/>
          <w:lang w:val="uk-UA"/>
        </w:rPr>
        <w:t xml:space="preserve"> </w:t>
      </w:r>
      <w:r w:rsidR="004C263D" w:rsidRPr="004C263D">
        <w:rPr>
          <w:b/>
          <w:color w:val="7030A0"/>
          <w:lang w:val="uk-UA"/>
        </w:rPr>
        <w:t xml:space="preserve">жительок </w:t>
      </w:r>
      <w:r w:rsidR="004C263D">
        <w:rPr>
          <w:b/>
          <w:color w:val="7030A0"/>
          <w:lang w:val="uk-UA"/>
        </w:rPr>
        <w:t xml:space="preserve">і </w:t>
      </w:r>
      <w:r w:rsidR="00733D99" w:rsidRPr="00733D99">
        <w:rPr>
          <w:b/>
          <w:lang w:val="uk-UA"/>
        </w:rPr>
        <w:t>жителів</w:t>
      </w:r>
      <w:r w:rsidRPr="00A22C35">
        <w:rPr>
          <w:b/>
          <w:lang w:val="uk-UA"/>
        </w:rPr>
        <w:t xml:space="preserve"> </w:t>
      </w:r>
      <w:r w:rsidR="00CF63E4">
        <w:rPr>
          <w:b/>
          <w:lang w:val="uk-UA"/>
        </w:rPr>
        <w:t xml:space="preserve">Сіверської </w:t>
      </w:r>
      <w:r w:rsidR="00972FB0">
        <w:rPr>
          <w:b/>
          <w:lang w:val="uk-UA"/>
        </w:rPr>
        <w:t xml:space="preserve">міської </w:t>
      </w:r>
      <w:r w:rsidRPr="00A22C35">
        <w:rPr>
          <w:b/>
          <w:lang w:val="uk-UA"/>
        </w:rPr>
        <w:t>територіальної громади</w:t>
      </w:r>
      <w:r w:rsidR="00C74B80">
        <w:rPr>
          <w:b/>
          <w:lang w:val="uk-UA"/>
        </w:rPr>
        <w:t xml:space="preserve"> </w:t>
      </w:r>
      <w:r w:rsidRPr="00A22C35">
        <w:rPr>
          <w:b/>
          <w:lang w:val="uk-UA"/>
        </w:rPr>
        <w:t>за місцем проживання</w:t>
      </w:r>
    </w:p>
    <w:p w14:paraId="345F310E" w14:textId="77777777" w:rsidR="00886433" w:rsidRPr="00A22C35" w:rsidRDefault="00A22C35" w:rsidP="00701014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2.1.</w:t>
      </w:r>
      <w:r>
        <w:rPr>
          <w:lang w:val="uk-UA"/>
        </w:rPr>
        <w:t xml:space="preserve"> </w:t>
      </w:r>
      <w:r w:rsidRPr="00A22C35">
        <w:rPr>
          <w:lang w:val="uk-UA"/>
        </w:rPr>
        <w:t>На</w:t>
      </w:r>
      <w:r w:rsidRPr="00733D99">
        <w:rPr>
          <w:lang w:val="uk-UA"/>
        </w:rPr>
        <w:t xml:space="preserve"> </w:t>
      </w:r>
      <w:r w:rsidR="00832D6D" w:rsidRPr="00733D99">
        <w:rPr>
          <w:lang w:val="uk-UA"/>
        </w:rPr>
        <w:t>загальних зборах (</w:t>
      </w:r>
      <w:r w:rsidRPr="00733D99">
        <w:rPr>
          <w:lang w:val="uk-UA"/>
        </w:rPr>
        <w:t>конференці</w:t>
      </w:r>
      <w:r w:rsidR="00832D6D" w:rsidRPr="00733D99">
        <w:rPr>
          <w:lang w:val="uk-UA"/>
        </w:rPr>
        <w:t>й)</w:t>
      </w:r>
      <w:r w:rsidRPr="00733D99">
        <w:rPr>
          <w:lang w:val="uk-UA"/>
        </w:rPr>
        <w:t xml:space="preserve"> можуть розглядатися та вирішуватися будь-які питання, віднесені до повноважень загальних зборів</w:t>
      </w:r>
      <w:r w:rsidR="00832D6D" w:rsidRPr="00733D99">
        <w:rPr>
          <w:lang w:val="uk-UA"/>
        </w:rPr>
        <w:t xml:space="preserve"> (конференцій)</w:t>
      </w:r>
      <w:r w:rsidRPr="00733D99">
        <w:rPr>
          <w:lang w:val="uk-UA"/>
        </w:rPr>
        <w:t>, і</w:t>
      </w:r>
      <w:r w:rsidRPr="00A22C35">
        <w:rPr>
          <w:lang w:val="uk-UA"/>
        </w:rPr>
        <w:t>з урахуванням особливостей щодо їх організації та проведення, встановлених цим Положенням.</w:t>
      </w:r>
    </w:p>
    <w:p w14:paraId="42E9A7E0" w14:textId="77777777" w:rsidR="00986E92" w:rsidRDefault="00986E92" w:rsidP="007C6DE4">
      <w:pPr>
        <w:rPr>
          <w:b/>
          <w:lang w:val="uk-UA"/>
        </w:rPr>
      </w:pPr>
    </w:p>
    <w:p w14:paraId="18DA0249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РОЗДІЛ III. ПОРЯДОК СКЛИКАННЯ І ПІДГОТОВКИ ЗАГАЛЬНИХ ЗБОРІВ (КОНФЕРЕНЦІЙ)</w:t>
      </w:r>
    </w:p>
    <w:p w14:paraId="7E96700D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1. Ініціатори загальних зборів (конференцій)</w:t>
      </w:r>
    </w:p>
    <w:p w14:paraId="6C559223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</w:t>
      </w:r>
      <w:r w:rsidRPr="00A22C35">
        <w:rPr>
          <w:lang w:val="uk-UA"/>
        </w:rPr>
        <w:t xml:space="preserve"> Загальні збори можуть скликатися:</w:t>
      </w:r>
    </w:p>
    <w:p w14:paraId="29D44CD1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1.1.1.</w:t>
      </w:r>
      <w:r w:rsidRPr="00A22C35">
        <w:rPr>
          <w:lang w:val="uk-UA"/>
        </w:rPr>
        <w:t xml:space="preserve"> Міським головою.</w:t>
      </w:r>
    </w:p>
    <w:p w14:paraId="5093AA64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1.1.2.</w:t>
      </w:r>
      <w:r w:rsidRPr="00A22C35">
        <w:rPr>
          <w:lang w:val="uk-UA"/>
        </w:rPr>
        <w:t xml:space="preserve"> Міською радою, депутатською фракцією, постійною депутатською комісією, тимчасовою депутатською комі</w:t>
      </w:r>
      <w:r w:rsidR="00D13424">
        <w:rPr>
          <w:lang w:val="uk-UA"/>
        </w:rPr>
        <w:t>сією, депутатською групою</w:t>
      </w:r>
      <w:r w:rsidR="00972FB0">
        <w:rPr>
          <w:lang w:val="uk-UA"/>
        </w:rPr>
        <w:t>, старосто</w:t>
      </w:r>
      <w:r w:rsidR="00972FB0" w:rsidRPr="00972FB0">
        <w:rPr>
          <w:lang w:val="uk-UA"/>
        </w:rPr>
        <w:t>ю на відповідному старостинському окрузі</w:t>
      </w:r>
      <w:r w:rsidRPr="00972FB0">
        <w:rPr>
          <w:lang w:val="uk-UA"/>
        </w:rPr>
        <w:t>.</w:t>
      </w:r>
    </w:p>
    <w:p w14:paraId="4BFCAE92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1.1.3.</w:t>
      </w:r>
      <w:r w:rsidRPr="00A22C35">
        <w:rPr>
          <w:lang w:val="uk-UA"/>
        </w:rPr>
        <w:t xml:space="preserve"> Органом самоорганізації населення.</w:t>
      </w:r>
    </w:p>
    <w:p w14:paraId="37C1F4A0" w14:textId="77777777" w:rsidR="00A22C35" w:rsidRPr="00733D99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1.1.4.</w:t>
      </w:r>
      <w:r w:rsidRPr="00A22C35">
        <w:rPr>
          <w:lang w:val="uk-UA"/>
        </w:rPr>
        <w:t xml:space="preserve"> </w:t>
      </w:r>
      <w:r w:rsidRPr="00733D99">
        <w:rPr>
          <w:lang w:val="uk-UA"/>
        </w:rPr>
        <w:t>Об’єднанням співвласників багатоквартирного будинку (далі –ОСББ).</w:t>
      </w:r>
    </w:p>
    <w:p w14:paraId="26D272F2" w14:textId="77777777" w:rsidR="00083D95" w:rsidRPr="00733D99" w:rsidRDefault="00A22C35" w:rsidP="00A22C35">
      <w:pPr>
        <w:ind w:firstLine="708"/>
        <w:jc w:val="both"/>
        <w:rPr>
          <w:lang w:val="uk-UA"/>
        </w:rPr>
      </w:pPr>
      <w:r w:rsidRPr="00733D99">
        <w:rPr>
          <w:b/>
          <w:lang w:val="uk-UA"/>
        </w:rPr>
        <w:t>1.1.5.</w:t>
      </w:r>
      <w:r w:rsidRPr="00733D99">
        <w:rPr>
          <w:lang w:val="uk-UA"/>
        </w:rPr>
        <w:t xml:space="preserve"> Не менше як</w:t>
      </w:r>
      <w:r w:rsidR="00083D95" w:rsidRPr="00733D99">
        <w:rPr>
          <w:lang w:val="uk-UA"/>
        </w:rPr>
        <w:t>:</w:t>
      </w:r>
    </w:p>
    <w:p w14:paraId="72907910" w14:textId="77777777" w:rsidR="00625844" w:rsidRPr="00733D99" w:rsidRDefault="00625844" w:rsidP="00625844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851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33D99">
        <w:rPr>
          <w:rFonts w:ascii="Times New Roman" w:hAnsi="Times New Roman" w:cs="Times New Roman"/>
          <w:color w:val="auto"/>
          <w:sz w:val="28"/>
          <w:szCs w:val="28"/>
          <w:lang w:val="uk-UA"/>
        </w:rPr>
        <w:t>п’ятдесятьма членами територіальної громади, які досягли вісімнадцятирічного віку та на законних підставах проживають на відповідній території;</w:t>
      </w:r>
    </w:p>
    <w:p w14:paraId="2B816222" w14:textId="77777777" w:rsidR="00083D95" w:rsidRPr="00984AAD" w:rsidRDefault="00083D95" w:rsidP="00083D95">
      <w:pPr>
        <w:numPr>
          <w:ilvl w:val="0"/>
          <w:numId w:val="3"/>
        </w:numPr>
        <w:ind w:left="0" w:firstLine="1140"/>
        <w:jc w:val="both"/>
        <w:rPr>
          <w:lang w:val="uk-UA"/>
        </w:rPr>
      </w:pPr>
      <w:r w:rsidRPr="00984AAD">
        <w:rPr>
          <w:lang w:val="uk-UA"/>
        </w:rPr>
        <w:t xml:space="preserve">десятьма </w:t>
      </w:r>
      <w:r w:rsidR="00733D99" w:rsidRPr="00984AAD">
        <w:rPr>
          <w:lang w:val="uk-UA"/>
        </w:rPr>
        <w:t>жителями</w:t>
      </w:r>
      <w:r w:rsidRPr="00984AAD">
        <w:rPr>
          <w:lang w:val="uk-UA"/>
        </w:rPr>
        <w:t xml:space="preserve"> територіальної громади, які досягли вісімнадцятирічного віку зареєстровані по відповідній вулиці, будинку (декількох будинків) чи інших частин міста </w:t>
      </w:r>
      <w:r w:rsidR="00CF63E4" w:rsidRPr="00984AAD">
        <w:rPr>
          <w:lang w:val="uk-UA"/>
        </w:rPr>
        <w:t>Сіверська</w:t>
      </w:r>
      <w:r w:rsidRPr="00984AAD">
        <w:rPr>
          <w:lang w:val="uk-UA"/>
        </w:rPr>
        <w:t xml:space="preserve"> – на території вулиці, будинку (декількох будинків) чи інших частин міста </w:t>
      </w:r>
      <w:r w:rsidR="00CF63E4" w:rsidRPr="00984AAD">
        <w:rPr>
          <w:lang w:val="uk-UA"/>
        </w:rPr>
        <w:t>Сіверська</w:t>
      </w:r>
      <w:r w:rsidRPr="00984AAD">
        <w:rPr>
          <w:b/>
          <w:lang w:val="uk-UA"/>
        </w:rPr>
        <w:t>.</w:t>
      </w:r>
    </w:p>
    <w:p w14:paraId="1D9E8DFE" w14:textId="77777777" w:rsidR="00A22C35" w:rsidRPr="00733D99" w:rsidRDefault="00083D95" w:rsidP="00083D95">
      <w:pPr>
        <w:numPr>
          <w:ilvl w:val="0"/>
          <w:numId w:val="3"/>
        </w:numPr>
        <w:ind w:left="0" w:firstLine="1140"/>
        <w:jc w:val="both"/>
        <w:rPr>
          <w:lang w:val="uk-UA"/>
        </w:rPr>
      </w:pPr>
      <w:r w:rsidRPr="00733D99">
        <w:rPr>
          <w:lang w:val="uk-UA"/>
        </w:rPr>
        <w:t>Трьома г</w:t>
      </w:r>
      <w:r w:rsidR="00A22C35" w:rsidRPr="00733D99">
        <w:rPr>
          <w:lang w:val="uk-UA"/>
        </w:rPr>
        <w:t>ромадським</w:t>
      </w:r>
      <w:r w:rsidRPr="00733D99">
        <w:rPr>
          <w:lang w:val="uk-UA"/>
        </w:rPr>
        <w:t>и</w:t>
      </w:r>
      <w:r w:rsidR="00A22C35" w:rsidRPr="00733D99">
        <w:rPr>
          <w:lang w:val="uk-UA"/>
        </w:rPr>
        <w:t xml:space="preserve"> об’єднанням</w:t>
      </w:r>
      <w:r w:rsidRPr="00733D99">
        <w:rPr>
          <w:lang w:val="uk-UA"/>
        </w:rPr>
        <w:t>и</w:t>
      </w:r>
      <w:r w:rsidR="00A22C35" w:rsidRPr="00733D99">
        <w:rPr>
          <w:lang w:val="uk-UA"/>
        </w:rPr>
        <w:t>, благодійн</w:t>
      </w:r>
      <w:r w:rsidRPr="00733D99">
        <w:rPr>
          <w:lang w:val="uk-UA"/>
        </w:rPr>
        <w:t>ими</w:t>
      </w:r>
      <w:r w:rsidR="00A22C35" w:rsidRPr="00733D99">
        <w:rPr>
          <w:lang w:val="uk-UA"/>
        </w:rPr>
        <w:t xml:space="preserve"> організаці</w:t>
      </w:r>
      <w:r w:rsidRPr="00733D99">
        <w:rPr>
          <w:lang w:val="uk-UA"/>
        </w:rPr>
        <w:t>ями</w:t>
      </w:r>
      <w:r w:rsidR="00A22C35" w:rsidRPr="00733D99">
        <w:rPr>
          <w:lang w:val="uk-UA"/>
        </w:rPr>
        <w:t>.</w:t>
      </w:r>
    </w:p>
    <w:p w14:paraId="66BA025E" w14:textId="77777777" w:rsidR="00886433" w:rsidRPr="00733D99" w:rsidRDefault="00A22C35" w:rsidP="00A22C35">
      <w:pPr>
        <w:jc w:val="both"/>
        <w:rPr>
          <w:lang w:val="uk-UA"/>
        </w:rPr>
      </w:pPr>
      <w:r w:rsidRPr="00733D99">
        <w:rPr>
          <w:lang w:val="uk-UA"/>
        </w:rPr>
        <w:tab/>
      </w:r>
    </w:p>
    <w:p w14:paraId="08F9B9BA" w14:textId="77777777" w:rsidR="00A22C35" w:rsidRPr="00986E92" w:rsidRDefault="00A22C35" w:rsidP="00A22C35">
      <w:pPr>
        <w:jc w:val="both"/>
        <w:rPr>
          <w:b/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Глава 2. Подання ініціативи про скликання загальних зборів (конференцій)</w:t>
      </w:r>
    </w:p>
    <w:p w14:paraId="6F56C56C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2.1.</w:t>
      </w:r>
      <w:r w:rsidRPr="00A22C35">
        <w:rPr>
          <w:lang w:val="uk-UA"/>
        </w:rPr>
        <w:t xml:space="preserve"> Міський голова видає розпорядження про скликання загальних зборів (конференцій).</w:t>
      </w:r>
    </w:p>
    <w:p w14:paraId="6EE0AA8E" w14:textId="77777777" w:rsidR="00A22C35" w:rsidRPr="00733D99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2</w:t>
      </w:r>
      <w:r w:rsidRPr="00733D99">
        <w:rPr>
          <w:b/>
          <w:lang w:val="uk-UA"/>
        </w:rPr>
        <w:t>.2.</w:t>
      </w:r>
      <w:r w:rsidRPr="00733D99">
        <w:rPr>
          <w:lang w:val="uk-UA"/>
        </w:rPr>
        <w:t xml:space="preserve"> </w:t>
      </w:r>
      <w:r w:rsidR="00625844" w:rsidRPr="00733D99">
        <w:rPr>
          <w:lang w:val="uk-UA"/>
        </w:rPr>
        <w:t xml:space="preserve"> Міська р</w:t>
      </w:r>
      <w:r w:rsidRPr="00733D99">
        <w:rPr>
          <w:lang w:val="uk-UA"/>
        </w:rPr>
        <w:t>ада, депутатська фракція, постійна депутатська комісія, тимчасова депутатська комісія, депутатська група ухвалюють рішення про склика</w:t>
      </w:r>
      <w:r w:rsidRPr="00A22C35">
        <w:rPr>
          <w:lang w:val="uk-UA"/>
        </w:rPr>
        <w:t xml:space="preserve">ння загальних зборів (конференцій) відповідно до </w:t>
      </w:r>
      <w:r w:rsidR="00ED5C2E" w:rsidRPr="00733D99">
        <w:rPr>
          <w:lang w:val="uk-UA"/>
        </w:rPr>
        <w:t xml:space="preserve">Регламенту </w:t>
      </w:r>
      <w:r w:rsidR="002C2BD0" w:rsidRPr="00733D99">
        <w:rPr>
          <w:lang w:val="uk-UA"/>
        </w:rPr>
        <w:t xml:space="preserve">міської </w:t>
      </w:r>
      <w:r w:rsidRPr="00733D99">
        <w:rPr>
          <w:lang w:val="uk-UA"/>
        </w:rPr>
        <w:t xml:space="preserve">ради та відповідних положень про їх діяльність. </w:t>
      </w:r>
    </w:p>
    <w:p w14:paraId="3BFC0033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2.3.</w:t>
      </w:r>
      <w:r w:rsidRPr="00A22C35">
        <w:rPr>
          <w:lang w:val="uk-UA"/>
        </w:rPr>
        <w:t xml:space="preserve"> ОСН, ОСББ,  громадські об’єднання та благодійні організації ухвалюють рішення про скликання загальних зборів (конференцій) відповідно до їх статутних документів. </w:t>
      </w:r>
    </w:p>
    <w:p w14:paraId="4DA06CAF" w14:textId="77777777" w:rsidR="00A22C35" w:rsidRPr="00D13424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2.4.</w:t>
      </w:r>
      <w:r w:rsidRPr="00A22C35">
        <w:rPr>
          <w:lang w:val="uk-UA"/>
        </w:rPr>
        <w:t xml:space="preserve">  </w:t>
      </w:r>
      <w:r w:rsidR="00733D99">
        <w:rPr>
          <w:lang w:val="uk-UA"/>
        </w:rPr>
        <w:t>Жителі т</w:t>
      </w:r>
      <w:r w:rsidRPr="00A22C35">
        <w:rPr>
          <w:lang w:val="uk-UA"/>
        </w:rPr>
        <w:t xml:space="preserve">ериторіальної громади надсилають на ім’я </w:t>
      </w:r>
      <w:r w:rsidR="00ED5C2E">
        <w:rPr>
          <w:lang w:val="uk-UA"/>
        </w:rPr>
        <w:t xml:space="preserve">міського </w:t>
      </w:r>
      <w:r w:rsidRPr="00A22C35">
        <w:rPr>
          <w:lang w:val="uk-UA"/>
        </w:rPr>
        <w:t>голови повідомлення про проведення загальних зборів (конференції). Повід</w:t>
      </w:r>
      <w:r w:rsidR="00083D95">
        <w:rPr>
          <w:lang w:val="uk-UA"/>
        </w:rPr>
        <w:t>омлення підписується відповідною кількістю</w:t>
      </w:r>
      <w:r w:rsidR="00733D99">
        <w:rPr>
          <w:lang w:val="uk-UA"/>
        </w:rPr>
        <w:t xml:space="preserve"> жителів </w:t>
      </w:r>
      <w:r w:rsidR="00083D95">
        <w:rPr>
          <w:lang w:val="uk-UA"/>
        </w:rPr>
        <w:t xml:space="preserve">вказаних у пункті  </w:t>
      </w:r>
      <w:r w:rsidR="00083D95" w:rsidRPr="00083D95">
        <w:rPr>
          <w:lang w:val="uk-UA"/>
        </w:rPr>
        <w:t>1.1.5 Глави 1 Роз</w:t>
      </w:r>
      <w:r w:rsidR="00083D95">
        <w:rPr>
          <w:lang w:val="uk-UA"/>
        </w:rPr>
        <w:t>д</w:t>
      </w:r>
      <w:r w:rsidR="00083D95" w:rsidRPr="00083D95">
        <w:rPr>
          <w:lang w:val="uk-UA"/>
        </w:rPr>
        <w:t>ілу ІІІ даного Положення</w:t>
      </w:r>
      <w:r w:rsidR="00083D95" w:rsidRPr="00A22C35">
        <w:rPr>
          <w:lang w:val="uk-UA"/>
        </w:rPr>
        <w:t xml:space="preserve"> </w:t>
      </w:r>
      <w:r w:rsidRPr="00A22C35">
        <w:rPr>
          <w:lang w:val="uk-UA"/>
        </w:rPr>
        <w:t>із зазначенням їх прізвищ, імен, по батькові, дати і року народження, адрес</w:t>
      </w:r>
      <w:r w:rsidR="00D13424">
        <w:rPr>
          <w:lang w:val="uk-UA"/>
        </w:rPr>
        <w:t>и</w:t>
      </w:r>
      <w:r w:rsidRPr="00A22C35">
        <w:rPr>
          <w:lang w:val="uk-UA"/>
        </w:rPr>
        <w:t xml:space="preserve"> реєстрації, номерів контактних телефонів, адрес</w:t>
      </w:r>
      <w:r w:rsidR="00D13424">
        <w:rPr>
          <w:lang w:val="uk-UA"/>
        </w:rPr>
        <w:t>и</w:t>
      </w:r>
      <w:r w:rsidRPr="00A22C35">
        <w:rPr>
          <w:lang w:val="uk-UA"/>
        </w:rPr>
        <w:t xml:space="preserve"> електронної пошти (за наявності) згідно з додатком 1 до цього Положення.</w:t>
      </w:r>
    </w:p>
    <w:p w14:paraId="1E764C58" w14:textId="77777777" w:rsidR="00A22C35" w:rsidRPr="00A22C35" w:rsidRDefault="00C26AC5" w:rsidP="00A22C35">
      <w:pPr>
        <w:ind w:firstLine="708"/>
        <w:jc w:val="both"/>
        <w:rPr>
          <w:lang w:val="uk-UA"/>
        </w:rPr>
      </w:pPr>
      <w:r>
        <w:rPr>
          <w:b/>
          <w:lang w:val="uk-UA"/>
        </w:rPr>
        <w:t>2.5</w:t>
      </w:r>
      <w:r w:rsidR="00A22C35" w:rsidRPr="00A22C35">
        <w:rPr>
          <w:b/>
          <w:lang w:val="uk-UA"/>
        </w:rPr>
        <w:t>.</w:t>
      </w:r>
      <w:r w:rsidR="00A22C35" w:rsidRPr="00A22C35">
        <w:rPr>
          <w:lang w:val="uk-UA"/>
        </w:rPr>
        <w:t xml:space="preserve"> Розпорядження, рішення чи повідомлення про скликання загальних зборів (конференцій) в усіх передбачених цією статтею випадках невідкладно передається </w:t>
      </w:r>
      <w:r w:rsidR="00652C0D">
        <w:rPr>
          <w:lang w:val="uk-UA"/>
        </w:rPr>
        <w:t xml:space="preserve">до </w:t>
      </w:r>
      <w:r w:rsidR="00CF63E4">
        <w:rPr>
          <w:lang w:val="uk-UA"/>
        </w:rPr>
        <w:t xml:space="preserve">Сіверської </w:t>
      </w:r>
      <w:r w:rsidR="00652C0D">
        <w:rPr>
          <w:lang w:val="uk-UA"/>
        </w:rPr>
        <w:t>міської ради</w:t>
      </w:r>
      <w:r w:rsidR="00A22C35" w:rsidRPr="00A22C35">
        <w:rPr>
          <w:lang w:val="uk-UA"/>
        </w:rPr>
        <w:t xml:space="preserve"> не пізніше </w:t>
      </w:r>
      <w:r w:rsidR="002F6CC1">
        <w:rPr>
          <w:lang w:val="uk-UA"/>
        </w:rPr>
        <w:t xml:space="preserve">10 </w:t>
      </w:r>
      <w:r w:rsidR="00A22C35" w:rsidRPr="00A22C35">
        <w:rPr>
          <w:lang w:val="uk-UA"/>
        </w:rPr>
        <w:t>робочих днів до дати проведення</w:t>
      </w:r>
      <w:r w:rsidR="002C2BD0" w:rsidRPr="00733D99">
        <w:rPr>
          <w:lang w:val="uk-UA"/>
        </w:rPr>
        <w:t xml:space="preserve"> загальних зборів (конференцій)</w:t>
      </w:r>
      <w:r w:rsidR="00A22C35" w:rsidRPr="00733D99">
        <w:rPr>
          <w:lang w:val="uk-UA"/>
        </w:rPr>
        <w:t xml:space="preserve"> і </w:t>
      </w:r>
      <w:r w:rsidR="00A22C35" w:rsidRPr="00A22C35">
        <w:rPr>
          <w:lang w:val="uk-UA"/>
        </w:rPr>
        <w:t xml:space="preserve">має повідомний характер. </w:t>
      </w:r>
    </w:p>
    <w:p w14:paraId="3B5B8C7C" w14:textId="77777777" w:rsidR="00A22C35" w:rsidRPr="00A22C35" w:rsidRDefault="00C26AC5" w:rsidP="00A22C35">
      <w:pPr>
        <w:ind w:firstLine="708"/>
        <w:jc w:val="both"/>
        <w:rPr>
          <w:lang w:val="uk-UA"/>
        </w:rPr>
      </w:pPr>
      <w:r>
        <w:rPr>
          <w:b/>
          <w:lang w:val="uk-UA"/>
        </w:rPr>
        <w:t>2.6</w:t>
      </w:r>
      <w:r w:rsidR="00A22C35" w:rsidRPr="00A22C35">
        <w:rPr>
          <w:b/>
          <w:lang w:val="uk-UA"/>
        </w:rPr>
        <w:t>.</w:t>
      </w:r>
      <w:r w:rsidR="00A22C35" w:rsidRPr="00A22C35">
        <w:rPr>
          <w:lang w:val="uk-UA"/>
        </w:rPr>
        <w:t xml:space="preserve"> У розпорядженні, рішенні чи повідомленні про скликання загальних зборів (конференцій) має бути зазначена така інформація:</w:t>
      </w:r>
    </w:p>
    <w:p w14:paraId="42293395" w14:textId="77777777" w:rsidR="00A22C35" w:rsidRPr="00A22C35" w:rsidRDefault="00C26AC5" w:rsidP="00A22C35">
      <w:pPr>
        <w:ind w:firstLine="708"/>
        <w:jc w:val="both"/>
        <w:rPr>
          <w:lang w:val="uk-UA"/>
        </w:rPr>
      </w:pPr>
      <w:r>
        <w:rPr>
          <w:b/>
          <w:lang w:val="uk-UA"/>
        </w:rPr>
        <w:lastRenderedPageBreak/>
        <w:t>2.6</w:t>
      </w:r>
      <w:r w:rsidR="00A22C35" w:rsidRPr="00A22C35">
        <w:rPr>
          <w:b/>
          <w:lang w:val="uk-UA"/>
        </w:rPr>
        <w:t>.1.</w:t>
      </w:r>
      <w:r w:rsidR="00A22C35" w:rsidRPr="00A22C35">
        <w:rPr>
          <w:lang w:val="uk-UA"/>
        </w:rPr>
        <w:t xml:space="preserve">  Ініціатор скликання, його контакти.</w:t>
      </w:r>
    </w:p>
    <w:p w14:paraId="41ACC05B" w14:textId="77777777" w:rsidR="00A22C35" w:rsidRPr="00A22C35" w:rsidRDefault="00C26AC5" w:rsidP="00A22C35">
      <w:pPr>
        <w:ind w:firstLine="708"/>
        <w:jc w:val="both"/>
        <w:rPr>
          <w:lang w:val="uk-UA"/>
        </w:rPr>
      </w:pPr>
      <w:r>
        <w:rPr>
          <w:b/>
          <w:lang w:val="uk-UA"/>
        </w:rPr>
        <w:t>2.6</w:t>
      </w:r>
      <w:r w:rsidR="00A22C35" w:rsidRPr="00A22C35">
        <w:rPr>
          <w:b/>
          <w:lang w:val="uk-UA"/>
        </w:rPr>
        <w:t>.2.</w:t>
      </w:r>
      <w:r w:rsidR="00A22C35" w:rsidRPr="00A22C35">
        <w:rPr>
          <w:lang w:val="uk-UA"/>
        </w:rPr>
        <w:t xml:space="preserve"> Територія проведення відповідно до пункту </w:t>
      </w:r>
      <w:r w:rsidR="002F6CC1">
        <w:rPr>
          <w:lang w:val="uk-UA"/>
        </w:rPr>
        <w:t>2.</w:t>
      </w:r>
      <w:r w:rsidR="00A22C35" w:rsidRPr="00A22C35">
        <w:rPr>
          <w:lang w:val="uk-UA"/>
        </w:rPr>
        <w:t xml:space="preserve">1 глави 2 розділу </w:t>
      </w:r>
      <w:r w:rsidR="00886433">
        <w:rPr>
          <w:lang w:val="uk-UA"/>
        </w:rPr>
        <w:br/>
      </w:r>
      <w:r w:rsidR="00A22C35" w:rsidRPr="00A22C35">
        <w:rPr>
          <w:lang w:val="uk-UA"/>
        </w:rPr>
        <w:t>І цього Положення.</w:t>
      </w:r>
    </w:p>
    <w:p w14:paraId="1B5C4C1C" w14:textId="77777777" w:rsidR="00A22C35" w:rsidRPr="004C263D" w:rsidRDefault="00C26AC5" w:rsidP="00A22C35">
      <w:pPr>
        <w:ind w:firstLine="708"/>
        <w:jc w:val="both"/>
        <w:rPr>
          <w:color w:val="7030A0"/>
          <w:lang w:val="uk-UA"/>
        </w:rPr>
      </w:pPr>
      <w:r>
        <w:rPr>
          <w:b/>
          <w:lang w:val="uk-UA"/>
        </w:rPr>
        <w:t>2.6</w:t>
      </w:r>
      <w:r w:rsidR="00A22C35" w:rsidRPr="00A22C35">
        <w:rPr>
          <w:b/>
          <w:lang w:val="uk-UA"/>
        </w:rPr>
        <w:t>.3.</w:t>
      </w:r>
      <w:r w:rsidR="00A22C35" w:rsidRPr="00A22C35">
        <w:rPr>
          <w:lang w:val="uk-UA"/>
        </w:rPr>
        <w:t xml:space="preserve">  Дата, час і місце проведення</w:t>
      </w:r>
      <w:r w:rsidR="004C263D">
        <w:rPr>
          <w:lang w:val="uk-UA"/>
        </w:rPr>
        <w:t xml:space="preserve">, </w:t>
      </w:r>
      <w:r w:rsidR="004C263D" w:rsidRPr="004C263D">
        <w:rPr>
          <w:color w:val="7030A0"/>
          <w:lang w:val="uk-UA"/>
        </w:rPr>
        <w:t>яке доступне для маломобільних груп громади</w:t>
      </w:r>
      <w:r w:rsidR="00A22C35" w:rsidRPr="004C263D">
        <w:rPr>
          <w:color w:val="7030A0"/>
          <w:lang w:val="uk-UA"/>
        </w:rPr>
        <w:t>.</w:t>
      </w:r>
    </w:p>
    <w:p w14:paraId="3EE09AF9" w14:textId="77777777" w:rsidR="00A22C35" w:rsidRPr="00A22C35" w:rsidRDefault="00C26AC5" w:rsidP="00A22C35">
      <w:pPr>
        <w:ind w:firstLine="708"/>
        <w:jc w:val="both"/>
        <w:rPr>
          <w:lang w:val="uk-UA"/>
        </w:rPr>
      </w:pPr>
      <w:r>
        <w:rPr>
          <w:b/>
          <w:lang w:val="uk-UA"/>
        </w:rPr>
        <w:t>2.6</w:t>
      </w:r>
      <w:r w:rsidR="00A22C35" w:rsidRPr="00A22C35">
        <w:rPr>
          <w:b/>
          <w:lang w:val="uk-UA"/>
        </w:rPr>
        <w:t>.4.</w:t>
      </w:r>
      <w:r w:rsidR="00A22C35" w:rsidRPr="00A22C35">
        <w:rPr>
          <w:lang w:val="uk-UA"/>
        </w:rPr>
        <w:t xml:space="preserve"> Пропонований список запрошених до участі у загальних зборах (конференції) посадових осіб органів місцевого самоврядування, органів виконавчої влади, представників підприємств, установ, організацій.</w:t>
      </w:r>
    </w:p>
    <w:p w14:paraId="49A62344" w14:textId="77777777" w:rsidR="00A22C35" w:rsidRPr="00A22C35" w:rsidRDefault="00C26AC5" w:rsidP="00A22C35">
      <w:pPr>
        <w:ind w:firstLine="708"/>
        <w:jc w:val="both"/>
        <w:rPr>
          <w:lang w:val="uk-UA"/>
        </w:rPr>
      </w:pPr>
      <w:r>
        <w:rPr>
          <w:b/>
          <w:lang w:val="uk-UA"/>
        </w:rPr>
        <w:t>2.6</w:t>
      </w:r>
      <w:r w:rsidR="00A22C35" w:rsidRPr="00A22C35">
        <w:rPr>
          <w:b/>
          <w:lang w:val="uk-UA"/>
        </w:rPr>
        <w:t>.5.</w:t>
      </w:r>
      <w:r w:rsidR="00A22C35" w:rsidRPr="00A22C35">
        <w:rPr>
          <w:lang w:val="uk-UA"/>
        </w:rPr>
        <w:t xml:space="preserve"> Пропоновані до розгляду на загальних зборах (конференції) питання порядку денного.</w:t>
      </w:r>
    </w:p>
    <w:p w14:paraId="05A3B542" w14:textId="77777777" w:rsidR="00A22C35" w:rsidRPr="00A22C35" w:rsidRDefault="00C26AC5" w:rsidP="00A22C35">
      <w:pPr>
        <w:ind w:firstLine="708"/>
        <w:jc w:val="both"/>
        <w:rPr>
          <w:lang w:val="uk-UA"/>
        </w:rPr>
      </w:pPr>
      <w:r>
        <w:rPr>
          <w:b/>
          <w:lang w:val="uk-UA"/>
        </w:rPr>
        <w:t>2.6</w:t>
      </w:r>
      <w:r w:rsidR="00A22C35" w:rsidRPr="00A22C35">
        <w:rPr>
          <w:b/>
          <w:lang w:val="uk-UA"/>
        </w:rPr>
        <w:t>.6.</w:t>
      </w:r>
      <w:r w:rsidR="00A22C35" w:rsidRPr="00A22C35">
        <w:rPr>
          <w:lang w:val="uk-UA"/>
        </w:rPr>
        <w:t xml:space="preserve"> Організаційні заходи, які має здійснити</w:t>
      </w:r>
      <w:r w:rsidR="00652C0D">
        <w:rPr>
          <w:lang w:val="uk-UA"/>
        </w:rPr>
        <w:t xml:space="preserve"> </w:t>
      </w:r>
      <w:r w:rsidR="00C250AC">
        <w:rPr>
          <w:lang w:val="uk-UA"/>
        </w:rPr>
        <w:t>уповноважений виконавчий орган</w:t>
      </w:r>
      <w:r w:rsidR="00A22C35" w:rsidRPr="00A22C35">
        <w:rPr>
          <w:lang w:val="uk-UA"/>
        </w:rPr>
        <w:t xml:space="preserve"> з метою підготовки до проведення загальних зборів (конференції) (за потреби). </w:t>
      </w:r>
    </w:p>
    <w:p w14:paraId="746D5860" w14:textId="77777777" w:rsidR="00A22C35" w:rsidRPr="00A22C35" w:rsidRDefault="00C26AC5" w:rsidP="00A22C35">
      <w:pPr>
        <w:ind w:firstLine="708"/>
        <w:jc w:val="both"/>
        <w:rPr>
          <w:lang w:val="uk-UA"/>
        </w:rPr>
      </w:pPr>
      <w:r>
        <w:rPr>
          <w:b/>
          <w:lang w:val="uk-UA"/>
        </w:rPr>
        <w:t>2.6</w:t>
      </w:r>
      <w:r w:rsidR="00A22C35" w:rsidRPr="00A22C35">
        <w:rPr>
          <w:b/>
          <w:lang w:val="uk-UA"/>
        </w:rPr>
        <w:t>.7.</w:t>
      </w:r>
      <w:r w:rsidR="00A22C35" w:rsidRPr="00A22C35">
        <w:rPr>
          <w:lang w:val="uk-UA"/>
        </w:rPr>
        <w:t xml:space="preserve"> До розпорядження, рішення чи повідомлення також можуть додаватися інформаційно-аналітичні матеріали з питань, що виносяться на загальні збори (конференції).</w:t>
      </w:r>
    </w:p>
    <w:p w14:paraId="21E44BF2" w14:textId="77777777" w:rsidR="00A22C35" w:rsidRPr="00A22C35" w:rsidRDefault="00A22C35" w:rsidP="00A22C35">
      <w:pPr>
        <w:jc w:val="both"/>
        <w:rPr>
          <w:lang w:val="uk-UA"/>
        </w:rPr>
      </w:pPr>
    </w:p>
    <w:p w14:paraId="4E423A23" w14:textId="77777777" w:rsidR="00701014" w:rsidRPr="00701014" w:rsidRDefault="00A22C35" w:rsidP="00A22C35">
      <w:pPr>
        <w:jc w:val="both"/>
        <w:rPr>
          <w:b/>
          <w:lang w:val="uk-UA"/>
        </w:rPr>
      </w:pPr>
      <w:r w:rsidRPr="00A22C35">
        <w:rPr>
          <w:lang w:val="uk-UA"/>
        </w:rPr>
        <w:t xml:space="preserve"> </w:t>
      </w:r>
      <w:r w:rsidRPr="00A22C35">
        <w:rPr>
          <w:lang w:val="uk-UA"/>
        </w:rPr>
        <w:tab/>
      </w:r>
      <w:r w:rsidRPr="00A22C35">
        <w:rPr>
          <w:b/>
          <w:lang w:val="uk-UA"/>
        </w:rPr>
        <w:t>Глава 3. Реєстрація розпорядження, рішення чи повідомлення про скликання загальних зборів (конференцій)</w:t>
      </w:r>
    </w:p>
    <w:p w14:paraId="5DBD2588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3.1.</w:t>
      </w:r>
      <w:r w:rsidRPr="00A22C35">
        <w:rPr>
          <w:lang w:val="uk-UA"/>
        </w:rPr>
        <w:t xml:space="preserve"> Впродовж </w:t>
      </w:r>
      <w:r w:rsidR="008C73C5">
        <w:rPr>
          <w:lang w:val="uk-UA"/>
        </w:rPr>
        <w:t>трьох</w:t>
      </w:r>
      <w:r w:rsidRPr="00A22C35">
        <w:rPr>
          <w:lang w:val="uk-UA"/>
        </w:rPr>
        <w:t xml:space="preserve"> робочих днів з моменту отримання розпорядження, рішення чи повідомлення про скликання загальних зборів (конференції) </w:t>
      </w:r>
      <w:r w:rsidR="00C250AC">
        <w:rPr>
          <w:lang w:val="uk-UA"/>
        </w:rPr>
        <w:t>уповноважений виконавчий орган</w:t>
      </w:r>
      <w:r w:rsidR="00C250AC" w:rsidRPr="00A22C35">
        <w:rPr>
          <w:lang w:val="uk-UA"/>
        </w:rPr>
        <w:t xml:space="preserve"> </w:t>
      </w:r>
      <w:r w:rsidRPr="00A22C35">
        <w:rPr>
          <w:lang w:val="uk-UA"/>
        </w:rPr>
        <w:t xml:space="preserve">приймає одне з таких рішень: </w:t>
      </w:r>
    </w:p>
    <w:p w14:paraId="3C55C3EC" w14:textId="77777777" w:rsidR="00A22C35" w:rsidRPr="00984AAD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 xml:space="preserve"> </w:t>
      </w:r>
      <w:r>
        <w:rPr>
          <w:lang w:val="uk-UA"/>
        </w:rPr>
        <w:tab/>
      </w:r>
      <w:r w:rsidRPr="00984AAD">
        <w:rPr>
          <w:b/>
          <w:lang w:val="uk-UA"/>
        </w:rPr>
        <w:t>3.1.1.</w:t>
      </w:r>
      <w:r w:rsidRPr="00984AAD">
        <w:rPr>
          <w:lang w:val="uk-UA"/>
        </w:rPr>
        <w:t xml:space="preserve"> Зареєструвати розпорядження, рішення чи повідомлення у Реєстрі інструме</w:t>
      </w:r>
      <w:r w:rsidR="00972FB0" w:rsidRPr="00984AAD">
        <w:rPr>
          <w:lang w:val="uk-UA"/>
        </w:rPr>
        <w:t xml:space="preserve">нтів громадської участі у </w:t>
      </w:r>
      <w:r w:rsidR="00CF63E4" w:rsidRPr="00984AAD">
        <w:rPr>
          <w:lang w:val="uk-UA"/>
        </w:rPr>
        <w:t xml:space="preserve">Сіверській </w:t>
      </w:r>
      <w:r w:rsidR="00972FB0" w:rsidRPr="00984AAD">
        <w:rPr>
          <w:lang w:val="uk-UA"/>
        </w:rPr>
        <w:t xml:space="preserve"> міській територіальній громаді</w:t>
      </w:r>
      <w:r w:rsidRPr="00984AAD">
        <w:rPr>
          <w:lang w:val="uk-UA"/>
        </w:rPr>
        <w:t>, що ведеться відповідно до додатка 2 до цього Положення.</w:t>
      </w:r>
    </w:p>
    <w:p w14:paraId="414A15B1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3.1.2.</w:t>
      </w:r>
      <w:r w:rsidRPr="00A22C35">
        <w:rPr>
          <w:lang w:val="uk-UA"/>
        </w:rPr>
        <w:t xml:space="preserve"> Відправити повідомлення для усунення недол</w:t>
      </w:r>
      <w:r w:rsidR="004526B4">
        <w:rPr>
          <w:lang w:val="uk-UA"/>
        </w:rPr>
        <w:t>іків відповідно до пункту 3.3.</w:t>
      </w:r>
      <w:r w:rsidRPr="00A22C35">
        <w:rPr>
          <w:lang w:val="uk-UA"/>
        </w:rPr>
        <w:t xml:space="preserve"> цієї глави.</w:t>
      </w:r>
    </w:p>
    <w:p w14:paraId="522F02CA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3.1.3.</w:t>
      </w:r>
      <w:r w:rsidRPr="00A22C35">
        <w:rPr>
          <w:lang w:val="uk-UA"/>
        </w:rPr>
        <w:t xml:space="preserve"> Відмовити в реєстрації повідомлення відповідно до  пункту 3.5 цієї глави.</w:t>
      </w:r>
    </w:p>
    <w:p w14:paraId="708AD0E7" w14:textId="77777777" w:rsidR="00A22C35" w:rsidRPr="00733D99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3.2.</w:t>
      </w:r>
      <w:r w:rsidRPr="00A22C35">
        <w:rPr>
          <w:lang w:val="uk-UA"/>
        </w:rPr>
        <w:t xml:space="preserve"> У межах того ж триденного строку про прийняте рішення повідомляють ініціатора в письмовій формі, зазначаючи номер реєстрації або підстави повернення для усунення недоліків чи відмови в реєстрації відповідно до цього Положення. Розпорядження, рішення чи повідомлення про проведення зборів (конференцій) також розміщуються разом з усіма підготовленими матеріа</w:t>
      </w:r>
      <w:r w:rsidR="00701014">
        <w:rPr>
          <w:lang w:val="uk-UA"/>
        </w:rPr>
        <w:t xml:space="preserve">лами на офіційному веб-порталі </w:t>
      </w:r>
      <w:r w:rsidR="00CF63E4">
        <w:rPr>
          <w:lang w:val="uk-UA"/>
        </w:rPr>
        <w:t xml:space="preserve">Сіверської </w:t>
      </w:r>
      <w:r w:rsidRPr="00A22C35">
        <w:rPr>
          <w:lang w:val="uk-UA"/>
        </w:rPr>
        <w:t>міської ради</w:t>
      </w:r>
      <w:r w:rsidR="006878E0">
        <w:rPr>
          <w:lang w:val="uk-UA"/>
        </w:rPr>
        <w:t xml:space="preserve"> в мережі Інтернет у</w:t>
      </w:r>
      <w:r w:rsidR="00CF63E4">
        <w:rPr>
          <w:lang w:val="uk-UA"/>
        </w:rPr>
        <w:t xml:space="preserve"> спеціальному розділі «Громадськості»</w:t>
      </w:r>
      <w:r w:rsidR="00F4341E">
        <w:rPr>
          <w:lang w:val="uk-UA"/>
        </w:rPr>
        <w:t xml:space="preserve"> (підрозділ «</w:t>
      </w:r>
      <w:r w:rsidRPr="00A22C35">
        <w:rPr>
          <w:lang w:val="uk-UA"/>
        </w:rPr>
        <w:t>Загальні збори (конференції</w:t>
      </w:r>
      <w:r w:rsidRPr="00733D99">
        <w:rPr>
          <w:lang w:val="uk-UA"/>
        </w:rPr>
        <w:t>)</w:t>
      </w:r>
      <w:r w:rsidR="00F90158" w:rsidRPr="00733D99">
        <w:rPr>
          <w:lang w:val="uk-UA"/>
        </w:rPr>
        <w:t xml:space="preserve"> жителів територіальної громади</w:t>
      </w:r>
      <w:r w:rsidR="00F4341E">
        <w:rPr>
          <w:lang w:val="uk-UA"/>
        </w:rPr>
        <w:t>»</w:t>
      </w:r>
      <w:r w:rsidRPr="00733D99">
        <w:rPr>
          <w:lang w:val="uk-UA"/>
        </w:rPr>
        <w:t>).</w:t>
      </w:r>
    </w:p>
    <w:p w14:paraId="187D1FBD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733D99">
        <w:rPr>
          <w:b/>
          <w:lang w:val="uk-UA"/>
        </w:rPr>
        <w:t>3.3.</w:t>
      </w:r>
      <w:r w:rsidRPr="00733D99">
        <w:rPr>
          <w:lang w:val="uk-UA"/>
        </w:rPr>
        <w:t xml:space="preserve"> Повідомлення про</w:t>
      </w:r>
      <w:r w:rsidRPr="00A22C35">
        <w:rPr>
          <w:lang w:val="uk-UA"/>
        </w:rPr>
        <w:t xml:space="preserve"> скликання загальних зборів (конференції) може бути повернуто для усунення недоліків у випадку, якщо не дотримано вимог  пунктів </w:t>
      </w:r>
      <w:r w:rsidR="002F6CC1">
        <w:rPr>
          <w:lang w:val="uk-UA"/>
        </w:rPr>
        <w:t>2.</w:t>
      </w:r>
      <w:r w:rsidRPr="00A22C35">
        <w:rPr>
          <w:lang w:val="uk-UA"/>
        </w:rPr>
        <w:t xml:space="preserve">4, </w:t>
      </w:r>
      <w:r w:rsidR="002F6CC1">
        <w:rPr>
          <w:lang w:val="uk-UA"/>
        </w:rPr>
        <w:t>2.</w:t>
      </w:r>
      <w:r w:rsidRPr="00A22C35">
        <w:rPr>
          <w:lang w:val="uk-UA"/>
        </w:rPr>
        <w:t>6  глави 2  розділу ІІІ цього Положення. Повернення з інших підстав є неправомірним.</w:t>
      </w:r>
    </w:p>
    <w:p w14:paraId="133745D8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3.4.</w:t>
      </w:r>
      <w:r w:rsidRPr="00A22C35">
        <w:rPr>
          <w:lang w:val="uk-UA"/>
        </w:rPr>
        <w:t xml:space="preserve"> Повідомлення має бути доопрацьоване і подане до ради впродовж п’яти робочих днів з моменту отримання ініціатором відповідного письмового повідомлення. У разі якщо недоліки в цей строк не усунуто, рішення чи повідомлення залишається без розгляду.</w:t>
      </w:r>
    </w:p>
    <w:p w14:paraId="4A7F1B14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lastRenderedPageBreak/>
        <w:tab/>
      </w:r>
      <w:r w:rsidRPr="00A22C35">
        <w:rPr>
          <w:b/>
          <w:lang w:val="uk-UA"/>
        </w:rPr>
        <w:t>3.5.</w:t>
      </w:r>
      <w:r w:rsidRPr="00A22C35">
        <w:rPr>
          <w:lang w:val="uk-UA"/>
        </w:rPr>
        <w:t xml:space="preserve"> Відмовляють у реєстрації повідомлення тільки у таких двох випадках:</w:t>
      </w:r>
    </w:p>
    <w:p w14:paraId="093E9D2B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3.5.1.</w:t>
      </w:r>
      <w:r w:rsidRPr="00A22C35">
        <w:rPr>
          <w:lang w:val="uk-UA"/>
        </w:rPr>
        <w:t xml:space="preserve"> Якщо питання, запропоновані на розгляд загальних зборів (конференції), не належать до відання місцевого самоврядування.</w:t>
      </w:r>
    </w:p>
    <w:p w14:paraId="4220385D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3.5.2.</w:t>
      </w:r>
      <w:r w:rsidRPr="00A22C35">
        <w:rPr>
          <w:lang w:val="uk-UA"/>
        </w:rPr>
        <w:t xml:space="preserve"> Якщо з повідомленням про скликання загальних зборів (конференції) звернулася особа (-и), що не може бути ініціатором скликання загальних зборів (конференції) відповідно до  глави 1 розділу Ш цього Положення. Відмова з інших підстав є неправомірною. </w:t>
      </w:r>
    </w:p>
    <w:p w14:paraId="691F1509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3.6.</w:t>
      </w:r>
      <w:r w:rsidRPr="00A22C35">
        <w:rPr>
          <w:lang w:val="uk-UA"/>
        </w:rPr>
        <w:t xml:space="preserve"> Відсутність відпов</w:t>
      </w:r>
      <w:r w:rsidRPr="00733D99">
        <w:rPr>
          <w:lang w:val="uk-UA"/>
        </w:rPr>
        <w:t xml:space="preserve">іді </w:t>
      </w:r>
      <w:r w:rsidR="00CC7256" w:rsidRPr="00733D99">
        <w:rPr>
          <w:lang w:val="uk-UA"/>
        </w:rPr>
        <w:t xml:space="preserve">з міської </w:t>
      </w:r>
      <w:r w:rsidRPr="00733D99">
        <w:rPr>
          <w:lang w:val="uk-UA"/>
        </w:rPr>
        <w:t xml:space="preserve">ради чи реєстрації ініціативи про скликання загальних зборів </w:t>
      </w:r>
      <w:r w:rsidRPr="00A22C35">
        <w:rPr>
          <w:lang w:val="uk-UA"/>
        </w:rPr>
        <w:t xml:space="preserve">(конференцій) не може бути перешкодою для проведення загальних зборів (конференцій) у випадку, якщо вона подана відповідно до цього Положення. </w:t>
      </w:r>
    </w:p>
    <w:p w14:paraId="6876DE85" w14:textId="77777777" w:rsidR="00A22C35" w:rsidRPr="00A22C35" w:rsidRDefault="00A22C35" w:rsidP="00A22C35">
      <w:pPr>
        <w:jc w:val="both"/>
        <w:rPr>
          <w:lang w:val="uk-UA"/>
        </w:rPr>
      </w:pPr>
    </w:p>
    <w:p w14:paraId="334395DE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Глави 4. Підготовка загальних зборів (конференцій)</w:t>
      </w:r>
    </w:p>
    <w:p w14:paraId="42D941A9" w14:textId="77777777" w:rsidR="00A22C35" w:rsidRPr="00BB7A2C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4.1.</w:t>
      </w:r>
      <w:r w:rsidRPr="00A22C35">
        <w:rPr>
          <w:lang w:val="uk-UA"/>
        </w:rPr>
        <w:t xml:space="preserve"> Підготовка та проведення загальних зборів (конференцій) здійснюється ініціаторами скликання зборів (конференцій) у </w:t>
      </w:r>
      <w:r w:rsidRPr="00BB7A2C">
        <w:rPr>
          <w:lang w:val="uk-UA"/>
        </w:rPr>
        <w:t xml:space="preserve">співпраці </w:t>
      </w:r>
      <w:r w:rsidR="00CC7256" w:rsidRPr="00BB7A2C">
        <w:rPr>
          <w:lang w:val="uk-UA"/>
        </w:rPr>
        <w:t xml:space="preserve">з </w:t>
      </w:r>
      <w:r w:rsidRPr="00BB7A2C">
        <w:rPr>
          <w:lang w:val="uk-UA"/>
        </w:rPr>
        <w:t>у</w:t>
      </w:r>
      <w:r w:rsidR="00C250AC" w:rsidRPr="00BB7A2C">
        <w:rPr>
          <w:lang w:val="uk-UA"/>
        </w:rPr>
        <w:t>повноваженим виконавчим органом</w:t>
      </w:r>
      <w:r w:rsidR="00C26AC5" w:rsidRPr="00BB7A2C">
        <w:rPr>
          <w:lang w:val="uk-UA"/>
        </w:rPr>
        <w:t xml:space="preserve"> ради</w:t>
      </w:r>
      <w:r w:rsidRPr="00BB7A2C">
        <w:rPr>
          <w:lang w:val="uk-UA"/>
        </w:rPr>
        <w:t>.</w:t>
      </w:r>
    </w:p>
    <w:p w14:paraId="23B8CC55" w14:textId="77777777" w:rsidR="00A22C35" w:rsidRPr="00A22C35" w:rsidRDefault="00A22C35" w:rsidP="00A22C35">
      <w:pPr>
        <w:jc w:val="both"/>
        <w:rPr>
          <w:lang w:val="uk-UA"/>
        </w:rPr>
      </w:pPr>
      <w:r w:rsidRPr="00BB7A2C">
        <w:rPr>
          <w:b/>
          <w:lang w:val="uk-UA"/>
        </w:rPr>
        <w:tab/>
        <w:t>4.2.</w:t>
      </w:r>
      <w:r w:rsidRPr="00BB7A2C">
        <w:rPr>
          <w:lang w:val="uk-UA"/>
        </w:rPr>
        <w:t xml:space="preserve"> Загальні збори (конференція) проводяться у дату, час та місце, зазначені в розпорядженні, рішенні чи повідомленні про скликання загальних</w:t>
      </w:r>
      <w:r w:rsidRPr="00A22C35">
        <w:rPr>
          <w:lang w:val="uk-UA"/>
        </w:rPr>
        <w:t xml:space="preserve"> зборів (конференції).</w:t>
      </w:r>
    </w:p>
    <w:p w14:paraId="0383ADDA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4.3.</w:t>
      </w:r>
      <w:r w:rsidRPr="00A22C35">
        <w:rPr>
          <w:lang w:val="uk-UA"/>
        </w:rPr>
        <w:t xml:space="preserve"> Якщо з об’єктивних причин неможливо організувати проведення загальних зборів (конференції) у дату, час та місце, зазначені в розпорядженні, рішенні чи повідомленні про скликання загальних зборів (конференції), уповноважений виконавчий орган ради може запропонувати іншу дату, час та місце проведення зборів, але не пізніше </w:t>
      </w:r>
      <w:r w:rsidR="00AE44AB">
        <w:rPr>
          <w:lang w:val="uk-UA"/>
        </w:rPr>
        <w:t xml:space="preserve">чотирнадцяти </w:t>
      </w:r>
      <w:r w:rsidRPr="00A22C35">
        <w:rPr>
          <w:lang w:val="uk-UA"/>
        </w:rPr>
        <w:t xml:space="preserve"> робочих днів від початкової дати. Остаточне рішення щодо дати, часу і місця проведення загальних зборів (конференції) ухвалюється за згодою їх ініціатора. </w:t>
      </w:r>
    </w:p>
    <w:p w14:paraId="6DB136EB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4.4.</w:t>
      </w:r>
      <w:r w:rsidRPr="00A22C35">
        <w:rPr>
          <w:lang w:val="uk-UA"/>
        </w:rPr>
        <w:t xml:space="preserve"> Органи, посадові особи місцевого самоврядування, комунальних підприємств, установ та організацій сприяють та надають допомогу у проведенні зборів, у тому числі надають потрібну для проведення </w:t>
      </w:r>
      <w:r w:rsidR="00C36673" w:rsidRPr="00A22C35">
        <w:rPr>
          <w:lang w:val="uk-UA"/>
        </w:rPr>
        <w:t xml:space="preserve">загальних зборів (конференції) </w:t>
      </w:r>
      <w:r w:rsidRPr="00A22C35">
        <w:rPr>
          <w:lang w:val="uk-UA"/>
        </w:rPr>
        <w:t>зборів інформацію в порядку, передбаченому</w:t>
      </w:r>
      <w:r w:rsidR="00C250AC">
        <w:rPr>
          <w:lang w:val="uk-UA"/>
        </w:rPr>
        <w:t xml:space="preserve"> </w:t>
      </w:r>
      <w:r w:rsidR="00F4341E">
        <w:rPr>
          <w:lang w:val="uk-UA"/>
        </w:rPr>
        <w:t xml:space="preserve"> Законами України «Про інформацію» та «</w:t>
      </w:r>
      <w:r w:rsidRPr="00A22C35">
        <w:rPr>
          <w:lang w:val="uk-UA"/>
        </w:rPr>
        <w:t>Про доступ до публічної інформації</w:t>
      </w:r>
      <w:r w:rsidR="00F4341E">
        <w:rPr>
          <w:lang w:val="uk-UA"/>
        </w:rPr>
        <w:t>»</w:t>
      </w:r>
      <w:r w:rsidRPr="00A22C35">
        <w:rPr>
          <w:lang w:val="uk-UA"/>
        </w:rPr>
        <w:t>.</w:t>
      </w:r>
    </w:p>
    <w:p w14:paraId="4294D473" w14:textId="77777777" w:rsidR="00986E92" w:rsidRDefault="00986E92" w:rsidP="00986E92">
      <w:pPr>
        <w:rPr>
          <w:lang w:val="uk-UA"/>
        </w:rPr>
      </w:pPr>
    </w:p>
    <w:p w14:paraId="62A71C03" w14:textId="77777777" w:rsidR="00A22C35" w:rsidRPr="00A22C35" w:rsidRDefault="00A22C35" w:rsidP="004526B4">
      <w:pPr>
        <w:jc w:val="center"/>
        <w:rPr>
          <w:lang w:val="uk-UA"/>
        </w:rPr>
      </w:pPr>
      <w:r w:rsidRPr="00A22C35">
        <w:rPr>
          <w:b/>
          <w:lang w:val="uk-UA"/>
        </w:rPr>
        <w:t>Глава 5. Інформування</w:t>
      </w:r>
      <w:r w:rsidR="00733D99">
        <w:rPr>
          <w:b/>
          <w:lang w:val="uk-UA"/>
        </w:rPr>
        <w:t xml:space="preserve"> </w:t>
      </w:r>
      <w:r w:rsidR="004C263D" w:rsidRPr="004C263D">
        <w:rPr>
          <w:b/>
          <w:color w:val="7030A0"/>
          <w:lang w:val="uk-UA"/>
        </w:rPr>
        <w:t xml:space="preserve">жительок </w:t>
      </w:r>
      <w:r w:rsidR="004C263D">
        <w:rPr>
          <w:b/>
          <w:color w:val="7030A0"/>
          <w:lang w:val="uk-UA"/>
        </w:rPr>
        <w:t xml:space="preserve">і </w:t>
      </w:r>
      <w:r w:rsidR="00733D99">
        <w:rPr>
          <w:b/>
          <w:lang w:val="uk-UA"/>
        </w:rPr>
        <w:t xml:space="preserve">жителів </w:t>
      </w:r>
      <w:r w:rsidR="00F4341E">
        <w:rPr>
          <w:b/>
          <w:lang w:val="uk-UA"/>
        </w:rPr>
        <w:t xml:space="preserve">Сіверської </w:t>
      </w:r>
      <w:r w:rsidR="004526B4">
        <w:rPr>
          <w:b/>
          <w:lang w:val="uk-UA"/>
        </w:rPr>
        <w:t>міської</w:t>
      </w:r>
      <w:r w:rsidRPr="00A22C35">
        <w:rPr>
          <w:b/>
          <w:lang w:val="uk-UA"/>
        </w:rPr>
        <w:t xml:space="preserve"> територіальної громади</w:t>
      </w:r>
      <w:r w:rsidR="00C74B80">
        <w:rPr>
          <w:b/>
          <w:lang w:val="uk-UA"/>
        </w:rPr>
        <w:t xml:space="preserve"> </w:t>
      </w:r>
      <w:r w:rsidRPr="00A22C35">
        <w:rPr>
          <w:b/>
          <w:lang w:val="uk-UA"/>
        </w:rPr>
        <w:t>про проведення загальних зборів (конференцій</w:t>
      </w:r>
      <w:r w:rsidRPr="00A22C35">
        <w:rPr>
          <w:lang w:val="uk-UA"/>
        </w:rPr>
        <w:t>)</w:t>
      </w:r>
    </w:p>
    <w:p w14:paraId="3FEA8FEF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5.1.</w:t>
      </w:r>
      <w:r w:rsidRPr="00A22C35">
        <w:rPr>
          <w:lang w:val="uk-UA"/>
        </w:rPr>
        <w:t xml:space="preserve"> Ініціатори проведення загальних зборів (конференцій) доводять інформацію про їх проведення до відома мешканців відповідної території не пізніше ніж за сім календарних днів до дня проведення загальних зборів (конференції).</w:t>
      </w:r>
    </w:p>
    <w:p w14:paraId="24A08C6F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5.2.</w:t>
      </w:r>
      <w:r w:rsidRPr="00A22C35">
        <w:rPr>
          <w:lang w:val="uk-UA"/>
        </w:rPr>
        <w:t xml:space="preserve"> У разі особливої необхідності</w:t>
      </w:r>
      <w:r w:rsidR="00733D99">
        <w:rPr>
          <w:lang w:val="uk-UA"/>
        </w:rPr>
        <w:t xml:space="preserve"> жителям </w:t>
      </w:r>
      <w:r w:rsidRPr="00A22C35">
        <w:rPr>
          <w:lang w:val="uk-UA"/>
        </w:rPr>
        <w:t>територіальної громади додатково, крім терміну, передбаченого  пунктом 5.1 цієї глави, повідомляється про скликання загальних зборів (конференцій) у день їх проведення.</w:t>
      </w:r>
    </w:p>
    <w:p w14:paraId="3E38322D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5.3.</w:t>
      </w:r>
      <w:r w:rsidRPr="00A22C35">
        <w:rPr>
          <w:lang w:val="uk-UA"/>
        </w:rPr>
        <w:t xml:space="preserve"> Інформаційне повідомлення про проведення загальних зборів (конференцій), інформаційно-аналітичні матеріали розміщуються на офіційному  </w:t>
      </w:r>
      <w:r w:rsidR="008009D9">
        <w:rPr>
          <w:lang w:val="uk-UA"/>
        </w:rPr>
        <w:t>веб-</w:t>
      </w:r>
      <w:r w:rsidRPr="00A22C35">
        <w:rPr>
          <w:lang w:val="uk-UA"/>
        </w:rPr>
        <w:t xml:space="preserve">порталі </w:t>
      </w:r>
      <w:r w:rsidR="00F4341E">
        <w:rPr>
          <w:lang w:val="uk-UA"/>
        </w:rPr>
        <w:t xml:space="preserve">Сіверської </w:t>
      </w:r>
      <w:r w:rsidRPr="00A22C35">
        <w:rPr>
          <w:lang w:val="uk-UA"/>
        </w:rPr>
        <w:t xml:space="preserve">міської ради </w:t>
      </w:r>
      <w:r w:rsidR="006878E0">
        <w:rPr>
          <w:lang w:val="uk-UA"/>
        </w:rPr>
        <w:t xml:space="preserve">в мережі Інтернет </w:t>
      </w:r>
      <w:r w:rsidR="00F4341E">
        <w:rPr>
          <w:lang w:val="uk-UA"/>
        </w:rPr>
        <w:t>у спеціальному розділі «</w:t>
      </w:r>
      <w:r w:rsidRPr="00A22C35">
        <w:rPr>
          <w:lang w:val="uk-UA"/>
        </w:rPr>
        <w:t>Громад</w:t>
      </w:r>
      <w:r w:rsidR="00F4341E">
        <w:rPr>
          <w:lang w:val="uk-UA"/>
        </w:rPr>
        <w:t>ськості» (підрозділ «</w:t>
      </w:r>
      <w:r w:rsidRPr="00A22C35">
        <w:rPr>
          <w:lang w:val="uk-UA"/>
        </w:rPr>
        <w:t xml:space="preserve">Загальні збори </w:t>
      </w:r>
      <w:r w:rsidRPr="00A22C35">
        <w:rPr>
          <w:lang w:val="uk-UA"/>
        </w:rPr>
        <w:lastRenderedPageBreak/>
        <w:t>(конференції</w:t>
      </w:r>
      <w:r w:rsidR="00652C0D">
        <w:rPr>
          <w:lang w:val="uk-UA"/>
        </w:rPr>
        <w:t>)</w:t>
      </w:r>
      <w:r w:rsidR="00F4341E">
        <w:rPr>
          <w:lang w:val="uk-UA"/>
        </w:rPr>
        <w:t>»</w:t>
      </w:r>
      <w:r w:rsidR="001E21E4">
        <w:rPr>
          <w:lang w:val="uk-UA"/>
        </w:rPr>
        <w:t>,</w:t>
      </w:r>
      <w:r w:rsidRPr="00A22C35">
        <w:rPr>
          <w:lang w:val="uk-UA"/>
        </w:rPr>
        <w:t xml:space="preserve"> а також може розміщуватись у засобах масової інформації, електронних медіа, соціальних мережах та поширюватись будь-якими іншими доступними способами з метою ознайомлення</w:t>
      </w:r>
      <w:r w:rsidR="00BB7A2C">
        <w:rPr>
          <w:lang w:val="uk-UA"/>
        </w:rPr>
        <w:t xml:space="preserve"> з ними якомога більшої частини жителів</w:t>
      </w:r>
      <w:r w:rsidRPr="00A22C35">
        <w:rPr>
          <w:lang w:val="uk-UA"/>
        </w:rPr>
        <w:t xml:space="preserve"> територіальної громади.</w:t>
      </w:r>
    </w:p>
    <w:p w14:paraId="0CE9B680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5.4.</w:t>
      </w:r>
      <w:r w:rsidRPr="00A22C35">
        <w:rPr>
          <w:lang w:val="uk-UA"/>
        </w:rPr>
        <w:t xml:space="preserve"> В інформаційному повідомленні зазначається вичерпна інформація про дату, час і місце проведення загальних зборів (конференцій), ініціатора їх скликання і питання, що виносяться на розгляд. </w:t>
      </w:r>
    </w:p>
    <w:p w14:paraId="7D0B1148" w14:textId="77777777" w:rsid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5.5.</w:t>
      </w:r>
      <w:r w:rsidRPr="00A22C35">
        <w:rPr>
          <w:lang w:val="uk-UA"/>
        </w:rPr>
        <w:t xml:space="preserve"> Оголошення про дату, час, місце і питання, що виносяться на розгляд загальних зборів (конференцій), також розміщується на дошках оголошень </w:t>
      </w:r>
      <w:r w:rsidR="00894AFC">
        <w:rPr>
          <w:lang w:val="uk-UA"/>
        </w:rPr>
        <w:t>населених пунктів територіальної громади</w:t>
      </w:r>
      <w:r w:rsidRPr="00A22C35">
        <w:rPr>
          <w:lang w:val="uk-UA"/>
        </w:rPr>
        <w:t>.</w:t>
      </w:r>
    </w:p>
    <w:p w14:paraId="2CA2ED9F" w14:textId="77777777" w:rsidR="00894AFC" w:rsidRPr="00A22C35" w:rsidRDefault="00894AFC" w:rsidP="00A22C35">
      <w:pPr>
        <w:jc w:val="both"/>
        <w:rPr>
          <w:lang w:val="uk-UA"/>
        </w:rPr>
      </w:pPr>
    </w:p>
    <w:p w14:paraId="0182A6FC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6. Порядок скликання конференцій</w:t>
      </w:r>
    </w:p>
    <w:p w14:paraId="0C4CCA32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6.1.</w:t>
      </w:r>
      <w:r w:rsidRPr="00A22C35">
        <w:rPr>
          <w:lang w:val="uk-UA"/>
        </w:rPr>
        <w:t xml:space="preserve"> У випадках, коли скликання загальних зборів пов’язане з певними організаційними складнощами, можуть скликатися конференції. Обрання делегатів конференції здійснюється на відповідних загальних зборах, що передують конференції та проводяться в межах дрібніших частин міста</w:t>
      </w:r>
      <w:r w:rsidR="00894AFC">
        <w:rPr>
          <w:lang w:val="uk-UA"/>
        </w:rPr>
        <w:t xml:space="preserve">, села </w:t>
      </w:r>
      <w:r w:rsidRPr="00A22C35">
        <w:rPr>
          <w:lang w:val="uk-UA"/>
        </w:rPr>
        <w:t>(кварталу чи вулиці; будинку (декількох будинків)) з оформленням відповідних протоколів.</w:t>
      </w:r>
    </w:p>
    <w:p w14:paraId="78F59FED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6.2.</w:t>
      </w:r>
      <w:r w:rsidRPr="00A22C35">
        <w:rPr>
          <w:lang w:val="uk-UA"/>
        </w:rPr>
        <w:t xml:space="preserve"> Для проведення конференцій обов’язково мають бути присутні:</w:t>
      </w:r>
    </w:p>
    <w:p w14:paraId="0205428C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6.2.1.</w:t>
      </w:r>
      <w:r w:rsidRPr="00A22C35">
        <w:rPr>
          <w:lang w:val="uk-UA"/>
        </w:rPr>
        <w:t xml:space="preserve"> При обранні делегатів конференції, яка має проводитися на рівні </w:t>
      </w:r>
      <w:r w:rsidR="00894AFC">
        <w:rPr>
          <w:lang w:val="uk-UA"/>
        </w:rPr>
        <w:t>громади</w:t>
      </w:r>
      <w:r w:rsidRPr="00A22C35">
        <w:rPr>
          <w:lang w:val="uk-UA"/>
        </w:rPr>
        <w:t xml:space="preserve"> – один делегат не менше ніж від ста квартир багатоквартирних будинків або будинків індивідуальної забудови. </w:t>
      </w:r>
    </w:p>
    <w:p w14:paraId="1ED69EE6" w14:textId="77777777" w:rsidR="00E844BA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6.2.2.</w:t>
      </w:r>
      <w:r w:rsidR="00E844BA" w:rsidRPr="00E844BA">
        <w:rPr>
          <w:lang w:val="uk-UA"/>
        </w:rPr>
        <w:t xml:space="preserve"> </w:t>
      </w:r>
      <w:r w:rsidR="00E844BA" w:rsidRPr="00A22C35">
        <w:rPr>
          <w:lang w:val="uk-UA"/>
        </w:rPr>
        <w:t>При обранні делегатів конференції, яка має проводитися на рівні вулиці, – один делегат не менше ніж від десяти квартир багатоквартирних будинків або будинків індивідуальної забудови.</w:t>
      </w:r>
    </w:p>
    <w:p w14:paraId="2A9A8D37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6.2.3.</w:t>
      </w:r>
      <w:r w:rsidRPr="00A22C35">
        <w:rPr>
          <w:lang w:val="uk-UA"/>
        </w:rPr>
        <w:t xml:space="preserve"> </w:t>
      </w:r>
      <w:r w:rsidR="00E844BA" w:rsidRPr="00A22C35">
        <w:rPr>
          <w:lang w:val="uk-UA"/>
        </w:rPr>
        <w:t>При обранні делегатів конференції, яка має проводитися на рівні будинку, житлового комплексу чи інших дрібніших територій, – один делегат не менше ніж від трьох квартир багатоквартирних будинків.</w:t>
      </w:r>
    </w:p>
    <w:p w14:paraId="06282F2E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6.2.4.</w:t>
      </w:r>
      <w:r w:rsidRPr="00A22C35">
        <w:rPr>
          <w:lang w:val="uk-UA"/>
        </w:rPr>
        <w:t xml:space="preserve"> </w:t>
      </w:r>
      <w:r w:rsidR="00E844BA" w:rsidRPr="00A22C35">
        <w:rPr>
          <w:lang w:val="uk-UA"/>
        </w:rPr>
        <w:t>Квота представництва є мінімально обов’язковою для проведення конференції представників територ</w:t>
      </w:r>
      <w:r w:rsidR="00E844BA">
        <w:rPr>
          <w:lang w:val="uk-UA"/>
        </w:rPr>
        <w:t>іальної громади</w:t>
      </w:r>
      <w:r w:rsidR="00E844BA" w:rsidRPr="00A22C35">
        <w:rPr>
          <w:lang w:val="uk-UA"/>
        </w:rPr>
        <w:t>. Квота представництва може бути збільшена ініціаторами скликання конференції представників територіальної громади.</w:t>
      </w:r>
    </w:p>
    <w:p w14:paraId="4EA6B407" w14:textId="77777777" w:rsidR="00A22C35" w:rsidRPr="00A22C35" w:rsidRDefault="00A22C35" w:rsidP="00A22C35">
      <w:pPr>
        <w:jc w:val="both"/>
        <w:rPr>
          <w:lang w:val="uk-UA"/>
        </w:rPr>
      </w:pPr>
    </w:p>
    <w:p w14:paraId="6C5552D9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РОЗДІЛ IV. ПОРЯДОК ПРОВЕДЕННЯ ЗАГАЛЬНИХ ЗБОРІВ (КОНФЕРЕНЦІЙ)</w:t>
      </w:r>
    </w:p>
    <w:p w14:paraId="205834A9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1. Реєстрація учасників загальних зборів (конференцій)</w:t>
      </w:r>
    </w:p>
    <w:p w14:paraId="72E90B89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1.1.</w:t>
      </w:r>
      <w:r w:rsidRPr="00A22C35">
        <w:rPr>
          <w:lang w:val="uk-UA"/>
        </w:rPr>
        <w:t xml:space="preserve"> Перед початком загальних зборів (конференції) ініціатор скликання зборів проводить реєстрацію учасників зборів (конференції). У списку реєстрації зазначається така інформація:</w:t>
      </w:r>
    </w:p>
    <w:p w14:paraId="716C864B" w14:textId="77777777" w:rsid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1.1.1.</w:t>
      </w:r>
      <w:r w:rsidRPr="00A22C35">
        <w:rPr>
          <w:lang w:val="uk-UA"/>
        </w:rPr>
        <w:t xml:space="preserve"> Прізвище, ім’я, по батькові учасника</w:t>
      </w:r>
      <w:r w:rsidR="00886433">
        <w:rPr>
          <w:lang w:val="uk-UA"/>
        </w:rPr>
        <w:t xml:space="preserve"> загальних зборів (конференції).</w:t>
      </w:r>
    </w:p>
    <w:p w14:paraId="6B68F171" w14:textId="77777777" w:rsid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1.1.2.</w:t>
      </w:r>
      <w:r w:rsidRPr="00A22C35">
        <w:rPr>
          <w:lang w:val="uk-UA"/>
        </w:rPr>
        <w:t xml:space="preserve"> Дата і рік народження.</w:t>
      </w:r>
    </w:p>
    <w:p w14:paraId="3403622E" w14:textId="77777777" w:rsidR="004C263D" w:rsidRPr="004C263D" w:rsidRDefault="004C263D" w:rsidP="004C263D">
      <w:pPr>
        <w:ind w:left="709"/>
        <w:jc w:val="both"/>
        <w:rPr>
          <w:color w:val="7030A0"/>
          <w:lang w:val="uk-UA"/>
        </w:rPr>
      </w:pPr>
      <w:r w:rsidRPr="004C263D">
        <w:rPr>
          <w:b/>
          <w:color w:val="7030A0"/>
          <w:lang w:val="uk-UA"/>
        </w:rPr>
        <w:t>1.1.3.</w:t>
      </w:r>
      <w:r w:rsidRPr="004C263D">
        <w:rPr>
          <w:color w:val="7030A0"/>
          <w:lang w:val="uk-UA"/>
        </w:rPr>
        <w:t xml:space="preserve"> Стать</w:t>
      </w:r>
    </w:p>
    <w:p w14:paraId="00DA485F" w14:textId="77777777" w:rsidR="00A22C35" w:rsidRPr="00A22C35" w:rsidRDefault="00A22C35" w:rsidP="00886433">
      <w:pPr>
        <w:jc w:val="both"/>
        <w:rPr>
          <w:lang w:val="uk-UA"/>
        </w:rPr>
      </w:pPr>
      <w:r w:rsidRPr="00A22C35">
        <w:rPr>
          <w:lang w:val="uk-UA"/>
        </w:rPr>
        <w:tab/>
      </w:r>
      <w:r w:rsidR="004C263D">
        <w:rPr>
          <w:b/>
          <w:lang w:val="uk-UA"/>
        </w:rPr>
        <w:t>1.1.4</w:t>
      </w:r>
      <w:r w:rsidRPr="00A22C35">
        <w:rPr>
          <w:b/>
          <w:lang w:val="uk-UA"/>
        </w:rPr>
        <w:t>.</w:t>
      </w:r>
      <w:r w:rsidRPr="00A22C35">
        <w:rPr>
          <w:lang w:val="uk-UA"/>
        </w:rPr>
        <w:t xml:space="preserve"> Адреса реєстрації.</w:t>
      </w:r>
    </w:p>
    <w:p w14:paraId="511706D4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1.1.</w:t>
      </w:r>
      <w:r w:rsidR="004C263D">
        <w:rPr>
          <w:b/>
          <w:lang w:val="uk-UA"/>
        </w:rPr>
        <w:t>5</w:t>
      </w:r>
      <w:r w:rsidRPr="00A22C35">
        <w:rPr>
          <w:b/>
          <w:lang w:val="uk-UA"/>
        </w:rPr>
        <w:t>.</w:t>
      </w:r>
      <w:r w:rsidRPr="00A22C35">
        <w:rPr>
          <w:lang w:val="uk-UA"/>
        </w:rPr>
        <w:t xml:space="preserve"> Особистий підпис.</w:t>
      </w:r>
    </w:p>
    <w:p w14:paraId="7B6DD432" w14:textId="77777777" w:rsidR="00A22C35" w:rsidRPr="00A22C35" w:rsidRDefault="00A22C35" w:rsidP="00E017CD">
      <w:pPr>
        <w:ind w:firstLine="708"/>
        <w:jc w:val="both"/>
        <w:rPr>
          <w:lang w:val="uk-UA"/>
        </w:rPr>
      </w:pPr>
      <w:r w:rsidRPr="00A22C35">
        <w:rPr>
          <w:lang w:val="uk-UA"/>
        </w:rPr>
        <w:lastRenderedPageBreak/>
        <w:t>Незареєстровані особи не можуть брати участь у загальних зборах (конференції).</w:t>
      </w:r>
    </w:p>
    <w:p w14:paraId="3F727E05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="005B2486">
        <w:rPr>
          <w:b/>
          <w:lang w:val="uk-UA"/>
        </w:rPr>
        <w:t>1.2</w:t>
      </w:r>
      <w:r w:rsidRPr="00A22C35">
        <w:rPr>
          <w:b/>
          <w:lang w:val="uk-UA"/>
        </w:rPr>
        <w:t>.</w:t>
      </w:r>
      <w:r w:rsidRPr="00A22C35">
        <w:rPr>
          <w:lang w:val="uk-UA"/>
        </w:rPr>
        <w:t xml:space="preserve"> Під час реєстрації ініціатори скликання зборів (конференції) видають учасникам з правом вирішального голосу мандати для голосування.</w:t>
      </w:r>
    </w:p>
    <w:p w14:paraId="26596966" w14:textId="77777777" w:rsidR="00A22C35" w:rsidRPr="00A22C35" w:rsidRDefault="00A22C35" w:rsidP="00A22C35">
      <w:pPr>
        <w:jc w:val="both"/>
        <w:rPr>
          <w:lang w:val="uk-UA"/>
        </w:rPr>
      </w:pPr>
    </w:p>
    <w:p w14:paraId="4F2D30E4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2. Правомочність загальних зборів (конференцій)</w:t>
      </w:r>
    </w:p>
    <w:p w14:paraId="13B97592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  <w:t xml:space="preserve">Загальні збори є правомочними за умов присутності на них більше </w:t>
      </w:r>
      <w:commentRangeStart w:id="0"/>
      <w:r w:rsidRPr="00984AAD">
        <w:rPr>
          <w:lang w:val="uk-UA"/>
        </w:rPr>
        <w:t>полови</w:t>
      </w:r>
      <w:bookmarkStart w:id="1" w:name="_GoBack"/>
      <w:bookmarkEnd w:id="1"/>
      <w:r w:rsidRPr="00984AAD">
        <w:rPr>
          <w:lang w:val="uk-UA"/>
        </w:rPr>
        <w:t>ни</w:t>
      </w:r>
      <w:commentRangeEnd w:id="0"/>
      <w:r w:rsidR="004C263D" w:rsidRPr="00984AAD">
        <w:rPr>
          <w:rStyle w:val="ac"/>
        </w:rPr>
        <w:commentReference w:id="0"/>
      </w:r>
      <w:r w:rsidR="00BB7A2C">
        <w:rPr>
          <w:lang w:val="uk-UA"/>
        </w:rPr>
        <w:t xml:space="preserve"> </w:t>
      </w:r>
      <w:r w:rsidR="004C263D" w:rsidRPr="004C263D">
        <w:rPr>
          <w:b/>
          <w:color w:val="7030A0"/>
          <w:lang w:val="uk-UA"/>
        </w:rPr>
        <w:t xml:space="preserve">жительок </w:t>
      </w:r>
      <w:r w:rsidR="004C263D">
        <w:rPr>
          <w:b/>
          <w:color w:val="7030A0"/>
          <w:lang w:val="uk-UA"/>
        </w:rPr>
        <w:t xml:space="preserve">і </w:t>
      </w:r>
      <w:r w:rsidR="00BB7A2C">
        <w:rPr>
          <w:lang w:val="uk-UA"/>
        </w:rPr>
        <w:t xml:space="preserve">жителів </w:t>
      </w:r>
      <w:r w:rsidRPr="00A22C35">
        <w:rPr>
          <w:lang w:val="uk-UA"/>
        </w:rPr>
        <w:t xml:space="preserve">територіальної громади, які проживають на відповідній території і мають право брати участь у зборах, а в разі скликання конференції – більше половини від визначеної за квотою кількості делегатів. </w:t>
      </w:r>
    </w:p>
    <w:p w14:paraId="4CE0143E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lang w:val="uk-UA"/>
        </w:rPr>
        <w:tab/>
      </w:r>
    </w:p>
    <w:p w14:paraId="4B755CD3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3. Проведення загальних зборів (конференцій)</w:t>
      </w:r>
    </w:p>
    <w:p w14:paraId="7076DD5F" w14:textId="77777777" w:rsidR="00607013" w:rsidRPr="00BB7A2C" w:rsidRDefault="00A22C35" w:rsidP="00607013">
      <w:pPr>
        <w:jc w:val="both"/>
        <w:rPr>
          <w:lang w:val="uk-UA"/>
        </w:rPr>
      </w:pPr>
      <w:r w:rsidRPr="00BB7A2C">
        <w:rPr>
          <w:lang w:val="uk-UA"/>
        </w:rPr>
        <w:tab/>
      </w:r>
      <w:r w:rsidR="00607013" w:rsidRPr="00BB7A2C">
        <w:rPr>
          <w:lang w:val="uk-UA"/>
        </w:rPr>
        <w:t>Збори відкриває і веде голова Ради або його заступник, а в разі коли збори скликано за рішенням відповідного органу територіальної самоорганізації громадян, - керівник цього органу.</w:t>
      </w:r>
    </w:p>
    <w:p w14:paraId="1B1773BC" w14:textId="77777777" w:rsidR="00607013" w:rsidRPr="00B66827" w:rsidRDefault="00607013" w:rsidP="00607013">
      <w:pPr>
        <w:ind w:firstLine="708"/>
        <w:jc w:val="both"/>
        <w:rPr>
          <w:lang w:val="uk-UA"/>
        </w:rPr>
      </w:pPr>
      <w:r w:rsidRPr="00B66827">
        <w:rPr>
          <w:lang w:val="uk-UA"/>
        </w:rPr>
        <w:t>Для ведення протоколу зборів обирається секретар зборів.</w:t>
      </w:r>
    </w:p>
    <w:p w14:paraId="6DBFAE43" w14:textId="77777777" w:rsidR="00607013" w:rsidRPr="00B66827" w:rsidRDefault="00607013" w:rsidP="00607013">
      <w:pPr>
        <w:ind w:firstLine="708"/>
        <w:jc w:val="both"/>
        <w:rPr>
          <w:lang w:val="uk-UA"/>
        </w:rPr>
      </w:pPr>
      <w:r w:rsidRPr="00B66827">
        <w:rPr>
          <w:lang w:val="uk-UA"/>
        </w:rPr>
        <w:t>Для ведення зборів може обиратися президія зборів.</w:t>
      </w:r>
    </w:p>
    <w:p w14:paraId="6D8D3EAB" w14:textId="77777777" w:rsidR="00607013" w:rsidRPr="00B66827" w:rsidRDefault="00607013" w:rsidP="00607013">
      <w:pPr>
        <w:ind w:firstLine="708"/>
        <w:jc w:val="both"/>
        <w:rPr>
          <w:lang w:val="uk-UA"/>
        </w:rPr>
      </w:pPr>
      <w:r w:rsidRPr="00B66827">
        <w:rPr>
          <w:lang w:val="uk-UA"/>
        </w:rPr>
        <w:t>Збори можуть обирати також лічильну комісію.</w:t>
      </w:r>
    </w:p>
    <w:p w14:paraId="5EAA098D" w14:textId="77777777" w:rsidR="00607013" w:rsidRPr="00B66827" w:rsidRDefault="00607013" w:rsidP="00607013">
      <w:pPr>
        <w:ind w:firstLine="708"/>
        <w:jc w:val="both"/>
        <w:rPr>
          <w:lang w:val="uk-UA"/>
        </w:rPr>
      </w:pPr>
      <w:r w:rsidRPr="00B66827">
        <w:rPr>
          <w:lang w:val="uk-UA"/>
        </w:rPr>
        <w:t>Порядок денний і порядок роботи зборів затверджується зборами.</w:t>
      </w:r>
    </w:p>
    <w:p w14:paraId="3C3D4190" w14:textId="77777777" w:rsidR="00A22C35" w:rsidRPr="00A22C35" w:rsidRDefault="00A22C35" w:rsidP="00A22C35">
      <w:pPr>
        <w:jc w:val="center"/>
        <w:rPr>
          <w:b/>
          <w:lang w:val="uk-UA"/>
        </w:rPr>
      </w:pPr>
    </w:p>
    <w:p w14:paraId="1508F4E7" w14:textId="77777777" w:rsidR="00A22C35" w:rsidRPr="00A22C35" w:rsidRDefault="00A22C35" w:rsidP="00A22C35">
      <w:pPr>
        <w:jc w:val="center"/>
        <w:rPr>
          <w:b/>
          <w:lang w:val="uk-UA"/>
        </w:rPr>
      </w:pPr>
      <w:r w:rsidRPr="00A22C35">
        <w:rPr>
          <w:b/>
          <w:lang w:val="uk-UA"/>
        </w:rPr>
        <w:t>РОЗДІЛ V. ОФОРМЛЕННЯ ТА ВРАХУВАННЯ РІШЕНЬ</w:t>
      </w:r>
    </w:p>
    <w:p w14:paraId="13A7EF41" w14:textId="77777777" w:rsidR="00A22C35" w:rsidRPr="00A22C35" w:rsidRDefault="00A22C35" w:rsidP="00A22C35">
      <w:pPr>
        <w:jc w:val="center"/>
        <w:rPr>
          <w:b/>
          <w:lang w:val="uk-UA"/>
        </w:rPr>
      </w:pPr>
      <w:r w:rsidRPr="00A22C35">
        <w:rPr>
          <w:b/>
          <w:lang w:val="uk-UA"/>
        </w:rPr>
        <w:t>ЗАГАЛЬНИХ ЗБОРІВ (КОНФЕРЕНЦІЇ)</w:t>
      </w:r>
    </w:p>
    <w:p w14:paraId="2C923FF8" w14:textId="77777777" w:rsidR="00A22C35" w:rsidRPr="00A22C35" w:rsidRDefault="00A22C35" w:rsidP="00A22C35">
      <w:pPr>
        <w:jc w:val="both"/>
        <w:rPr>
          <w:lang w:val="uk-UA"/>
        </w:rPr>
      </w:pPr>
    </w:p>
    <w:p w14:paraId="01ACDF25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>Глава 1. Рішення загальних зборів (конференцій)</w:t>
      </w:r>
    </w:p>
    <w:p w14:paraId="5FF93DF2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1.1.</w:t>
      </w:r>
      <w:r w:rsidRPr="00A22C35">
        <w:rPr>
          <w:lang w:val="uk-UA"/>
        </w:rPr>
        <w:t xml:space="preserve"> Загальні збори (конференція) з розглянутих питань ухвалюють рішення. </w:t>
      </w:r>
    </w:p>
    <w:p w14:paraId="77CA4CE5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1.2.</w:t>
      </w:r>
      <w:r w:rsidRPr="00A22C35">
        <w:rPr>
          <w:lang w:val="uk-UA"/>
        </w:rPr>
        <w:t xml:space="preserve"> Рішення загальних зборів (конференції) ухвалюють простою більшістю голосів учасників</w:t>
      </w:r>
      <w:r w:rsidR="004C263D" w:rsidRPr="004C263D">
        <w:rPr>
          <w:color w:val="7030A0"/>
          <w:lang w:val="uk-UA"/>
        </w:rPr>
        <w:t>/учасниць</w:t>
      </w:r>
      <w:r w:rsidR="004C263D">
        <w:rPr>
          <w:lang w:val="uk-UA"/>
        </w:rPr>
        <w:t xml:space="preserve"> </w:t>
      </w:r>
      <w:r w:rsidRPr="00A22C35">
        <w:rPr>
          <w:lang w:val="uk-UA"/>
        </w:rPr>
        <w:t xml:space="preserve"> загальних зборів (конференції) з правом голосу шляхом відкритого або таємного голосування. Спосіб голосування визначається регламентом, затвердженим учасниками загальних зборів (конференції).</w:t>
      </w:r>
    </w:p>
    <w:p w14:paraId="26F4F82F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1.3.</w:t>
      </w:r>
      <w:r w:rsidRPr="00A22C35">
        <w:rPr>
          <w:lang w:val="uk-UA"/>
        </w:rPr>
        <w:t xml:space="preserve"> Результати проведення загальних зборів (конференції) та ухвалені на загальних зборах (конференції) рішення оф</w:t>
      </w:r>
      <w:r w:rsidR="001E21E4">
        <w:rPr>
          <w:lang w:val="uk-UA"/>
        </w:rPr>
        <w:t>ормлюються П</w:t>
      </w:r>
      <w:r w:rsidR="00E017CD">
        <w:rPr>
          <w:lang w:val="uk-UA"/>
        </w:rPr>
        <w:t>ротоколом</w:t>
      </w:r>
      <w:r w:rsidR="001E21E4">
        <w:rPr>
          <w:lang w:val="uk-UA"/>
        </w:rPr>
        <w:t xml:space="preserve"> </w:t>
      </w:r>
      <w:r w:rsidRPr="00A22C35">
        <w:rPr>
          <w:lang w:val="uk-UA"/>
        </w:rPr>
        <w:t xml:space="preserve">. </w:t>
      </w:r>
    </w:p>
    <w:p w14:paraId="1EE1FAD1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1.4.</w:t>
      </w:r>
      <w:r w:rsidRPr="00A22C35">
        <w:rPr>
          <w:lang w:val="uk-UA"/>
        </w:rPr>
        <w:t xml:space="preserve"> Протокол підписується головуючим і секретарем загальних зборів (конференції) не пізніше трьох днів після їх проведення та невідкладно передається (надсилається) уповно</w:t>
      </w:r>
      <w:r w:rsidR="00C250AC">
        <w:rPr>
          <w:lang w:val="uk-UA"/>
        </w:rPr>
        <w:t xml:space="preserve">важеному виконавчому органу </w:t>
      </w:r>
      <w:r w:rsidRPr="00A22C35">
        <w:rPr>
          <w:lang w:val="uk-UA"/>
        </w:rPr>
        <w:t xml:space="preserve">із супровідним листом. </w:t>
      </w:r>
    </w:p>
    <w:p w14:paraId="5E5FF24D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1.5.</w:t>
      </w:r>
      <w:r w:rsidRPr="00A22C35">
        <w:rPr>
          <w:lang w:val="uk-UA"/>
        </w:rPr>
        <w:t xml:space="preserve"> У протоколі загальних зборів (конференції) зазначається така інформація:</w:t>
      </w:r>
    </w:p>
    <w:p w14:paraId="21DF4DAA" w14:textId="77777777" w:rsidR="00A22C35" w:rsidRPr="00A22C35" w:rsidRDefault="00A22C35" w:rsidP="00A22C35">
      <w:pPr>
        <w:ind w:firstLine="708"/>
        <w:jc w:val="both"/>
        <w:rPr>
          <w:lang w:val="uk-UA"/>
        </w:rPr>
      </w:pPr>
      <w:r w:rsidRPr="00A22C35">
        <w:rPr>
          <w:b/>
          <w:lang w:val="uk-UA"/>
        </w:rPr>
        <w:t>1.5.1.</w:t>
      </w:r>
      <w:r w:rsidRPr="00A22C35">
        <w:rPr>
          <w:lang w:val="uk-UA"/>
        </w:rPr>
        <w:t xml:space="preserve"> Дата, час і місце їх проведення.</w:t>
      </w:r>
    </w:p>
    <w:p w14:paraId="0EB3367F" w14:textId="77777777" w:rsidR="00A22C35" w:rsidRPr="0031103A" w:rsidRDefault="00A22C35" w:rsidP="00A22C35">
      <w:pPr>
        <w:jc w:val="both"/>
        <w:rPr>
          <w:color w:val="7030A0"/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1.5.2.</w:t>
      </w:r>
      <w:r w:rsidRPr="00A22C35">
        <w:rPr>
          <w:lang w:val="uk-UA"/>
        </w:rPr>
        <w:t xml:space="preserve"> Кількість учасників загальних зборів (конференції), в тому числі учасники з правом дорадчого голосу</w:t>
      </w:r>
      <w:r w:rsidR="0031103A">
        <w:rPr>
          <w:lang w:val="uk-UA"/>
        </w:rPr>
        <w:t xml:space="preserve">, </w:t>
      </w:r>
      <w:r w:rsidR="0031103A" w:rsidRPr="0031103A">
        <w:rPr>
          <w:color w:val="7030A0"/>
          <w:lang w:val="uk-UA"/>
        </w:rPr>
        <w:t>кількість жінок і чоловіків</w:t>
      </w:r>
      <w:r w:rsidRPr="0031103A">
        <w:rPr>
          <w:color w:val="7030A0"/>
          <w:lang w:val="uk-UA"/>
        </w:rPr>
        <w:t>.</w:t>
      </w:r>
    </w:p>
    <w:p w14:paraId="0C3E6169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1.5.3.</w:t>
      </w:r>
      <w:r w:rsidRPr="00A22C35">
        <w:rPr>
          <w:lang w:val="uk-UA"/>
        </w:rPr>
        <w:t xml:space="preserve"> Порядок денний загальних зборів (конференції).</w:t>
      </w:r>
    </w:p>
    <w:p w14:paraId="502BA042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1.5.4.</w:t>
      </w:r>
      <w:r w:rsidRPr="00A22C35">
        <w:rPr>
          <w:lang w:val="uk-UA"/>
        </w:rPr>
        <w:t xml:space="preserve"> Виклад перебігу обговорення та результати розгляду питань порядку денного.</w:t>
      </w:r>
    </w:p>
    <w:p w14:paraId="34AFD6C6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lastRenderedPageBreak/>
        <w:tab/>
      </w:r>
      <w:r w:rsidRPr="00A22C35">
        <w:rPr>
          <w:b/>
          <w:lang w:val="uk-UA"/>
        </w:rPr>
        <w:t>1.5.5.</w:t>
      </w:r>
      <w:r w:rsidRPr="00A22C35">
        <w:rPr>
          <w:lang w:val="uk-UA"/>
        </w:rPr>
        <w:t xml:space="preserve"> Результати голосування з кожного окремого питання та інша інформація.</w:t>
      </w:r>
    </w:p>
    <w:p w14:paraId="58CF38C1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1.6.</w:t>
      </w:r>
      <w:r w:rsidRPr="00A22C35">
        <w:rPr>
          <w:lang w:val="uk-UA"/>
        </w:rPr>
        <w:t xml:space="preserve"> Протокол загальних зборів (конференції) складається у трьох примірниках не пізніше 3 днів після їх проведення та підписується головуючим і секретарем загальних зборів (конференції). Один примірник протоколу загальних зборів (конференції) передають на зберігання уповноваженому виконавчому органу</w:t>
      </w:r>
      <w:r w:rsidR="00662DE9">
        <w:rPr>
          <w:lang w:val="uk-UA"/>
        </w:rPr>
        <w:t xml:space="preserve">, який зберігається протягом одного року з дня  проведення </w:t>
      </w:r>
      <w:r w:rsidR="00662DE9" w:rsidRPr="00A22C35">
        <w:rPr>
          <w:lang w:val="uk-UA"/>
        </w:rPr>
        <w:t>загальних зборів (конференції)</w:t>
      </w:r>
      <w:r w:rsidRPr="00A22C35">
        <w:rPr>
          <w:lang w:val="uk-UA"/>
        </w:rPr>
        <w:t>. Другий примірник протоколу залишають ініціаторові скликання загальних зборів (конференції). Третій примірник не пізніше 5 днів з дня проведення загальних зборів (конференції) вивішується для ознайомлення в місці проведення загальних зборів (конференції) і має бути доступним для ознайомлення не менше тридцяти календарних днів.</w:t>
      </w:r>
    </w:p>
    <w:p w14:paraId="20C12140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1.7.</w:t>
      </w:r>
      <w:r w:rsidRPr="00A22C35">
        <w:rPr>
          <w:lang w:val="uk-UA"/>
        </w:rPr>
        <w:t xml:space="preserve"> До першого примірника протоколу загальних зборів (конференції) додається оригінал списку учасників загальних зборів (конференції), які брали в них участь, складений відповідно до вимог  пункту  6.1  глави 6 розділу </w:t>
      </w:r>
      <w:r w:rsidR="00701014">
        <w:rPr>
          <w:lang w:val="uk-UA"/>
        </w:rPr>
        <w:t>ІІІ</w:t>
      </w:r>
      <w:r w:rsidR="00C250AC">
        <w:rPr>
          <w:lang w:val="uk-UA"/>
        </w:rPr>
        <w:t xml:space="preserve"> </w:t>
      </w:r>
      <w:r w:rsidRPr="00A22C35">
        <w:rPr>
          <w:lang w:val="uk-UA"/>
        </w:rPr>
        <w:t>цього Положення, а у разі проведення конференції до протоколу також додаються оригінали протоколів загальних зборів, які підтверджують повноваження делегатів конференції на представлення інтересів</w:t>
      </w:r>
      <w:r w:rsidR="00BB7A2C">
        <w:rPr>
          <w:lang w:val="uk-UA"/>
        </w:rPr>
        <w:t xml:space="preserve"> жителів </w:t>
      </w:r>
      <w:r w:rsidRPr="00A22C35">
        <w:rPr>
          <w:lang w:val="uk-UA"/>
        </w:rPr>
        <w:t xml:space="preserve">територіальної громади. До другого примірника протоколу додаються копії зазначених документів, засвідчені підписами </w:t>
      </w:r>
      <w:r w:rsidR="00E017CD" w:rsidRPr="00A22C35">
        <w:rPr>
          <w:lang w:val="uk-UA"/>
        </w:rPr>
        <w:t>головуючог</w:t>
      </w:r>
      <w:r w:rsidR="00E017CD">
        <w:rPr>
          <w:lang w:val="uk-UA"/>
        </w:rPr>
        <w:t>о і секретаря</w:t>
      </w:r>
      <w:r w:rsidRPr="00A22C35">
        <w:rPr>
          <w:lang w:val="uk-UA"/>
        </w:rPr>
        <w:t>.</w:t>
      </w:r>
    </w:p>
    <w:p w14:paraId="2C2565A0" w14:textId="77777777" w:rsidR="00701014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1.8.</w:t>
      </w:r>
      <w:r w:rsidRPr="00BB7A2C">
        <w:rPr>
          <w:lang w:val="uk-UA"/>
        </w:rPr>
        <w:t xml:space="preserve"> </w:t>
      </w:r>
      <w:r w:rsidR="008E634A" w:rsidRPr="00BB7A2C">
        <w:rPr>
          <w:lang w:val="uk-UA"/>
        </w:rPr>
        <w:t>Міська р</w:t>
      </w:r>
      <w:r w:rsidRPr="00BB7A2C">
        <w:rPr>
          <w:lang w:val="uk-UA"/>
        </w:rPr>
        <w:t>ада забезпечує розміщення сканованого протоколу загальних зборів (к</w:t>
      </w:r>
      <w:r w:rsidRPr="00A22C35">
        <w:rPr>
          <w:lang w:val="uk-UA"/>
        </w:rPr>
        <w:t xml:space="preserve">онференції) з усіма додатками на офіційному  </w:t>
      </w:r>
      <w:r w:rsidR="00E017CD">
        <w:rPr>
          <w:lang w:val="uk-UA"/>
        </w:rPr>
        <w:t>веб-</w:t>
      </w:r>
      <w:r w:rsidRPr="00A22C35">
        <w:rPr>
          <w:lang w:val="uk-UA"/>
        </w:rPr>
        <w:t xml:space="preserve">порталі </w:t>
      </w:r>
      <w:r w:rsidR="00F4341E">
        <w:rPr>
          <w:lang w:val="uk-UA"/>
        </w:rPr>
        <w:t xml:space="preserve">Сіверської </w:t>
      </w:r>
      <w:r w:rsidRPr="00A22C35">
        <w:rPr>
          <w:lang w:val="uk-UA"/>
        </w:rPr>
        <w:t xml:space="preserve"> міської ради в</w:t>
      </w:r>
      <w:r w:rsidR="006878E0">
        <w:rPr>
          <w:lang w:val="uk-UA"/>
        </w:rPr>
        <w:t xml:space="preserve"> мережі Інтернет у</w:t>
      </w:r>
      <w:r w:rsidR="00F4341E">
        <w:rPr>
          <w:lang w:val="uk-UA"/>
        </w:rPr>
        <w:t xml:space="preserve"> спеціальному розділі «</w:t>
      </w:r>
      <w:r w:rsidR="001E21E4">
        <w:rPr>
          <w:lang w:val="uk-UA"/>
        </w:rPr>
        <w:t>Громад</w:t>
      </w:r>
      <w:r w:rsidR="00F4341E">
        <w:rPr>
          <w:lang w:val="uk-UA"/>
        </w:rPr>
        <w:t>ськості»</w:t>
      </w:r>
      <w:r w:rsidRPr="00A22C35">
        <w:rPr>
          <w:lang w:val="uk-UA"/>
        </w:rPr>
        <w:t xml:space="preserve"> (підрозд</w:t>
      </w:r>
      <w:r w:rsidR="00BB7A2C">
        <w:rPr>
          <w:lang w:val="uk-UA"/>
        </w:rPr>
        <w:t xml:space="preserve">іл </w:t>
      </w:r>
      <w:r w:rsidR="00F4341E">
        <w:rPr>
          <w:lang w:val="uk-UA"/>
        </w:rPr>
        <w:t>«</w:t>
      </w:r>
      <w:r w:rsidR="00BB7A2C">
        <w:rPr>
          <w:lang w:val="uk-UA"/>
        </w:rPr>
        <w:t>Загальні збори (конференції</w:t>
      </w:r>
      <w:r w:rsidRPr="00A22C35">
        <w:rPr>
          <w:lang w:val="uk-UA"/>
        </w:rPr>
        <w:t>)</w:t>
      </w:r>
      <w:r w:rsidR="00F4341E">
        <w:rPr>
          <w:lang w:val="uk-UA"/>
        </w:rPr>
        <w:t>»</w:t>
      </w:r>
      <w:r w:rsidR="00BB7A2C">
        <w:rPr>
          <w:lang w:val="uk-UA"/>
        </w:rPr>
        <w:t>)</w:t>
      </w:r>
      <w:r w:rsidRPr="00A22C35">
        <w:rPr>
          <w:lang w:val="uk-UA"/>
        </w:rPr>
        <w:t xml:space="preserve"> </w:t>
      </w:r>
      <w:r w:rsidR="00E017CD">
        <w:rPr>
          <w:lang w:val="uk-UA"/>
        </w:rPr>
        <w:t>впродовж</w:t>
      </w:r>
      <w:r w:rsidRPr="00A22C35">
        <w:rPr>
          <w:lang w:val="uk-UA"/>
        </w:rPr>
        <w:t xml:space="preserve"> 5 робочих днів з дня їх надходження.</w:t>
      </w:r>
    </w:p>
    <w:p w14:paraId="31B868A4" w14:textId="77777777" w:rsidR="00A22C35" w:rsidRPr="00A22C35" w:rsidRDefault="00A22C35" w:rsidP="00A22C35">
      <w:pPr>
        <w:jc w:val="both"/>
        <w:rPr>
          <w:lang w:val="uk-UA"/>
        </w:rPr>
      </w:pPr>
    </w:p>
    <w:p w14:paraId="0A933A4B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lang w:val="uk-UA"/>
        </w:rPr>
        <w:t xml:space="preserve">Глава 2. </w:t>
      </w:r>
      <w:r w:rsidRPr="00A22C35">
        <w:rPr>
          <w:rFonts w:eastAsia="DejaVu Sans"/>
          <w:b/>
          <w:lang w:val="uk-UA" w:eastAsia="hi-IN" w:bidi="hi-IN"/>
        </w:rPr>
        <w:t>Врахування рішень загальних зборів (конференцій) органами та посадовими особами місцевого самоврядування, комунальними підприємствами та органами самоорганізації населення, які знаходяться на території проведення загальних зборів (конференції)</w:t>
      </w:r>
    </w:p>
    <w:p w14:paraId="4D2FF323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2.1.</w:t>
      </w:r>
      <w:r w:rsidRPr="00A22C35">
        <w:rPr>
          <w:lang w:val="uk-UA"/>
        </w:rPr>
        <w:t xml:space="preserve"> Рішення загальних зборів (конференції) враховуються органами та посадовими особами місцевого самоврядування у своїй діяльності.</w:t>
      </w:r>
    </w:p>
    <w:p w14:paraId="438F5FC7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2.2.</w:t>
      </w:r>
      <w:r w:rsidRPr="00A22C35">
        <w:rPr>
          <w:lang w:val="uk-UA"/>
        </w:rPr>
        <w:t xml:space="preserve"> </w:t>
      </w:r>
      <w:r w:rsidRPr="00A22C35">
        <w:rPr>
          <w:rFonts w:eastAsia="DejaVu Sans"/>
          <w:lang w:val="uk-UA" w:eastAsia="hi-IN" w:bidi="hi-IN"/>
        </w:rPr>
        <w:t xml:space="preserve">Пропозиції, викладені у протоколі загальних зборів </w:t>
      </w:r>
      <w:r w:rsidR="00E017CD">
        <w:rPr>
          <w:rFonts w:eastAsia="DejaVu Sans"/>
          <w:lang w:val="uk-UA" w:eastAsia="hi-IN" w:bidi="hi-IN"/>
        </w:rPr>
        <w:t xml:space="preserve">(конференції) </w:t>
      </w:r>
      <w:r w:rsidRPr="00A22C35">
        <w:rPr>
          <w:rFonts w:eastAsia="DejaVu Sans"/>
          <w:lang w:val="uk-UA" w:eastAsia="hi-IN" w:bidi="hi-IN"/>
        </w:rPr>
        <w:t>розглядаються посадовими особами місцевого самоврядування, до яких вони скеровані, невідкладно, але не пізніше 30 календарних днів з дня отримання радою протоколу загальних зборів (конференції).</w:t>
      </w:r>
    </w:p>
    <w:p w14:paraId="6E5A3BDE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2.3.</w:t>
      </w:r>
      <w:r w:rsidRPr="00A22C35">
        <w:rPr>
          <w:lang w:val="uk-UA"/>
        </w:rPr>
        <w:t xml:space="preserve"> </w:t>
      </w:r>
      <w:r w:rsidRPr="00A22C35">
        <w:rPr>
          <w:rFonts w:eastAsia="DejaVu Sans"/>
          <w:lang w:val="uk-UA" w:eastAsia="hi-IN" w:bidi="hi-IN"/>
        </w:rPr>
        <w:t>Ініціатори скликання зборів</w:t>
      </w:r>
      <w:r w:rsidR="00E017CD">
        <w:rPr>
          <w:rFonts w:eastAsia="DejaVu Sans"/>
          <w:lang w:val="uk-UA" w:eastAsia="hi-IN" w:bidi="hi-IN"/>
        </w:rPr>
        <w:t xml:space="preserve"> (конференції) </w:t>
      </w:r>
      <w:r w:rsidRPr="00A22C35">
        <w:rPr>
          <w:rFonts w:eastAsia="DejaVu Sans"/>
          <w:lang w:val="uk-UA" w:eastAsia="hi-IN" w:bidi="hi-IN"/>
        </w:rPr>
        <w:t xml:space="preserve"> мають бути поінформовані про дату, час і місце розгляду рішень загальних зборів (конференції) в письмовій формі і не пізніше ніж за 3 дні до початку засідання.</w:t>
      </w:r>
    </w:p>
    <w:p w14:paraId="16B7A70A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2.4.</w:t>
      </w:r>
      <w:r w:rsidRPr="00A22C35">
        <w:rPr>
          <w:lang w:val="uk-UA"/>
        </w:rPr>
        <w:t xml:space="preserve"> За результатами </w:t>
      </w:r>
      <w:r w:rsidRPr="00A22C35">
        <w:rPr>
          <w:rFonts w:eastAsia="DejaVu Sans"/>
          <w:lang w:val="uk-UA" w:eastAsia="hi-IN" w:bidi="hi-IN"/>
        </w:rPr>
        <w:t xml:space="preserve">розгляду пропозицій, викладених у протоколі загальних зборів (конференції), </w:t>
      </w:r>
      <w:r w:rsidRPr="00A22C35">
        <w:rPr>
          <w:lang w:val="uk-UA"/>
        </w:rPr>
        <w:t>органи місцевого самоврядування або їх посадові особи ухвалюють рішення про врахування, часткове врахування або відхилення рішень загальних зборів (конференції).</w:t>
      </w:r>
    </w:p>
    <w:p w14:paraId="1E8FF9FC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2.5.</w:t>
      </w:r>
      <w:r w:rsidRPr="00A22C35">
        <w:rPr>
          <w:lang w:val="uk-UA"/>
        </w:rPr>
        <w:t xml:space="preserve"> Якщо органи місцевого самоврядування чи їх посадові особи не вважають за можливе частково або повністю врахувати рішення загальних </w:t>
      </w:r>
      <w:r w:rsidRPr="00A22C35">
        <w:rPr>
          <w:lang w:val="uk-UA"/>
        </w:rPr>
        <w:lastRenderedPageBreak/>
        <w:t xml:space="preserve">зборів (конференції), має бути подане вмотивоване пояснення причини такого рішення. </w:t>
      </w:r>
    </w:p>
    <w:p w14:paraId="1475F9BD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2.6.</w:t>
      </w:r>
      <w:r w:rsidRPr="00A22C35">
        <w:rPr>
          <w:lang w:val="uk-UA"/>
        </w:rPr>
        <w:t xml:space="preserve"> Рішення органів місцевого самоврядування або їх посадових осіб за результатами розгляду рішень</w:t>
      </w:r>
      <w:r w:rsidR="00894AFC">
        <w:rPr>
          <w:lang w:val="uk-UA"/>
        </w:rPr>
        <w:t xml:space="preserve"> загальних зборів (конференції)</w:t>
      </w:r>
      <w:r w:rsidRPr="00A22C35">
        <w:rPr>
          <w:lang w:val="uk-UA"/>
        </w:rPr>
        <w:t xml:space="preserve"> впродовж 5 робочих днів з дня розгляду надсилається ініціаторам скликання зборів</w:t>
      </w:r>
      <w:r w:rsidR="00E017CD">
        <w:rPr>
          <w:lang w:val="uk-UA"/>
        </w:rPr>
        <w:t xml:space="preserve"> (конференції)</w:t>
      </w:r>
      <w:r w:rsidRPr="00A22C35">
        <w:rPr>
          <w:lang w:val="uk-UA"/>
        </w:rPr>
        <w:t xml:space="preserve">, розміщується на офіційному  </w:t>
      </w:r>
      <w:r w:rsidR="00E017CD">
        <w:rPr>
          <w:lang w:val="uk-UA"/>
        </w:rPr>
        <w:t>веб-</w:t>
      </w:r>
      <w:r w:rsidRPr="00A22C35">
        <w:rPr>
          <w:lang w:val="uk-UA"/>
        </w:rPr>
        <w:t xml:space="preserve">порталі </w:t>
      </w:r>
      <w:r w:rsidR="00F4341E">
        <w:rPr>
          <w:lang w:val="uk-UA"/>
        </w:rPr>
        <w:t>Сіверської</w:t>
      </w:r>
      <w:r w:rsidRPr="00A22C35">
        <w:rPr>
          <w:lang w:val="uk-UA"/>
        </w:rPr>
        <w:t xml:space="preserve"> міської ради в </w:t>
      </w:r>
      <w:r w:rsidR="006878E0">
        <w:rPr>
          <w:lang w:val="uk-UA"/>
        </w:rPr>
        <w:t xml:space="preserve">мережі Інтернет </w:t>
      </w:r>
      <w:r w:rsidRPr="00A22C35">
        <w:rPr>
          <w:lang w:val="uk-UA"/>
        </w:rPr>
        <w:t xml:space="preserve">спеціальному розділі </w:t>
      </w:r>
      <w:r w:rsidR="00F4341E">
        <w:rPr>
          <w:lang w:val="uk-UA"/>
        </w:rPr>
        <w:t>«</w:t>
      </w:r>
      <w:r w:rsidR="001E21E4">
        <w:rPr>
          <w:lang w:val="uk-UA"/>
        </w:rPr>
        <w:t>Громад</w:t>
      </w:r>
      <w:r w:rsidR="00F4341E">
        <w:rPr>
          <w:lang w:val="uk-UA"/>
        </w:rPr>
        <w:t xml:space="preserve">ськості» </w:t>
      </w:r>
      <w:r w:rsidRPr="00A22C35">
        <w:rPr>
          <w:lang w:val="uk-UA"/>
        </w:rPr>
        <w:t xml:space="preserve">(підрозділ </w:t>
      </w:r>
      <w:r w:rsidR="00F4341E">
        <w:rPr>
          <w:lang w:val="uk-UA"/>
        </w:rPr>
        <w:t>«</w:t>
      </w:r>
      <w:r w:rsidR="00C250AC">
        <w:rPr>
          <w:lang w:val="uk-UA"/>
        </w:rPr>
        <w:t>Загальні збори (конференції)</w:t>
      </w:r>
      <w:r w:rsidR="00F4341E">
        <w:rPr>
          <w:lang w:val="uk-UA"/>
        </w:rPr>
        <w:t>»)</w:t>
      </w:r>
      <w:r w:rsidR="00C250AC">
        <w:rPr>
          <w:lang w:val="uk-UA"/>
        </w:rPr>
        <w:t xml:space="preserve">, </w:t>
      </w:r>
      <w:r w:rsidRPr="00A22C35">
        <w:rPr>
          <w:lang w:val="uk-UA"/>
        </w:rPr>
        <w:t xml:space="preserve">а також оприлюднюється в тому самому порядку, що й оголошення про проведення слухань. </w:t>
      </w:r>
    </w:p>
    <w:p w14:paraId="0CFA7C30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2.7.</w:t>
      </w:r>
      <w:r w:rsidRPr="00A22C35">
        <w:rPr>
          <w:lang w:val="uk-UA"/>
        </w:rPr>
        <w:t xml:space="preserve"> Контроль за врахуванням ріше</w:t>
      </w:r>
      <w:r w:rsidR="00E017CD">
        <w:rPr>
          <w:lang w:val="uk-UA"/>
        </w:rPr>
        <w:t>нь загальних зборів (конференції</w:t>
      </w:r>
      <w:r w:rsidRPr="00A22C35">
        <w:rPr>
          <w:lang w:val="uk-UA"/>
        </w:rPr>
        <w:t>) у діяльності посадових осіб та органів місцевого самоврядування покладається на голову та ініціаторів скликання загальних зборів (конференції).</w:t>
      </w:r>
    </w:p>
    <w:p w14:paraId="007AFD95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2.8.</w:t>
      </w:r>
      <w:r w:rsidRPr="00A22C35">
        <w:rPr>
          <w:lang w:val="uk-UA"/>
        </w:rPr>
        <w:t xml:space="preserve"> Рішення загальних зборів (конференції), прийняті в межах чинного законодавства і власних повноважень, є обов’язковими для виконання  ОСН,  які знаходяться на території проведення загальних зборів (конференції).</w:t>
      </w:r>
    </w:p>
    <w:p w14:paraId="095EDCD4" w14:textId="77777777" w:rsidR="00A22C35" w:rsidRPr="00986E92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2.9.</w:t>
      </w:r>
      <w:r w:rsidRPr="00A22C35">
        <w:rPr>
          <w:lang w:val="uk-UA"/>
        </w:rPr>
        <w:t xml:space="preserve"> Комунальні підприємства зобов’язані розглянути рішення загальних зборів (конференції) та прийняти рішення про врахування, часткове врахування чи відхилення пропозицій </w:t>
      </w:r>
      <w:r w:rsidR="00E017CD">
        <w:rPr>
          <w:lang w:val="uk-UA"/>
        </w:rPr>
        <w:t>впродовж</w:t>
      </w:r>
      <w:r w:rsidRPr="00A22C35">
        <w:rPr>
          <w:lang w:val="uk-UA"/>
        </w:rPr>
        <w:t xml:space="preserve"> тридцяти календарних днів, про що повідомляють ініціаторів проведення загальних зборів (конференції) в письмовій формі та розміщують цю інформацію на офіційному  </w:t>
      </w:r>
      <w:r w:rsidR="00E017CD">
        <w:rPr>
          <w:lang w:val="uk-UA"/>
        </w:rPr>
        <w:t>веб-</w:t>
      </w:r>
      <w:r w:rsidRPr="00A22C35">
        <w:rPr>
          <w:lang w:val="uk-UA"/>
        </w:rPr>
        <w:t xml:space="preserve">порталі </w:t>
      </w:r>
      <w:r w:rsidR="00F4341E">
        <w:rPr>
          <w:lang w:val="uk-UA"/>
        </w:rPr>
        <w:t>Сіверської</w:t>
      </w:r>
      <w:r w:rsidR="00F4341E" w:rsidRPr="00A22C35">
        <w:rPr>
          <w:lang w:val="uk-UA"/>
        </w:rPr>
        <w:t xml:space="preserve"> міської ради в </w:t>
      </w:r>
      <w:r w:rsidR="00F4341E">
        <w:rPr>
          <w:lang w:val="uk-UA"/>
        </w:rPr>
        <w:t xml:space="preserve">мережі Інтернет </w:t>
      </w:r>
      <w:r w:rsidR="00F4341E" w:rsidRPr="00A22C35">
        <w:rPr>
          <w:lang w:val="uk-UA"/>
        </w:rPr>
        <w:t xml:space="preserve">спеціальному розділі </w:t>
      </w:r>
      <w:r w:rsidR="00F4341E">
        <w:rPr>
          <w:lang w:val="uk-UA"/>
        </w:rPr>
        <w:t xml:space="preserve">«Громадськості» </w:t>
      </w:r>
      <w:r w:rsidR="00F4341E" w:rsidRPr="00A22C35">
        <w:rPr>
          <w:lang w:val="uk-UA"/>
        </w:rPr>
        <w:t xml:space="preserve">(підрозділ </w:t>
      </w:r>
      <w:r w:rsidR="00F4341E">
        <w:rPr>
          <w:lang w:val="uk-UA"/>
        </w:rPr>
        <w:t>«Загальні збори (конференції)»)</w:t>
      </w:r>
      <w:r w:rsidR="00E017CD">
        <w:rPr>
          <w:lang w:val="uk-UA"/>
        </w:rPr>
        <w:t>.</w:t>
      </w:r>
    </w:p>
    <w:p w14:paraId="174A5E20" w14:textId="77777777" w:rsidR="00A22C35" w:rsidRPr="00A22C35" w:rsidRDefault="00A22C35" w:rsidP="00A22C35">
      <w:pPr>
        <w:jc w:val="center"/>
        <w:rPr>
          <w:b/>
          <w:bCs/>
          <w:lang w:val="uk-UA"/>
        </w:rPr>
      </w:pPr>
    </w:p>
    <w:p w14:paraId="1B09BDF1" w14:textId="77777777" w:rsidR="00C74B80" w:rsidRDefault="00A22C35" w:rsidP="00A22C35">
      <w:pPr>
        <w:jc w:val="center"/>
        <w:rPr>
          <w:b/>
          <w:bCs/>
          <w:lang w:val="uk-UA"/>
        </w:rPr>
      </w:pPr>
      <w:r w:rsidRPr="00A22C35">
        <w:rPr>
          <w:b/>
          <w:bCs/>
          <w:lang w:val="uk-UA"/>
        </w:rPr>
        <w:t xml:space="preserve">Глава 3. Дії та бездіяльність службових та посадових осіб, </w:t>
      </w:r>
    </w:p>
    <w:p w14:paraId="5FC88D3E" w14:textId="77777777" w:rsidR="00A22C35" w:rsidRPr="00986E92" w:rsidRDefault="00A22C35" w:rsidP="00986E92">
      <w:pPr>
        <w:jc w:val="center"/>
        <w:rPr>
          <w:b/>
          <w:lang w:val="uk-UA"/>
        </w:rPr>
      </w:pPr>
      <w:r w:rsidRPr="00A22C35">
        <w:rPr>
          <w:b/>
          <w:bCs/>
          <w:lang w:val="uk-UA"/>
        </w:rPr>
        <w:t>які можна оскаржити</w:t>
      </w:r>
    </w:p>
    <w:p w14:paraId="2BDF7F0B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3.1.</w:t>
      </w:r>
      <w:r w:rsidRPr="00A22C35">
        <w:rPr>
          <w:lang w:val="uk-UA"/>
        </w:rPr>
        <w:t xml:space="preserve"> Члени територіальної громади мають право оскаржити:</w:t>
      </w:r>
    </w:p>
    <w:p w14:paraId="3819A05D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3.1.1.</w:t>
      </w:r>
      <w:r w:rsidRPr="00A22C35">
        <w:rPr>
          <w:lang w:val="uk-UA"/>
        </w:rPr>
        <w:t xml:space="preserve"> Нереєстрацію, невчасну реєстрацію, неправомірну відмову в реєстрації або безпідставне повернення розпорядження, рішення чи повідомлення про скликання загальних зборів (конференції) для усунення недоліків.</w:t>
      </w:r>
    </w:p>
    <w:p w14:paraId="4A29E1AE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3.1.2.</w:t>
      </w:r>
      <w:r w:rsidRPr="00A22C35">
        <w:rPr>
          <w:lang w:val="uk-UA"/>
        </w:rPr>
        <w:t xml:space="preserve"> Недотримання посадовими та службовими особами строків, передбачених цим Положенням.</w:t>
      </w:r>
    </w:p>
    <w:p w14:paraId="43C3BE81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b/>
          <w:lang w:val="uk-UA"/>
        </w:rPr>
        <w:tab/>
        <w:t>3.1.3.</w:t>
      </w:r>
      <w:r w:rsidRPr="00A22C35">
        <w:rPr>
          <w:lang w:val="uk-UA"/>
        </w:rPr>
        <w:t xml:space="preserve"> Невжиття заходів для підготовки загальних зборів (конференції), про які заявлено у розпорядженні, рішенні чи повідомлені про скликання загальних зборів (конференції).</w:t>
      </w:r>
    </w:p>
    <w:p w14:paraId="47704317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3.1.4.</w:t>
      </w:r>
      <w:r w:rsidRPr="00A22C35">
        <w:rPr>
          <w:lang w:val="uk-UA"/>
        </w:rPr>
        <w:t xml:space="preserve"> Бездіяльність щодо розгляду та врахування рішення загальних зборів (конференції) чи неприйняття рішення за результатами його розгляду.</w:t>
      </w:r>
    </w:p>
    <w:p w14:paraId="38CA963C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3.1.5.</w:t>
      </w:r>
      <w:r w:rsidRPr="00A22C35">
        <w:rPr>
          <w:lang w:val="uk-UA"/>
        </w:rPr>
        <w:t xml:space="preserve"> Невиконання вимог щодо оприлюднення інформації та документів, що стосуються ініціювання, підготовки, проведення, розгляду рішення загальних зборів (конференції).</w:t>
      </w:r>
    </w:p>
    <w:p w14:paraId="4EF23D35" w14:textId="77777777" w:rsidR="00A22C35" w:rsidRPr="00A22C35" w:rsidRDefault="00A22C35" w:rsidP="00A22C35">
      <w:pPr>
        <w:jc w:val="both"/>
        <w:rPr>
          <w:lang w:val="uk-UA"/>
        </w:rPr>
      </w:pPr>
      <w:r w:rsidRPr="00A22C35">
        <w:rPr>
          <w:lang w:val="uk-UA"/>
        </w:rPr>
        <w:tab/>
      </w:r>
      <w:r w:rsidRPr="00A22C35">
        <w:rPr>
          <w:b/>
          <w:lang w:val="uk-UA"/>
        </w:rPr>
        <w:t>3.1.6.</w:t>
      </w:r>
      <w:r w:rsidRPr="00A22C35">
        <w:rPr>
          <w:lang w:val="uk-UA"/>
        </w:rPr>
        <w:t xml:space="preserve"> Інші дії чи бездіяльність, що порушують вимоги цього Положення.</w:t>
      </w:r>
    </w:p>
    <w:p w14:paraId="3E230A0C" w14:textId="77777777" w:rsidR="00A22C35" w:rsidRPr="00A22C35" w:rsidRDefault="00A22C35" w:rsidP="00A22C35">
      <w:pPr>
        <w:jc w:val="both"/>
        <w:rPr>
          <w:lang w:val="uk-UA"/>
        </w:rPr>
      </w:pPr>
    </w:p>
    <w:p w14:paraId="6145487F" w14:textId="77777777" w:rsidR="00A22C35" w:rsidRPr="00A22C35" w:rsidRDefault="00A22C35" w:rsidP="00A22C35">
      <w:pPr>
        <w:jc w:val="both"/>
        <w:rPr>
          <w:lang w:val="uk-UA"/>
        </w:rPr>
      </w:pPr>
    </w:p>
    <w:p w14:paraId="39FB1DAF" w14:textId="77777777" w:rsidR="00F4341E" w:rsidRPr="00A22C35" w:rsidRDefault="00F4341E" w:rsidP="00F4341E">
      <w:pPr>
        <w:rPr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Андрій ЧЕРНЯЄВ</w:t>
      </w:r>
    </w:p>
    <w:p w14:paraId="71AE8B7A" w14:textId="77777777" w:rsidR="00C250AC" w:rsidRPr="00BB1B8E" w:rsidRDefault="00C250AC" w:rsidP="003F0ADA">
      <w:pPr>
        <w:pStyle w:val="HTML"/>
        <w:suppressAutoHyphens w:val="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14:paraId="5029BD68" w14:textId="77777777" w:rsidR="00701014" w:rsidRDefault="00701014" w:rsidP="003F0ADA">
      <w:pPr>
        <w:pStyle w:val="HTML"/>
        <w:suppressAutoHyphens w:val="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14:paraId="6C5422CF" w14:textId="77777777" w:rsidR="007C6DE4" w:rsidRDefault="007C6DE4" w:rsidP="003F0ADA">
      <w:pPr>
        <w:pStyle w:val="HTML"/>
        <w:suppressAutoHyphens w:val="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14:paraId="72C84BD8" w14:textId="77777777" w:rsidR="007C6DE4" w:rsidRDefault="007C6DE4" w:rsidP="003F0ADA">
      <w:pPr>
        <w:pStyle w:val="HTML"/>
        <w:suppressAutoHyphens w:val="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14:paraId="091285FF" w14:textId="77777777" w:rsidR="003F0ADA" w:rsidRDefault="003F0ADA" w:rsidP="00074C7A">
      <w:pPr>
        <w:pStyle w:val="HTML"/>
        <w:suppressAutoHyphens w:val="0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ЗРАЗОК                                                      </w:t>
      </w:r>
      <w:r w:rsidR="00074C7A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ДОДАТОК 1</w:t>
      </w:r>
    </w:p>
    <w:p w14:paraId="26AB4A1A" w14:textId="77777777" w:rsidR="003F0ADA" w:rsidRPr="00EE63E8" w:rsidRDefault="003F0ADA" w:rsidP="003F0ADA">
      <w:pPr>
        <w:pStyle w:val="HTML"/>
        <w:ind w:left="6381" w:right="-5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ab/>
      </w:r>
      <w:r w:rsidRPr="00EE63E8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до Положення</w:t>
      </w:r>
      <w:r w:rsidRPr="00EE63E8">
        <w:rPr>
          <w:rStyle w:val="FootnoteCharacters"/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 w:rsidRPr="00EE63E8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 загальні збори (конференції)</w:t>
      </w:r>
      <w:r w:rsidR="00BB7A2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жителів </w:t>
      </w:r>
      <w:r w:rsidRPr="00EE63E8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територіальної громади за місцем проживання </w:t>
      </w:r>
      <w:r w:rsidR="00040C79" w:rsidRPr="00040C7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у </w:t>
      </w:r>
      <w:r w:rsidR="00F4341E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Сіверській </w:t>
      </w:r>
      <w:r w:rsidR="00894AFC" w:rsidRPr="00040C7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 w:rsidRPr="00040C7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міс</w:t>
      </w:r>
      <w:r w:rsidR="00894AFC" w:rsidRPr="00040C7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ькій</w:t>
      </w:r>
      <w:r w:rsidRPr="00040C7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 w:rsidR="00894AFC" w:rsidRPr="00040C7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територіальній громаді</w:t>
      </w:r>
    </w:p>
    <w:p w14:paraId="14467F58" w14:textId="77777777" w:rsidR="003F0ADA" w:rsidRPr="00C72430" w:rsidRDefault="003F0ADA" w:rsidP="003F0ADA">
      <w:pPr>
        <w:pStyle w:val="HTML"/>
        <w:ind w:left="3960" w:right="-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94AFC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</w:t>
      </w:r>
      <w:r w:rsidR="00701014">
        <w:rPr>
          <w:rFonts w:ascii="Times New Roman" w:hAnsi="Times New Roman" w:cs="Times New Roman"/>
          <w:b/>
          <w:bCs/>
          <w:sz w:val="24"/>
          <w:szCs w:val="24"/>
          <w:lang w:val="uk-UA"/>
        </w:rPr>
        <w:t>р.</w:t>
      </w:r>
      <w:r w:rsidRPr="00EE63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94AFC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</w:t>
      </w:r>
    </w:p>
    <w:p w14:paraId="6F9019C6" w14:textId="77777777" w:rsidR="003F0ADA" w:rsidRDefault="00F4341E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Сіверському </w:t>
      </w:r>
      <w:r w:rsidR="003F0ADA">
        <w:rPr>
          <w:b/>
          <w:bCs/>
          <w:sz w:val="24"/>
          <w:szCs w:val="24"/>
          <w:lang w:val="uk-UA"/>
        </w:rPr>
        <w:t>міському голові</w:t>
      </w:r>
    </w:p>
    <w:p w14:paraId="0639B3B9" w14:textId="77777777" w:rsidR="003F0ADA" w:rsidRDefault="003F0ADA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_______________________________________________</w:t>
      </w:r>
    </w:p>
    <w:p w14:paraId="6EB07E2C" w14:textId="77777777" w:rsidR="003F0ADA" w:rsidRDefault="00BB7A2C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Жителів </w:t>
      </w:r>
      <w:r w:rsidR="003F0ADA">
        <w:rPr>
          <w:b/>
          <w:bCs/>
          <w:sz w:val="24"/>
          <w:szCs w:val="24"/>
          <w:lang w:val="uk-UA"/>
        </w:rPr>
        <w:t>територіальної громади:</w:t>
      </w:r>
    </w:p>
    <w:p w14:paraId="03E54025" w14:textId="77777777" w:rsidR="003F0ADA" w:rsidRDefault="003F0ADA" w:rsidP="003F0ADA">
      <w:pPr>
        <w:ind w:left="3960" w:right="-365"/>
        <w:rPr>
          <w:i/>
          <w:i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1.______________________________________________</w:t>
      </w:r>
    </w:p>
    <w:p w14:paraId="0CDA7D1F" w14:textId="77777777" w:rsidR="003F0ADA" w:rsidRDefault="003F0ADA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Прізвище, ім’я, по батькові</w:t>
      </w:r>
    </w:p>
    <w:p w14:paraId="34FED226" w14:textId="77777777" w:rsidR="003F0ADA" w:rsidRDefault="003F0ADA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який проживає за адресою: </w:t>
      </w:r>
    </w:p>
    <w:p w14:paraId="2ED0C503" w14:textId="77777777" w:rsidR="003F0ADA" w:rsidRDefault="003F0ADA" w:rsidP="003F0ADA">
      <w:pPr>
        <w:ind w:left="3960" w:right="-365"/>
        <w:rPr>
          <w:i/>
          <w:i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______________________________________________</w:t>
      </w:r>
    </w:p>
    <w:p w14:paraId="1A22C954" w14:textId="77777777" w:rsidR="003F0ADA" w:rsidRDefault="003F0ADA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 xml:space="preserve">Адреса реєстрації із зазначенням номера контактного телефону </w:t>
      </w:r>
      <w:r>
        <w:rPr>
          <w:i/>
          <w:iCs/>
          <w:sz w:val="22"/>
          <w:szCs w:val="22"/>
          <w:lang w:val="uk-UA"/>
        </w:rPr>
        <w:t>(електронної пошти – за наявності)</w:t>
      </w:r>
    </w:p>
    <w:p w14:paraId="439248B3" w14:textId="77777777" w:rsidR="003F0ADA" w:rsidRDefault="003F0ADA" w:rsidP="003F0ADA">
      <w:pPr>
        <w:ind w:left="3960" w:right="-365"/>
        <w:rPr>
          <w:i/>
          <w:i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2.______________________________________________</w:t>
      </w:r>
    </w:p>
    <w:p w14:paraId="5DFBC2CF" w14:textId="77777777" w:rsidR="003F0ADA" w:rsidRDefault="003F0ADA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Прізвище, ім’я, по батькові</w:t>
      </w:r>
    </w:p>
    <w:p w14:paraId="1E6D597D" w14:textId="77777777" w:rsidR="003F0ADA" w:rsidRDefault="003F0ADA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який проживає за адресою: </w:t>
      </w:r>
    </w:p>
    <w:p w14:paraId="640EE587" w14:textId="77777777" w:rsidR="003F0ADA" w:rsidRDefault="003F0ADA" w:rsidP="003F0ADA">
      <w:pPr>
        <w:ind w:left="3960" w:right="-365"/>
        <w:rPr>
          <w:i/>
          <w:i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______________________________________________</w:t>
      </w:r>
    </w:p>
    <w:p w14:paraId="2A885312" w14:textId="77777777" w:rsidR="003F0ADA" w:rsidRDefault="003F0ADA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 xml:space="preserve">Адреса реєстрації із зазначенням номера контактного телефону </w:t>
      </w:r>
      <w:r>
        <w:rPr>
          <w:i/>
          <w:iCs/>
          <w:sz w:val="22"/>
          <w:szCs w:val="22"/>
          <w:lang w:val="uk-UA"/>
        </w:rPr>
        <w:t>(електронної пошти – за наявності)</w:t>
      </w:r>
    </w:p>
    <w:p w14:paraId="4AE7AA03" w14:textId="77777777" w:rsidR="003F0ADA" w:rsidRDefault="003F0ADA" w:rsidP="003F0ADA">
      <w:pPr>
        <w:ind w:left="3960" w:right="-365"/>
        <w:rPr>
          <w:i/>
          <w:i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3.______________________________________________</w:t>
      </w:r>
    </w:p>
    <w:p w14:paraId="34721214" w14:textId="77777777" w:rsidR="003F0ADA" w:rsidRDefault="003F0ADA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Прізвище, ім’я, по батькові</w:t>
      </w:r>
    </w:p>
    <w:p w14:paraId="172C4CB4" w14:textId="77777777" w:rsidR="003F0ADA" w:rsidRDefault="003F0ADA" w:rsidP="003F0ADA">
      <w:pPr>
        <w:ind w:left="3960" w:right="-365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який проживає за адресою: </w:t>
      </w:r>
    </w:p>
    <w:p w14:paraId="19875B27" w14:textId="77777777" w:rsidR="003F0ADA" w:rsidRDefault="003F0ADA" w:rsidP="003F0ADA">
      <w:pPr>
        <w:ind w:left="3960" w:right="-365"/>
        <w:rPr>
          <w:i/>
          <w:iCs/>
          <w:sz w:val="22"/>
          <w:szCs w:val="22"/>
          <w:lang w:val="uk-UA"/>
        </w:rPr>
      </w:pPr>
      <w:r>
        <w:rPr>
          <w:b/>
          <w:bCs/>
          <w:sz w:val="24"/>
          <w:szCs w:val="24"/>
          <w:lang w:val="uk-UA"/>
        </w:rPr>
        <w:t>______________________________________________</w:t>
      </w:r>
    </w:p>
    <w:p w14:paraId="78C09EC3" w14:textId="77777777" w:rsidR="003F0ADA" w:rsidRDefault="003F0ADA" w:rsidP="003F0ADA">
      <w:pPr>
        <w:ind w:left="3960" w:right="-365"/>
        <w:rPr>
          <w:sz w:val="24"/>
          <w:szCs w:val="24"/>
          <w:lang w:val="uk-UA"/>
        </w:rPr>
      </w:pPr>
      <w:r>
        <w:rPr>
          <w:i/>
          <w:iCs/>
          <w:sz w:val="22"/>
          <w:szCs w:val="22"/>
          <w:lang w:val="uk-UA"/>
        </w:rPr>
        <w:t>Адреса реєстрації із зазначенням номера контактного телефону (електронної пошти – за наявності)</w:t>
      </w:r>
    </w:p>
    <w:p w14:paraId="10979681" w14:textId="77777777" w:rsidR="003F0ADA" w:rsidRDefault="003F0ADA" w:rsidP="003F0ADA">
      <w:pPr>
        <w:ind w:left="3960" w:right="-365"/>
        <w:rPr>
          <w:sz w:val="24"/>
          <w:szCs w:val="24"/>
          <w:lang w:val="uk-UA"/>
        </w:rPr>
      </w:pPr>
    </w:p>
    <w:p w14:paraId="2275897D" w14:textId="77777777" w:rsidR="003F0ADA" w:rsidRDefault="003F0ADA" w:rsidP="003F0ADA">
      <w:pPr>
        <w:jc w:val="right"/>
        <w:rPr>
          <w:sz w:val="24"/>
          <w:szCs w:val="24"/>
          <w:lang w:val="uk-UA"/>
        </w:rPr>
      </w:pPr>
    </w:p>
    <w:p w14:paraId="122843D9" w14:textId="77777777" w:rsidR="003F0ADA" w:rsidRDefault="003F0ADA" w:rsidP="003F0ADA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ПОВІДОМЛЕННЯ</w:t>
      </w:r>
    </w:p>
    <w:p w14:paraId="2DBFA197" w14:textId="77777777" w:rsidR="003F0ADA" w:rsidRDefault="003F0ADA" w:rsidP="003F0ADA">
      <w:pPr>
        <w:jc w:val="center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 ПРОВЕДЕННЯ ЗАГАЛЬНИХ ЗБОРІВ (КОНФЕРЕНЦІЇ)</w:t>
      </w:r>
      <w:r w:rsidR="00BB7A2C">
        <w:rPr>
          <w:b/>
          <w:bCs/>
          <w:sz w:val="24"/>
          <w:szCs w:val="24"/>
          <w:lang w:val="uk-UA"/>
        </w:rPr>
        <w:t xml:space="preserve"> ЖИТЕЛІВ </w:t>
      </w:r>
      <w:r>
        <w:rPr>
          <w:b/>
          <w:bCs/>
          <w:sz w:val="24"/>
          <w:szCs w:val="24"/>
          <w:lang w:val="uk-UA"/>
        </w:rPr>
        <w:t>ТЕРИТОРІАЛЬНОЇ ГРОМАДИ ЗА МІСЦЕМ ПРОЖИВАННЯ</w:t>
      </w:r>
    </w:p>
    <w:p w14:paraId="2BA6FBD1" w14:textId="77777777" w:rsidR="003F0ADA" w:rsidRDefault="003F0ADA" w:rsidP="003F0ADA">
      <w:pPr>
        <w:jc w:val="center"/>
        <w:rPr>
          <w:sz w:val="24"/>
          <w:szCs w:val="24"/>
          <w:lang w:val="uk-UA"/>
        </w:rPr>
      </w:pPr>
    </w:p>
    <w:p w14:paraId="40175239" w14:textId="77777777" w:rsidR="003F0ADA" w:rsidRDefault="003F0ADA" w:rsidP="003F0ADA">
      <w:pPr>
        <w:jc w:val="both"/>
        <w:rPr>
          <w:sz w:val="24"/>
          <w:szCs w:val="24"/>
          <w:lang w:val="uk-UA"/>
        </w:rPr>
      </w:pPr>
    </w:p>
    <w:p w14:paraId="59BA319E" w14:textId="77777777" w:rsidR="003F0ADA" w:rsidRDefault="003F0ADA" w:rsidP="003F0ADA">
      <w:pPr>
        <w:pStyle w:val="a7"/>
        <w:ind w:firstLine="709"/>
        <w:rPr>
          <w:sz w:val="24"/>
        </w:rPr>
      </w:pPr>
      <w:r>
        <w:rPr>
          <w:b/>
          <w:bCs/>
          <w:sz w:val="24"/>
        </w:rPr>
        <w:t>Відпові</w:t>
      </w:r>
      <w:r w:rsidR="00F4341E">
        <w:rPr>
          <w:b/>
          <w:bCs/>
          <w:sz w:val="24"/>
        </w:rPr>
        <w:t>дно до статті 8 Закону України «</w:t>
      </w:r>
      <w:r>
        <w:rPr>
          <w:b/>
          <w:bCs/>
          <w:sz w:val="24"/>
        </w:rPr>
        <w:t>Про м</w:t>
      </w:r>
      <w:r w:rsidR="00F4341E">
        <w:rPr>
          <w:b/>
          <w:bCs/>
          <w:sz w:val="24"/>
        </w:rPr>
        <w:t>ісцеве самоврядування в Україні»</w:t>
      </w:r>
      <w:r>
        <w:rPr>
          <w:b/>
          <w:bCs/>
          <w:sz w:val="24"/>
        </w:rPr>
        <w:t>, глав 1-3 розді</w:t>
      </w:r>
      <w:r w:rsidRPr="00414DB2">
        <w:rPr>
          <w:b/>
          <w:bCs/>
          <w:sz w:val="24"/>
        </w:rPr>
        <w:t>лу ІІІ</w:t>
      </w:r>
      <w:r w:rsidR="00F4341E">
        <w:rPr>
          <w:b/>
          <w:bCs/>
          <w:sz w:val="24"/>
        </w:rPr>
        <w:t xml:space="preserve"> Положення «</w:t>
      </w:r>
      <w:r>
        <w:rPr>
          <w:b/>
          <w:bCs/>
          <w:sz w:val="24"/>
        </w:rPr>
        <w:t>Про загальні збори (конференції)</w:t>
      </w:r>
      <w:r w:rsidR="00BB7A2C">
        <w:rPr>
          <w:b/>
          <w:bCs/>
          <w:sz w:val="24"/>
        </w:rPr>
        <w:t xml:space="preserve"> жителів </w:t>
      </w:r>
      <w:r>
        <w:rPr>
          <w:b/>
          <w:bCs/>
          <w:sz w:val="24"/>
        </w:rPr>
        <w:t xml:space="preserve">територіальної громади за місцем проживання у </w:t>
      </w:r>
      <w:r w:rsidR="00F4341E">
        <w:rPr>
          <w:b/>
          <w:bCs/>
          <w:sz w:val="24"/>
        </w:rPr>
        <w:t>Сіверській</w:t>
      </w:r>
      <w:r w:rsidR="00894AFC">
        <w:rPr>
          <w:b/>
          <w:bCs/>
          <w:sz w:val="24"/>
        </w:rPr>
        <w:t xml:space="preserve"> міській територ</w:t>
      </w:r>
      <w:r w:rsidR="007C4DF2">
        <w:rPr>
          <w:b/>
          <w:bCs/>
          <w:sz w:val="24"/>
        </w:rPr>
        <w:t>і</w:t>
      </w:r>
      <w:r w:rsidR="00894AFC">
        <w:rPr>
          <w:b/>
          <w:bCs/>
          <w:sz w:val="24"/>
        </w:rPr>
        <w:t>альній громаді</w:t>
      </w:r>
      <w:r w:rsidR="00F4341E">
        <w:rPr>
          <w:b/>
          <w:bCs/>
          <w:sz w:val="24"/>
        </w:rPr>
        <w:t>»</w:t>
      </w:r>
      <w:r>
        <w:rPr>
          <w:b/>
          <w:bCs/>
          <w:sz w:val="24"/>
        </w:rPr>
        <w:t xml:space="preserve">, що є невід’ємною частиною Статуту </w:t>
      </w:r>
      <w:r w:rsidR="00F4341E">
        <w:rPr>
          <w:b/>
          <w:bCs/>
          <w:sz w:val="24"/>
        </w:rPr>
        <w:t xml:space="preserve">Сіверської </w:t>
      </w:r>
      <w:r w:rsidR="00B138B9">
        <w:rPr>
          <w:b/>
          <w:bCs/>
          <w:sz w:val="24"/>
        </w:rPr>
        <w:t>міської територіальної громади</w:t>
      </w:r>
      <w:r>
        <w:rPr>
          <w:b/>
          <w:bCs/>
          <w:sz w:val="24"/>
        </w:rPr>
        <w:t>:</w:t>
      </w:r>
    </w:p>
    <w:p w14:paraId="570E5D3A" w14:textId="77777777" w:rsidR="003F0ADA" w:rsidRDefault="003F0ADA" w:rsidP="003F0ADA">
      <w:pPr>
        <w:pStyle w:val="a7"/>
        <w:ind w:firstLine="600"/>
        <w:rPr>
          <w:sz w:val="24"/>
        </w:rPr>
      </w:pPr>
    </w:p>
    <w:p w14:paraId="5D1B6A50" w14:textId="77777777" w:rsidR="003F0ADA" w:rsidRDefault="003F0ADA" w:rsidP="003F0ADA">
      <w:pPr>
        <w:pStyle w:val="a7"/>
        <w:ind w:firstLine="709"/>
        <w:rPr>
          <w:i/>
          <w:iCs/>
          <w:sz w:val="24"/>
        </w:rPr>
      </w:pPr>
      <w:r w:rsidRPr="00C72430">
        <w:rPr>
          <w:b/>
          <w:sz w:val="24"/>
        </w:rPr>
        <w:t>1.</w:t>
      </w:r>
      <w:r>
        <w:rPr>
          <w:sz w:val="24"/>
        </w:rPr>
        <w:t xml:space="preserve"> </w:t>
      </w:r>
      <w:r>
        <w:rPr>
          <w:b/>
          <w:bCs/>
          <w:sz w:val="24"/>
        </w:rPr>
        <w:t>Повідомляємо Вас про скликання загальних зборів (конференції) членів територіальної громади за місцем проживання на території _____________________.</w:t>
      </w:r>
    </w:p>
    <w:p w14:paraId="7FCA5CA5" w14:textId="77777777" w:rsidR="003F0ADA" w:rsidRDefault="00E844BA" w:rsidP="003F0ADA">
      <w:pPr>
        <w:pStyle w:val="a7"/>
        <w:ind w:firstLine="56"/>
        <w:rPr>
          <w:sz w:val="24"/>
        </w:rPr>
      </w:pPr>
      <w:r>
        <w:rPr>
          <w:i/>
          <w:iCs/>
          <w:sz w:val="24"/>
        </w:rPr>
        <w:t>зазначити територію міста</w:t>
      </w:r>
      <w:r w:rsidR="003F0ADA">
        <w:rPr>
          <w:i/>
          <w:iCs/>
          <w:sz w:val="24"/>
        </w:rPr>
        <w:t>; кварталу чи вулиці; будинку (декількох будинків), чи інших частин міста.</w:t>
      </w:r>
    </w:p>
    <w:p w14:paraId="11512120" w14:textId="77777777" w:rsidR="003F0ADA" w:rsidRDefault="003F0ADA" w:rsidP="003F0ADA">
      <w:pPr>
        <w:pStyle w:val="22"/>
        <w:rPr>
          <w:sz w:val="24"/>
        </w:rPr>
      </w:pPr>
    </w:p>
    <w:p w14:paraId="707093C7" w14:textId="77777777" w:rsidR="003F0ADA" w:rsidRDefault="003F0ADA" w:rsidP="003F0ADA">
      <w:pPr>
        <w:pStyle w:val="22"/>
        <w:ind w:firstLine="709"/>
        <w:rPr>
          <w:sz w:val="24"/>
        </w:rPr>
      </w:pPr>
      <w:r w:rsidRPr="00C72430">
        <w:rPr>
          <w:b/>
          <w:sz w:val="24"/>
        </w:rPr>
        <w:t>2.</w:t>
      </w:r>
      <w:r>
        <w:rPr>
          <w:sz w:val="24"/>
        </w:rPr>
        <w:t xml:space="preserve"> </w:t>
      </w:r>
      <w:r>
        <w:rPr>
          <w:b/>
          <w:bCs/>
          <w:sz w:val="24"/>
        </w:rPr>
        <w:t xml:space="preserve">Загальні збори (конференцію) заплановано провести "_____"______________20__ року з ____ до ____ год. </w:t>
      </w:r>
    </w:p>
    <w:p w14:paraId="29E21A40" w14:textId="77777777" w:rsidR="003F0ADA" w:rsidRDefault="003F0ADA" w:rsidP="003F0ADA">
      <w:pPr>
        <w:pStyle w:val="a7"/>
        <w:rPr>
          <w:i/>
          <w:iCs/>
          <w:sz w:val="24"/>
        </w:rPr>
      </w:pPr>
      <w:r>
        <w:rPr>
          <w:sz w:val="24"/>
        </w:rPr>
        <w:t>у ___________________________________________________________________________</w:t>
      </w:r>
    </w:p>
    <w:p w14:paraId="6215E4E3" w14:textId="77777777" w:rsidR="003F0ADA" w:rsidRDefault="003F0ADA" w:rsidP="003F0ADA">
      <w:pPr>
        <w:jc w:val="center"/>
        <w:rPr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lastRenderedPageBreak/>
        <w:t>назва та адреса місця проведення загальних зборів (конференції)</w:t>
      </w:r>
    </w:p>
    <w:p w14:paraId="7CFAB7EC" w14:textId="77777777" w:rsidR="003F0ADA" w:rsidRDefault="003F0ADA" w:rsidP="003F0ADA">
      <w:pPr>
        <w:jc w:val="both"/>
        <w:rPr>
          <w:sz w:val="24"/>
          <w:szCs w:val="24"/>
          <w:lang w:val="uk-UA"/>
        </w:rPr>
      </w:pPr>
    </w:p>
    <w:p w14:paraId="396EC24F" w14:textId="77777777" w:rsidR="003F0ADA" w:rsidRDefault="003F0ADA" w:rsidP="003F0ADA">
      <w:pPr>
        <w:ind w:firstLine="709"/>
        <w:jc w:val="both"/>
        <w:rPr>
          <w:b/>
          <w:sz w:val="24"/>
          <w:szCs w:val="24"/>
          <w:lang w:val="uk-UA"/>
        </w:rPr>
      </w:pPr>
    </w:p>
    <w:p w14:paraId="692127FD" w14:textId="77777777" w:rsidR="003F0ADA" w:rsidRDefault="003F0ADA" w:rsidP="003F0ADA">
      <w:pPr>
        <w:ind w:firstLine="709"/>
        <w:jc w:val="both"/>
        <w:rPr>
          <w:b/>
          <w:sz w:val="24"/>
          <w:szCs w:val="24"/>
          <w:lang w:val="uk-UA"/>
        </w:rPr>
      </w:pPr>
    </w:p>
    <w:p w14:paraId="38080634" w14:textId="77777777" w:rsidR="003F0ADA" w:rsidRDefault="003F0ADA" w:rsidP="003F0ADA">
      <w:pPr>
        <w:ind w:firstLine="709"/>
        <w:jc w:val="both"/>
        <w:rPr>
          <w:sz w:val="24"/>
          <w:szCs w:val="24"/>
          <w:lang w:val="uk-UA"/>
        </w:rPr>
      </w:pPr>
      <w:r w:rsidRPr="00C72430">
        <w:rPr>
          <w:b/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 участі в загальних зборах (конференції) запрошуються:</w:t>
      </w:r>
    </w:p>
    <w:p w14:paraId="26E2C4F2" w14:textId="77777777" w:rsidR="003F0ADA" w:rsidRDefault="003F0ADA" w:rsidP="003F0ADA">
      <w:pPr>
        <w:ind w:left="720"/>
        <w:jc w:val="both"/>
        <w:rPr>
          <w:i/>
          <w:iCs/>
          <w:sz w:val="24"/>
          <w:szCs w:val="24"/>
          <w:lang w:val="uk-UA"/>
        </w:rPr>
      </w:pPr>
      <w:r w:rsidRPr="00C72430">
        <w:rPr>
          <w:b/>
          <w:sz w:val="24"/>
          <w:szCs w:val="24"/>
          <w:lang w:val="uk-UA"/>
        </w:rPr>
        <w:t>3.1</w:t>
      </w:r>
      <w:r>
        <w:rPr>
          <w:sz w:val="24"/>
          <w:szCs w:val="24"/>
          <w:lang w:val="uk-UA"/>
        </w:rPr>
        <w:t xml:space="preserve">.Мешканці ______________________________________________________________ </w:t>
      </w:r>
    </w:p>
    <w:p w14:paraId="64AA3966" w14:textId="77777777" w:rsidR="003F0ADA" w:rsidRDefault="003F0ADA" w:rsidP="003F0ADA">
      <w:pPr>
        <w:jc w:val="both"/>
        <w:rPr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Назва території, мешканців якої запрошено до участі в загальних зборах;</w:t>
      </w:r>
    </w:p>
    <w:p w14:paraId="7168F4D0" w14:textId="77777777" w:rsidR="003F0ADA" w:rsidRDefault="003F0ADA" w:rsidP="003F0ADA">
      <w:pPr>
        <w:ind w:left="720"/>
        <w:jc w:val="both"/>
        <w:rPr>
          <w:sz w:val="24"/>
          <w:szCs w:val="24"/>
          <w:lang w:val="uk-UA"/>
        </w:rPr>
      </w:pPr>
      <w:r w:rsidRPr="00C72430">
        <w:rPr>
          <w:b/>
          <w:sz w:val="24"/>
          <w:szCs w:val="24"/>
          <w:lang w:val="uk-UA"/>
        </w:rPr>
        <w:t>3.2</w:t>
      </w:r>
      <w:r>
        <w:rPr>
          <w:sz w:val="24"/>
          <w:szCs w:val="24"/>
          <w:lang w:val="uk-UA"/>
        </w:rPr>
        <w:t>.</w:t>
      </w:r>
      <w:r w:rsidR="00701014">
        <w:rPr>
          <w:sz w:val="24"/>
          <w:szCs w:val="24"/>
          <w:lang w:val="uk-UA"/>
        </w:rPr>
        <w:t>Чопський</w:t>
      </w:r>
      <w:r>
        <w:rPr>
          <w:sz w:val="24"/>
          <w:szCs w:val="24"/>
          <w:lang w:val="uk-UA"/>
        </w:rPr>
        <w:t xml:space="preserve"> міський голова.</w:t>
      </w:r>
    </w:p>
    <w:p w14:paraId="6284CBF1" w14:textId="77777777" w:rsidR="003F0ADA" w:rsidRDefault="003F0ADA" w:rsidP="003F0AD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Pr="00C72430">
        <w:rPr>
          <w:b/>
          <w:sz w:val="24"/>
          <w:szCs w:val="24"/>
          <w:lang w:val="uk-UA"/>
        </w:rPr>
        <w:t>3.3</w:t>
      </w:r>
      <w:r>
        <w:rPr>
          <w:sz w:val="24"/>
          <w:szCs w:val="24"/>
          <w:lang w:val="uk-UA"/>
        </w:rPr>
        <w:t xml:space="preserve">.Депутати </w:t>
      </w:r>
      <w:r w:rsidR="00701014">
        <w:rPr>
          <w:sz w:val="24"/>
          <w:szCs w:val="24"/>
          <w:lang w:val="uk-UA"/>
        </w:rPr>
        <w:t>Чопської</w:t>
      </w:r>
      <w:r>
        <w:rPr>
          <w:sz w:val="24"/>
          <w:szCs w:val="24"/>
          <w:lang w:val="uk-UA"/>
        </w:rPr>
        <w:t xml:space="preserve"> міської ради.</w:t>
      </w:r>
    </w:p>
    <w:p w14:paraId="1B90CA79" w14:textId="77777777" w:rsidR="003F0ADA" w:rsidRDefault="003F0ADA" w:rsidP="003F0ADA">
      <w:pPr>
        <w:ind w:left="720"/>
        <w:jc w:val="both"/>
        <w:rPr>
          <w:sz w:val="24"/>
          <w:szCs w:val="24"/>
          <w:lang w:val="uk-UA"/>
        </w:rPr>
      </w:pPr>
      <w:r w:rsidRPr="00C72430">
        <w:rPr>
          <w:b/>
          <w:sz w:val="24"/>
          <w:szCs w:val="24"/>
          <w:lang w:val="uk-UA"/>
        </w:rPr>
        <w:t>3.4</w:t>
      </w:r>
      <w:r>
        <w:rPr>
          <w:sz w:val="24"/>
          <w:szCs w:val="24"/>
          <w:lang w:val="uk-UA"/>
        </w:rPr>
        <w:t xml:space="preserve">_______________________________________________________________________     </w:t>
      </w:r>
      <w:r>
        <w:rPr>
          <w:i/>
          <w:iCs/>
          <w:sz w:val="24"/>
          <w:szCs w:val="24"/>
          <w:lang w:val="uk-UA"/>
        </w:rPr>
        <w:t>прізвища та/або назви посад посадових осіб (якщо вони відомі);</w:t>
      </w:r>
    </w:p>
    <w:p w14:paraId="1CB44958" w14:textId="77777777" w:rsidR="003F0ADA" w:rsidRDefault="003F0ADA" w:rsidP="003F0ADA">
      <w:pPr>
        <w:ind w:left="709"/>
        <w:jc w:val="both"/>
        <w:rPr>
          <w:sz w:val="24"/>
          <w:szCs w:val="24"/>
          <w:lang w:val="uk-UA"/>
        </w:rPr>
      </w:pPr>
      <w:r w:rsidRPr="00C72430">
        <w:rPr>
          <w:b/>
          <w:sz w:val="24"/>
          <w:szCs w:val="24"/>
          <w:lang w:val="uk-UA"/>
        </w:rPr>
        <w:t>3.5</w:t>
      </w:r>
      <w:r>
        <w:rPr>
          <w:sz w:val="24"/>
          <w:szCs w:val="24"/>
          <w:lang w:val="uk-UA"/>
        </w:rPr>
        <w:t>.Представники ГО, ОСН, ОСББ тощо.</w:t>
      </w:r>
    </w:p>
    <w:p w14:paraId="4B6E7016" w14:textId="77777777" w:rsidR="003F0ADA" w:rsidRDefault="003F0ADA" w:rsidP="003F0ADA">
      <w:pPr>
        <w:ind w:left="720"/>
        <w:rPr>
          <w:sz w:val="24"/>
          <w:szCs w:val="24"/>
          <w:lang w:val="uk-UA"/>
        </w:rPr>
      </w:pPr>
    </w:p>
    <w:p w14:paraId="66CEE1E5" w14:textId="77777777" w:rsidR="003F0ADA" w:rsidRDefault="003F0ADA" w:rsidP="003F0ADA">
      <w:pPr>
        <w:ind w:firstLine="311"/>
        <w:jc w:val="both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4. На загальних зборах заплановано обговорити такі питання:</w:t>
      </w:r>
    </w:p>
    <w:p w14:paraId="29BCE93B" w14:textId="77777777" w:rsidR="003F0ADA" w:rsidRDefault="003F0ADA" w:rsidP="003F0ADA">
      <w:pPr>
        <w:numPr>
          <w:ilvl w:val="0"/>
          <w:numId w:val="1"/>
        </w:numPr>
        <w:jc w:val="both"/>
        <w:rPr>
          <w:i/>
          <w:i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</w:t>
      </w:r>
    </w:p>
    <w:p w14:paraId="4F4C4A82" w14:textId="77777777" w:rsidR="003F0ADA" w:rsidRDefault="003F0ADA" w:rsidP="003F0ADA">
      <w:pPr>
        <w:ind w:left="360"/>
        <w:jc w:val="center"/>
        <w:rPr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Повне формулювання питання, винесеного на розгляд загальних зборів (конференції)</w:t>
      </w:r>
    </w:p>
    <w:p w14:paraId="3CD34168" w14:textId="77777777" w:rsidR="003F0ADA" w:rsidRDefault="003F0ADA" w:rsidP="003F0ADA">
      <w:pPr>
        <w:numPr>
          <w:ilvl w:val="0"/>
          <w:numId w:val="1"/>
        </w:numPr>
        <w:jc w:val="both"/>
        <w:rPr>
          <w:i/>
          <w:i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</w:t>
      </w:r>
    </w:p>
    <w:p w14:paraId="0F810701" w14:textId="77777777" w:rsidR="003F0ADA" w:rsidRDefault="003F0ADA" w:rsidP="003F0ADA">
      <w:pPr>
        <w:ind w:left="360"/>
        <w:jc w:val="center"/>
        <w:rPr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Повне формулювання питання, винесеного на розгляд загальних зборів (конференції)</w:t>
      </w:r>
    </w:p>
    <w:p w14:paraId="63F66B22" w14:textId="77777777" w:rsidR="003F0ADA" w:rsidRDefault="003F0ADA" w:rsidP="003F0ADA">
      <w:pPr>
        <w:numPr>
          <w:ilvl w:val="0"/>
          <w:numId w:val="1"/>
        </w:numPr>
        <w:jc w:val="both"/>
        <w:rPr>
          <w:i/>
          <w:i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</w:t>
      </w:r>
    </w:p>
    <w:p w14:paraId="7F78D2E9" w14:textId="77777777" w:rsidR="003F0ADA" w:rsidRDefault="003F0ADA" w:rsidP="003F0ADA">
      <w:pPr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Повне формулювання питання, винесеного на розгляд загальних зборів</w:t>
      </w:r>
      <w:r>
        <w:rPr>
          <w:b/>
          <w:bCs/>
          <w:i/>
          <w:iCs/>
          <w:sz w:val="24"/>
          <w:szCs w:val="24"/>
          <w:lang w:val="uk-UA"/>
        </w:rPr>
        <w:t xml:space="preserve"> (</w:t>
      </w:r>
      <w:r>
        <w:rPr>
          <w:i/>
          <w:iCs/>
          <w:sz w:val="24"/>
          <w:szCs w:val="24"/>
          <w:lang w:val="uk-UA"/>
        </w:rPr>
        <w:t>конференції)</w:t>
      </w:r>
    </w:p>
    <w:p w14:paraId="5940337F" w14:textId="77777777" w:rsidR="003F0ADA" w:rsidRDefault="003F0ADA" w:rsidP="003F0ADA">
      <w:pPr>
        <w:ind w:firstLine="556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5. Просимо розмістити оголошення про проведення загальних зборів (конференції) ________________________________________________________________________________</w:t>
      </w:r>
    </w:p>
    <w:p w14:paraId="0F047CE9" w14:textId="77777777" w:rsidR="003F0ADA" w:rsidRDefault="003F0ADA" w:rsidP="003F0ADA">
      <w:pPr>
        <w:ind w:firstLine="556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забезпечити приміщення ____________________________________________________</w:t>
      </w:r>
    </w:p>
    <w:p w14:paraId="3A38AE18" w14:textId="77777777" w:rsidR="003F0ADA" w:rsidRDefault="003F0ADA" w:rsidP="003F0ADA">
      <w:pPr>
        <w:ind w:firstLine="556"/>
        <w:jc w:val="both"/>
        <w:rPr>
          <w:i/>
          <w:i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___________________________________________________________________________</w:t>
      </w:r>
    </w:p>
    <w:p w14:paraId="2B7B9215" w14:textId="77777777" w:rsidR="003F0ADA" w:rsidRDefault="003F0ADA" w:rsidP="003F0ADA">
      <w:pPr>
        <w:ind w:firstLine="556"/>
        <w:jc w:val="both"/>
        <w:rPr>
          <w:lang w:val="uk-UA"/>
        </w:rPr>
      </w:pPr>
      <w:r>
        <w:rPr>
          <w:i/>
          <w:iCs/>
          <w:sz w:val="24"/>
          <w:szCs w:val="24"/>
          <w:lang w:val="uk-UA"/>
        </w:rPr>
        <w:t>(зазначити заходи, які має здійснити уповноважений виконавчий орган ради для підготовки загальних зборів (конференції).</w:t>
      </w:r>
      <w:r>
        <w:rPr>
          <w:b/>
          <w:bCs/>
          <w:i/>
          <w:iCs/>
          <w:sz w:val="24"/>
          <w:szCs w:val="24"/>
          <w:lang w:val="uk-UA"/>
        </w:rPr>
        <w:t xml:space="preserve"> </w:t>
      </w:r>
    </w:p>
    <w:p w14:paraId="3E9FEE6B" w14:textId="77777777" w:rsidR="003F0ADA" w:rsidRDefault="003F0ADA" w:rsidP="003F0ADA">
      <w:pPr>
        <w:ind w:firstLine="556"/>
        <w:jc w:val="both"/>
        <w:rPr>
          <w:lang w:val="uk-UA"/>
        </w:rPr>
      </w:pPr>
    </w:p>
    <w:p w14:paraId="188A60F4" w14:textId="77777777" w:rsidR="003F0ADA" w:rsidRPr="00F24982" w:rsidRDefault="003F0ADA" w:rsidP="003F0ADA">
      <w:pPr>
        <w:ind w:firstLine="556"/>
        <w:jc w:val="both"/>
        <w:rPr>
          <w:sz w:val="24"/>
          <w:szCs w:val="24"/>
          <w:lang w:val="uk-UA"/>
        </w:rPr>
      </w:pPr>
      <w:r w:rsidRPr="00F24982">
        <w:rPr>
          <w:b/>
          <w:bCs/>
          <w:sz w:val="24"/>
          <w:szCs w:val="24"/>
          <w:lang w:val="uk-UA"/>
        </w:rPr>
        <w:t>До повідомлення додаємо:</w:t>
      </w:r>
    </w:p>
    <w:p w14:paraId="0FB64191" w14:textId="77777777" w:rsidR="003F0ADA" w:rsidRPr="00F24982" w:rsidRDefault="003F0ADA" w:rsidP="003F0ADA">
      <w:pPr>
        <w:ind w:firstLine="556"/>
        <w:jc w:val="both"/>
        <w:rPr>
          <w:i/>
          <w:iCs/>
          <w:sz w:val="24"/>
          <w:szCs w:val="24"/>
          <w:lang w:val="uk-UA"/>
        </w:rPr>
      </w:pPr>
      <w:r w:rsidRPr="00F24982">
        <w:rPr>
          <w:sz w:val="24"/>
          <w:szCs w:val="24"/>
          <w:lang w:val="uk-UA"/>
        </w:rPr>
        <w:t>1. Інформаційно-аналітичні матеріали з питань, що виносяться на загальні збори (конференції), на ____ арк.</w:t>
      </w:r>
    </w:p>
    <w:p w14:paraId="5DFE11BE" w14:textId="77777777" w:rsidR="003F0ADA" w:rsidRDefault="003F0ADA" w:rsidP="003F0ADA">
      <w:pPr>
        <w:ind w:firstLine="556"/>
        <w:jc w:val="both"/>
        <w:rPr>
          <w:i/>
          <w:iCs/>
          <w:lang w:val="uk-UA"/>
        </w:rPr>
      </w:pPr>
    </w:p>
    <w:p w14:paraId="76FB9D75" w14:textId="77777777" w:rsidR="003F0ADA" w:rsidRDefault="003F0ADA" w:rsidP="003F0AD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"___" _______________ 20__ року </w:t>
      </w:r>
    </w:p>
    <w:p w14:paraId="2DD47FE0" w14:textId="77777777" w:rsidR="003F0ADA" w:rsidRDefault="003F0ADA" w:rsidP="003F0ADA">
      <w:pPr>
        <w:jc w:val="both"/>
        <w:rPr>
          <w:sz w:val="24"/>
          <w:szCs w:val="24"/>
          <w:lang w:val="uk-UA"/>
        </w:rPr>
      </w:pPr>
    </w:p>
    <w:p w14:paraId="4C3A7D48" w14:textId="77777777" w:rsidR="003F0ADA" w:rsidRDefault="003F0ADA" w:rsidP="003F0ADA">
      <w:pPr>
        <w:jc w:val="both"/>
        <w:rPr>
          <w:i/>
          <w:i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1.____________________________</w:t>
      </w:r>
      <w:r>
        <w:rPr>
          <w:sz w:val="24"/>
          <w:szCs w:val="24"/>
          <w:lang w:val="uk-UA"/>
        </w:rPr>
        <w:tab/>
        <w:t>_____________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__________________</w:t>
      </w:r>
    </w:p>
    <w:p w14:paraId="7AE502E0" w14:textId="77777777" w:rsidR="003F0ADA" w:rsidRDefault="003F0ADA" w:rsidP="003F0ADA">
      <w:pPr>
        <w:jc w:val="both"/>
        <w:rPr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Прізвище, ім’я, по батькові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ab/>
      </w:r>
      <w:r>
        <w:rPr>
          <w:i/>
          <w:iCs/>
          <w:sz w:val="24"/>
          <w:szCs w:val="24"/>
          <w:lang w:val="uk-UA"/>
        </w:rPr>
        <w:t>підпис</w:t>
      </w:r>
      <w:r>
        <w:rPr>
          <w:sz w:val="24"/>
          <w:szCs w:val="24"/>
          <w:lang w:val="uk-UA"/>
        </w:rPr>
        <w:t xml:space="preserve"> </w:t>
      </w:r>
    </w:p>
    <w:p w14:paraId="3EAC55C5" w14:textId="77777777" w:rsidR="003F0ADA" w:rsidRDefault="003F0ADA" w:rsidP="003F0ADA">
      <w:pPr>
        <w:jc w:val="both"/>
        <w:rPr>
          <w:i/>
          <w:i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2.____________________________</w:t>
      </w:r>
      <w:r>
        <w:rPr>
          <w:sz w:val="24"/>
          <w:szCs w:val="24"/>
          <w:lang w:val="uk-UA"/>
        </w:rPr>
        <w:tab/>
        <w:t>_____________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__________________</w:t>
      </w:r>
    </w:p>
    <w:p w14:paraId="74632CEC" w14:textId="77777777" w:rsidR="003F0ADA" w:rsidRDefault="003F0ADA" w:rsidP="003F0ADA">
      <w:pPr>
        <w:jc w:val="both"/>
        <w:rPr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Прізвище, ім’я, по батькові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ab/>
      </w:r>
      <w:r>
        <w:rPr>
          <w:i/>
          <w:iCs/>
          <w:sz w:val="24"/>
          <w:szCs w:val="24"/>
          <w:lang w:val="uk-UA"/>
        </w:rPr>
        <w:t>підпис</w:t>
      </w:r>
      <w:r>
        <w:rPr>
          <w:sz w:val="24"/>
          <w:szCs w:val="24"/>
          <w:lang w:val="uk-UA"/>
        </w:rPr>
        <w:t xml:space="preserve"> </w:t>
      </w:r>
    </w:p>
    <w:p w14:paraId="1BBF4915" w14:textId="77777777" w:rsidR="003F0ADA" w:rsidRDefault="003F0ADA" w:rsidP="003F0ADA">
      <w:pPr>
        <w:jc w:val="both"/>
        <w:rPr>
          <w:i/>
          <w:i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3.____________________________</w:t>
      </w:r>
      <w:r>
        <w:rPr>
          <w:sz w:val="24"/>
          <w:szCs w:val="24"/>
          <w:lang w:val="uk-UA"/>
        </w:rPr>
        <w:tab/>
        <w:t>_____________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__________________</w:t>
      </w:r>
    </w:p>
    <w:p w14:paraId="14635B1C" w14:textId="77777777" w:rsidR="003F0ADA" w:rsidRDefault="003F0ADA" w:rsidP="003F0ADA">
      <w:pPr>
        <w:jc w:val="both"/>
        <w:rPr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Прізвище, ім’я, по батькові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ab/>
      </w:r>
      <w:r>
        <w:rPr>
          <w:i/>
          <w:iCs/>
          <w:sz w:val="24"/>
          <w:szCs w:val="24"/>
          <w:lang w:val="uk-UA"/>
        </w:rPr>
        <w:t>підпис</w:t>
      </w:r>
      <w:r>
        <w:rPr>
          <w:sz w:val="24"/>
          <w:szCs w:val="24"/>
          <w:lang w:val="uk-UA"/>
        </w:rPr>
        <w:t xml:space="preserve"> </w:t>
      </w:r>
    </w:p>
    <w:p w14:paraId="42AB08A7" w14:textId="77777777" w:rsidR="003F0ADA" w:rsidRDefault="003F0ADA" w:rsidP="003F0ADA">
      <w:pPr>
        <w:jc w:val="both"/>
        <w:rPr>
          <w:sz w:val="24"/>
          <w:szCs w:val="24"/>
          <w:lang w:val="uk-UA"/>
        </w:rPr>
      </w:pPr>
    </w:p>
    <w:p w14:paraId="3677D373" w14:textId="77777777" w:rsidR="003F0ADA" w:rsidRDefault="003F0ADA" w:rsidP="003F0ADA">
      <w:pPr>
        <w:jc w:val="both"/>
        <w:rPr>
          <w:sz w:val="24"/>
          <w:szCs w:val="24"/>
          <w:lang w:val="uk-UA"/>
        </w:rPr>
      </w:pPr>
    </w:p>
    <w:p w14:paraId="2DF7A205" w14:textId="77777777" w:rsidR="003F0ADA" w:rsidRDefault="00F4341E" w:rsidP="00F4341E">
      <w:pPr>
        <w:tabs>
          <w:tab w:val="left" w:pos="2655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14:paraId="100F58FC" w14:textId="77777777" w:rsidR="00F4341E" w:rsidRPr="00A22C35" w:rsidRDefault="00F4341E" w:rsidP="00F4341E">
      <w:pPr>
        <w:rPr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Андрій ЧЕРНЯЄВ</w:t>
      </w:r>
    </w:p>
    <w:p w14:paraId="37D573BE" w14:textId="77777777" w:rsidR="00B138B9" w:rsidRDefault="00B138B9" w:rsidP="00B138B9">
      <w:pPr>
        <w:rPr>
          <w:b/>
          <w:lang w:val="uk-UA"/>
        </w:rPr>
      </w:pPr>
    </w:p>
    <w:p w14:paraId="12C622B5" w14:textId="77777777" w:rsidR="00B138B9" w:rsidRDefault="00B138B9" w:rsidP="00B138B9">
      <w:pPr>
        <w:rPr>
          <w:b/>
          <w:lang w:val="uk-UA"/>
        </w:rPr>
      </w:pPr>
    </w:p>
    <w:p w14:paraId="562E35B2" w14:textId="77777777" w:rsidR="00F4341E" w:rsidRDefault="00F4341E" w:rsidP="00B138B9">
      <w:pPr>
        <w:rPr>
          <w:b/>
          <w:lang w:val="uk-UA"/>
        </w:rPr>
      </w:pPr>
    </w:p>
    <w:p w14:paraId="45CED37E" w14:textId="77777777" w:rsidR="00F4341E" w:rsidRDefault="00F4341E" w:rsidP="00B138B9">
      <w:pPr>
        <w:rPr>
          <w:b/>
          <w:lang w:val="uk-UA"/>
        </w:rPr>
      </w:pPr>
    </w:p>
    <w:p w14:paraId="2A945CD8" w14:textId="77777777" w:rsidR="00B138B9" w:rsidRDefault="00B138B9" w:rsidP="00B138B9">
      <w:pPr>
        <w:rPr>
          <w:b/>
          <w:lang w:val="uk-UA"/>
        </w:rPr>
      </w:pPr>
    </w:p>
    <w:p w14:paraId="18BA9CAB" w14:textId="77777777" w:rsidR="00F4341E" w:rsidRDefault="00F4341E" w:rsidP="00B138B9">
      <w:pPr>
        <w:rPr>
          <w:b/>
          <w:lang w:val="uk-UA"/>
        </w:rPr>
      </w:pPr>
    </w:p>
    <w:p w14:paraId="4A190990" w14:textId="77777777" w:rsidR="00B138B9" w:rsidRDefault="00B138B9" w:rsidP="00B138B9">
      <w:pPr>
        <w:rPr>
          <w:b/>
          <w:lang w:val="uk-UA"/>
        </w:rPr>
      </w:pPr>
    </w:p>
    <w:p w14:paraId="3D90B10E" w14:textId="77777777" w:rsidR="003F0ADA" w:rsidRDefault="003F0ADA" w:rsidP="00B138B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ЗРАЗОК                                                                                           ДОДАТОК 2</w:t>
      </w:r>
    </w:p>
    <w:p w14:paraId="72E53475" w14:textId="77777777" w:rsidR="003F0ADA" w:rsidRDefault="003F0ADA" w:rsidP="003F0ADA">
      <w:pPr>
        <w:pStyle w:val="HTML"/>
        <w:ind w:left="6381" w:right="-5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ab/>
        <w:t>до Положення</w:t>
      </w:r>
      <w:r>
        <w:rPr>
          <w:rStyle w:val="FootnoteCharacters"/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 загальні збори (конференції)</w:t>
      </w:r>
      <w:r w:rsidR="00BB7A2C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жителів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територіальної</w:t>
      </w:r>
      <w:r w:rsidR="00040C7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громади за місцем проживання у </w:t>
      </w:r>
      <w:r w:rsidR="00F4341E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Сіверській</w:t>
      </w:r>
      <w:r w:rsidR="00B138B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міс</w:t>
      </w:r>
      <w:r w:rsidR="00B138B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ькій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 w:rsidR="00B138B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територіальній громаді</w:t>
      </w:r>
    </w:p>
    <w:p w14:paraId="5E1A6C8E" w14:textId="77777777" w:rsidR="003F0ADA" w:rsidRPr="00EE63E8" w:rsidRDefault="003F0ADA" w:rsidP="003F0ADA">
      <w:pPr>
        <w:pStyle w:val="HTML"/>
        <w:ind w:left="3960" w:right="-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B138B9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</w:t>
      </w:r>
      <w:r w:rsidR="00897E03">
        <w:rPr>
          <w:rFonts w:ascii="Times New Roman" w:hAnsi="Times New Roman" w:cs="Times New Roman"/>
          <w:b/>
          <w:bCs/>
          <w:sz w:val="24"/>
          <w:szCs w:val="24"/>
          <w:lang w:val="uk-UA"/>
        </w:rPr>
        <w:t>р.</w:t>
      </w:r>
      <w:r w:rsidR="00897E03" w:rsidRPr="00EE63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№</w:t>
      </w:r>
      <w:r w:rsidR="00897E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138B9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</w:p>
    <w:p w14:paraId="36C36DC3" w14:textId="77777777" w:rsidR="003F0ADA" w:rsidRDefault="003F0ADA" w:rsidP="003F0ADA">
      <w:pPr>
        <w:pStyle w:val="HTML"/>
        <w:ind w:left="3960" w:right="-5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14:paraId="02569415" w14:textId="77777777" w:rsidR="003F0ADA" w:rsidRDefault="003F0ADA" w:rsidP="003F0ADA">
      <w:pPr>
        <w:pStyle w:val="HTML"/>
        <w:ind w:left="3960" w:right="-5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14:paraId="4E7B8C9F" w14:textId="77777777" w:rsidR="003F0ADA" w:rsidRDefault="00F4341E" w:rsidP="003F0ADA">
      <w:pPr>
        <w:tabs>
          <w:tab w:val="left" w:pos="900"/>
          <w:tab w:val="left" w:pos="1080"/>
        </w:tabs>
        <w:ind w:firstLine="248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 розділі «</w:t>
      </w:r>
      <w:r w:rsidR="003F0ADA">
        <w:rPr>
          <w:b/>
          <w:sz w:val="24"/>
          <w:szCs w:val="24"/>
          <w:lang w:val="uk-UA"/>
        </w:rPr>
        <w:t>Загальні збори (конференції)</w:t>
      </w:r>
      <w:r w:rsidR="00BB7A2C">
        <w:rPr>
          <w:b/>
          <w:sz w:val="24"/>
          <w:szCs w:val="24"/>
          <w:lang w:val="uk-UA"/>
        </w:rPr>
        <w:t xml:space="preserve"> </w:t>
      </w:r>
      <w:r w:rsidR="0031103A" w:rsidRPr="004C263D">
        <w:rPr>
          <w:b/>
          <w:color w:val="7030A0"/>
          <w:lang w:val="uk-UA"/>
        </w:rPr>
        <w:t xml:space="preserve">жительок </w:t>
      </w:r>
      <w:r w:rsidR="0031103A">
        <w:rPr>
          <w:b/>
          <w:color w:val="7030A0"/>
          <w:lang w:val="uk-UA"/>
        </w:rPr>
        <w:t xml:space="preserve">і </w:t>
      </w:r>
      <w:r w:rsidR="00BB7A2C">
        <w:rPr>
          <w:b/>
          <w:sz w:val="24"/>
          <w:szCs w:val="24"/>
          <w:lang w:val="uk-UA"/>
        </w:rPr>
        <w:t xml:space="preserve">жителів </w:t>
      </w:r>
      <w:r w:rsidR="003F0ADA">
        <w:rPr>
          <w:b/>
          <w:sz w:val="24"/>
          <w:szCs w:val="24"/>
          <w:lang w:val="uk-UA"/>
        </w:rPr>
        <w:t>територіальн</w:t>
      </w:r>
      <w:r>
        <w:rPr>
          <w:b/>
          <w:sz w:val="24"/>
          <w:szCs w:val="24"/>
          <w:lang w:val="uk-UA"/>
        </w:rPr>
        <w:t>ої громади за місцем проживання»</w:t>
      </w:r>
      <w:r w:rsidR="003F0ADA">
        <w:rPr>
          <w:b/>
          <w:sz w:val="24"/>
          <w:szCs w:val="24"/>
          <w:lang w:val="uk-UA"/>
        </w:rPr>
        <w:t xml:space="preserve"> Реєстру інструментів громадської участі обов’язково зазначаються:</w:t>
      </w:r>
    </w:p>
    <w:p w14:paraId="74CE82EE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Дата передання уповноваженій посадовій особі чи </w:t>
      </w:r>
      <w:r w:rsidRPr="001F568D">
        <w:rPr>
          <w:sz w:val="24"/>
          <w:szCs w:val="24"/>
          <w:lang w:val="uk-UA"/>
        </w:rPr>
        <w:t>виконавчому  органу</w:t>
      </w:r>
      <w:r>
        <w:rPr>
          <w:sz w:val="24"/>
          <w:szCs w:val="24"/>
          <w:lang w:val="uk-UA"/>
        </w:rPr>
        <w:t xml:space="preserve"> </w:t>
      </w:r>
      <w:r w:rsidRPr="001F568D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 xml:space="preserve"> з питань громадської участі розпорядження, рішення чи повідомлення.</w:t>
      </w:r>
    </w:p>
    <w:p w14:paraId="3181ED22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Дата та вихідний номер письмового повідомлення про реєстрацію розпорядження, рішення чи повідомлення про скликання загальних зборів (конференції), повернення їх для усунення недоліків або відмови у реєстрації.</w:t>
      </w:r>
    </w:p>
    <w:p w14:paraId="6072F0D0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Дата та номер реєстрації розпорядження, рішення чи повідомлення про скликання загальних зборів (конференції).</w:t>
      </w:r>
    </w:p>
    <w:p w14:paraId="348D55FF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Дата і номер розпорядження чи рішення про скликання загальних зборів (конференції) членів територіальної громади; дата і номер реєстрації вхідної кореспонденції – повідомлення про скликання загальних зборів (конференції).</w:t>
      </w:r>
    </w:p>
    <w:p w14:paraId="2D28E9D6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Територія загальних зборів (конференції).</w:t>
      </w:r>
    </w:p>
    <w:p w14:paraId="159F7430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Ініціатор загальних зборів (конференції).</w:t>
      </w:r>
    </w:p>
    <w:p w14:paraId="213906D1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Питання, що виносяться на загальні збори (конференцію).</w:t>
      </w:r>
    </w:p>
    <w:p w14:paraId="23C74E4E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Дата, час і місце проведення загальних зборів (конференції).</w:t>
      </w:r>
    </w:p>
    <w:p w14:paraId="3013B9AA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Прізвище, ім’я, по батькові головуючого та секретаря загальних зборів (конференції);</w:t>
      </w:r>
    </w:p>
    <w:p w14:paraId="7FC6727D" w14:textId="77777777" w:rsidR="003F0ADA" w:rsidRPr="0031103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color w:val="7030A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Кіл</w:t>
      </w:r>
      <w:r w:rsidR="0031103A">
        <w:rPr>
          <w:sz w:val="24"/>
          <w:szCs w:val="24"/>
          <w:lang w:val="uk-UA"/>
        </w:rPr>
        <w:t xml:space="preserve">ькість зареєстрованих учасників, </w:t>
      </w:r>
      <w:r w:rsidR="0031103A" w:rsidRPr="0031103A">
        <w:rPr>
          <w:color w:val="7030A0"/>
          <w:sz w:val="24"/>
          <w:szCs w:val="24"/>
          <w:lang w:val="uk-UA"/>
        </w:rPr>
        <w:t>в т.ч. жінок і чоловіків</w:t>
      </w:r>
    </w:p>
    <w:p w14:paraId="7B232D67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Кількість учасників, наділених правом голосу.</w:t>
      </w:r>
    </w:p>
    <w:p w14:paraId="0F91BC56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Кількість учасників, наділених правом дорадчого голосу.</w:t>
      </w:r>
    </w:p>
    <w:p w14:paraId="64F2E2B7" w14:textId="77777777" w:rsidR="003F0ADA" w:rsidRDefault="003F0ADA" w:rsidP="003F0ADA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загальних зборів (конференції) (підтримані пропозиції під час голосування).</w:t>
      </w:r>
    </w:p>
    <w:p w14:paraId="54F07E84" w14:textId="77777777" w:rsidR="003F0ADA" w:rsidRDefault="003F0ADA" w:rsidP="003F0ADA">
      <w:pPr>
        <w:numPr>
          <w:ilvl w:val="0"/>
          <w:numId w:val="2"/>
        </w:numPr>
        <w:tabs>
          <w:tab w:val="clear" w:pos="720"/>
          <w:tab w:val="num" w:pos="0"/>
          <w:tab w:val="left" w:pos="900"/>
          <w:tab w:val="left" w:pos="108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Дата надходження до ради та вхідний номер реєстрації протоколу загальних зборів (конференції).</w:t>
      </w:r>
    </w:p>
    <w:p w14:paraId="29326758" w14:textId="77777777" w:rsidR="003F0ADA" w:rsidRDefault="003F0ADA" w:rsidP="003F0ADA">
      <w:pPr>
        <w:numPr>
          <w:ilvl w:val="0"/>
          <w:numId w:val="2"/>
        </w:numPr>
        <w:tabs>
          <w:tab w:val="clear" w:pos="720"/>
          <w:tab w:val="num" w:pos="0"/>
          <w:tab w:val="left" w:pos="900"/>
          <w:tab w:val="left" w:pos="108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Органи, посадові та службові особи місцевого самоврядування, яким скеровані рішення загальних зборів (конференції).</w:t>
      </w:r>
    </w:p>
    <w:p w14:paraId="0DB36933" w14:textId="77777777" w:rsidR="003F0ADA" w:rsidRDefault="003F0ADA" w:rsidP="003F0ADA">
      <w:pPr>
        <w:numPr>
          <w:ilvl w:val="0"/>
          <w:numId w:val="2"/>
        </w:numPr>
        <w:tabs>
          <w:tab w:val="clear" w:pos="720"/>
          <w:tab w:val="num" w:pos="0"/>
          <w:tab w:val="left" w:pos="900"/>
          <w:tab w:val="left" w:pos="108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Номер і дата рішення, розпорядження чи наказу, винесеного за результатами розгляду органами, посадовими та службовими особами місцевого самоврядування рішення загальних зборів (конференції).</w:t>
      </w:r>
    </w:p>
    <w:p w14:paraId="36D76EEB" w14:textId="77777777" w:rsidR="003F0ADA" w:rsidRDefault="003F0ADA" w:rsidP="003F0ADA">
      <w:pPr>
        <w:numPr>
          <w:ilvl w:val="0"/>
          <w:numId w:val="2"/>
        </w:numPr>
        <w:tabs>
          <w:tab w:val="clear" w:pos="720"/>
          <w:tab w:val="num" w:pos="0"/>
          <w:tab w:val="left" w:pos="900"/>
          <w:tab w:val="left" w:pos="1080"/>
        </w:tabs>
        <w:ind w:left="0" w:firstLine="360"/>
        <w:jc w:val="both"/>
        <w:rPr>
          <w:rFonts w:eastAsia="Nimbus Roman No9 L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Інформація про виконання прийнятих посадовими та службовими особами місцевого самоврядування рішень за результатами розгляду рішення загальних зборів (конференції).</w:t>
      </w:r>
    </w:p>
    <w:p w14:paraId="01C6F95A" w14:textId="77777777" w:rsidR="003F0ADA" w:rsidRDefault="003F0ADA" w:rsidP="003F0ADA">
      <w:pPr>
        <w:ind w:firstLine="360"/>
        <w:jc w:val="both"/>
        <w:rPr>
          <w:b/>
          <w:lang w:val="uk-UA"/>
        </w:rPr>
      </w:pPr>
      <w:r>
        <w:rPr>
          <w:rFonts w:eastAsia="Nimbus Roman No9 L"/>
          <w:sz w:val="24"/>
          <w:szCs w:val="24"/>
          <w:lang w:val="uk-UA"/>
        </w:rPr>
        <w:t>18.Інформація про оскарження дій чи бездіяльності посадових та службових осіб, що пор</w:t>
      </w:r>
      <w:r w:rsidR="00F4341E">
        <w:rPr>
          <w:rFonts w:eastAsia="Nimbus Roman No9 L"/>
          <w:sz w:val="24"/>
          <w:szCs w:val="24"/>
          <w:lang w:val="uk-UA"/>
        </w:rPr>
        <w:t>ушили вимоги Положення «</w:t>
      </w:r>
      <w:r w:rsidR="006774D3" w:rsidRPr="00F72532">
        <w:rPr>
          <w:bCs/>
          <w:sz w:val="24"/>
          <w:lang w:val="uk-UA"/>
        </w:rPr>
        <w:t>Про загальні збори (конференції)</w:t>
      </w:r>
      <w:r w:rsidR="00BB7A2C">
        <w:rPr>
          <w:bCs/>
          <w:sz w:val="24"/>
          <w:lang w:val="uk-UA"/>
        </w:rPr>
        <w:t xml:space="preserve"> жителів </w:t>
      </w:r>
      <w:r w:rsidR="006774D3" w:rsidRPr="00F72532">
        <w:rPr>
          <w:bCs/>
          <w:sz w:val="24"/>
          <w:lang w:val="uk-UA"/>
        </w:rPr>
        <w:t xml:space="preserve">територіальної громади за місцем проживання у </w:t>
      </w:r>
      <w:r w:rsidR="00F4341E">
        <w:rPr>
          <w:bCs/>
          <w:sz w:val="24"/>
          <w:lang w:val="uk-UA"/>
        </w:rPr>
        <w:t xml:space="preserve">Сіверській </w:t>
      </w:r>
      <w:r w:rsidR="00B138B9">
        <w:rPr>
          <w:bCs/>
          <w:sz w:val="24"/>
          <w:lang w:val="uk-UA"/>
        </w:rPr>
        <w:t xml:space="preserve"> міській територіальній громаді</w:t>
      </w:r>
      <w:r w:rsidR="00F4341E">
        <w:rPr>
          <w:rFonts w:eastAsia="Nimbus Roman No9 L"/>
          <w:sz w:val="24"/>
          <w:szCs w:val="24"/>
          <w:lang w:val="uk-UA"/>
        </w:rPr>
        <w:t>»</w:t>
      </w:r>
      <w:r>
        <w:rPr>
          <w:rFonts w:eastAsia="Nimbus Roman No9 L"/>
          <w:sz w:val="24"/>
          <w:szCs w:val="24"/>
          <w:lang w:val="uk-UA"/>
        </w:rPr>
        <w:t>.</w:t>
      </w:r>
      <w:r w:rsidRPr="005B747F">
        <w:rPr>
          <w:b/>
          <w:lang w:val="uk-UA"/>
        </w:rPr>
        <w:t xml:space="preserve"> </w:t>
      </w:r>
    </w:p>
    <w:p w14:paraId="4958AC37" w14:textId="77777777" w:rsidR="003F0ADA" w:rsidRDefault="003F0ADA" w:rsidP="003F0ADA">
      <w:pPr>
        <w:jc w:val="both"/>
        <w:rPr>
          <w:b/>
          <w:lang w:val="uk-UA"/>
        </w:rPr>
      </w:pPr>
    </w:p>
    <w:p w14:paraId="69D38E80" w14:textId="77777777" w:rsidR="00B138B9" w:rsidRDefault="00B138B9" w:rsidP="003F0ADA">
      <w:pPr>
        <w:jc w:val="both"/>
        <w:rPr>
          <w:b/>
          <w:lang w:val="uk-UA"/>
        </w:rPr>
      </w:pPr>
    </w:p>
    <w:p w14:paraId="740EB125" w14:textId="77777777" w:rsidR="00A22C35" w:rsidRPr="00A22C35" w:rsidRDefault="00B138B9" w:rsidP="00DF6F95">
      <w:pPr>
        <w:rPr>
          <w:lang w:val="uk-UA"/>
        </w:rPr>
      </w:pPr>
      <w:r>
        <w:rPr>
          <w:b/>
          <w:lang w:val="uk-UA"/>
        </w:rPr>
        <w:t>М</w:t>
      </w:r>
      <w:r w:rsidR="000A0444">
        <w:rPr>
          <w:b/>
          <w:lang w:val="uk-UA"/>
        </w:rPr>
        <w:t>іськ</w:t>
      </w:r>
      <w:r>
        <w:rPr>
          <w:b/>
          <w:lang w:val="uk-UA"/>
        </w:rPr>
        <w:t>ий</w:t>
      </w:r>
      <w:r w:rsidR="000A0444">
        <w:rPr>
          <w:b/>
          <w:lang w:val="uk-UA"/>
        </w:rPr>
        <w:t xml:space="preserve"> </w:t>
      </w:r>
      <w:r>
        <w:rPr>
          <w:b/>
          <w:lang w:val="uk-UA"/>
        </w:rPr>
        <w:t>голова</w:t>
      </w:r>
      <w:r w:rsidR="000A0444">
        <w:rPr>
          <w:b/>
          <w:lang w:val="uk-UA"/>
        </w:rPr>
        <w:tab/>
      </w:r>
      <w:r w:rsidR="000A0444">
        <w:rPr>
          <w:b/>
          <w:lang w:val="uk-UA"/>
        </w:rPr>
        <w:tab/>
      </w:r>
      <w:r w:rsidR="000A0444">
        <w:rPr>
          <w:b/>
          <w:lang w:val="uk-UA"/>
        </w:rPr>
        <w:tab/>
      </w:r>
      <w:r w:rsidR="000A0444">
        <w:rPr>
          <w:b/>
          <w:lang w:val="uk-UA"/>
        </w:rPr>
        <w:tab/>
      </w:r>
      <w:r w:rsidR="000A0444">
        <w:rPr>
          <w:b/>
          <w:lang w:val="uk-UA"/>
        </w:rPr>
        <w:tab/>
      </w:r>
      <w:r w:rsidR="004D3CBC">
        <w:rPr>
          <w:b/>
          <w:lang w:val="uk-UA"/>
        </w:rPr>
        <w:tab/>
      </w:r>
      <w:r w:rsidR="00F4341E">
        <w:rPr>
          <w:b/>
          <w:lang w:val="uk-UA"/>
        </w:rPr>
        <w:tab/>
        <w:t>Андрій ЧЕРНЯЄВ</w:t>
      </w:r>
    </w:p>
    <w:sectPr w:rsidR="00A22C35" w:rsidRPr="00A22C35" w:rsidSect="00733D99">
      <w:headerReference w:type="even" r:id="rId9"/>
      <w:headerReference w:type="default" r:id="rId10"/>
      <w:headerReference w:type="first" r:id="rId11"/>
      <w:pgSz w:w="11906" w:h="16838"/>
      <w:pgMar w:top="1134" w:right="566" w:bottom="1079" w:left="1701" w:header="708" w:footer="720" w:gutter="0"/>
      <w:cols w:space="720"/>
      <w:titlePg/>
      <w:docGrid w:linePitch="38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Пользователь" w:date="2021-09-19T20:18:00Z" w:initials="П">
    <w:p w14:paraId="63E8358F" w14:textId="77777777" w:rsidR="004C263D" w:rsidRPr="004C263D" w:rsidRDefault="004C263D">
      <w:pPr>
        <w:pStyle w:val="ad"/>
        <w:rPr>
          <w:lang w:val="uk-UA"/>
        </w:rPr>
      </w:pPr>
      <w:r>
        <w:rPr>
          <w:rStyle w:val="ac"/>
        </w:rPr>
        <w:annotationRef/>
      </w:r>
      <w:r>
        <w:rPr>
          <w:lang w:val="uk-UA"/>
        </w:rPr>
        <w:t>Можливо менший показник?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E835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34988" w14:textId="77777777" w:rsidR="00ED4360" w:rsidRDefault="00ED4360" w:rsidP="00BF6212">
      <w:r>
        <w:separator/>
      </w:r>
    </w:p>
  </w:endnote>
  <w:endnote w:type="continuationSeparator" w:id="0">
    <w:p w14:paraId="2FE899C8" w14:textId="77777777" w:rsidR="00ED4360" w:rsidRDefault="00ED4360" w:rsidP="00BF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font195">
    <w:altName w:val="MS Gothic"/>
    <w:charset w:val="8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MS PMincho"/>
    <w:charset w:val="8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FD664" w14:textId="77777777" w:rsidR="00ED4360" w:rsidRDefault="00ED4360" w:rsidP="00BF6212">
      <w:r>
        <w:separator/>
      </w:r>
    </w:p>
  </w:footnote>
  <w:footnote w:type="continuationSeparator" w:id="0">
    <w:p w14:paraId="559BBDC7" w14:textId="77777777" w:rsidR="00ED4360" w:rsidRDefault="00ED4360" w:rsidP="00BF6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415F3" w14:textId="77777777" w:rsidR="00897E03" w:rsidRDefault="004A4845" w:rsidP="00A22C3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97E03"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5F1AC62B" w14:textId="77777777" w:rsidR="00897E03" w:rsidRDefault="00897E0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2C295" w14:textId="77777777" w:rsidR="00897E03" w:rsidRPr="00FB02A1" w:rsidRDefault="004A4845" w:rsidP="00A22C35">
    <w:pPr>
      <w:pStyle w:val="a4"/>
      <w:framePr w:wrap="around" w:vAnchor="text" w:hAnchor="margin" w:xAlign="center" w:y="1"/>
      <w:rPr>
        <w:rStyle w:val="a3"/>
        <w:sz w:val="24"/>
        <w:szCs w:val="24"/>
      </w:rPr>
    </w:pPr>
    <w:r w:rsidRPr="00FB02A1">
      <w:rPr>
        <w:rStyle w:val="a3"/>
        <w:sz w:val="24"/>
        <w:szCs w:val="24"/>
      </w:rPr>
      <w:fldChar w:fldCharType="begin"/>
    </w:r>
    <w:r w:rsidR="00897E03" w:rsidRPr="00FB02A1">
      <w:rPr>
        <w:rStyle w:val="a3"/>
        <w:sz w:val="24"/>
        <w:szCs w:val="24"/>
      </w:rPr>
      <w:instrText xml:space="preserve">PAGE  </w:instrText>
    </w:r>
    <w:r w:rsidRPr="00FB02A1">
      <w:rPr>
        <w:rStyle w:val="a3"/>
        <w:sz w:val="24"/>
        <w:szCs w:val="24"/>
      </w:rPr>
      <w:fldChar w:fldCharType="separate"/>
    </w:r>
    <w:r w:rsidR="00984AAD">
      <w:rPr>
        <w:rStyle w:val="a3"/>
        <w:noProof/>
        <w:sz w:val="24"/>
        <w:szCs w:val="24"/>
      </w:rPr>
      <w:t>9</w:t>
    </w:r>
    <w:r w:rsidRPr="00FB02A1">
      <w:rPr>
        <w:rStyle w:val="a3"/>
        <w:sz w:val="24"/>
        <w:szCs w:val="24"/>
      </w:rPr>
      <w:fldChar w:fldCharType="end"/>
    </w:r>
  </w:p>
  <w:p w14:paraId="224FC172" w14:textId="77777777" w:rsidR="00897E03" w:rsidRDefault="00897E03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1094A" w14:textId="77777777" w:rsidR="00733D99" w:rsidRDefault="00733D99" w:rsidP="00733D99">
    <w:pPr>
      <w:pStyle w:val="a4"/>
    </w:pPr>
  </w:p>
  <w:p w14:paraId="1DFE3247" w14:textId="77777777" w:rsidR="00733D99" w:rsidRDefault="00733D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</w:rPr>
    </w:lvl>
  </w:abstractNum>
  <w:abstractNum w:abstractNumId="1" w15:restartNumberingAfterBreak="0">
    <w:nsid w:val="00000003"/>
    <w:multiLevelType w:val="multilevel"/>
    <w:tmpl w:val="ED82201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9D77088"/>
    <w:multiLevelType w:val="hybridMultilevel"/>
    <w:tmpl w:val="B6FC970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льзователь">
    <w15:presenceInfo w15:providerId="Windows Live" w15:userId="8a0895a7f07e11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C35"/>
    <w:rsid w:val="00026F1C"/>
    <w:rsid w:val="00040C79"/>
    <w:rsid w:val="00050D66"/>
    <w:rsid w:val="00074C7A"/>
    <w:rsid w:val="00081611"/>
    <w:rsid w:val="00083D95"/>
    <w:rsid w:val="000A0444"/>
    <w:rsid w:val="000B18F3"/>
    <w:rsid w:val="000D6888"/>
    <w:rsid w:val="000E03AC"/>
    <w:rsid w:val="00157BD0"/>
    <w:rsid w:val="001660EA"/>
    <w:rsid w:val="001B4193"/>
    <w:rsid w:val="001B7C6E"/>
    <w:rsid w:val="001D73D6"/>
    <w:rsid w:val="001E21E4"/>
    <w:rsid w:val="00226F8C"/>
    <w:rsid w:val="002C2BD0"/>
    <w:rsid w:val="002C34EF"/>
    <w:rsid w:val="002D046A"/>
    <w:rsid w:val="002D37B6"/>
    <w:rsid w:val="002F6CC1"/>
    <w:rsid w:val="0031103A"/>
    <w:rsid w:val="00316A7C"/>
    <w:rsid w:val="003438AE"/>
    <w:rsid w:val="0038337E"/>
    <w:rsid w:val="003B7146"/>
    <w:rsid w:val="003C4421"/>
    <w:rsid w:val="003D623A"/>
    <w:rsid w:val="003F0ADA"/>
    <w:rsid w:val="004526B4"/>
    <w:rsid w:val="004A4845"/>
    <w:rsid w:val="004B5E13"/>
    <w:rsid w:val="004C263D"/>
    <w:rsid w:val="004D237B"/>
    <w:rsid w:val="004D312B"/>
    <w:rsid w:val="004D3CBC"/>
    <w:rsid w:val="00533211"/>
    <w:rsid w:val="00553BAB"/>
    <w:rsid w:val="005B2486"/>
    <w:rsid w:val="005F43E1"/>
    <w:rsid w:val="00607013"/>
    <w:rsid w:val="00625844"/>
    <w:rsid w:val="00635FCE"/>
    <w:rsid w:val="0064747A"/>
    <w:rsid w:val="00652C0D"/>
    <w:rsid w:val="00652F97"/>
    <w:rsid w:val="00662DE9"/>
    <w:rsid w:val="00663AB1"/>
    <w:rsid w:val="006774D3"/>
    <w:rsid w:val="006878E0"/>
    <w:rsid w:val="006B60AE"/>
    <w:rsid w:val="00701014"/>
    <w:rsid w:val="00720DF9"/>
    <w:rsid w:val="00724EA2"/>
    <w:rsid w:val="00733D99"/>
    <w:rsid w:val="007C4DF2"/>
    <w:rsid w:val="007C6DE4"/>
    <w:rsid w:val="007D613C"/>
    <w:rsid w:val="008009D9"/>
    <w:rsid w:val="00807F36"/>
    <w:rsid w:val="0082600F"/>
    <w:rsid w:val="00832D6D"/>
    <w:rsid w:val="0084083A"/>
    <w:rsid w:val="00861EC3"/>
    <w:rsid w:val="00865C4B"/>
    <w:rsid w:val="00886433"/>
    <w:rsid w:val="00891D93"/>
    <w:rsid w:val="00894AFC"/>
    <w:rsid w:val="00897E03"/>
    <w:rsid w:val="008B48B2"/>
    <w:rsid w:val="008C73C5"/>
    <w:rsid w:val="008E634A"/>
    <w:rsid w:val="00927C56"/>
    <w:rsid w:val="00966CE3"/>
    <w:rsid w:val="00972FB0"/>
    <w:rsid w:val="00984AAD"/>
    <w:rsid w:val="00986E92"/>
    <w:rsid w:val="009B78C4"/>
    <w:rsid w:val="009F1978"/>
    <w:rsid w:val="00A211A4"/>
    <w:rsid w:val="00A22C35"/>
    <w:rsid w:val="00A26456"/>
    <w:rsid w:val="00AE44AB"/>
    <w:rsid w:val="00B138B9"/>
    <w:rsid w:val="00B37431"/>
    <w:rsid w:val="00B66827"/>
    <w:rsid w:val="00B80B7D"/>
    <w:rsid w:val="00B87CCE"/>
    <w:rsid w:val="00BB1B8E"/>
    <w:rsid w:val="00BB7A2C"/>
    <w:rsid w:val="00BD38AF"/>
    <w:rsid w:val="00BD7AB5"/>
    <w:rsid w:val="00BF4E91"/>
    <w:rsid w:val="00BF5CF5"/>
    <w:rsid w:val="00BF6212"/>
    <w:rsid w:val="00C250AC"/>
    <w:rsid w:val="00C26AC5"/>
    <w:rsid w:val="00C36673"/>
    <w:rsid w:val="00C736D8"/>
    <w:rsid w:val="00C74B80"/>
    <w:rsid w:val="00CA74B1"/>
    <w:rsid w:val="00CC1F34"/>
    <w:rsid w:val="00CC7256"/>
    <w:rsid w:val="00CF63E4"/>
    <w:rsid w:val="00D13424"/>
    <w:rsid w:val="00D666F8"/>
    <w:rsid w:val="00DA1F0D"/>
    <w:rsid w:val="00DF6F95"/>
    <w:rsid w:val="00E017CD"/>
    <w:rsid w:val="00E844BA"/>
    <w:rsid w:val="00EA1130"/>
    <w:rsid w:val="00ED4360"/>
    <w:rsid w:val="00ED5C2E"/>
    <w:rsid w:val="00EF1253"/>
    <w:rsid w:val="00F107B5"/>
    <w:rsid w:val="00F4341E"/>
    <w:rsid w:val="00F553F9"/>
    <w:rsid w:val="00F654FC"/>
    <w:rsid w:val="00F72532"/>
    <w:rsid w:val="00F75B94"/>
    <w:rsid w:val="00F90158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BE3FD"/>
  <w15:docId w15:val="{F6D9DC41-7F9F-4B7F-BEEB-1A5135A0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C35"/>
    <w:pPr>
      <w:suppressAutoHyphens/>
    </w:pPr>
    <w:rPr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22C35"/>
  </w:style>
  <w:style w:type="paragraph" w:styleId="HTML">
    <w:name w:val="HTML Preformatted"/>
    <w:basedOn w:val="a"/>
    <w:link w:val="HTML0"/>
    <w:rsid w:val="00A22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</w:rPr>
  </w:style>
  <w:style w:type="paragraph" w:styleId="a4">
    <w:name w:val="header"/>
    <w:basedOn w:val="a"/>
    <w:link w:val="a5"/>
    <w:uiPriority w:val="99"/>
    <w:rsid w:val="00A22C35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A22C35"/>
    <w:rPr>
      <w:szCs w:val="24"/>
    </w:rPr>
  </w:style>
  <w:style w:type="paragraph" w:customStyle="1" w:styleId="1">
    <w:name w:val="Без интервала1"/>
    <w:rsid w:val="00A22C35"/>
    <w:pPr>
      <w:suppressAutoHyphens/>
      <w:spacing w:line="100" w:lineRule="atLeast"/>
    </w:pPr>
    <w:rPr>
      <w:rFonts w:ascii="Calibri" w:eastAsia="DejaVu Sans" w:hAnsi="Calibri" w:cs="font195"/>
      <w:kern w:val="1"/>
      <w:sz w:val="22"/>
      <w:szCs w:val="22"/>
      <w:lang w:eastAsia="ar-SA"/>
    </w:rPr>
  </w:style>
  <w:style w:type="character" w:customStyle="1" w:styleId="FootnoteCharacters">
    <w:name w:val="Footnote Characters"/>
    <w:rsid w:val="003F0ADA"/>
    <w:rPr>
      <w:vertAlign w:val="superscript"/>
    </w:rPr>
  </w:style>
  <w:style w:type="paragraph" w:styleId="a7">
    <w:name w:val="Body Text"/>
    <w:basedOn w:val="a"/>
    <w:rsid w:val="003F0ADA"/>
    <w:pPr>
      <w:jc w:val="both"/>
    </w:pPr>
    <w:rPr>
      <w:szCs w:val="24"/>
      <w:lang w:val="uk-UA"/>
    </w:rPr>
  </w:style>
  <w:style w:type="paragraph" w:customStyle="1" w:styleId="22">
    <w:name w:val="Основной текст 22"/>
    <w:basedOn w:val="a"/>
    <w:rsid w:val="003F0ADA"/>
    <w:pPr>
      <w:jc w:val="both"/>
    </w:pPr>
    <w:rPr>
      <w:sz w:val="16"/>
      <w:szCs w:val="24"/>
      <w:lang w:val="uk-UA"/>
    </w:rPr>
  </w:style>
  <w:style w:type="paragraph" w:styleId="a8">
    <w:name w:val="Balloon Text"/>
    <w:basedOn w:val="a"/>
    <w:link w:val="a9"/>
    <w:rsid w:val="0070101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1014"/>
    <w:rPr>
      <w:rFonts w:ascii="Segoe UI" w:hAnsi="Segoe UI" w:cs="Segoe UI"/>
      <w:sz w:val="18"/>
      <w:szCs w:val="18"/>
      <w:lang w:eastAsia="ar-SA"/>
    </w:rPr>
  </w:style>
  <w:style w:type="character" w:customStyle="1" w:styleId="HTML0">
    <w:name w:val="Стандартный HTML Знак"/>
    <w:link w:val="HTML"/>
    <w:rsid w:val="00625844"/>
    <w:rPr>
      <w:rFonts w:ascii="Courier New" w:hAnsi="Courier New" w:cs="Courier New"/>
      <w:color w:val="000000"/>
      <w:sz w:val="14"/>
      <w:szCs w:val="14"/>
      <w:lang w:val="ru-RU" w:eastAsia="ar-SA"/>
    </w:rPr>
  </w:style>
  <w:style w:type="paragraph" w:styleId="aa">
    <w:name w:val="footer"/>
    <w:basedOn w:val="a"/>
    <w:link w:val="ab"/>
    <w:unhideWhenUsed/>
    <w:rsid w:val="00733D9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733D99"/>
    <w:rPr>
      <w:sz w:val="28"/>
      <w:szCs w:val="28"/>
      <w:lang w:val="ru-RU"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733D99"/>
    <w:rPr>
      <w:sz w:val="28"/>
      <w:szCs w:val="28"/>
      <w:lang w:val="ru-RU" w:eastAsia="ar-SA"/>
    </w:rPr>
  </w:style>
  <w:style w:type="character" w:styleId="ac">
    <w:name w:val="annotation reference"/>
    <w:basedOn w:val="a0"/>
    <w:semiHidden/>
    <w:unhideWhenUsed/>
    <w:rsid w:val="004C263D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4C263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4C263D"/>
    <w:rPr>
      <w:lang w:val="ru-RU" w:eastAsia="ar-SA"/>
    </w:rPr>
  </w:style>
  <w:style w:type="paragraph" w:styleId="af">
    <w:name w:val="annotation subject"/>
    <w:basedOn w:val="ad"/>
    <w:next w:val="ad"/>
    <w:link w:val="af0"/>
    <w:semiHidden/>
    <w:unhideWhenUsed/>
    <w:rsid w:val="004C263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4C263D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4686</Words>
  <Characters>26713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rada</Company>
  <LinksUpToDate>false</LinksUpToDate>
  <CharactersWithSpaces>31337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Protokl4</dc:creator>
  <cp:keywords/>
  <dc:description/>
  <cp:lastModifiedBy>AdminTCNAP</cp:lastModifiedBy>
  <cp:revision>8</cp:revision>
  <cp:lastPrinted>2021-06-01T08:03:00Z</cp:lastPrinted>
  <dcterms:created xsi:type="dcterms:W3CDTF">2021-05-27T13:22:00Z</dcterms:created>
  <dcterms:modified xsi:type="dcterms:W3CDTF">2021-09-29T04:59:00Z</dcterms:modified>
</cp:coreProperties>
</file>