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3.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BA9855" w14:textId="77777777" w:rsidR="00F916E4" w:rsidRDefault="00F916E4" w:rsidP="00F916E4">
      <w:pPr>
        <w:ind w:left="-142"/>
        <w:jc w:val="center"/>
        <w:rPr>
          <w:rFonts w:ascii="Times New Roman" w:hAnsi="Times New Roman" w:cs="Times New Roman"/>
          <w:b/>
          <w:bCs/>
          <w:sz w:val="28"/>
          <w:szCs w:val="28"/>
        </w:rPr>
      </w:pPr>
      <w:r>
        <w:rPr>
          <w:rFonts w:ascii="Times New Roman" w:hAnsi="Times New Roman" w:cs="Times New Roman"/>
          <w:b/>
          <w:bCs/>
          <w:sz w:val="28"/>
          <w:szCs w:val="28"/>
        </w:rPr>
        <w:t>Порядок денний дев’ятої  чергової сесії  8-го скликання:</w:t>
      </w:r>
    </w:p>
    <w:p w14:paraId="4972A8F4" w14:textId="77777777" w:rsidR="00F916E4" w:rsidRDefault="00F916E4" w:rsidP="00F916E4">
      <w:pPr>
        <w:ind w:left="-142"/>
        <w:jc w:val="center"/>
        <w:rPr>
          <w:rFonts w:ascii="Times New Roman" w:hAnsi="Times New Roman" w:cs="Times New Roman"/>
          <w:b/>
          <w:bCs/>
          <w:sz w:val="28"/>
          <w:szCs w:val="28"/>
        </w:rPr>
      </w:pPr>
      <w:r>
        <w:rPr>
          <w:rFonts w:ascii="Times New Roman" w:hAnsi="Times New Roman" w:cs="Times New Roman"/>
          <w:b/>
          <w:bCs/>
          <w:sz w:val="28"/>
          <w:szCs w:val="28"/>
        </w:rPr>
        <w:t>26.03.2021</w:t>
      </w:r>
    </w:p>
    <w:p w14:paraId="4EC87BB2" w14:textId="77777777" w:rsidR="00F916E4" w:rsidRDefault="00F916E4" w:rsidP="00F916E4">
      <w:pPr>
        <w:shd w:val="clear" w:color="auto" w:fill="FFFFFF"/>
        <w:spacing w:after="0" w:line="240" w:lineRule="auto"/>
        <w:ind w:left="-142"/>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1.Про затвердження Положення про «Громадську платформу</w:t>
      </w:r>
    </w:p>
    <w:p w14:paraId="7C3E3A72" w14:textId="77777777" w:rsidR="00F916E4" w:rsidRDefault="00F916E4" w:rsidP="00F916E4">
      <w:pPr>
        <w:shd w:val="clear" w:color="auto" w:fill="FFFFFF"/>
        <w:spacing w:after="0" w:line="240" w:lineRule="auto"/>
        <w:ind w:left="-142"/>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впливу на прийняття рішень Сіверської міської ради»</w:t>
      </w:r>
    </w:p>
    <w:p w14:paraId="7A551EFF" w14:textId="77777777" w:rsidR="00F916E4" w:rsidRDefault="00F916E4" w:rsidP="00F916E4">
      <w:pPr>
        <w:ind w:left="-142"/>
        <w:rPr>
          <w:rFonts w:ascii="Times New Roman" w:hAnsi="Times New Roman" w:cs="Times New Roman"/>
          <w:sz w:val="28"/>
          <w:szCs w:val="28"/>
        </w:rPr>
      </w:pPr>
      <w:r>
        <w:rPr>
          <w:rFonts w:ascii="Times New Roman" w:eastAsia="Times New Roman" w:hAnsi="Times New Roman" w:cs="Times New Roman"/>
          <w:b/>
          <w:bCs/>
          <w:sz w:val="28"/>
          <w:szCs w:val="28"/>
          <w:lang w:eastAsia="x-none"/>
        </w:rPr>
        <w:t xml:space="preserve">Доповідач: </w:t>
      </w:r>
      <w:r>
        <w:rPr>
          <w:rFonts w:ascii="Times New Roman" w:eastAsia="Times New Roman" w:hAnsi="Times New Roman" w:cs="Times New Roman"/>
          <w:sz w:val="28"/>
          <w:szCs w:val="28"/>
          <w:lang w:eastAsia="x-none"/>
        </w:rPr>
        <w:t xml:space="preserve"> </w:t>
      </w:r>
      <w:bookmarkStart w:id="0" w:name="_Hlk64550897"/>
      <w:r>
        <w:rPr>
          <w:rFonts w:ascii="Times New Roman" w:hAnsi="Times New Roman" w:cs="Times New Roman"/>
          <w:sz w:val="28"/>
          <w:szCs w:val="28"/>
        </w:rPr>
        <w:t xml:space="preserve">Коваленко І.Є. - </w:t>
      </w:r>
      <w:r>
        <w:rPr>
          <w:rFonts w:ascii="Times New Roman" w:eastAsia="Times New Roman" w:hAnsi="Times New Roman" w:cs="Times New Roman"/>
          <w:sz w:val="28"/>
          <w:szCs w:val="28"/>
          <w:lang w:val="x-none" w:eastAsia="ru-RU"/>
        </w:rPr>
        <w:t xml:space="preserve">заступник </w:t>
      </w:r>
      <w:proofErr w:type="spellStart"/>
      <w:r>
        <w:rPr>
          <w:rFonts w:ascii="Times New Roman" w:eastAsia="Times New Roman" w:hAnsi="Times New Roman" w:cs="Times New Roman"/>
          <w:sz w:val="28"/>
          <w:szCs w:val="28"/>
          <w:lang w:val="x-none" w:eastAsia="ru-RU"/>
        </w:rPr>
        <w:t>міського</w:t>
      </w:r>
      <w:proofErr w:type="spellEnd"/>
      <w:r>
        <w:rPr>
          <w:rFonts w:ascii="Times New Roman" w:eastAsia="Times New Roman" w:hAnsi="Times New Roman" w:cs="Times New Roman"/>
          <w:sz w:val="28"/>
          <w:szCs w:val="28"/>
          <w:lang w:val="x-none" w:eastAsia="ru-RU"/>
        </w:rPr>
        <w:t xml:space="preserve"> </w:t>
      </w:r>
      <w:proofErr w:type="spellStart"/>
      <w:r>
        <w:rPr>
          <w:rFonts w:ascii="Times New Roman" w:eastAsia="Times New Roman" w:hAnsi="Times New Roman" w:cs="Times New Roman"/>
          <w:sz w:val="28"/>
          <w:szCs w:val="28"/>
          <w:lang w:val="x-none" w:eastAsia="ru-RU"/>
        </w:rPr>
        <w:t>голови</w:t>
      </w:r>
      <w:proofErr w:type="spellEnd"/>
      <w:r>
        <w:rPr>
          <w:rFonts w:ascii="Times New Roman" w:eastAsia="Times New Roman" w:hAnsi="Times New Roman" w:cs="Times New Roman"/>
          <w:sz w:val="28"/>
          <w:szCs w:val="28"/>
          <w:lang w:val="x-none" w:eastAsia="ru-RU"/>
        </w:rPr>
        <w:t xml:space="preserve"> з </w:t>
      </w:r>
      <w:proofErr w:type="spellStart"/>
      <w:r>
        <w:rPr>
          <w:rFonts w:ascii="Times New Roman" w:eastAsia="Times New Roman" w:hAnsi="Times New Roman" w:cs="Times New Roman"/>
          <w:sz w:val="28"/>
          <w:szCs w:val="28"/>
          <w:lang w:val="x-none" w:eastAsia="ru-RU"/>
        </w:rPr>
        <w:t>питань</w:t>
      </w:r>
      <w:proofErr w:type="spellEnd"/>
      <w:r>
        <w:rPr>
          <w:rFonts w:ascii="Times New Roman" w:eastAsia="Times New Roman" w:hAnsi="Times New Roman" w:cs="Times New Roman"/>
          <w:sz w:val="28"/>
          <w:szCs w:val="28"/>
          <w:lang w:val="x-none" w:eastAsia="ru-RU"/>
        </w:rPr>
        <w:t xml:space="preserve"> </w:t>
      </w:r>
      <w:proofErr w:type="spellStart"/>
      <w:r>
        <w:rPr>
          <w:rFonts w:ascii="Times New Roman" w:eastAsia="Times New Roman" w:hAnsi="Times New Roman" w:cs="Times New Roman"/>
          <w:sz w:val="28"/>
          <w:szCs w:val="28"/>
          <w:lang w:val="x-none" w:eastAsia="ru-RU"/>
        </w:rPr>
        <w:t>діяльності</w:t>
      </w:r>
      <w:proofErr w:type="spellEnd"/>
      <w:r>
        <w:rPr>
          <w:rFonts w:ascii="Times New Roman" w:eastAsia="Times New Roman" w:hAnsi="Times New Roman" w:cs="Times New Roman"/>
          <w:sz w:val="28"/>
          <w:szCs w:val="28"/>
          <w:lang w:val="x-none" w:eastAsia="ru-RU"/>
        </w:rPr>
        <w:t xml:space="preserve"> </w:t>
      </w:r>
      <w:proofErr w:type="spellStart"/>
      <w:r>
        <w:rPr>
          <w:rFonts w:ascii="Times New Roman" w:eastAsia="Times New Roman" w:hAnsi="Times New Roman" w:cs="Times New Roman"/>
          <w:sz w:val="28"/>
          <w:szCs w:val="28"/>
          <w:lang w:val="x-none" w:eastAsia="ru-RU"/>
        </w:rPr>
        <w:t>виконавчих</w:t>
      </w:r>
      <w:proofErr w:type="spellEnd"/>
      <w:r>
        <w:rPr>
          <w:rFonts w:ascii="Times New Roman" w:eastAsia="Times New Roman" w:hAnsi="Times New Roman" w:cs="Times New Roman"/>
          <w:sz w:val="28"/>
          <w:szCs w:val="28"/>
          <w:lang w:val="x-none" w:eastAsia="ru-RU"/>
        </w:rPr>
        <w:t xml:space="preserve"> </w:t>
      </w:r>
      <w:proofErr w:type="spellStart"/>
      <w:r>
        <w:rPr>
          <w:rFonts w:ascii="Times New Roman" w:eastAsia="Times New Roman" w:hAnsi="Times New Roman" w:cs="Times New Roman"/>
          <w:sz w:val="28"/>
          <w:szCs w:val="28"/>
          <w:lang w:val="x-none" w:eastAsia="ru-RU"/>
        </w:rPr>
        <w:t>органів</w:t>
      </w:r>
      <w:proofErr w:type="spellEnd"/>
      <w:r>
        <w:rPr>
          <w:rFonts w:ascii="Times New Roman" w:eastAsia="Times New Roman" w:hAnsi="Times New Roman" w:cs="Times New Roman"/>
          <w:sz w:val="28"/>
          <w:szCs w:val="28"/>
          <w:lang w:val="x-none" w:eastAsia="ru-RU"/>
        </w:rPr>
        <w:t xml:space="preserve"> ради</w:t>
      </w:r>
    </w:p>
    <w:bookmarkEnd w:id="0"/>
    <w:p w14:paraId="2E9318F2" w14:textId="77777777" w:rsidR="00F916E4" w:rsidRDefault="00F916E4" w:rsidP="00F916E4">
      <w:pPr>
        <w:pStyle w:val="a3"/>
        <w:shd w:val="clear" w:color="auto" w:fill="FFFFFF"/>
        <w:spacing w:before="0" w:after="0"/>
        <w:ind w:left="-142"/>
        <w:rPr>
          <w:b/>
          <w:sz w:val="28"/>
          <w:szCs w:val="28"/>
        </w:rPr>
      </w:pPr>
      <w:r>
        <w:rPr>
          <w:rStyle w:val="a8"/>
          <w:sz w:val="28"/>
          <w:szCs w:val="28"/>
        </w:rPr>
        <w:t xml:space="preserve">2. Про   </w:t>
      </w:r>
      <w:proofErr w:type="spellStart"/>
      <w:r>
        <w:rPr>
          <w:rStyle w:val="a8"/>
          <w:sz w:val="28"/>
          <w:szCs w:val="28"/>
        </w:rPr>
        <w:t>оголошення</w:t>
      </w:r>
      <w:proofErr w:type="spellEnd"/>
      <w:r>
        <w:rPr>
          <w:rStyle w:val="a8"/>
          <w:sz w:val="28"/>
          <w:szCs w:val="28"/>
        </w:rPr>
        <w:t>   конкурсу з</w:t>
      </w:r>
      <w:r>
        <w:rPr>
          <w:b/>
          <w:sz w:val="28"/>
          <w:szCs w:val="28"/>
        </w:rPr>
        <w:t xml:space="preserve"> </w:t>
      </w:r>
      <w:proofErr w:type="spellStart"/>
      <w:r>
        <w:rPr>
          <w:rStyle w:val="a8"/>
          <w:sz w:val="28"/>
          <w:szCs w:val="28"/>
        </w:rPr>
        <w:t>визначення</w:t>
      </w:r>
      <w:proofErr w:type="spellEnd"/>
      <w:r>
        <w:rPr>
          <w:rStyle w:val="a8"/>
          <w:sz w:val="28"/>
          <w:szCs w:val="28"/>
        </w:rPr>
        <w:t xml:space="preserve"> </w:t>
      </w:r>
      <w:proofErr w:type="spellStart"/>
      <w:r>
        <w:rPr>
          <w:rStyle w:val="a8"/>
          <w:sz w:val="28"/>
          <w:szCs w:val="28"/>
        </w:rPr>
        <w:t>офіційної</w:t>
      </w:r>
      <w:proofErr w:type="spellEnd"/>
      <w:r>
        <w:rPr>
          <w:rStyle w:val="a8"/>
          <w:sz w:val="28"/>
          <w:szCs w:val="28"/>
        </w:rPr>
        <w:t xml:space="preserve"> </w:t>
      </w:r>
      <w:proofErr w:type="spellStart"/>
      <w:r>
        <w:rPr>
          <w:rStyle w:val="a8"/>
          <w:sz w:val="28"/>
          <w:szCs w:val="28"/>
        </w:rPr>
        <w:t>символіки</w:t>
      </w:r>
      <w:proofErr w:type="spellEnd"/>
    </w:p>
    <w:p w14:paraId="5C30BC93" w14:textId="77777777" w:rsidR="00F916E4" w:rsidRDefault="00F916E4" w:rsidP="00F916E4">
      <w:pPr>
        <w:pStyle w:val="a3"/>
        <w:shd w:val="clear" w:color="auto" w:fill="FFFFFF"/>
        <w:spacing w:before="0" w:after="0"/>
        <w:ind w:left="-142"/>
        <w:rPr>
          <w:bCs/>
          <w:sz w:val="28"/>
          <w:szCs w:val="28"/>
        </w:rPr>
      </w:pPr>
      <w:proofErr w:type="spellStart"/>
      <w:r>
        <w:rPr>
          <w:rStyle w:val="a8"/>
          <w:sz w:val="28"/>
          <w:szCs w:val="28"/>
        </w:rPr>
        <w:t>Сіверської</w:t>
      </w:r>
      <w:proofErr w:type="spellEnd"/>
      <w:r>
        <w:rPr>
          <w:rStyle w:val="a8"/>
          <w:sz w:val="28"/>
          <w:szCs w:val="28"/>
        </w:rPr>
        <w:t xml:space="preserve"> </w:t>
      </w:r>
      <w:proofErr w:type="spellStart"/>
      <w:proofErr w:type="gramStart"/>
      <w:r>
        <w:rPr>
          <w:rStyle w:val="a8"/>
          <w:sz w:val="28"/>
          <w:szCs w:val="28"/>
        </w:rPr>
        <w:t>міської</w:t>
      </w:r>
      <w:proofErr w:type="spellEnd"/>
      <w:r>
        <w:rPr>
          <w:rStyle w:val="a8"/>
          <w:sz w:val="28"/>
          <w:szCs w:val="28"/>
        </w:rPr>
        <w:t xml:space="preserve">  </w:t>
      </w:r>
      <w:proofErr w:type="spellStart"/>
      <w:r>
        <w:rPr>
          <w:rStyle w:val="a8"/>
          <w:sz w:val="28"/>
          <w:szCs w:val="28"/>
        </w:rPr>
        <w:t>територіальної</w:t>
      </w:r>
      <w:proofErr w:type="spellEnd"/>
      <w:proofErr w:type="gramEnd"/>
      <w:r>
        <w:rPr>
          <w:rStyle w:val="a8"/>
          <w:sz w:val="28"/>
          <w:szCs w:val="28"/>
        </w:rPr>
        <w:t xml:space="preserve">  </w:t>
      </w:r>
      <w:proofErr w:type="spellStart"/>
      <w:r>
        <w:rPr>
          <w:rStyle w:val="a8"/>
          <w:sz w:val="28"/>
          <w:szCs w:val="28"/>
        </w:rPr>
        <w:t>громади</w:t>
      </w:r>
      <w:proofErr w:type="spellEnd"/>
    </w:p>
    <w:p w14:paraId="54BF4A3D" w14:textId="77777777" w:rsidR="00F916E4" w:rsidRDefault="00F916E4" w:rsidP="00F916E4">
      <w:pPr>
        <w:ind w:left="-142"/>
        <w:rPr>
          <w:rFonts w:ascii="Times New Roman" w:eastAsia="Times New Roman" w:hAnsi="Times New Roman" w:cs="Times New Roman"/>
          <w:sz w:val="28"/>
          <w:szCs w:val="28"/>
          <w:lang w:eastAsia="ru-RU"/>
        </w:rPr>
      </w:pPr>
      <w:bookmarkStart w:id="1" w:name="_Hlk67045303"/>
      <w:r>
        <w:rPr>
          <w:rFonts w:ascii="Times New Roman" w:eastAsia="Times New Roman" w:hAnsi="Times New Roman" w:cs="Times New Roman"/>
          <w:b/>
          <w:bCs/>
          <w:sz w:val="28"/>
          <w:szCs w:val="28"/>
          <w:lang w:eastAsia="x-none"/>
        </w:rPr>
        <w:t xml:space="preserve">Доповідач: </w:t>
      </w:r>
      <w:r>
        <w:rPr>
          <w:rFonts w:ascii="Times New Roman" w:eastAsia="Times New Roman" w:hAnsi="Times New Roman" w:cs="Times New Roman"/>
          <w:sz w:val="28"/>
          <w:szCs w:val="28"/>
          <w:lang w:eastAsia="x-none"/>
        </w:rPr>
        <w:t xml:space="preserve"> </w:t>
      </w:r>
      <w:bookmarkEnd w:id="1"/>
      <w:r>
        <w:rPr>
          <w:rFonts w:ascii="Times New Roman" w:hAnsi="Times New Roman" w:cs="Times New Roman"/>
          <w:sz w:val="28"/>
          <w:szCs w:val="28"/>
        </w:rPr>
        <w:t xml:space="preserve">Коваленко І.Є. - </w:t>
      </w:r>
      <w:r>
        <w:rPr>
          <w:rFonts w:ascii="Times New Roman" w:eastAsia="Times New Roman" w:hAnsi="Times New Roman" w:cs="Times New Roman"/>
          <w:sz w:val="28"/>
          <w:szCs w:val="28"/>
          <w:lang w:val="x-none" w:eastAsia="ru-RU"/>
        </w:rPr>
        <w:t xml:space="preserve">заступник </w:t>
      </w:r>
      <w:proofErr w:type="spellStart"/>
      <w:r>
        <w:rPr>
          <w:rFonts w:ascii="Times New Roman" w:eastAsia="Times New Roman" w:hAnsi="Times New Roman" w:cs="Times New Roman"/>
          <w:sz w:val="28"/>
          <w:szCs w:val="28"/>
          <w:lang w:val="x-none" w:eastAsia="ru-RU"/>
        </w:rPr>
        <w:t>міського</w:t>
      </w:r>
      <w:proofErr w:type="spellEnd"/>
      <w:r>
        <w:rPr>
          <w:rFonts w:ascii="Times New Roman" w:eastAsia="Times New Roman" w:hAnsi="Times New Roman" w:cs="Times New Roman"/>
          <w:sz w:val="28"/>
          <w:szCs w:val="28"/>
          <w:lang w:val="x-none" w:eastAsia="ru-RU"/>
        </w:rPr>
        <w:t xml:space="preserve"> </w:t>
      </w:r>
      <w:proofErr w:type="spellStart"/>
      <w:r>
        <w:rPr>
          <w:rFonts w:ascii="Times New Roman" w:eastAsia="Times New Roman" w:hAnsi="Times New Roman" w:cs="Times New Roman"/>
          <w:sz w:val="28"/>
          <w:szCs w:val="28"/>
          <w:lang w:val="x-none" w:eastAsia="ru-RU"/>
        </w:rPr>
        <w:t>голови</w:t>
      </w:r>
      <w:proofErr w:type="spellEnd"/>
      <w:r>
        <w:rPr>
          <w:rFonts w:ascii="Times New Roman" w:eastAsia="Times New Roman" w:hAnsi="Times New Roman" w:cs="Times New Roman"/>
          <w:sz w:val="28"/>
          <w:szCs w:val="28"/>
          <w:lang w:val="x-none" w:eastAsia="ru-RU"/>
        </w:rPr>
        <w:t xml:space="preserve"> з </w:t>
      </w:r>
      <w:proofErr w:type="spellStart"/>
      <w:r>
        <w:rPr>
          <w:rFonts w:ascii="Times New Roman" w:eastAsia="Times New Roman" w:hAnsi="Times New Roman" w:cs="Times New Roman"/>
          <w:sz w:val="28"/>
          <w:szCs w:val="28"/>
          <w:lang w:val="x-none" w:eastAsia="ru-RU"/>
        </w:rPr>
        <w:t>питань</w:t>
      </w:r>
      <w:proofErr w:type="spellEnd"/>
      <w:r>
        <w:rPr>
          <w:rFonts w:ascii="Times New Roman" w:eastAsia="Times New Roman" w:hAnsi="Times New Roman" w:cs="Times New Roman"/>
          <w:sz w:val="28"/>
          <w:szCs w:val="28"/>
          <w:lang w:val="x-none" w:eastAsia="ru-RU"/>
        </w:rPr>
        <w:t xml:space="preserve"> </w:t>
      </w:r>
      <w:proofErr w:type="spellStart"/>
      <w:r>
        <w:rPr>
          <w:rFonts w:ascii="Times New Roman" w:eastAsia="Times New Roman" w:hAnsi="Times New Roman" w:cs="Times New Roman"/>
          <w:sz w:val="28"/>
          <w:szCs w:val="28"/>
          <w:lang w:val="x-none" w:eastAsia="ru-RU"/>
        </w:rPr>
        <w:t>діяльності</w:t>
      </w:r>
      <w:proofErr w:type="spellEnd"/>
      <w:r>
        <w:rPr>
          <w:rFonts w:ascii="Times New Roman" w:eastAsia="Times New Roman" w:hAnsi="Times New Roman" w:cs="Times New Roman"/>
          <w:sz w:val="28"/>
          <w:szCs w:val="28"/>
          <w:lang w:val="x-none" w:eastAsia="ru-RU"/>
        </w:rPr>
        <w:t xml:space="preserve"> </w:t>
      </w:r>
      <w:proofErr w:type="spellStart"/>
      <w:r>
        <w:rPr>
          <w:rFonts w:ascii="Times New Roman" w:eastAsia="Times New Roman" w:hAnsi="Times New Roman" w:cs="Times New Roman"/>
          <w:sz w:val="28"/>
          <w:szCs w:val="28"/>
          <w:lang w:val="x-none" w:eastAsia="ru-RU"/>
        </w:rPr>
        <w:t>виконавчих</w:t>
      </w:r>
      <w:proofErr w:type="spellEnd"/>
      <w:r>
        <w:rPr>
          <w:rFonts w:ascii="Times New Roman" w:eastAsia="Times New Roman" w:hAnsi="Times New Roman" w:cs="Times New Roman"/>
          <w:sz w:val="28"/>
          <w:szCs w:val="28"/>
          <w:lang w:val="x-none" w:eastAsia="ru-RU"/>
        </w:rPr>
        <w:t xml:space="preserve"> </w:t>
      </w:r>
      <w:proofErr w:type="spellStart"/>
      <w:r>
        <w:rPr>
          <w:rFonts w:ascii="Times New Roman" w:eastAsia="Times New Roman" w:hAnsi="Times New Roman" w:cs="Times New Roman"/>
          <w:sz w:val="28"/>
          <w:szCs w:val="28"/>
          <w:lang w:val="x-none" w:eastAsia="ru-RU"/>
        </w:rPr>
        <w:t>органів</w:t>
      </w:r>
      <w:proofErr w:type="spellEnd"/>
      <w:r>
        <w:rPr>
          <w:rFonts w:ascii="Times New Roman" w:eastAsia="Times New Roman" w:hAnsi="Times New Roman" w:cs="Times New Roman"/>
          <w:sz w:val="28"/>
          <w:szCs w:val="28"/>
          <w:lang w:val="x-none" w:eastAsia="ru-RU"/>
        </w:rPr>
        <w:t xml:space="preserve"> ради</w:t>
      </w:r>
      <w:r>
        <w:rPr>
          <w:rFonts w:ascii="Times New Roman" w:eastAsia="Times New Roman" w:hAnsi="Times New Roman" w:cs="Times New Roman"/>
          <w:sz w:val="28"/>
          <w:szCs w:val="28"/>
          <w:lang w:eastAsia="ru-RU"/>
        </w:rPr>
        <w:t>.</w:t>
      </w:r>
    </w:p>
    <w:p w14:paraId="498FE325" w14:textId="77777777" w:rsidR="00F916E4" w:rsidRDefault="00F916E4" w:rsidP="00F916E4">
      <w:pPr>
        <w:spacing w:after="0" w:line="20" w:lineRule="atLeast"/>
        <w:ind w:left="-142"/>
        <w:rPr>
          <w:rFonts w:ascii="Times New Roman" w:eastAsia="Times New Roman" w:hAnsi="Times New Roman" w:cs="Times New Roman"/>
          <w:bCs/>
          <w:color w:val="000000"/>
          <w:sz w:val="28"/>
          <w:szCs w:val="28"/>
          <w:lang w:eastAsia="uk-UA"/>
        </w:rPr>
      </w:pPr>
      <w:r>
        <w:rPr>
          <w:rFonts w:ascii="Times New Roman" w:eastAsia="Times New Roman" w:hAnsi="Times New Roman" w:cs="Times New Roman"/>
          <w:bCs/>
          <w:color w:val="000000"/>
          <w:sz w:val="28"/>
          <w:szCs w:val="28"/>
          <w:lang w:eastAsia="uk-UA"/>
        </w:rPr>
        <w:t>3.Про виконання окремих функцій адміністратора старостами громади.</w:t>
      </w:r>
    </w:p>
    <w:p w14:paraId="3009EC3E" w14:textId="77777777" w:rsidR="00F916E4" w:rsidRDefault="00F916E4" w:rsidP="00F916E4">
      <w:pPr>
        <w:ind w:left="-142"/>
        <w:rPr>
          <w:rFonts w:ascii="Times New Roman" w:eastAsiaTheme="minorEastAsia" w:hAnsi="Times New Roman" w:cs="Times New Roman"/>
          <w:sz w:val="28"/>
          <w:szCs w:val="28"/>
          <w:lang w:eastAsia="uk-UA"/>
        </w:rPr>
      </w:pPr>
      <w:bookmarkStart w:id="2" w:name="_Hlk67046947"/>
      <w:r>
        <w:rPr>
          <w:rFonts w:ascii="Times New Roman" w:eastAsia="Times New Roman" w:hAnsi="Times New Roman" w:cs="Times New Roman"/>
          <w:b/>
          <w:bCs/>
          <w:sz w:val="28"/>
          <w:szCs w:val="28"/>
          <w:lang w:eastAsia="x-none"/>
        </w:rPr>
        <w:t xml:space="preserve">Доповідач: </w:t>
      </w:r>
      <w:r>
        <w:rPr>
          <w:rFonts w:ascii="Times New Roman" w:eastAsiaTheme="minorEastAsia" w:hAnsi="Times New Roman" w:cs="Times New Roman"/>
          <w:sz w:val="28"/>
          <w:szCs w:val="28"/>
          <w:lang w:eastAsia="uk-UA"/>
        </w:rPr>
        <w:t>Зозуля</w:t>
      </w:r>
      <w:r>
        <w:rPr>
          <w:rFonts w:ascii="Times New Roman" w:eastAsia="Times New Roman" w:hAnsi="Times New Roman" w:cs="Times New Roman"/>
          <w:sz w:val="28"/>
          <w:szCs w:val="28"/>
          <w:lang w:eastAsia="ru-RU"/>
        </w:rPr>
        <w:t xml:space="preserve"> С.В. - </w:t>
      </w:r>
      <w:r>
        <w:rPr>
          <w:rFonts w:ascii="Times New Roman" w:eastAsiaTheme="minorEastAsia" w:hAnsi="Times New Roman" w:cs="Times New Roman"/>
          <w:sz w:val="28"/>
          <w:szCs w:val="28"/>
          <w:lang w:eastAsia="uk-UA"/>
        </w:rPr>
        <w:t>Начальник відділу надання адміністративних   послуг виконкому міської ради</w:t>
      </w:r>
    </w:p>
    <w:bookmarkEnd w:id="2"/>
    <w:p w14:paraId="07B8CC49" w14:textId="77777777" w:rsidR="00F916E4" w:rsidRDefault="00F916E4" w:rsidP="00F916E4">
      <w:pPr>
        <w:tabs>
          <w:tab w:val="left" w:pos="0"/>
          <w:tab w:val="left" w:pos="3969"/>
        </w:tabs>
        <w:suppressAutoHyphens/>
        <w:spacing w:after="0" w:line="240" w:lineRule="auto"/>
        <w:ind w:left="-142"/>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4.Про затвердження Переліку адміністративних послуг, які надаються через відділ надання адміністративних послуг  виконкому Сіверської міської ради</w:t>
      </w:r>
    </w:p>
    <w:p w14:paraId="5781C41D" w14:textId="77777777" w:rsidR="00F916E4" w:rsidRDefault="00F916E4" w:rsidP="00F916E4">
      <w:pPr>
        <w:ind w:left="-142"/>
        <w:rPr>
          <w:rFonts w:ascii="Times New Roman" w:eastAsiaTheme="minorEastAsia" w:hAnsi="Times New Roman" w:cs="Times New Roman"/>
          <w:sz w:val="28"/>
          <w:szCs w:val="28"/>
          <w:lang w:eastAsia="uk-UA"/>
        </w:rPr>
      </w:pPr>
      <w:r>
        <w:rPr>
          <w:rFonts w:ascii="Times New Roman" w:eastAsia="Times New Roman" w:hAnsi="Times New Roman" w:cs="Times New Roman"/>
          <w:b/>
          <w:bCs/>
          <w:sz w:val="28"/>
          <w:szCs w:val="28"/>
          <w:lang w:eastAsia="x-none"/>
        </w:rPr>
        <w:t xml:space="preserve">Доповідач: </w:t>
      </w:r>
      <w:r>
        <w:rPr>
          <w:rFonts w:ascii="Times New Roman" w:eastAsiaTheme="minorEastAsia" w:hAnsi="Times New Roman" w:cs="Times New Roman"/>
          <w:sz w:val="28"/>
          <w:szCs w:val="28"/>
          <w:lang w:eastAsia="uk-UA"/>
        </w:rPr>
        <w:t>Зозуля</w:t>
      </w:r>
      <w:r>
        <w:rPr>
          <w:rFonts w:ascii="Times New Roman" w:eastAsia="Times New Roman" w:hAnsi="Times New Roman" w:cs="Times New Roman"/>
          <w:sz w:val="28"/>
          <w:szCs w:val="28"/>
          <w:lang w:eastAsia="ru-RU"/>
        </w:rPr>
        <w:t xml:space="preserve"> С.В. - </w:t>
      </w:r>
      <w:r>
        <w:rPr>
          <w:rFonts w:ascii="Times New Roman" w:eastAsiaTheme="minorEastAsia" w:hAnsi="Times New Roman" w:cs="Times New Roman"/>
          <w:sz w:val="28"/>
          <w:szCs w:val="28"/>
          <w:lang w:eastAsia="uk-UA"/>
        </w:rPr>
        <w:t>Начальник відділу надання адміністративних    послуг виконкому міської ради</w:t>
      </w:r>
    </w:p>
    <w:p w14:paraId="284D8433" w14:textId="77777777" w:rsidR="00F916E4" w:rsidRDefault="00F916E4" w:rsidP="00F916E4">
      <w:pPr>
        <w:shd w:val="clear" w:color="auto" w:fill="FFFFFF"/>
        <w:spacing w:line="240" w:lineRule="auto"/>
        <w:ind w:left="-142" w:right="-2"/>
        <w:rPr>
          <w:rFonts w:ascii="Times New Roman" w:eastAsia="Times New Roman" w:hAnsi="Times New Roman" w:cs="Times New Roman"/>
          <w:b/>
          <w:bCs/>
          <w:sz w:val="28"/>
          <w:szCs w:val="28"/>
          <w:lang w:eastAsia="x-none"/>
        </w:rPr>
      </w:pPr>
      <w:r>
        <w:rPr>
          <w:rFonts w:ascii="Times New Roman" w:eastAsiaTheme="minorEastAsia" w:hAnsi="Times New Roman" w:cs="Times New Roman"/>
          <w:sz w:val="28"/>
          <w:szCs w:val="28"/>
          <w:lang w:eastAsia="uk-UA"/>
        </w:rPr>
        <w:t xml:space="preserve">5. </w:t>
      </w:r>
      <w:r>
        <w:rPr>
          <w:rFonts w:ascii="Times New Roman" w:eastAsia="Times New Roman" w:hAnsi="Times New Roman" w:cs="Times New Roman"/>
          <w:sz w:val="28"/>
          <w:szCs w:val="28"/>
          <w:lang w:eastAsia="ru-RU"/>
        </w:rPr>
        <w:t>Про  внесення  змін до рішення міської ради від   11.12.2020 №8/2-40 «Про    затвердження    цільової Програми «Безпечна громада» Сіверської міської ради (об’єднана територіальна громада) на 2021-2022роки»</w:t>
      </w:r>
      <w:bookmarkStart w:id="3" w:name="_Hlk65050199"/>
      <w:r>
        <w:rPr>
          <w:rFonts w:ascii="Times New Roman" w:eastAsia="Times New Roman" w:hAnsi="Times New Roman" w:cs="Times New Roman"/>
          <w:sz w:val="28"/>
          <w:szCs w:val="28"/>
          <w:lang w:eastAsia="ru-RU"/>
        </w:rPr>
        <w:t xml:space="preserve">                                                                    </w:t>
      </w:r>
      <w:bookmarkStart w:id="4" w:name="_Hlk67047539"/>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bCs/>
          <w:sz w:val="28"/>
          <w:szCs w:val="28"/>
          <w:lang w:eastAsia="x-none"/>
        </w:rPr>
        <w:t>Доповідач</w:t>
      </w:r>
      <w:bookmarkEnd w:id="3"/>
      <w:bookmarkEnd w:id="4"/>
      <w:r>
        <w:rPr>
          <w:rFonts w:ascii="Times New Roman" w:eastAsia="Times New Roman" w:hAnsi="Times New Roman" w:cs="Times New Roman"/>
          <w:b/>
          <w:bCs/>
          <w:sz w:val="28"/>
          <w:szCs w:val="28"/>
          <w:lang w:eastAsia="x-none"/>
        </w:rPr>
        <w:t xml:space="preserve">: </w:t>
      </w:r>
      <w:proofErr w:type="spellStart"/>
      <w:r>
        <w:rPr>
          <w:rFonts w:ascii="Times New Roman" w:hAnsi="Times New Roman" w:cs="Times New Roman"/>
          <w:sz w:val="28"/>
          <w:szCs w:val="28"/>
        </w:rPr>
        <w:t>Курильченко</w:t>
      </w:r>
      <w:proofErr w:type="spellEnd"/>
      <w:r>
        <w:rPr>
          <w:rFonts w:ascii="Times New Roman" w:hAnsi="Times New Roman" w:cs="Times New Roman"/>
          <w:sz w:val="28"/>
          <w:szCs w:val="28"/>
        </w:rPr>
        <w:t xml:space="preserve"> А.О. - начальник відділу внутрішньої  інформаційної та правової політики</w:t>
      </w:r>
    </w:p>
    <w:p w14:paraId="40D54F13" w14:textId="77777777" w:rsidR="00F916E4" w:rsidRDefault="00F916E4" w:rsidP="00F916E4">
      <w:pPr>
        <w:spacing w:after="0" w:line="240" w:lineRule="auto"/>
        <w:ind w:left="-142"/>
        <w:rPr>
          <w:rFonts w:ascii="Times New Roman" w:eastAsia="Calibri" w:hAnsi="Times New Roman" w:cs="Times New Roman"/>
          <w:sz w:val="28"/>
          <w:szCs w:val="28"/>
          <w:lang w:eastAsia="ru-RU"/>
        </w:rPr>
      </w:pPr>
      <w:r>
        <w:rPr>
          <w:rFonts w:ascii="Times New Roman" w:hAnsi="Times New Roman" w:cs="Times New Roman"/>
          <w:sz w:val="28"/>
          <w:szCs w:val="28"/>
        </w:rPr>
        <w:t xml:space="preserve">6. </w:t>
      </w:r>
      <w:r>
        <w:rPr>
          <w:rFonts w:ascii="Times New Roman" w:eastAsia="Calibri" w:hAnsi="Times New Roman" w:cs="Times New Roman"/>
          <w:sz w:val="28"/>
          <w:szCs w:val="28"/>
          <w:lang w:eastAsia="ru-RU"/>
        </w:rPr>
        <w:t>Про передачу коштів у 2021 році з</w:t>
      </w:r>
      <w:r>
        <w:rPr>
          <w:rFonts w:ascii="Times New Roman" w:eastAsia="Calibri" w:hAnsi="Times New Roman" w:cs="Times New Roman"/>
          <w:color w:val="FF0000"/>
          <w:sz w:val="28"/>
          <w:szCs w:val="28"/>
          <w:lang w:eastAsia="ru-RU"/>
        </w:rPr>
        <w:t xml:space="preserve"> </w:t>
      </w:r>
      <w:r>
        <w:rPr>
          <w:rFonts w:ascii="Times New Roman" w:eastAsia="Calibri" w:hAnsi="Times New Roman" w:cs="Times New Roman"/>
          <w:sz w:val="28"/>
          <w:szCs w:val="28"/>
          <w:lang w:eastAsia="ru-RU"/>
        </w:rPr>
        <w:t>бюджету Сіверської міської територіальної громади до бюджету Бахмутської міської  територіальної громади у вигляді міжбюджетного трансферту</w:t>
      </w:r>
      <w:bookmarkStart w:id="5" w:name="_Hlk67055423"/>
      <w:bookmarkStart w:id="6" w:name="_Hlk67473883"/>
      <w:r>
        <w:rPr>
          <w:rFonts w:ascii="Times New Roman" w:eastAsia="Calibri" w:hAnsi="Times New Roman" w:cs="Times New Roman"/>
          <w:sz w:val="28"/>
          <w:szCs w:val="28"/>
          <w:lang w:eastAsia="ru-RU"/>
        </w:rPr>
        <w:t xml:space="preserve">                                                                                                                                     </w:t>
      </w:r>
      <w:r>
        <w:rPr>
          <w:rFonts w:ascii="Times New Roman" w:eastAsia="Times New Roman" w:hAnsi="Times New Roman" w:cs="Times New Roman"/>
          <w:b/>
          <w:bCs/>
          <w:sz w:val="28"/>
          <w:szCs w:val="28"/>
          <w:lang w:eastAsia="x-none"/>
        </w:rPr>
        <w:t xml:space="preserve">Доповідач: </w:t>
      </w:r>
      <w:r>
        <w:rPr>
          <w:rFonts w:ascii="Times New Roman" w:eastAsia="Times New Roman" w:hAnsi="Times New Roman" w:cs="Times New Roman"/>
          <w:sz w:val="28"/>
          <w:szCs w:val="28"/>
          <w:lang w:eastAsia="x-none"/>
        </w:rPr>
        <w:t xml:space="preserve">  </w:t>
      </w:r>
      <w:bookmarkEnd w:id="5"/>
      <w:proofErr w:type="spellStart"/>
      <w:r>
        <w:rPr>
          <w:rFonts w:ascii="Times New Roman" w:hAnsi="Times New Roman" w:cs="Times New Roman"/>
          <w:sz w:val="28"/>
          <w:szCs w:val="28"/>
        </w:rPr>
        <w:t>Рєзнікова</w:t>
      </w:r>
      <w:proofErr w:type="spellEnd"/>
      <w:r>
        <w:rPr>
          <w:rFonts w:ascii="Times New Roman" w:hAnsi="Times New Roman" w:cs="Times New Roman"/>
          <w:sz w:val="28"/>
          <w:szCs w:val="28"/>
        </w:rPr>
        <w:t xml:space="preserve"> Світлана Миколаївна - начальник фінансового управління Сіверської міської ради</w:t>
      </w:r>
    </w:p>
    <w:bookmarkEnd w:id="6"/>
    <w:p w14:paraId="52476EBB" w14:textId="77777777" w:rsidR="00F916E4" w:rsidRDefault="00F916E4" w:rsidP="00F916E4">
      <w:pPr>
        <w:spacing w:after="0" w:line="240" w:lineRule="auto"/>
        <w:ind w:left="-142"/>
        <w:rPr>
          <w:rFonts w:ascii="Times New Roman" w:eastAsia="Calibri" w:hAnsi="Times New Roman" w:cs="Times New Roman"/>
          <w:sz w:val="28"/>
          <w:szCs w:val="28"/>
          <w:lang w:eastAsia="ru-RU"/>
        </w:rPr>
      </w:pPr>
    </w:p>
    <w:p w14:paraId="196FEC2E" w14:textId="77777777" w:rsidR="00F916E4" w:rsidRDefault="00F916E4" w:rsidP="00F916E4">
      <w:pPr>
        <w:spacing w:after="0" w:line="240" w:lineRule="auto"/>
        <w:ind w:left="-142"/>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7. Про    затвердження Програми економічного і соціального розвитку Сіверської  міської ради на    2021   рік</w:t>
      </w:r>
    </w:p>
    <w:p w14:paraId="75C457EE" w14:textId="77777777" w:rsidR="00F916E4" w:rsidRDefault="00F916E4" w:rsidP="00F916E4">
      <w:pPr>
        <w:spacing w:after="0" w:line="240" w:lineRule="auto"/>
        <w:ind w:left="-142"/>
        <w:rPr>
          <w:rFonts w:ascii="Times New Roman" w:eastAsia="Calibri" w:hAnsi="Times New Roman" w:cs="Times New Roman"/>
          <w:sz w:val="28"/>
          <w:szCs w:val="28"/>
          <w:lang w:eastAsia="ru-RU"/>
        </w:rPr>
      </w:pPr>
      <w:bookmarkStart w:id="7" w:name="_Hlk67056397"/>
      <w:r>
        <w:rPr>
          <w:rFonts w:ascii="Times New Roman" w:eastAsia="Times New Roman" w:hAnsi="Times New Roman" w:cs="Times New Roman"/>
          <w:b/>
          <w:bCs/>
          <w:sz w:val="28"/>
          <w:szCs w:val="28"/>
          <w:lang w:eastAsia="x-none"/>
        </w:rPr>
        <w:t>Доповідач:</w:t>
      </w:r>
      <w:r>
        <w:rPr>
          <w:rFonts w:ascii="Times New Roman" w:eastAsia="Times New Roman" w:hAnsi="Times New Roman" w:cs="Times New Roman"/>
          <w:sz w:val="28"/>
          <w:szCs w:val="28"/>
          <w:lang w:eastAsia="x-none"/>
        </w:rPr>
        <w:t xml:space="preserve"> </w:t>
      </w:r>
      <w:proofErr w:type="spellStart"/>
      <w:r>
        <w:rPr>
          <w:rFonts w:ascii="Times New Roman" w:hAnsi="Times New Roman" w:cs="Times New Roman"/>
          <w:sz w:val="28"/>
          <w:szCs w:val="28"/>
        </w:rPr>
        <w:t>Капінус</w:t>
      </w:r>
      <w:proofErr w:type="spellEnd"/>
      <w:r>
        <w:rPr>
          <w:rFonts w:ascii="Times New Roman" w:eastAsia="Times New Roman" w:hAnsi="Times New Roman" w:cs="Times New Roman"/>
          <w:sz w:val="28"/>
          <w:szCs w:val="28"/>
          <w:lang w:eastAsia="x-none"/>
        </w:rPr>
        <w:t xml:space="preserve"> </w:t>
      </w:r>
      <w:r>
        <w:rPr>
          <w:rFonts w:ascii="Times New Roman" w:hAnsi="Times New Roman" w:cs="Times New Roman"/>
          <w:sz w:val="28"/>
          <w:szCs w:val="28"/>
        </w:rPr>
        <w:t>Н.В. - начальник відділу економічного розвитку, торгівлі та інвестицій  виконкому міської ради</w:t>
      </w:r>
    </w:p>
    <w:bookmarkEnd w:id="7"/>
    <w:p w14:paraId="086E40A6" w14:textId="77777777" w:rsidR="00F916E4" w:rsidRDefault="00F916E4" w:rsidP="00F916E4">
      <w:pPr>
        <w:tabs>
          <w:tab w:val="left" w:pos="2085"/>
        </w:tabs>
        <w:spacing w:after="0" w:line="240" w:lineRule="auto"/>
        <w:ind w:left="-142"/>
        <w:rPr>
          <w:rFonts w:ascii="Times New Roman" w:eastAsia="Calibri" w:hAnsi="Times New Roman" w:cs="Times New Roman"/>
          <w:color w:val="FF0000"/>
          <w:sz w:val="28"/>
          <w:szCs w:val="28"/>
          <w:lang w:eastAsia="ru-RU"/>
        </w:rPr>
      </w:pPr>
    </w:p>
    <w:p w14:paraId="08B2C519" w14:textId="77777777" w:rsidR="00F916E4" w:rsidRDefault="00F916E4" w:rsidP="00F916E4">
      <w:pPr>
        <w:shd w:val="clear" w:color="auto" w:fill="FFFFFF"/>
        <w:spacing w:after="100" w:afterAutospacing="1" w:line="240" w:lineRule="auto"/>
        <w:ind w:left="-142" w:right="-2"/>
        <w:rPr>
          <w:rFonts w:ascii="Times New Roman" w:hAnsi="Times New Roman" w:cs="Times New Roman"/>
          <w:sz w:val="28"/>
          <w:szCs w:val="28"/>
        </w:rPr>
      </w:pPr>
      <w:r>
        <w:rPr>
          <w:rFonts w:ascii="Times New Roman" w:eastAsia="Times New Roman" w:hAnsi="Times New Roman" w:cs="Times New Roman"/>
          <w:sz w:val="28"/>
          <w:szCs w:val="28"/>
          <w:lang w:eastAsia="zh-CN"/>
        </w:rPr>
        <w:t xml:space="preserve">8.  Про внесення змін до рішення міської ради від 24.11.2020 №8/1-25 «Про затвердження  Плану діяльності з підготовки проектів регуляторних актів Сіверської міської ради та її виконавчого комітету на 2021 рік» </w:t>
      </w:r>
      <w:bookmarkStart w:id="8" w:name="_Hlk67057128"/>
      <w:r>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b/>
          <w:bCs/>
          <w:sz w:val="28"/>
          <w:szCs w:val="28"/>
          <w:lang w:eastAsia="x-none"/>
        </w:rPr>
        <w:t>Доповідач:</w:t>
      </w:r>
      <w:r>
        <w:rPr>
          <w:rFonts w:ascii="Times New Roman" w:eastAsia="Times New Roman" w:hAnsi="Times New Roman" w:cs="Times New Roman"/>
          <w:sz w:val="28"/>
          <w:szCs w:val="28"/>
          <w:lang w:eastAsia="x-none"/>
        </w:rPr>
        <w:t xml:space="preserve"> </w:t>
      </w:r>
      <w:bookmarkEnd w:id="8"/>
      <w:proofErr w:type="spellStart"/>
      <w:r>
        <w:rPr>
          <w:rFonts w:ascii="Times New Roman" w:hAnsi="Times New Roman" w:cs="Times New Roman"/>
          <w:sz w:val="28"/>
          <w:szCs w:val="28"/>
        </w:rPr>
        <w:t>Капінус</w:t>
      </w:r>
      <w:proofErr w:type="spellEnd"/>
      <w:r>
        <w:rPr>
          <w:rFonts w:ascii="Times New Roman" w:eastAsia="Times New Roman" w:hAnsi="Times New Roman" w:cs="Times New Roman"/>
          <w:sz w:val="28"/>
          <w:szCs w:val="28"/>
          <w:lang w:eastAsia="x-none"/>
        </w:rPr>
        <w:t xml:space="preserve"> </w:t>
      </w:r>
      <w:r>
        <w:rPr>
          <w:rFonts w:ascii="Times New Roman" w:hAnsi="Times New Roman" w:cs="Times New Roman"/>
          <w:sz w:val="28"/>
          <w:szCs w:val="28"/>
        </w:rPr>
        <w:t>Н.В. - начальник відділу економічного розвитку, торгівлі та інвестицій  виконкому міської ради</w:t>
      </w:r>
    </w:p>
    <w:p w14:paraId="4D400AAD" w14:textId="77777777" w:rsidR="00F916E4" w:rsidRDefault="00F916E4" w:rsidP="00F916E4">
      <w:pPr>
        <w:spacing w:after="0" w:line="240" w:lineRule="auto"/>
        <w:ind w:left="-14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 Про затвердження міської програми допризовної підготовки, організації приписки до призовної дільниці, призову громадян України на строкову військову службу на території Сіверської міської ради на 2021-2023 роки                                                                                            </w:t>
      </w:r>
      <w:r>
        <w:rPr>
          <w:rFonts w:ascii="Times New Roman" w:eastAsia="Times New Roman" w:hAnsi="Times New Roman" w:cs="Times New Roman"/>
          <w:b/>
          <w:bCs/>
          <w:sz w:val="28"/>
          <w:szCs w:val="28"/>
          <w:lang w:eastAsia="x-none"/>
        </w:rPr>
        <w:lastRenderedPageBreak/>
        <w:t xml:space="preserve">Доповідач: </w:t>
      </w:r>
      <w:r>
        <w:rPr>
          <w:rFonts w:ascii="Times New Roman" w:eastAsia="Times New Roman" w:hAnsi="Times New Roman" w:cs="Times New Roman"/>
          <w:sz w:val="28"/>
          <w:szCs w:val="28"/>
          <w:lang w:eastAsia="x-none"/>
        </w:rPr>
        <w:t xml:space="preserve">Мілько Надія Василівна- провідний спеціаліст з питань мобілізаційної та оборонної роботи </w:t>
      </w:r>
      <w:r>
        <w:rPr>
          <w:rFonts w:ascii="Times New Roman" w:hAnsi="Times New Roman" w:cs="Times New Roman"/>
          <w:sz w:val="28"/>
          <w:szCs w:val="28"/>
        </w:rPr>
        <w:t>міської ради</w:t>
      </w:r>
    </w:p>
    <w:p w14:paraId="2CE66A56" w14:textId="77777777" w:rsidR="00F916E4" w:rsidRDefault="00F916E4" w:rsidP="00F916E4">
      <w:pPr>
        <w:spacing w:after="0" w:line="240" w:lineRule="auto"/>
        <w:ind w:left="-142"/>
        <w:rPr>
          <w:rFonts w:ascii="Times New Roman" w:eastAsia="Times New Roman" w:hAnsi="Times New Roman" w:cs="Times New Roman"/>
          <w:sz w:val="28"/>
          <w:szCs w:val="28"/>
          <w:lang w:eastAsia="ru-RU"/>
        </w:rPr>
      </w:pPr>
    </w:p>
    <w:p w14:paraId="1E8A36C4" w14:textId="77777777" w:rsidR="00F916E4" w:rsidRDefault="00F916E4" w:rsidP="00F916E4">
      <w:pPr>
        <w:spacing w:after="0" w:line="240" w:lineRule="auto"/>
        <w:ind w:left="-14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Про внесення змін та доповнень до рішення міської ради від 24.12.2020   №8/4-57 «Про</w:t>
      </w:r>
      <w:r>
        <w:rPr>
          <w:rFonts w:ascii="Times New Roman" w:eastAsia="Times New Roman" w:hAnsi="Times New Roman" w:cs="Times New Roman"/>
          <w:color w:val="FF0000"/>
          <w:sz w:val="28"/>
          <w:szCs w:val="28"/>
          <w:lang w:eastAsia="ru-RU"/>
        </w:rPr>
        <w:t xml:space="preserve"> </w:t>
      </w:r>
      <w:r>
        <w:rPr>
          <w:rFonts w:ascii="Times New Roman" w:eastAsia="Times New Roman" w:hAnsi="Times New Roman" w:cs="Times New Roman"/>
          <w:sz w:val="28"/>
          <w:szCs w:val="28"/>
          <w:lang w:eastAsia="ru-RU"/>
        </w:rPr>
        <w:t xml:space="preserve"> бюджет Сіверської міської  територіальної громади на 2021 рік»                                                                                                                                                      </w:t>
      </w:r>
      <w:r>
        <w:rPr>
          <w:rFonts w:ascii="Times New Roman" w:eastAsia="Times New Roman" w:hAnsi="Times New Roman" w:cs="Times New Roman"/>
          <w:b/>
          <w:bCs/>
          <w:sz w:val="28"/>
          <w:szCs w:val="28"/>
          <w:lang w:eastAsia="x-none"/>
        </w:rPr>
        <w:t xml:space="preserve">Доповідач: </w:t>
      </w:r>
      <w:r>
        <w:rPr>
          <w:rFonts w:ascii="Times New Roman" w:eastAsia="Times New Roman" w:hAnsi="Times New Roman" w:cs="Times New Roman"/>
          <w:sz w:val="28"/>
          <w:szCs w:val="28"/>
          <w:lang w:eastAsia="x-none"/>
        </w:rPr>
        <w:t xml:space="preserve">  </w:t>
      </w:r>
      <w:proofErr w:type="spellStart"/>
      <w:r>
        <w:rPr>
          <w:rFonts w:ascii="Times New Roman" w:hAnsi="Times New Roman" w:cs="Times New Roman"/>
          <w:sz w:val="28"/>
          <w:szCs w:val="28"/>
        </w:rPr>
        <w:t>Рєзнікова</w:t>
      </w:r>
      <w:proofErr w:type="spellEnd"/>
      <w:r>
        <w:rPr>
          <w:rFonts w:ascii="Times New Roman" w:hAnsi="Times New Roman" w:cs="Times New Roman"/>
          <w:sz w:val="28"/>
          <w:szCs w:val="28"/>
        </w:rPr>
        <w:t xml:space="preserve"> Світлана Миколаївна - начальник фінансового управління Сіверської міської ради</w:t>
      </w:r>
    </w:p>
    <w:p w14:paraId="3763C8A8" w14:textId="77777777" w:rsidR="00F916E4" w:rsidRDefault="00F916E4" w:rsidP="00F916E4">
      <w:pPr>
        <w:suppressAutoHyphens/>
        <w:spacing w:after="0" w:line="240" w:lineRule="auto"/>
        <w:ind w:left="-142"/>
        <w:rPr>
          <w:rFonts w:ascii="Times New Roman" w:eastAsia="Times New Roman" w:hAnsi="Times New Roman" w:cs="Times New Roman"/>
          <w:sz w:val="28"/>
          <w:szCs w:val="28"/>
          <w:lang w:eastAsia="ar-SA"/>
        </w:rPr>
      </w:pPr>
    </w:p>
    <w:p w14:paraId="0A15AB81" w14:textId="77777777" w:rsidR="00F916E4" w:rsidRDefault="00F916E4" w:rsidP="00F916E4">
      <w:pPr>
        <w:suppressAutoHyphens/>
        <w:spacing w:after="0" w:line="240" w:lineRule="auto"/>
        <w:ind w:left="-142"/>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11.  Про внесення змін до рішення міської ради від 28.01.2021  № 8/6-80 «Про затвердження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                                                                                                                                                                       </w:t>
      </w:r>
      <w:r>
        <w:rPr>
          <w:rFonts w:ascii="Times New Roman" w:eastAsia="Times New Roman" w:hAnsi="Times New Roman" w:cs="Times New Roman"/>
          <w:b/>
          <w:bCs/>
          <w:sz w:val="28"/>
          <w:szCs w:val="28"/>
          <w:lang w:eastAsia="x-none"/>
        </w:rPr>
        <w:t xml:space="preserve">Доповідач: </w:t>
      </w:r>
      <w:r>
        <w:rPr>
          <w:rFonts w:ascii="Times New Roman" w:eastAsia="Times New Roman" w:hAnsi="Times New Roman" w:cs="Times New Roman"/>
          <w:sz w:val="28"/>
          <w:szCs w:val="28"/>
          <w:lang w:eastAsia="x-none"/>
        </w:rPr>
        <w:t xml:space="preserve">  </w:t>
      </w:r>
      <w:proofErr w:type="spellStart"/>
      <w:r>
        <w:rPr>
          <w:rFonts w:ascii="Times New Roman" w:hAnsi="Times New Roman" w:cs="Times New Roman"/>
          <w:sz w:val="28"/>
          <w:szCs w:val="28"/>
        </w:rPr>
        <w:t>Рєзнікова</w:t>
      </w:r>
      <w:proofErr w:type="spellEnd"/>
      <w:r>
        <w:rPr>
          <w:rFonts w:ascii="Times New Roman" w:hAnsi="Times New Roman" w:cs="Times New Roman"/>
          <w:sz w:val="28"/>
          <w:szCs w:val="28"/>
        </w:rPr>
        <w:t xml:space="preserve"> Світлана Миколаївна - начальник фінансового управління Сіверської міської ради</w:t>
      </w:r>
    </w:p>
    <w:p w14:paraId="7C611880" w14:textId="77777777" w:rsidR="00F916E4" w:rsidRDefault="00F916E4" w:rsidP="00F916E4">
      <w:pPr>
        <w:suppressAutoHyphens/>
        <w:spacing w:after="0" w:line="0" w:lineRule="atLeast"/>
        <w:ind w:left="-142"/>
        <w:rPr>
          <w:rFonts w:ascii="Times New Roman" w:eastAsia="Times New Roman" w:hAnsi="Times New Roman" w:cs="Times New Roman"/>
          <w:sz w:val="28"/>
          <w:szCs w:val="28"/>
          <w:lang w:eastAsia="ja-JP"/>
        </w:rPr>
      </w:pPr>
    </w:p>
    <w:p w14:paraId="33F5DFE3" w14:textId="77777777" w:rsidR="00F916E4" w:rsidRDefault="00F916E4" w:rsidP="00F916E4">
      <w:pPr>
        <w:suppressAutoHyphens/>
        <w:spacing w:after="0" w:line="0" w:lineRule="atLeast"/>
        <w:ind w:left="-142"/>
        <w:rPr>
          <w:rFonts w:ascii="Times New Roman" w:eastAsia="MS Mincho" w:hAnsi="Times New Roman" w:cs="Times New Roman"/>
          <w:sz w:val="28"/>
          <w:szCs w:val="28"/>
          <w:lang w:eastAsia="ja-JP"/>
        </w:rPr>
      </w:pPr>
      <w:r>
        <w:rPr>
          <w:rFonts w:ascii="Times New Roman" w:eastAsia="Times New Roman" w:hAnsi="Times New Roman" w:cs="Times New Roman"/>
          <w:sz w:val="28"/>
          <w:szCs w:val="28"/>
          <w:lang w:eastAsia="ja-JP"/>
        </w:rPr>
        <w:t>12.  Про затвердження Програми</w:t>
      </w:r>
      <w:r>
        <w:rPr>
          <w:rFonts w:ascii="Times New Roman" w:eastAsia="MS Mincho" w:hAnsi="Times New Roman" w:cs="Times New Roman"/>
          <w:sz w:val="28"/>
          <w:szCs w:val="28"/>
          <w:lang w:eastAsia="ja-JP"/>
        </w:rPr>
        <w:t xml:space="preserve"> </w:t>
      </w:r>
      <w:r>
        <w:rPr>
          <w:rFonts w:ascii="Times New Roman" w:eastAsia="Times New Roman" w:hAnsi="Times New Roman" w:cs="Times New Roman"/>
          <w:sz w:val="28"/>
          <w:szCs w:val="28"/>
          <w:lang w:eastAsia="ja-JP"/>
        </w:rPr>
        <w:t>національно-патріотичного виховання</w:t>
      </w:r>
      <w:r>
        <w:rPr>
          <w:rFonts w:ascii="Times New Roman" w:eastAsia="MS Mincho" w:hAnsi="Times New Roman" w:cs="Times New Roman"/>
          <w:sz w:val="28"/>
          <w:szCs w:val="28"/>
          <w:lang w:eastAsia="ja-JP"/>
        </w:rPr>
        <w:t xml:space="preserve"> </w:t>
      </w:r>
      <w:r>
        <w:rPr>
          <w:rFonts w:ascii="Times New Roman" w:eastAsia="Times New Roman" w:hAnsi="Times New Roman" w:cs="Times New Roman"/>
          <w:sz w:val="28"/>
          <w:szCs w:val="28"/>
          <w:lang w:eastAsia="ja-JP"/>
        </w:rPr>
        <w:t xml:space="preserve">дітей та молоді Сіверської міської ради на 2021-2025                                                                                 </w:t>
      </w:r>
      <w:r>
        <w:rPr>
          <w:rFonts w:ascii="Times New Roman" w:eastAsia="Times New Roman" w:hAnsi="Times New Roman" w:cs="Times New Roman"/>
          <w:b/>
          <w:bCs/>
          <w:sz w:val="28"/>
          <w:szCs w:val="28"/>
          <w:lang w:eastAsia="x-none"/>
        </w:rPr>
        <w:t xml:space="preserve">Доповідач: </w:t>
      </w:r>
      <w:r>
        <w:rPr>
          <w:rFonts w:ascii="Times New Roman" w:eastAsia="Times New Roman" w:hAnsi="Times New Roman" w:cs="Times New Roman"/>
          <w:sz w:val="28"/>
          <w:szCs w:val="28"/>
          <w:lang w:eastAsia="x-none"/>
        </w:rPr>
        <w:t xml:space="preserve">  Юрченко Оксана Вікторівна – провідний спеціаліст з питань сім’ї, молоді та спорту виконкому   </w:t>
      </w:r>
      <w:r>
        <w:rPr>
          <w:rFonts w:ascii="Times New Roman" w:hAnsi="Times New Roman" w:cs="Times New Roman"/>
          <w:sz w:val="28"/>
          <w:szCs w:val="28"/>
        </w:rPr>
        <w:t xml:space="preserve"> міської ради</w:t>
      </w:r>
    </w:p>
    <w:p w14:paraId="7A9AC4D4" w14:textId="77777777" w:rsidR="00F916E4" w:rsidRDefault="00F916E4" w:rsidP="00F916E4">
      <w:pPr>
        <w:spacing w:after="0" w:line="240" w:lineRule="auto"/>
        <w:ind w:left="-142"/>
        <w:rPr>
          <w:rFonts w:ascii="Times New Roman" w:hAnsi="Times New Roman" w:cs="Times New Roman"/>
          <w:sz w:val="28"/>
          <w:szCs w:val="28"/>
        </w:rPr>
      </w:pPr>
    </w:p>
    <w:p w14:paraId="1E7DF027" w14:textId="77777777" w:rsidR="00F916E4" w:rsidRDefault="00F916E4" w:rsidP="00F916E4">
      <w:pPr>
        <w:spacing w:after="0" w:line="240" w:lineRule="auto"/>
        <w:ind w:left="-142"/>
        <w:rPr>
          <w:rFonts w:ascii="Times New Roman" w:eastAsia="Times New Roman" w:hAnsi="Times New Roman" w:cs="Times New Roman"/>
          <w:sz w:val="28"/>
          <w:szCs w:val="28"/>
          <w:lang w:eastAsia="uk-UA"/>
        </w:rPr>
      </w:pPr>
      <w:r>
        <w:rPr>
          <w:rFonts w:ascii="Times New Roman" w:hAnsi="Times New Roman" w:cs="Times New Roman"/>
          <w:sz w:val="28"/>
          <w:szCs w:val="28"/>
        </w:rPr>
        <w:t>13.</w:t>
      </w:r>
      <w:r>
        <w:rPr>
          <w:rFonts w:ascii="Times New Roman" w:eastAsia="Times New Roman" w:hAnsi="Times New Roman" w:cs="Times New Roman"/>
          <w:sz w:val="28"/>
          <w:szCs w:val="28"/>
          <w:lang w:eastAsia="uk-UA"/>
        </w:rPr>
        <w:t xml:space="preserve"> Про прийняття на баланс меморіального пам’ятного знаку, розташованого в місті Сіверську</w:t>
      </w:r>
    </w:p>
    <w:p w14:paraId="6072DAD0" w14:textId="77777777" w:rsidR="00F916E4" w:rsidRDefault="00F916E4" w:rsidP="00F916E4">
      <w:pPr>
        <w:spacing w:after="0" w:line="240" w:lineRule="auto"/>
        <w:ind w:left="-142"/>
        <w:rPr>
          <w:rFonts w:ascii="Times New Roman" w:eastAsia="Times New Roman" w:hAnsi="Times New Roman" w:cs="Times New Roman"/>
          <w:sz w:val="28"/>
          <w:szCs w:val="28"/>
        </w:rPr>
      </w:pPr>
      <w:r>
        <w:rPr>
          <w:rFonts w:ascii="Times New Roman" w:eastAsia="Times New Roman" w:hAnsi="Times New Roman" w:cs="Times New Roman"/>
          <w:b/>
          <w:bCs/>
          <w:sz w:val="28"/>
          <w:szCs w:val="28"/>
        </w:rPr>
        <w:t xml:space="preserve">Доповідач: </w:t>
      </w:r>
      <w:r>
        <w:rPr>
          <w:rFonts w:ascii="Times New Roman" w:eastAsia="Times New Roman" w:hAnsi="Times New Roman" w:cs="Times New Roman"/>
          <w:sz w:val="28"/>
          <w:szCs w:val="28"/>
        </w:rPr>
        <w:t>Вороніна Н.В. – начальник відділу житлово-комунального господарства, благоустрою та розвитку інфраструктури виконкому міської ради</w:t>
      </w:r>
    </w:p>
    <w:p w14:paraId="314144D1" w14:textId="77777777" w:rsidR="00F916E4" w:rsidRDefault="00F916E4" w:rsidP="00F916E4">
      <w:pPr>
        <w:spacing w:after="0" w:line="240" w:lineRule="auto"/>
        <w:ind w:left="-142"/>
        <w:rPr>
          <w:rFonts w:ascii="Times New Roman" w:eastAsia="Times New Roman" w:hAnsi="Times New Roman" w:cs="Times New Roman"/>
          <w:sz w:val="28"/>
          <w:szCs w:val="28"/>
        </w:rPr>
      </w:pPr>
    </w:p>
    <w:p w14:paraId="2FF9C4F1" w14:textId="77777777" w:rsidR="00F916E4" w:rsidRDefault="00F916E4" w:rsidP="00F916E4">
      <w:pPr>
        <w:spacing w:after="0" w:line="240" w:lineRule="auto"/>
        <w:ind w:left="-14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 Про затвердження Положення про комплексну систему відеоспостереження  на території Сіверської міської ради</w:t>
      </w:r>
    </w:p>
    <w:p w14:paraId="1C05222D" w14:textId="77777777" w:rsidR="00F916E4" w:rsidRDefault="00F916E4" w:rsidP="00F916E4">
      <w:pPr>
        <w:ind w:left="-142"/>
        <w:rPr>
          <w:rFonts w:ascii="Times New Roman" w:hAnsi="Times New Roman" w:cs="Times New Roman"/>
          <w:sz w:val="28"/>
          <w:szCs w:val="28"/>
        </w:rPr>
      </w:pPr>
      <w:bookmarkStart w:id="9" w:name="_Hlk67385083"/>
      <w:bookmarkStart w:id="10" w:name="_Hlk67477999"/>
      <w:r>
        <w:rPr>
          <w:rFonts w:ascii="Times New Roman" w:eastAsia="Times New Roman" w:hAnsi="Times New Roman" w:cs="Times New Roman"/>
          <w:b/>
          <w:bCs/>
          <w:sz w:val="28"/>
          <w:szCs w:val="28"/>
          <w:lang w:eastAsia="x-none"/>
        </w:rPr>
        <w:t>Доповідач:</w:t>
      </w:r>
      <w:r>
        <w:rPr>
          <w:rFonts w:ascii="Times New Roman" w:hAnsi="Times New Roman" w:cs="Times New Roman"/>
          <w:sz w:val="28"/>
          <w:szCs w:val="28"/>
        </w:rPr>
        <w:t xml:space="preserve"> . </w:t>
      </w:r>
      <w:bookmarkEnd w:id="9"/>
      <w:proofErr w:type="spellStart"/>
      <w:r>
        <w:rPr>
          <w:rFonts w:ascii="Times New Roman" w:hAnsi="Times New Roman" w:cs="Times New Roman"/>
          <w:sz w:val="28"/>
          <w:szCs w:val="28"/>
        </w:rPr>
        <w:t>Курильченко</w:t>
      </w:r>
      <w:proofErr w:type="spellEnd"/>
      <w:r>
        <w:rPr>
          <w:rFonts w:ascii="Times New Roman" w:hAnsi="Times New Roman" w:cs="Times New Roman"/>
          <w:sz w:val="28"/>
          <w:szCs w:val="28"/>
        </w:rPr>
        <w:t xml:space="preserve"> А.О. - начальник відділу внутрішньої      інформаційної та правової політики</w:t>
      </w:r>
    </w:p>
    <w:bookmarkEnd w:id="10"/>
    <w:p w14:paraId="0BFCDCE9" w14:textId="77777777" w:rsidR="00F916E4" w:rsidRDefault="00F916E4" w:rsidP="00F916E4">
      <w:pPr>
        <w:ind w:left="-142"/>
        <w:rPr>
          <w:rFonts w:ascii="Times New Roman" w:hAnsi="Times New Roman" w:cs="Times New Roman"/>
          <w:sz w:val="28"/>
          <w:szCs w:val="28"/>
        </w:rPr>
      </w:pPr>
      <w:r>
        <w:rPr>
          <w:rFonts w:ascii="Times New Roman" w:hAnsi="Times New Roman" w:cs="Times New Roman"/>
          <w:sz w:val="28"/>
          <w:szCs w:val="28"/>
        </w:rPr>
        <w:t xml:space="preserve">15. </w:t>
      </w:r>
      <w:bookmarkStart w:id="11" w:name="_Hlk67564793"/>
      <w:r>
        <w:rPr>
          <w:rFonts w:ascii="Times New Roman" w:hAnsi="Times New Roman" w:cs="Times New Roman"/>
          <w:sz w:val="28"/>
          <w:szCs w:val="28"/>
        </w:rPr>
        <w:t xml:space="preserve">Про затвердження Програми Безпеки на 2021 рік.                                                                                                                                                               </w:t>
      </w:r>
      <w:bookmarkEnd w:id="11"/>
      <w:r>
        <w:rPr>
          <w:rFonts w:ascii="Times New Roman" w:eastAsia="Times New Roman" w:hAnsi="Times New Roman" w:cs="Times New Roman"/>
          <w:b/>
          <w:bCs/>
          <w:sz w:val="28"/>
          <w:szCs w:val="28"/>
          <w:lang w:eastAsia="x-none"/>
        </w:rPr>
        <w:t>Доповідач:</w:t>
      </w:r>
      <w:r>
        <w:rPr>
          <w:rFonts w:ascii="Times New Roman" w:hAnsi="Times New Roman" w:cs="Times New Roman"/>
          <w:sz w:val="28"/>
          <w:szCs w:val="28"/>
        </w:rPr>
        <w:t xml:space="preserve"> </w:t>
      </w:r>
      <w:proofErr w:type="spellStart"/>
      <w:r>
        <w:rPr>
          <w:rFonts w:ascii="Times New Roman" w:hAnsi="Times New Roman" w:cs="Times New Roman"/>
          <w:sz w:val="28"/>
          <w:szCs w:val="28"/>
        </w:rPr>
        <w:t>Курильченко</w:t>
      </w:r>
      <w:proofErr w:type="spellEnd"/>
      <w:r>
        <w:rPr>
          <w:rFonts w:ascii="Times New Roman" w:hAnsi="Times New Roman" w:cs="Times New Roman"/>
          <w:sz w:val="28"/>
          <w:szCs w:val="28"/>
        </w:rPr>
        <w:t xml:space="preserve"> А.О. - начальник відділу внутрішньої   інформаційної та правової політики</w:t>
      </w:r>
    </w:p>
    <w:p w14:paraId="7EB391D6" w14:textId="77777777" w:rsidR="00F916E4" w:rsidRDefault="00F916E4" w:rsidP="00F916E4">
      <w:pPr>
        <w:spacing w:after="0" w:line="254" w:lineRule="auto"/>
        <w:ind w:left="-142" w:right="-1"/>
        <w:contextualSpacing/>
        <w:rPr>
          <w:rFonts w:ascii="Times New Roman" w:eastAsia="Calibri" w:hAnsi="Times New Roman" w:cs="Times New Roman"/>
          <w:sz w:val="28"/>
          <w:szCs w:val="28"/>
          <w:lang w:eastAsia="ru-RU"/>
        </w:rPr>
      </w:pPr>
      <w:bookmarkStart w:id="12" w:name="_Hlk59192684"/>
      <w:r>
        <w:rPr>
          <w:rFonts w:ascii="Times New Roman" w:eastAsia="Calibri" w:hAnsi="Times New Roman" w:cs="Times New Roman"/>
          <w:sz w:val="28"/>
          <w:szCs w:val="28"/>
          <w:lang w:eastAsia="ru-RU"/>
        </w:rPr>
        <w:t xml:space="preserve">16.  Про затвердження проекту землеустрою щодо відведення земельної ділянки у власність громадянці </w:t>
      </w:r>
      <w:proofErr w:type="spellStart"/>
      <w:r>
        <w:rPr>
          <w:rFonts w:ascii="Times New Roman" w:eastAsia="Calibri" w:hAnsi="Times New Roman" w:cs="Times New Roman"/>
          <w:sz w:val="28"/>
          <w:szCs w:val="28"/>
          <w:lang w:eastAsia="ru-RU"/>
        </w:rPr>
        <w:t>Шаповаловій</w:t>
      </w:r>
      <w:proofErr w:type="spellEnd"/>
      <w:r>
        <w:rPr>
          <w:rFonts w:ascii="Times New Roman" w:eastAsia="Calibri" w:hAnsi="Times New Roman" w:cs="Times New Roman"/>
          <w:sz w:val="28"/>
          <w:szCs w:val="28"/>
          <w:lang w:eastAsia="ru-RU"/>
        </w:rPr>
        <w:t xml:space="preserve"> Н.І.</w:t>
      </w:r>
    </w:p>
    <w:p w14:paraId="49EEAB9D" w14:textId="77777777" w:rsidR="00F916E4" w:rsidRDefault="00F916E4" w:rsidP="00F916E4">
      <w:pPr>
        <w:spacing w:after="0" w:line="240" w:lineRule="auto"/>
        <w:ind w:left="-142" w:right="-1"/>
        <w:rPr>
          <w:rFonts w:ascii="Times New Roman" w:eastAsia="Calibri" w:hAnsi="Times New Roman" w:cs="Times New Roman"/>
          <w:sz w:val="28"/>
          <w:szCs w:val="28"/>
          <w:lang w:eastAsia="ru-RU"/>
        </w:rPr>
      </w:pPr>
      <w:r>
        <w:rPr>
          <w:rFonts w:ascii="Times New Roman" w:eastAsia="Calibri" w:hAnsi="Times New Roman" w:cs="Times New Roman"/>
          <w:b/>
          <w:bCs/>
          <w:sz w:val="28"/>
          <w:szCs w:val="28"/>
        </w:rPr>
        <w:t xml:space="preserve">Доповідач: </w:t>
      </w:r>
      <w:r>
        <w:rPr>
          <w:rFonts w:ascii="Times New Roman" w:eastAsia="Calibri" w:hAnsi="Times New Roman" w:cs="Times New Roman"/>
          <w:sz w:val="28"/>
          <w:szCs w:val="28"/>
        </w:rPr>
        <w:t xml:space="preserve"> </w:t>
      </w:r>
      <w:proofErr w:type="spellStart"/>
      <w:r>
        <w:rPr>
          <w:rFonts w:ascii="Times New Roman" w:eastAsia="Times New Roman" w:hAnsi="Times New Roman" w:cs="Times New Roman"/>
          <w:sz w:val="28"/>
          <w:szCs w:val="28"/>
          <w:lang w:eastAsia="ru-RU"/>
        </w:rPr>
        <w:t>Виниченко</w:t>
      </w:r>
      <w:proofErr w:type="spellEnd"/>
      <w:r>
        <w:rPr>
          <w:rFonts w:ascii="Times New Roman" w:eastAsia="Times New Roman" w:hAnsi="Times New Roman" w:cs="Times New Roman"/>
          <w:sz w:val="28"/>
          <w:szCs w:val="28"/>
          <w:lang w:eastAsia="ru-RU"/>
        </w:rPr>
        <w:t xml:space="preserve"> В. В. - </w:t>
      </w:r>
      <w:r>
        <w:rPr>
          <w:rFonts w:ascii="Times New Roman" w:eastAsia="Calibri" w:hAnsi="Times New Roman" w:cs="Times New Roman"/>
          <w:sz w:val="28"/>
          <w:szCs w:val="28"/>
        </w:rPr>
        <w:t>начальник відділу земельних відносин, екології та охорони    природного середовища виконкому міської ради</w:t>
      </w:r>
    </w:p>
    <w:p w14:paraId="643A7D06" w14:textId="77777777" w:rsidR="00F916E4" w:rsidRDefault="00F916E4" w:rsidP="00F916E4">
      <w:pPr>
        <w:spacing w:after="0" w:line="240" w:lineRule="auto"/>
        <w:ind w:left="-142" w:right="-1"/>
        <w:rPr>
          <w:rFonts w:ascii="Times New Roman" w:eastAsia="Calibri" w:hAnsi="Times New Roman" w:cs="Times New Roman"/>
          <w:sz w:val="28"/>
          <w:szCs w:val="28"/>
          <w:lang w:eastAsia="ru-RU"/>
        </w:rPr>
      </w:pPr>
    </w:p>
    <w:p w14:paraId="32DB4AF6" w14:textId="77777777" w:rsidR="00F916E4" w:rsidRDefault="00F916E4" w:rsidP="00F916E4">
      <w:pPr>
        <w:spacing w:after="0" w:line="254" w:lineRule="auto"/>
        <w:ind w:left="-142" w:right="-1"/>
        <w:contextualSpacing/>
        <w:rPr>
          <w:rFonts w:ascii="Times New Roman" w:eastAsia="Calibri" w:hAnsi="Times New Roman" w:cs="Times New Roman"/>
          <w:sz w:val="28"/>
          <w:szCs w:val="28"/>
          <w:lang w:eastAsia="ru-RU"/>
        </w:rPr>
      </w:pPr>
      <w:bookmarkStart w:id="13" w:name="_Hlk67382959"/>
      <w:r>
        <w:rPr>
          <w:rFonts w:ascii="Times New Roman" w:eastAsia="Calibri" w:hAnsi="Times New Roman" w:cs="Times New Roman"/>
          <w:sz w:val="28"/>
          <w:szCs w:val="28"/>
          <w:lang w:eastAsia="ru-RU"/>
        </w:rPr>
        <w:t xml:space="preserve">17.  </w:t>
      </w:r>
      <w:bookmarkStart w:id="14" w:name="_Hlk67564961"/>
      <w:r>
        <w:rPr>
          <w:rFonts w:ascii="Times New Roman" w:eastAsia="Calibri" w:hAnsi="Times New Roman" w:cs="Times New Roman"/>
          <w:sz w:val="28"/>
          <w:szCs w:val="28"/>
          <w:lang w:eastAsia="ru-RU"/>
        </w:rPr>
        <w:t xml:space="preserve">Про </w:t>
      </w:r>
      <w:proofErr w:type="spellStart"/>
      <w:r>
        <w:rPr>
          <w:rFonts w:ascii="Times New Roman" w:eastAsia="Calibri" w:hAnsi="Times New Roman" w:cs="Times New Roman"/>
          <w:sz w:val="28"/>
          <w:szCs w:val="28"/>
          <w:lang w:val="ru-RU" w:eastAsia="ru-RU"/>
        </w:rPr>
        <w:t>надання</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дозволу</w:t>
      </w:r>
      <w:proofErr w:type="spellEnd"/>
      <w:r>
        <w:rPr>
          <w:rFonts w:ascii="Times New Roman" w:eastAsia="Calibri" w:hAnsi="Times New Roman" w:cs="Times New Roman"/>
          <w:sz w:val="28"/>
          <w:szCs w:val="28"/>
          <w:lang w:val="ru-RU" w:eastAsia="ru-RU"/>
        </w:rPr>
        <w:t xml:space="preserve"> на </w:t>
      </w:r>
      <w:proofErr w:type="spellStart"/>
      <w:r>
        <w:rPr>
          <w:rFonts w:ascii="Times New Roman" w:eastAsia="Calibri" w:hAnsi="Times New Roman" w:cs="Times New Roman"/>
          <w:sz w:val="28"/>
          <w:szCs w:val="28"/>
          <w:lang w:val="ru-RU" w:eastAsia="ru-RU"/>
        </w:rPr>
        <w:t>розробку</w:t>
      </w:r>
      <w:proofErr w:type="spellEnd"/>
      <w:r>
        <w:rPr>
          <w:rFonts w:ascii="Times New Roman" w:eastAsia="Calibri" w:hAnsi="Times New Roman" w:cs="Times New Roman"/>
          <w:sz w:val="28"/>
          <w:szCs w:val="28"/>
          <w:lang w:eastAsia="ru-RU"/>
        </w:rPr>
        <w:t xml:space="preserve"> проекту землеустрою щодо відведення земельної ділянки у власність громадянину Бабенко Д.С.</w:t>
      </w:r>
      <w:bookmarkEnd w:id="14"/>
    </w:p>
    <w:p w14:paraId="21D79BE8" w14:textId="77777777" w:rsidR="00F916E4" w:rsidRDefault="00F916E4" w:rsidP="00F916E4">
      <w:pPr>
        <w:shd w:val="clear" w:color="auto" w:fill="FFFFFF"/>
        <w:tabs>
          <w:tab w:val="left" w:pos="2520"/>
          <w:tab w:val="left" w:pos="3420"/>
        </w:tabs>
        <w:spacing w:line="254" w:lineRule="auto"/>
        <w:ind w:left="-142" w:right="-1"/>
        <w:outlineLvl w:val="0"/>
        <w:rPr>
          <w:rFonts w:ascii="Times New Roman" w:eastAsia="Calibri" w:hAnsi="Times New Roman" w:cs="Times New Roman"/>
          <w:sz w:val="28"/>
          <w:szCs w:val="28"/>
        </w:rPr>
      </w:pPr>
      <w:r>
        <w:rPr>
          <w:rFonts w:ascii="Times New Roman" w:eastAsia="Calibri" w:hAnsi="Times New Roman" w:cs="Times New Roman"/>
          <w:b/>
          <w:bCs/>
          <w:sz w:val="28"/>
          <w:szCs w:val="28"/>
        </w:rPr>
        <w:t xml:space="preserve">Доповідач: </w:t>
      </w:r>
      <w:r>
        <w:rPr>
          <w:rFonts w:ascii="Times New Roman" w:eastAsia="Calibri" w:hAnsi="Times New Roman" w:cs="Times New Roman"/>
          <w:sz w:val="28"/>
          <w:szCs w:val="28"/>
        </w:rPr>
        <w:t xml:space="preserve"> </w:t>
      </w:r>
      <w:proofErr w:type="spellStart"/>
      <w:r>
        <w:rPr>
          <w:rFonts w:ascii="Times New Roman" w:eastAsia="Times New Roman" w:hAnsi="Times New Roman" w:cs="Times New Roman"/>
          <w:sz w:val="28"/>
          <w:szCs w:val="28"/>
          <w:lang w:eastAsia="ru-RU"/>
        </w:rPr>
        <w:t>Виниченко</w:t>
      </w:r>
      <w:proofErr w:type="spellEnd"/>
      <w:r>
        <w:rPr>
          <w:rFonts w:ascii="Times New Roman" w:eastAsia="Times New Roman" w:hAnsi="Times New Roman" w:cs="Times New Roman"/>
          <w:sz w:val="28"/>
          <w:szCs w:val="28"/>
          <w:lang w:eastAsia="ru-RU"/>
        </w:rPr>
        <w:t xml:space="preserve"> В. В. - </w:t>
      </w:r>
      <w:r>
        <w:rPr>
          <w:rFonts w:ascii="Times New Roman" w:eastAsia="Calibri" w:hAnsi="Times New Roman" w:cs="Times New Roman"/>
          <w:sz w:val="28"/>
          <w:szCs w:val="28"/>
        </w:rPr>
        <w:t>начальник відділу земельних відносин, екології та охорони природного середовища виконкому міської ради</w:t>
      </w:r>
    </w:p>
    <w:p w14:paraId="6784D345" w14:textId="77777777" w:rsidR="00F916E4" w:rsidRDefault="00F916E4" w:rsidP="00F916E4">
      <w:pPr>
        <w:spacing w:after="0" w:line="254" w:lineRule="auto"/>
        <w:ind w:left="-142" w:right="-1"/>
        <w:contextualSpacing/>
        <w:rPr>
          <w:rFonts w:ascii="Times New Roman" w:eastAsia="Calibri" w:hAnsi="Times New Roman" w:cs="Times New Roman"/>
          <w:sz w:val="28"/>
          <w:szCs w:val="28"/>
          <w:lang w:val="ru-RU" w:eastAsia="ru-RU"/>
        </w:rPr>
      </w:pPr>
      <w:bookmarkStart w:id="15" w:name="_Hlk67564999"/>
      <w:bookmarkEnd w:id="13"/>
      <w:r>
        <w:rPr>
          <w:rFonts w:ascii="Times New Roman" w:eastAsia="Calibri" w:hAnsi="Times New Roman" w:cs="Times New Roman"/>
          <w:sz w:val="28"/>
          <w:szCs w:val="28"/>
          <w:lang w:val="ru-RU" w:eastAsia="ru-RU"/>
        </w:rPr>
        <w:t xml:space="preserve">18. Про </w:t>
      </w:r>
      <w:proofErr w:type="spellStart"/>
      <w:r>
        <w:rPr>
          <w:rFonts w:ascii="Times New Roman" w:eastAsia="Calibri" w:hAnsi="Times New Roman" w:cs="Times New Roman"/>
          <w:sz w:val="28"/>
          <w:szCs w:val="28"/>
          <w:lang w:val="ru-RU" w:eastAsia="ru-RU"/>
        </w:rPr>
        <w:t>надання</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дозволу</w:t>
      </w:r>
      <w:proofErr w:type="spellEnd"/>
      <w:r>
        <w:rPr>
          <w:rFonts w:ascii="Times New Roman" w:eastAsia="Calibri" w:hAnsi="Times New Roman" w:cs="Times New Roman"/>
          <w:sz w:val="28"/>
          <w:szCs w:val="28"/>
          <w:lang w:val="ru-RU" w:eastAsia="ru-RU"/>
        </w:rPr>
        <w:t xml:space="preserve"> на </w:t>
      </w:r>
      <w:proofErr w:type="spellStart"/>
      <w:proofErr w:type="gramStart"/>
      <w:r>
        <w:rPr>
          <w:rFonts w:ascii="Times New Roman" w:eastAsia="Calibri" w:hAnsi="Times New Roman" w:cs="Times New Roman"/>
          <w:sz w:val="28"/>
          <w:szCs w:val="28"/>
          <w:lang w:val="ru-RU" w:eastAsia="ru-RU"/>
        </w:rPr>
        <w:t>розробку</w:t>
      </w:r>
      <w:proofErr w:type="spellEnd"/>
      <w:r>
        <w:rPr>
          <w:rFonts w:ascii="Times New Roman" w:eastAsia="Calibri" w:hAnsi="Times New Roman" w:cs="Times New Roman"/>
          <w:sz w:val="28"/>
          <w:szCs w:val="28"/>
          <w:lang w:val="ru-RU" w:eastAsia="ru-RU"/>
        </w:rPr>
        <w:t xml:space="preserve"> </w:t>
      </w:r>
      <w:r>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val="ru-RU" w:eastAsia="ru-RU"/>
        </w:rPr>
        <w:t>проекту</w:t>
      </w:r>
      <w:proofErr w:type="gram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землеустрою</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щодо</w:t>
      </w:r>
      <w:proofErr w:type="spellEnd"/>
      <w:r>
        <w:rPr>
          <w:rFonts w:ascii="Times New Roman" w:eastAsia="Calibri" w:hAnsi="Times New Roman" w:cs="Times New Roman"/>
          <w:sz w:val="28"/>
          <w:szCs w:val="28"/>
          <w:lang w:eastAsia="ru-RU"/>
        </w:rPr>
        <w:t xml:space="preserve"> </w:t>
      </w:r>
      <w:proofErr w:type="spellStart"/>
      <w:r>
        <w:rPr>
          <w:rFonts w:ascii="Times New Roman" w:eastAsia="Calibri" w:hAnsi="Times New Roman" w:cs="Times New Roman"/>
          <w:sz w:val="28"/>
          <w:szCs w:val="28"/>
          <w:lang w:val="ru-RU" w:eastAsia="ru-RU"/>
        </w:rPr>
        <w:t>відведення</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земельної</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ділянки</w:t>
      </w:r>
      <w:proofErr w:type="spellEnd"/>
      <w:r>
        <w:rPr>
          <w:rFonts w:ascii="Times New Roman" w:eastAsia="Calibri" w:hAnsi="Times New Roman" w:cs="Times New Roman"/>
          <w:sz w:val="28"/>
          <w:szCs w:val="28"/>
          <w:lang w:val="ru-RU" w:eastAsia="ru-RU"/>
        </w:rPr>
        <w:t xml:space="preserve"> в </w:t>
      </w:r>
      <w:proofErr w:type="spellStart"/>
      <w:r>
        <w:rPr>
          <w:rFonts w:ascii="Times New Roman" w:eastAsia="Calibri" w:hAnsi="Times New Roman" w:cs="Times New Roman"/>
          <w:sz w:val="28"/>
          <w:szCs w:val="28"/>
          <w:lang w:val="ru-RU" w:eastAsia="ru-RU"/>
        </w:rPr>
        <w:t>оренду</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громадянці</w:t>
      </w:r>
      <w:proofErr w:type="spellEnd"/>
      <w:r>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val="ru-RU" w:eastAsia="ru-RU"/>
        </w:rPr>
        <w:t>Бабенко А.К</w:t>
      </w:r>
    </w:p>
    <w:bookmarkEnd w:id="15"/>
    <w:p w14:paraId="6DA9DC8C" w14:textId="77777777" w:rsidR="00F916E4" w:rsidRDefault="00F916E4" w:rsidP="00F916E4">
      <w:pPr>
        <w:shd w:val="clear" w:color="auto" w:fill="FFFFFF"/>
        <w:tabs>
          <w:tab w:val="left" w:pos="2520"/>
          <w:tab w:val="left" w:pos="3420"/>
        </w:tabs>
        <w:spacing w:line="254" w:lineRule="auto"/>
        <w:ind w:left="-142" w:right="-1"/>
        <w:outlineLvl w:val="0"/>
        <w:rPr>
          <w:rFonts w:ascii="Times New Roman" w:eastAsia="Calibri" w:hAnsi="Times New Roman" w:cs="Times New Roman"/>
          <w:sz w:val="28"/>
          <w:szCs w:val="28"/>
        </w:rPr>
      </w:pPr>
      <w:r>
        <w:rPr>
          <w:rFonts w:ascii="Times New Roman" w:eastAsia="Calibri" w:hAnsi="Times New Roman" w:cs="Times New Roman"/>
          <w:b/>
          <w:bCs/>
          <w:sz w:val="28"/>
          <w:szCs w:val="28"/>
        </w:rPr>
        <w:t xml:space="preserve">Доповідач: </w:t>
      </w:r>
      <w:r>
        <w:rPr>
          <w:rFonts w:ascii="Times New Roman" w:eastAsia="Calibri" w:hAnsi="Times New Roman" w:cs="Times New Roman"/>
          <w:sz w:val="28"/>
          <w:szCs w:val="28"/>
        </w:rPr>
        <w:t xml:space="preserve"> </w:t>
      </w:r>
      <w:proofErr w:type="spellStart"/>
      <w:r>
        <w:rPr>
          <w:rFonts w:ascii="Times New Roman" w:eastAsia="Times New Roman" w:hAnsi="Times New Roman" w:cs="Times New Roman"/>
          <w:sz w:val="28"/>
          <w:szCs w:val="28"/>
          <w:lang w:eastAsia="ru-RU"/>
        </w:rPr>
        <w:t>Виниченко</w:t>
      </w:r>
      <w:proofErr w:type="spellEnd"/>
      <w:r>
        <w:rPr>
          <w:rFonts w:ascii="Times New Roman" w:eastAsia="Times New Roman" w:hAnsi="Times New Roman" w:cs="Times New Roman"/>
          <w:sz w:val="28"/>
          <w:szCs w:val="28"/>
          <w:lang w:eastAsia="ru-RU"/>
        </w:rPr>
        <w:t xml:space="preserve"> В. В. - </w:t>
      </w:r>
      <w:r>
        <w:rPr>
          <w:rFonts w:ascii="Times New Roman" w:eastAsia="Calibri" w:hAnsi="Times New Roman" w:cs="Times New Roman"/>
          <w:sz w:val="28"/>
          <w:szCs w:val="28"/>
        </w:rPr>
        <w:t>начальник відділу земельних відносин, екології та охорони природного середовища виконкому міської ради</w:t>
      </w:r>
    </w:p>
    <w:p w14:paraId="287EE8F0" w14:textId="77777777" w:rsidR="00F916E4" w:rsidRDefault="00F916E4" w:rsidP="00F916E4">
      <w:pPr>
        <w:spacing w:after="0" w:line="254" w:lineRule="auto"/>
        <w:ind w:left="-142" w:right="-1"/>
        <w:contextualSpacing/>
        <w:rPr>
          <w:rFonts w:ascii="Times New Roman" w:eastAsia="Calibri" w:hAnsi="Times New Roman" w:cs="Times New Roman"/>
          <w:sz w:val="28"/>
          <w:szCs w:val="28"/>
          <w:lang w:val="ru-RU" w:eastAsia="ru-RU"/>
        </w:rPr>
      </w:pPr>
      <w:bookmarkStart w:id="16" w:name="_Hlk67565031"/>
      <w:r>
        <w:rPr>
          <w:rFonts w:ascii="Times New Roman" w:eastAsia="Calibri" w:hAnsi="Times New Roman" w:cs="Times New Roman"/>
          <w:sz w:val="28"/>
          <w:szCs w:val="28"/>
          <w:lang w:val="ru-RU" w:eastAsia="ru-RU"/>
        </w:rPr>
        <w:lastRenderedPageBreak/>
        <w:t xml:space="preserve">19. Про </w:t>
      </w:r>
      <w:proofErr w:type="spellStart"/>
      <w:r>
        <w:rPr>
          <w:rFonts w:ascii="Times New Roman" w:eastAsia="Calibri" w:hAnsi="Times New Roman" w:cs="Times New Roman"/>
          <w:sz w:val="28"/>
          <w:szCs w:val="28"/>
          <w:lang w:val="ru-RU" w:eastAsia="ru-RU"/>
        </w:rPr>
        <w:t>надання</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дозволу</w:t>
      </w:r>
      <w:proofErr w:type="spellEnd"/>
      <w:r>
        <w:rPr>
          <w:rFonts w:ascii="Times New Roman" w:eastAsia="Calibri" w:hAnsi="Times New Roman" w:cs="Times New Roman"/>
          <w:sz w:val="28"/>
          <w:szCs w:val="28"/>
          <w:lang w:val="ru-RU" w:eastAsia="ru-RU"/>
        </w:rPr>
        <w:t xml:space="preserve"> на </w:t>
      </w:r>
      <w:proofErr w:type="spellStart"/>
      <w:r>
        <w:rPr>
          <w:rFonts w:ascii="Times New Roman" w:eastAsia="Calibri" w:hAnsi="Times New Roman" w:cs="Times New Roman"/>
          <w:sz w:val="28"/>
          <w:szCs w:val="28"/>
          <w:lang w:val="ru-RU" w:eastAsia="ru-RU"/>
        </w:rPr>
        <w:t>розробку</w:t>
      </w:r>
      <w:proofErr w:type="spellEnd"/>
      <w:r>
        <w:rPr>
          <w:rFonts w:ascii="Times New Roman" w:eastAsia="Calibri" w:hAnsi="Times New Roman" w:cs="Times New Roman"/>
          <w:sz w:val="28"/>
          <w:szCs w:val="28"/>
          <w:lang w:val="ru-RU" w:eastAsia="ru-RU"/>
        </w:rPr>
        <w:t xml:space="preserve"> проекту </w:t>
      </w:r>
      <w:proofErr w:type="spellStart"/>
      <w:r>
        <w:rPr>
          <w:rFonts w:ascii="Times New Roman" w:eastAsia="Calibri" w:hAnsi="Times New Roman" w:cs="Times New Roman"/>
          <w:sz w:val="28"/>
          <w:szCs w:val="28"/>
          <w:lang w:val="ru-RU" w:eastAsia="ru-RU"/>
        </w:rPr>
        <w:t>землеустрою</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щодо</w:t>
      </w:r>
      <w:proofErr w:type="spellEnd"/>
      <w:r>
        <w:rPr>
          <w:rFonts w:ascii="Times New Roman" w:eastAsia="Calibri" w:hAnsi="Times New Roman" w:cs="Times New Roman"/>
          <w:sz w:val="28"/>
          <w:szCs w:val="28"/>
          <w:lang w:eastAsia="ru-RU"/>
        </w:rPr>
        <w:t xml:space="preserve"> </w:t>
      </w:r>
      <w:proofErr w:type="spellStart"/>
      <w:r>
        <w:rPr>
          <w:rFonts w:ascii="Times New Roman" w:eastAsia="Calibri" w:hAnsi="Times New Roman" w:cs="Times New Roman"/>
          <w:sz w:val="28"/>
          <w:szCs w:val="28"/>
          <w:lang w:val="ru-RU" w:eastAsia="ru-RU"/>
        </w:rPr>
        <w:t>відведення</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земельної</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ділянки</w:t>
      </w:r>
      <w:proofErr w:type="spellEnd"/>
      <w:r>
        <w:rPr>
          <w:rFonts w:ascii="Times New Roman" w:eastAsia="Calibri" w:hAnsi="Times New Roman" w:cs="Times New Roman"/>
          <w:sz w:val="28"/>
          <w:szCs w:val="28"/>
          <w:lang w:val="ru-RU" w:eastAsia="ru-RU"/>
        </w:rPr>
        <w:t xml:space="preserve"> в </w:t>
      </w:r>
      <w:proofErr w:type="spellStart"/>
      <w:r>
        <w:rPr>
          <w:rFonts w:ascii="Times New Roman" w:eastAsia="Calibri" w:hAnsi="Times New Roman" w:cs="Times New Roman"/>
          <w:sz w:val="28"/>
          <w:szCs w:val="28"/>
          <w:lang w:val="ru-RU" w:eastAsia="ru-RU"/>
        </w:rPr>
        <w:t>оренду</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громадянину</w:t>
      </w:r>
      <w:proofErr w:type="spellEnd"/>
      <w:r>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val="ru-RU" w:eastAsia="ru-RU"/>
        </w:rPr>
        <w:t>Бабенко А.О</w:t>
      </w:r>
      <w:r>
        <w:rPr>
          <w:rFonts w:ascii="Times New Roman" w:eastAsia="Calibri" w:hAnsi="Times New Roman" w:cs="Times New Roman"/>
          <w:sz w:val="28"/>
          <w:szCs w:val="28"/>
          <w:lang w:eastAsia="ru-RU"/>
        </w:rPr>
        <w:t>.</w:t>
      </w:r>
    </w:p>
    <w:bookmarkEnd w:id="16"/>
    <w:p w14:paraId="27BAFF41" w14:textId="77777777" w:rsidR="00F916E4" w:rsidRDefault="00F916E4" w:rsidP="00F916E4">
      <w:pPr>
        <w:shd w:val="clear" w:color="auto" w:fill="FFFFFF"/>
        <w:tabs>
          <w:tab w:val="left" w:pos="2520"/>
          <w:tab w:val="left" w:pos="3420"/>
        </w:tabs>
        <w:spacing w:line="254" w:lineRule="auto"/>
        <w:ind w:left="-142" w:right="-1"/>
        <w:outlineLvl w:val="0"/>
        <w:rPr>
          <w:rFonts w:ascii="Times New Roman" w:eastAsia="Calibri" w:hAnsi="Times New Roman" w:cs="Times New Roman"/>
          <w:sz w:val="28"/>
          <w:szCs w:val="28"/>
        </w:rPr>
      </w:pPr>
      <w:r>
        <w:rPr>
          <w:rFonts w:ascii="Times New Roman" w:eastAsia="Calibri" w:hAnsi="Times New Roman" w:cs="Times New Roman"/>
          <w:b/>
          <w:bCs/>
          <w:sz w:val="28"/>
          <w:szCs w:val="28"/>
        </w:rPr>
        <w:t xml:space="preserve">Доповідач: </w:t>
      </w:r>
      <w:r>
        <w:rPr>
          <w:rFonts w:ascii="Times New Roman" w:eastAsia="Calibri" w:hAnsi="Times New Roman" w:cs="Times New Roman"/>
          <w:sz w:val="28"/>
          <w:szCs w:val="28"/>
        </w:rPr>
        <w:t xml:space="preserve"> </w:t>
      </w:r>
      <w:proofErr w:type="spellStart"/>
      <w:r>
        <w:rPr>
          <w:rFonts w:ascii="Times New Roman" w:eastAsia="Times New Roman" w:hAnsi="Times New Roman" w:cs="Times New Roman"/>
          <w:sz w:val="28"/>
          <w:szCs w:val="28"/>
          <w:lang w:eastAsia="ru-RU"/>
        </w:rPr>
        <w:t>Виниченко</w:t>
      </w:r>
      <w:proofErr w:type="spellEnd"/>
      <w:r>
        <w:rPr>
          <w:rFonts w:ascii="Times New Roman" w:eastAsia="Times New Roman" w:hAnsi="Times New Roman" w:cs="Times New Roman"/>
          <w:sz w:val="28"/>
          <w:szCs w:val="28"/>
          <w:lang w:eastAsia="ru-RU"/>
        </w:rPr>
        <w:t xml:space="preserve"> В. В. - </w:t>
      </w:r>
      <w:r>
        <w:rPr>
          <w:rFonts w:ascii="Times New Roman" w:eastAsia="Calibri" w:hAnsi="Times New Roman" w:cs="Times New Roman"/>
          <w:sz w:val="28"/>
          <w:szCs w:val="28"/>
        </w:rPr>
        <w:t>начальник відділу земельних відносин, екології та охорони природного середовища виконкому міської ради</w:t>
      </w:r>
    </w:p>
    <w:p w14:paraId="4BDF1FB4" w14:textId="77777777" w:rsidR="00F916E4" w:rsidRDefault="00F916E4" w:rsidP="00F916E4">
      <w:pPr>
        <w:spacing w:after="0" w:line="254" w:lineRule="auto"/>
        <w:ind w:left="-142" w:right="-1"/>
        <w:contextualSpacing/>
        <w:rPr>
          <w:rFonts w:ascii="Times New Roman" w:eastAsia="Calibri" w:hAnsi="Times New Roman" w:cs="Times New Roman"/>
          <w:sz w:val="28"/>
          <w:szCs w:val="28"/>
          <w:lang w:val="ru-RU" w:eastAsia="ru-RU"/>
        </w:rPr>
      </w:pPr>
      <w:bookmarkStart w:id="17" w:name="_Hlk67565064"/>
      <w:r>
        <w:rPr>
          <w:rFonts w:ascii="Times New Roman" w:eastAsia="Calibri" w:hAnsi="Times New Roman" w:cs="Times New Roman"/>
          <w:sz w:val="28"/>
          <w:szCs w:val="28"/>
          <w:lang w:val="ru-RU" w:eastAsia="ru-RU"/>
        </w:rPr>
        <w:t xml:space="preserve">20. Про </w:t>
      </w:r>
      <w:proofErr w:type="spellStart"/>
      <w:r>
        <w:rPr>
          <w:rFonts w:ascii="Times New Roman" w:eastAsia="Calibri" w:hAnsi="Times New Roman" w:cs="Times New Roman"/>
          <w:sz w:val="28"/>
          <w:szCs w:val="28"/>
          <w:lang w:val="ru-RU" w:eastAsia="ru-RU"/>
        </w:rPr>
        <w:t>надання</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дозволу</w:t>
      </w:r>
      <w:proofErr w:type="spellEnd"/>
      <w:r>
        <w:rPr>
          <w:rFonts w:ascii="Times New Roman" w:eastAsia="Calibri" w:hAnsi="Times New Roman" w:cs="Times New Roman"/>
          <w:sz w:val="28"/>
          <w:szCs w:val="28"/>
          <w:lang w:val="ru-RU" w:eastAsia="ru-RU"/>
        </w:rPr>
        <w:t xml:space="preserve"> на </w:t>
      </w:r>
      <w:proofErr w:type="spellStart"/>
      <w:r>
        <w:rPr>
          <w:rFonts w:ascii="Times New Roman" w:eastAsia="Calibri" w:hAnsi="Times New Roman" w:cs="Times New Roman"/>
          <w:sz w:val="28"/>
          <w:szCs w:val="28"/>
          <w:lang w:val="ru-RU" w:eastAsia="ru-RU"/>
        </w:rPr>
        <w:t>розробку</w:t>
      </w:r>
      <w:proofErr w:type="spellEnd"/>
      <w:r>
        <w:rPr>
          <w:rFonts w:ascii="Times New Roman" w:eastAsia="Calibri" w:hAnsi="Times New Roman" w:cs="Times New Roman"/>
          <w:sz w:val="28"/>
          <w:szCs w:val="28"/>
          <w:lang w:val="ru-RU" w:eastAsia="ru-RU"/>
        </w:rPr>
        <w:t xml:space="preserve"> проекту </w:t>
      </w:r>
      <w:proofErr w:type="spellStart"/>
      <w:r>
        <w:rPr>
          <w:rFonts w:ascii="Times New Roman" w:eastAsia="Calibri" w:hAnsi="Times New Roman" w:cs="Times New Roman"/>
          <w:sz w:val="28"/>
          <w:szCs w:val="28"/>
          <w:lang w:val="ru-RU" w:eastAsia="ru-RU"/>
        </w:rPr>
        <w:t>землеустрою</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щодо</w:t>
      </w:r>
      <w:proofErr w:type="spellEnd"/>
      <w:r>
        <w:rPr>
          <w:rFonts w:ascii="Times New Roman" w:eastAsia="Calibri" w:hAnsi="Times New Roman" w:cs="Times New Roman"/>
          <w:sz w:val="28"/>
          <w:szCs w:val="28"/>
          <w:lang w:eastAsia="ru-RU"/>
        </w:rPr>
        <w:t xml:space="preserve"> </w:t>
      </w:r>
      <w:proofErr w:type="spellStart"/>
      <w:r>
        <w:rPr>
          <w:rFonts w:ascii="Times New Roman" w:eastAsia="Calibri" w:hAnsi="Times New Roman" w:cs="Times New Roman"/>
          <w:sz w:val="28"/>
          <w:szCs w:val="28"/>
          <w:lang w:val="ru-RU" w:eastAsia="ru-RU"/>
        </w:rPr>
        <w:t>відведення</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земельної</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ділянки</w:t>
      </w:r>
      <w:proofErr w:type="spellEnd"/>
      <w:r>
        <w:rPr>
          <w:rFonts w:ascii="Times New Roman" w:eastAsia="Calibri" w:hAnsi="Times New Roman" w:cs="Times New Roman"/>
          <w:sz w:val="28"/>
          <w:szCs w:val="28"/>
          <w:lang w:val="ru-RU" w:eastAsia="ru-RU"/>
        </w:rPr>
        <w:t xml:space="preserve"> в </w:t>
      </w:r>
      <w:proofErr w:type="spellStart"/>
      <w:r>
        <w:rPr>
          <w:rFonts w:ascii="Times New Roman" w:eastAsia="Calibri" w:hAnsi="Times New Roman" w:cs="Times New Roman"/>
          <w:sz w:val="28"/>
          <w:szCs w:val="28"/>
          <w:lang w:val="ru-RU" w:eastAsia="ru-RU"/>
        </w:rPr>
        <w:t>оренду</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громадянці</w:t>
      </w:r>
      <w:proofErr w:type="spellEnd"/>
      <w:r>
        <w:rPr>
          <w:rFonts w:ascii="Times New Roman" w:eastAsia="Calibri" w:hAnsi="Times New Roman" w:cs="Times New Roman"/>
          <w:sz w:val="28"/>
          <w:szCs w:val="28"/>
          <w:lang w:eastAsia="ru-RU"/>
        </w:rPr>
        <w:t xml:space="preserve"> </w:t>
      </w:r>
      <w:proofErr w:type="spellStart"/>
      <w:r>
        <w:rPr>
          <w:rFonts w:ascii="Times New Roman" w:eastAsia="Calibri" w:hAnsi="Times New Roman" w:cs="Times New Roman"/>
          <w:sz w:val="28"/>
          <w:szCs w:val="28"/>
          <w:lang w:val="ru-RU" w:eastAsia="ru-RU"/>
        </w:rPr>
        <w:t>Гладкій</w:t>
      </w:r>
      <w:proofErr w:type="spellEnd"/>
      <w:r>
        <w:rPr>
          <w:rFonts w:ascii="Times New Roman" w:eastAsia="Calibri" w:hAnsi="Times New Roman" w:cs="Times New Roman"/>
          <w:sz w:val="28"/>
          <w:szCs w:val="28"/>
          <w:lang w:val="ru-RU" w:eastAsia="ru-RU"/>
        </w:rPr>
        <w:t xml:space="preserve"> Н.В.</w:t>
      </w:r>
    </w:p>
    <w:bookmarkEnd w:id="17"/>
    <w:p w14:paraId="49D013FB" w14:textId="77777777" w:rsidR="00F916E4" w:rsidRDefault="00F916E4" w:rsidP="00F916E4">
      <w:pPr>
        <w:shd w:val="clear" w:color="auto" w:fill="FFFFFF"/>
        <w:tabs>
          <w:tab w:val="left" w:pos="2520"/>
          <w:tab w:val="left" w:pos="3420"/>
        </w:tabs>
        <w:spacing w:line="254" w:lineRule="auto"/>
        <w:ind w:left="-142" w:right="-1"/>
        <w:outlineLvl w:val="0"/>
        <w:rPr>
          <w:rFonts w:ascii="Times New Roman" w:eastAsia="Calibri" w:hAnsi="Times New Roman" w:cs="Times New Roman"/>
          <w:sz w:val="28"/>
          <w:szCs w:val="28"/>
        </w:rPr>
      </w:pPr>
      <w:r>
        <w:rPr>
          <w:rFonts w:ascii="Times New Roman" w:eastAsia="Calibri" w:hAnsi="Times New Roman" w:cs="Times New Roman"/>
          <w:b/>
          <w:bCs/>
          <w:sz w:val="28"/>
          <w:szCs w:val="28"/>
        </w:rPr>
        <w:t xml:space="preserve">Доповідач: </w:t>
      </w:r>
      <w:r>
        <w:rPr>
          <w:rFonts w:ascii="Times New Roman" w:eastAsia="Calibri" w:hAnsi="Times New Roman" w:cs="Times New Roman"/>
          <w:sz w:val="28"/>
          <w:szCs w:val="28"/>
        </w:rPr>
        <w:t xml:space="preserve"> </w:t>
      </w:r>
      <w:proofErr w:type="spellStart"/>
      <w:r>
        <w:rPr>
          <w:rFonts w:ascii="Times New Roman" w:eastAsia="Times New Roman" w:hAnsi="Times New Roman" w:cs="Times New Roman"/>
          <w:sz w:val="28"/>
          <w:szCs w:val="28"/>
          <w:lang w:eastAsia="ru-RU"/>
        </w:rPr>
        <w:t>Виниченко</w:t>
      </w:r>
      <w:proofErr w:type="spellEnd"/>
      <w:r>
        <w:rPr>
          <w:rFonts w:ascii="Times New Roman" w:eastAsia="Times New Roman" w:hAnsi="Times New Roman" w:cs="Times New Roman"/>
          <w:sz w:val="28"/>
          <w:szCs w:val="28"/>
          <w:lang w:eastAsia="ru-RU"/>
        </w:rPr>
        <w:t xml:space="preserve"> В. В. - </w:t>
      </w:r>
      <w:r>
        <w:rPr>
          <w:rFonts w:ascii="Times New Roman" w:eastAsia="Calibri" w:hAnsi="Times New Roman" w:cs="Times New Roman"/>
          <w:sz w:val="28"/>
          <w:szCs w:val="28"/>
        </w:rPr>
        <w:t>начальник відділу земельних відносин, екології та охорони природного середовища виконкому міської ради</w:t>
      </w:r>
    </w:p>
    <w:p w14:paraId="4E9B6AFC" w14:textId="77777777" w:rsidR="00F916E4" w:rsidRDefault="00F916E4" w:rsidP="00F916E4">
      <w:pPr>
        <w:spacing w:after="0" w:line="254" w:lineRule="auto"/>
        <w:ind w:left="-142" w:right="-1"/>
        <w:contextualSpacing/>
        <w:rPr>
          <w:rFonts w:ascii="Times New Roman" w:eastAsia="Calibri" w:hAnsi="Times New Roman" w:cs="Times New Roman"/>
          <w:sz w:val="28"/>
          <w:szCs w:val="28"/>
          <w:lang w:val="ru-RU" w:eastAsia="ru-RU"/>
        </w:rPr>
      </w:pPr>
      <w:bookmarkStart w:id="18" w:name="_Hlk67565100"/>
      <w:r>
        <w:rPr>
          <w:rFonts w:ascii="Times New Roman" w:eastAsia="Calibri" w:hAnsi="Times New Roman" w:cs="Times New Roman"/>
          <w:sz w:val="28"/>
          <w:szCs w:val="28"/>
          <w:lang w:eastAsia="ru-RU"/>
        </w:rPr>
        <w:t>21</w:t>
      </w:r>
      <w:r>
        <w:rPr>
          <w:rFonts w:ascii="Times New Roman" w:eastAsia="Calibri" w:hAnsi="Times New Roman" w:cs="Times New Roman"/>
          <w:sz w:val="28"/>
          <w:szCs w:val="28"/>
          <w:lang w:val="ru-RU" w:eastAsia="ru-RU"/>
        </w:rPr>
        <w:t xml:space="preserve">.Про </w:t>
      </w:r>
      <w:proofErr w:type="spellStart"/>
      <w:r>
        <w:rPr>
          <w:rFonts w:ascii="Times New Roman" w:eastAsia="Calibri" w:hAnsi="Times New Roman" w:cs="Times New Roman"/>
          <w:sz w:val="28"/>
          <w:szCs w:val="28"/>
          <w:lang w:val="ru-RU" w:eastAsia="ru-RU"/>
        </w:rPr>
        <w:t>надання</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дозволу</w:t>
      </w:r>
      <w:proofErr w:type="spellEnd"/>
      <w:r>
        <w:rPr>
          <w:rFonts w:ascii="Times New Roman" w:eastAsia="Calibri" w:hAnsi="Times New Roman" w:cs="Times New Roman"/>
          <w:sz w:val="28"/>
          <w:szCs w:val="28"/>
          <w:lang w:val="ru-RU" w:eastAsia="ru-RU"/>
        </w:rPr>
        <w:t xml:space="preserve"> на </w:t>
      </w:r>
      <w:proofErr w:type="spellStart"/>
      <w:r>
        <w:rPr>
          <w:rFonts w:ascii="Times New Roman" w:eastAsia="Calibri" w:hAnsi="Times New Roman" w:cs="Times New Roman"/>
          <w:sz w:val="28"/>
          <w:szCs w:val="28"/>
          <w:lang w:val="ru-RU" w:eastAsia="ru-RU"/>
        </w:rPr>
        <w:t>розробку</w:t>
      </w:r>
      <w:proofErr w:type="spellEnd"/>
      <w:r>
        <w:rPr>
          <w:rFonts w:ascii="Times New Roman" w:eastAsia="Calibri" w:hAnsi="Times New Roman" w:cs="Times New Roman"/>
          <w:sz w:val="28"/>
          <w:szCs w:val="28"/>
          <w:lang w:val="ru-RU" w:eastAsia="ru-RU"/>
        </w:rPr>
        <w:t xml:space="preserve"> проекту </w:t>
      </w:r>
      <w:proofErr w:type="spellStart"/>
      <w:r>
        <w:rPr>
          <w:rFonts w:ascii="Times New Roman" w:eastAsia="Calibri" w:hAnsi="Times New Roman" w:cs="Times New Roman"/>
          <w:sz w:val="28"/>
          <w:szCs w:val="28"/>
          <w:lang w:val="ru-RU" w:eastAsia="ru-RU"/>
        </w:rPr>
        <w:t>землеустрою</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щодо</w:t>
      </w:r>
      <w:proofErr w:type="spellEnd"/>
      <w:r>
        <w:rPr>
          <w:rFonts w:ascii="Times New Roman" w:eastAsia="Calibri" w:hAnsi="Times New Roman" w:cs="Times New Roman"/>
          <w:sz w:val="28"/>
          <w:szCs w:val="28"/>
          <w:lang w:eastAsia="ru-RU"/>
        </w:rPr>
        <w:t xml:space="preserve"> </w:t>
      </w:r>
      <w:proofErr w:type="spellStart"/>
      <w:r>
        <w:rPr>
          <w:rFonts w:ascii="Times New Roman" w:eastAsia="Calibri" w:hAnsi="Times New Roman" w:cs="Times New Roman"/>
          <w:sz w:val="28"/>
          <w:szCs w:val="28"/>
          <w:lang w:val="ru-RU" w:eastAsia="ru-RU"/>
        </w:rPr>
        <w:t>відведення</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земельної</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ділянки</w:t>
      </w:r>
      <w:proofErr w:type="spellEnd"/>
      <w:r>
        <w:rPr>
          <w:rFonts w:ascii="Times New Roman" w:eastAsia="Calibri" w:hAnsi="Times New Roman" w:cs="Times New Roman"/>
          <w:sz w:val="28"/>
          <w:szCs w:val="28"/>
          <w:lang w:val="ru-RU" w:eastAsia="ru-RU"/>
        </w:rPr>
        <w:t xml:space="preserve"> в </w:t>
      </w:r>
      <w:proofErr w:type="spellStart"/>
      <w:r>
        <w:rPr>
          <w:rFonts w:ascii="Times New Roman" w:eastAsia="Calibri" w:hAnsi="Times New Roman" w:cs="Times New Roman"/>
          <w:sz w:val="28"/>
          <w:szCs w:val="28"/>
          <w:lang w:val="ru-RU" w:eastAsia="ru-RU"/>
        </w:rPr>
        <w:t>оренду</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громадянину</w:t>
      </w:r>
      <w:proofErr w:type="spellEnd"/>
      <w:r>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val="ru-RU" w:eastAsia="ru-RU"/>
        </w:rPr>
        <w:t>Гладкому К.К.</w:t>
      </w:r>
    </w:p>
    <w:bookmarkEnd w:id="18"/>
    <w:p w14:paraId="3B64277B" w14:textId="77777777" w:rsidR="00F916E4" w:rsidRDefault="00F916E4" w:rsidP="00F916E4">
      <w:pPr>
        <w:shd w:val="clear" w:color="auto" w:fill="FFFFFF"/>
        <w:tabs>
          <w:tab w:val="left" w:pos="2520"/>
          <w:tab w:val="left" w:pos="3420"/>
        </w:tabs>
        <w:spacing w:line="254" w:lineRule="auto"/>
        <w:ind w:left="-142" w:right="-1"/>
        <w:outlineLvl w:val="0"/>
        <w:rPr>
          <w:rFonts w:ascii="Times New Roman" w:eastAsia="Calibri" w:hAnsi="Times New Roman" w:cs="Times New Roman"/>
          <w:sz w:val="28"/>
          <w:szCs w:val="28"/>
        </w:rPr>
      </w:pPr>
      <w:r>
        <w:rPr>
          <w:rFonts w:ascii="Times New Roman" w:eastAsia="Calibri" w:hAnsi="Times New Roman" w:cs="Times New Roman"/>
          <w:b/>
          <w:bCs/>
          <w:sz w:val="28"/>
          <w:szCs w:val="28"/>
        </w:rPr>
        <w:t xml:space="preserve">Доповідач: </w:t>
      </w:r>
      <w:r>
        <w:rPr>
          <w:rFonts w:ascii="Times New Roman" w:eastAsia="Calibri" w:hAnsi="Times New Roman" w:cs="Times New Roman"/>
          <w:sz w:val="28"/>
          <w:szCs w:val="28"/>
        </w:rPr>
        <w:t xml:space="preserve"> </w:t>
      </w:r>
      <w:proofErr w:type="spellStart"/>
      <w:r>
        <w:rPr>
          <w:rFonts w:ascii="Times New Roman" w:eastAsia="Times New Roman" w:hAnsi="Times New Roman" w:cs="Times New Roman"/>
          <w:sz w:val="28"/>
          <w:szCs w:val="28"/>
          <w:lang w:eastAsia="ru-RU"/>
        </w:rPr>
        <w:t>Виниченко</w:t>
      </w:r>
      <w:proofErr w:type="spellEnd"/>
      <w:r>
        <w:rPr>
          <w:rFonts w:ascii="Times New Roman" w:eastAsia="Times New Roman" w:hAnsi="Times New Roman" w:cs="Times New Roman"/>
          <w:sz w:val="28"/>
          <w:szCs w:val="28"/>
          <w:lang w:eastAsia="ru-RU"/>
        </w:rPr>
        <w:t xml:space="preserve"> В. В. - </w:t>
      </w:r>
      <w:r>
        <w:rPr>
          <w:rFonts w:ascii="Times New Roman" w:eastAsia="Calibri" w:hAnsi="Times New Roman" w:cs="Times New Roman"/>
          <w:sz w:val="28"/>
          <w:szCs w:val="28"/>
        </w:rPr>
        <w:t>начальник відділу земельних відносин, екології та охорони природного середовища виконкому міської ради</w:t>
      </w:r>
    </w:p>
    <w:p w14:paraId="0C4B5CAC" w14:textId="77777777" w:rsidR="00F916E4" w:rsidRDefault="00F916E4" w:rsidP="00F916E4">
      <w:pPr>
        <w:spacing w:after="0" w:line="254" w:lineRule="auto"/>
        <w:ind w:left="-142" w:right="-1"/>
        <w:contextualSpacing/>
        <w:rPr>
          <w:rFonts w:ascii="Times New Roman" w:eastAsia="Calibri" w:hAnsi="Times New Roman" w:cs="Times New Roman"/>
          <w:sz w:val="28"/>
          <w:szCs w:val="28"/>
          <w:lang w:val="ru-RU" w:eastAsia="ru-RU"/>
        </w:rPr>
      </w:pPr>
      <w:bookmarkStart w:id="19" w:name="_Hlk67565131"/>
      <w:r>
        <w:rPr>
          <w:rFonts w:ascii="Times New Roman" w:eastAsia="Calibri" w:hAnsi="Times New Roman" w:cs="Times New Roman"/>
          <w:sz w:val="28"/>
          <w:szCs w:val="28"/>
          <w:lang w:val="ru-RU" w:eastAsia="ru-RU"/>
        </w:rPr>
        <w:t xml:space="preserve">22. Про </w:t>
      </w:r>
      <w:proofErr w:type="spellStart"/>
      <w:r>
        <w:rPr>
          <w:rFonts w:ascii="Times New Roman" w:eastAsia="Calibri" w:hAnsi="Times New Roman" w:cs="Times New Roman"/>
          <w:sz w:val="28"/>
          <w:szCs w:val="28"/>
          <w:lang w:val="ru-RU" w:eastAsia="ru-RU"/>
        </w:rPr>
        <w:t>надання</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дозволу</w:t>
      </w:r>
      <w:proofErr w:type="spellEnd"/>
      <w:r>
        <w:rPr>
          <w:rFonts w:ascii="Times New Roman" w:eastAsia="Calibri" w:hAnsi="Times New Roman" w:cs="Times New Roman"/>
          <w:sz w:val="28"/>
          <w:szCs w:val="28"/>
          <w:lang w:val="ru-RU" w:eastAsia="ru-RU"/>
        </w:rPr>
        <w:t xml:space="preserve"> на </w:t>
      </w:r>
      <w:proofErr w:type="spellStart"/>
      <w:r>
        <w:rPr>
          <w:rFonts w:ascii="Times New Roman" w:eastAsia="Calibri" w:hAnsi="Times New Roman" w:cs="Times New Roman"/>
          <w:sz w:val="28"/>
          <w:szCs w:val="28"/>
          <w:lang w:val="ru-RU" w:eastAsia="ru-RU"/>
        </w:rPr>
        <w:t>розробку</w:t>
      </w:r>
      <w:proofErr w:type="spellEnd"/>
      <w:r>
        <w:rPr>
          <w:rFonts w:ascii="Times New Roman" w:eastAsia="Calibri" w:hAnsi="Times New Roman" w:cs="Times New Roman"/>
          <w:sz w:val="28"/>
          <w:szCs w:val="28"/>
          <w:lang w:val="ru-RU" w:eastAsia="ru-RU"/>
        </w:rPr>
        <w:t xml:space="preserve"> проекту </w:t>
      </w:r>
      <w:proofErr w:type="spellStart"/>
      <w:r>
        <w:rPr>
          <w:rFonts w:ascii="Times New Roman" w:eastAsia="Calibri" w:hAnsi="Times New Roman" w:cs="Times New Roman"/>
          <w:sz w:val="28"/>
          <w:szCs w:val="28"/>
          <w:lang w:val="ru-RU" w:eastAsia="ru-RU"/>
        </w:rPr>
        <w:t>землеустрою</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щодо</w:t>
      </w:r>
      <w:proofErr w:type="spellEnd"/>
      <w:r>
        <w:rPr>
          <w:rFonts w:ascii="Times New Roman" w:eastAsia="Calibri" w:hAnsi="Times New Roman" w:cs="Times New Roman"/>
          <w:sz w:val="28"/>
          <w:szCs w:val="28"/>
          <w:lang w:eastAsia="ru-RU"/>
        </w:rPr>
        <w:t xml:space="preserve"> </w:t>
      </w:r>
      <w:proofErr w:type="spellStart"/>
      <w:r>
        <w:rPr>
          <w:rFonts w:ascii="Times New Roman" w:eastAsia="Calibri" w:hAnsi="Times New Roman" w:cs="Times New Roman"/>
          <w:sz w:val="28"/>
          <w:szCs w:val="28"/>
          <w:lang w:val="ru-RU" w:eastAsia="ru-RU"/>
        </w:rPr>
        <w:t>відведення</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земельної</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ділянки</w:t>
      </w:r>
      <w:proofErr w:type="spellEnd"/>
      <w:r>
        <w:rPr>
          <w:rFonts w:ascii="Times New Roman" w:eastAsia="Calibri" w:hAnsi="Times New Roman" w:cs="Times New Roman"/>
          <w:sz w:val="28"/>
          <w:szCs w:val="28"/>
          <w:lang w:val="ru-RU" w:eastAsia="ru-RU"/>
        </w:rPr>
        <w:t xml:space="preserve"> в </w:t>
      </w:r>
      <w:proofErr w:type="spellStart"/>
      <w:r>
        <w:rPr>
          <w:rFonts w:ascii="Times New Roman" w:eastAsia="Calibri" w:hAnsi="Times New Roman" w:cs="Times New Roman"/>
          <w:sz w:val="28"/>
          <w:szCs w:val="28"/>
          <w:lang w:val="ru-RU" w:eastAsia="ru-RU"/>
        </w:rPr>
        <w:t>оренду</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громадянці</w:t>
      </w:r>
      <w:proofErr w:type="spellEnd"/>
      <w:r>
        <w:rPr>
          <w:rFonts w:ascii="Times New Roman" w:eastAsia="Calibri" w:hAnsi="Times New Roman" w:cs="Times New Roman"/>
          <w:sz w:val="28"/>
          <w:szCs w:val="28"/>
          <w:lang w:eastAsia="ru-RU"/>
        </w:rPr>
        <w:t xml:space="preserve"> </w:t>
      </w:r>
      <w:proofErr w:type="spellStart"/>
      <w:r>
        <w:rPr>
          <w:rFonts w:ascii="Times New Roman" w:eastAsia="Calibri" w:hAnsi="Times New Roman" w:cs="Times New Roman"/>
          <w:sz w:val="28"/>
          <w:szCs w:val="28"/>
          <w:lang w:val="ru-RU" w:eastAsia="ru-RU"/>
        </w:rPr>
        <w:t>Світайло</w:t>
      </w:r>
      <w:proofErr w:type="spellEnd"/>
      <w:r>
        <w:rPr>
          <w:rFonts w:ascii="Times New Roman" w:eastAsia="Calibri" w:hAnsi="Times New Roman" w:cs="Times New Roman"/>
          <w:sz w:val="28"/>
          <w:szCs w:val="28"/>
          <w:lang w:val="ru-RU" w:eastAsia="ru-RU"/>
        </w:rPr>
        <w:t xml:space="preserve"> І.В.</w:t>
      </w:r>
    </w:p>
    <w:bookmarkEnd w:id="19"/>
    <w:p w14:paraId="422EF4CC" w14:textId="77777777" w:rsidR="00F916E4" w:rsidRDefault="00F916E4" w:rsidP="00F916E4">
      <w:pPr>
        <w:shd w:val="clear" w:color="auto" w:fill="FFFFFF"/>
        <w:tabs>
          <w:tab w:val="left" w:pos="2520"/>
          <w:tab w:val="left" w:pos="3420"/>
        </w:tabs>
        <w:spacing w:line="254" w:lineRule="auto"/>
        <w:ind w:left="-142" w:right="-1"/>
        <w:outlineLvl w:val="0"/>
        <w:rPr>
          <w:rFonts w:ascii="Times New Roman" w:eastAsia="Calibri" w:hAnsi="Times New Roman" w:cs="Times New Roman"/>
          <w:sz w:val="28"/>
          <w:szCs w:val="28"/>
        </w:rPr>
      </w:pPr>
      <w:r>
        <w:rPr>
          <w:rFonts w:ascii="Times New Roman" w:eastAsia="Calibri" w:hAnsi="Times New Roman" w:cs="Times New Roman"/>
          <w:b/>
          <w:bCs/>
          <w:sz w:val="28"/>
          <w:szCs w:val="28"/>
        </w:rPr>
        <w:t xml:space="preserve">Доповідач: </w:t>
      </w:r>
      <w:r>
        <w:rPr>
          <w:rFonts w:ascii="Times New Roman" w:eastAsia="Calibri" w:hAnsi="Times New Roman" w:cs="Times New Roman"/>
          <w:sz w:val="28"/>
          <w:szCs w:val="28"/>
        </w:rPr>
        <w:t xml:space="preserve"> </w:t>
      </w:r>
      <w:proofErr w:type="spellStart"/>
      <w:r>
        <w:rPr>
          <w:rFonts w:ascii="Times New Roman" w:eastAsia="Times New Roman" w:hAnsi="Times New Roman" w:cs="Times New Roman"/>
          <w:sz w:val="28"/>
          <w:szCs w:val="28"/>
          <w:lang w:eastAsia="ru-RU"/>
        </w:rPr>
        <w:t>Виниченко</w:t>
      </w:r>
      <w:proofErr w:type="spellEnd"/>
      <w:r>
        <w:rPr>
          <w:rFonts w:ascii="Times New Roman" w:eastAsia="Times New Roman" w:hAnsi="Times New Roman" w:cs="Times New Roman"/>
          <w:sz w:val="28"/>
          <w:szCs w:val="28"/>
          <w:lang w:eastAsia="ru-RU"/>
        </w:rPr>
        <w:t xml:space="preserve"> В. В. - </w:t>
      </w:r>
      <w:r>
        <w:rPr>
          <w:rFonts w:ascii="Times New Roman" w:eastAsia="Calibri" w:hAnsi="Times New Roman" w:cs="Times New Roman"/>
          <w:sz w:val="28"/>
          <w:szCs w:val="28"/>
        </w:rPr>
        <w:t>начальник відділу земельних відносин, екології та охорони природного середовища виконкому міської ради</w:t>
      </w:r>
    </w:p>
    <w:p w14:paraId="1E72066F" w14:textId="77777777" w:rsidR="00F916E4" w:rsidRDefault="00F916E4" w:rsidP="00F916E4">
      <w:pPr>
        <w:spacing w:after="0" w:line="254" w:lineRule="auto"/>
        <w:ind w:left="-142" w:right="-1"/>
        <w:contextualSpacing/>
        <w:rPr>
          <w:rFonts w:ascii="Times New Roman" w:eastAsia="Calibri" w:hAnsi="Times New Roman" w:cs="Times New Roman"/>
          <w:sz w:val="28"/>
          <w:szCs w:val="28"/>
          <w:lang w:val="ru-RU" w:eastAsia="ru-RU"/>
        </w:rPr>
      </w:pPr>
      <w:bookmarkStart w:id="20" w:name="_Hlk67565174"/>
      <w:r>
        <w:rPr>
          <w:rFonts w:ascii="Times New Roman" w:eastAsia="Calibri" w:hAnsi="Times New Roman" w:cs="Times New Roman"/>
          <w:sz w:val="28"/>
          <w:szCs w:val="28"/>
          <w:lang w:val="ru-RU" w:eastAsia="ru-RU"/>
        </w:rPr>
        <w:t xml:space="preserve">23.  Про </w:t>
      </w:r>
      <w:r>
        <w:rPr>
          <w:rFonts w:ascii="Times New Roman" w:eastAsia="Calibri" w:hAnsi="Times New Roman" w:cs="Times New Roman"/>
          <w:sz w:val="28"/>
          <w:szCs w:val="28"/>
          <w:lang w:eastAsia="ru-RU"/>
        </w:rPr>
        <w:t xml:space="preserve">внесення змін </w:t>
      </w:r>
      <w:proofErr w:type="gramStart"/>
      <w:r>
        <w:rPr>
          <w:rFonts w:ascii="Times New Roman" w:eastAsia="Calibri" w:hAnsi="Times New Roman" w:cs="Times New Roman"/>
          <w:sz w:val="28"/>
          <w:szCs w:val="28"/>
          <w:lang w:eastAsia="ru-RU"/>
        </w:rPr>
        <w:t>до договору</w:t>
      </w:r>
      <w:proofErr w:type="gramEnd"/>
      <w:r>
        <w:rPr>
          <w:rFonts w:ascii="Times New Roman" w:eastAsia="Calibri" w:hAnsi="Times New Roman" w:cs="Times New Roman"/>
          <w:sz w:val="28"/>
          <w:szCs w:val="28"/>
          <w:lang w:eastAsia="ru-RU"/>
        </w:rPr>
        <w:t xml:space="preserve"> оренди землі з ТОВ «Тайвань»</w:t>
      </w:r>
    </w:p>
    <w:bookmarkEnd w:id="20"/>
    <w:p w14:paraId="176D9F60" w14:textId="77777777" w:rsidR="00F916E4" w:rsidRDefault="00F916E4" w:rsidP="00F916E4">
      <w:pPr>
        <w:shd w:val="clear" w:color="auto" w:fill="FFFFFF"/>
        <w:tabs>
          <w:tab w:val="left" w:pos="2520"/>
          <w:tab w:val="left" w:pos="3420"/>
        </w:tabs>
        <w:spacing w:line="254" w:lineRule="auto"/>
        <w:ind w:left="-142" w:right="-1"/>
        <w:outlineLvl w:val="0"/>
        <w:rPr>
          <w:rFonts w:ascii="Times New Roman" w:eastAsia="Calibri" w:hAnsi="Times New Roman" w:cs="Times New Roman"/>
          <w:sz w:val="28"/>
          <w:szCs w:val="28"/>
        </w:rPr>
      </w:pPr>
      <w:r>
        <w:rPr>
          <w:rFonts w:ascii="Times New Roman" w:eastAsia="Calibri" w:hAnsi="Times New Roman" w:cs="Times New Roman"/>
          <w:b/>
          <w:bCs/>
          <w:sz w:val="28"/>
          <w:szCs w:val="28"/>
        </w:rPr>
        <w:t xml:space="preserve">Доповідач: </w:t>
      </w:r>
      <w:r>
        <w:rPr>
          <w:rFonts w:ascii="Times New Roman" w:eastAsia="Calibri" w:hAnsi="Times New Roman" w:cs="Times New Roman"/>
          <w:sz w:val="28"/>
          <w:szCs w:val="28"/>
        </w:rPr>
        <w:t xml:space="preserve"> </w:t>
      </w:r>
      <w:proofErr w:type="spellStart"/>
      <w:r>
        <w:rPr>
          <w:rFonts w:ascii="Times New Roman" w:eastAsia="Times New Roman" w:hAnsi="Times New Roman" w:cs="Times New Roman"/>
          <w:sz w:val="28"/>
          <w:szCs w:val="28"/>
          <w:lang w:eastAsia="ru-RU"/>
        </w:rPr>
        <w:t>Виниченко</w:t>
      </w:r>
      <w:proofErr w:type="spellEnd"/>
      <w:r>
        <w:rPr>
          <w:rFonts w:ascii="Times New Roman" w:eastAsia="Times New Roman" w:hAnsi="Times New Roman" w:cs="Times New Roman"/>
          <w:sz w:val="28"/>
          <w:szCs w:val="28"/>
          <w:lang w:eastAsia="ru-RU"/>
        </w:rPr>
        <w:t xml:space="preserve"> В. В. - </w:t>
      </w:r>
      <w:r>
        <w:rPr>
          <w:rFonts w:ascii="Times New Roman" w:eastAsia="Calibri" w:hAnsi="Times New Roman" w:cs="Times New Roman"/>
          <w:sz w:val="28"/>
          <w:szCs w:val="28"/>
        </w:rPr>
        <w:t>начальник відділу земельних відносин, екології та охорони природного середовища виконкому міської ради</w:t>
      </w:r>
    </w:p>
    <w:p w14:paraId="6387F18D" w14:textId="77777777" w:rsidR="00F916E4" w:rsidRDefault="00F916E4" w:rsidP="00F916E4">
      <w:pPr>
        <w:spacing w:after="0" w:line="254" w:lineRule="auto"/>
        <w:ind w:left="-142" w:right="-1"/>
        <w:contextualSpacing/>
        <w:rPr>
          <w:rFonts w:ascii="Times New Roman" w:eastAsia="Calibri" w:hAnsi="Times New Roman" w:cs="Times New Roman"/>
          <w:sz w:val="28"/>
          <w:szCs w:val="28"/>
          <w:lang w:eastAsia="ru-RU"/>
        </w:rPr>
      </w:pPr>
      <w:bookmarkStart w:id="21" w:name="_Hlk67565202"/>
      <w:r>
        <w:rPr>
          <w:rFonts w:ascii="Times New Roman" w:eastAsia="Calibri" w:hAnsi="Times New Roman" w:cs="Times New Roman"/>
          <w:sz w:val="28"/>
          <w:szCs w:val="28"/>
          <w:lang w:val="ru-RU" w:eastAsia="ru-RU"/>
        </w:rPr>
        <w:t xml:space="preserve">24. Про </w:t>
      </w:r>
      <w:proofErr w:type="spellStart"/>
      <w:r>
        <w:rPr>
          <w:rFonts w:ascii="Times New Roman" w:eastAsia="Calibri" w:hAnsi="Times New Roman" w:cs="Times New Roman"/>
          <w:sz w:val="28"/>
          <w:szCs w:val="28"/>
          <w:lang w:val="ru-RU" w:eastAsia="ru-RU"/>
        </w:rPr>
        <w:t>припинення</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дії</w:t>
      </w:r>
      <w:proofErr w:type="spellEnd"/>
      <w:r>
        <w:rPr>
          <w:rFonts w:ascii="Times New Roman" w:eastAsia="Calibri" w:hAnsi="Times New Roman" w:cs="Times New Roman"/>
          <w:sz w:val="28"/>
          <w:szCs w:val="28"/>
          <w:lang w:val="ru-RU" w:eastAsia="ru-RU"/>
        </w:rPr>
        <w:t xml:space="preserve"> договору </w:t>
      </w:r>
      <w:proofErr w:type="spellStart"/>
      <w:r>
        <w:rPr>
          <w:rFonts w:ascii="Times New Roman" w:eastAsia="Calibri" w:hAnsi="Times New Roman" w:cs="Times New Roman"/>
          <w:sz w:val="28"/>
          <w:szCs w:val="28"/>
          <w:lang w:val="ru-RU" w:eastAsia="ru-RU"/>
        </w:rPr>
        <w:t>оренди</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землі</w:t>
      </w:r>
      <w:proofErr w:type="spellEnd"/>
      <w:r>
        <w:rPr>
          <w:rFonts w:ascii="Times New Roman" w:eastAsia="Calibri" w:hAnsi="Times New Roman" w:cs="Times New Roman"/>
          <w:sz w:val="28"/>
          <w:szCs w:val="28"/>
          <w:lang w:val="ru-RU" w:eastAsia="ru-RU"/>
        </w:rPr>
        <w:t xml:space="preserve"> з гр. Пластуном Є.Ю. шляхом </w:t>
      </w:r>
      <w:proofErr w:type="spellStart"/>
      <w:r>
        <w:rPr>
          <w:rFonts w:ascii="Times New Roman" w:eastAsia="Calibri" w:hAnsi="Times New Roman" w:cs="Times New Roman"/>
          <w:sz w:val="28"/>
          <w:szCs w:val="28"/>
          <w:lang w:val="ru-RU" w:eastAsia="ru-RU"/>
        </w:rPr>
        <w:t>його</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розірвання</w:t>
      </w:r>
      <w:proofErr w:type="spellEnd"/>
      <w:r>
        <w:rPr>
          <w:rFonts w:ascii="Times New Roman" w:eastAsia="Calibri" w:hAnsi="Times New Roman" w:cs="Times New Roman"/>
          <w:sz w:val="28"/>
          <w:szCs w:val="28"/>
          <w:lang w:val="ru-RU" w:eastAsia="ru-RU"/>
        </w:rPr>
        <w:t xml:space="preserve"> за </w:t>
      </w:r>
      <w:proofErr w:type="spellStart"/>
      <w:r>
        <w:rPr>
          <w:rFonts w:ascii="Times New Roman" w:eastAsia="Calibri" w:hAnsi="Times New Roman" w:cs="Times New Roman"/>
          <w:sz w:val="28"/>
          <w:szCs w:val="28"/>
          <w:lang w:val="ru-RU" w:eastAsia="ru-RU"/>
        </w:rPr>
        <w:t>взаємною</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згодою</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сторін</w:t>
      </w:r>
      <w:proofErr w:type="spellEnd"/>
      <w:r>
        <w:rPr>
          <w:rFonts w:ascii="Times New Roman" w:eastAsia="Calibri" w:hAnsi="Times New Roman" w:cs="Times New Roman"/>
          <w:sz w:val="28"/>
          <w:szCs w:val="28"/>
          <w:lang w:val="ru-RU" w:eastAsia="ru-RU"/>
        </w:rPr>
        <w:t>.</w:t>
      </w:r>
    </w:p>
    <w:p w14:paraId="714A9998" w14:textId="77777777" w:rsidR="00F916E4" w:rsidRDefault="00F916E4" w:rsidP="00F916E4">
      <w:pPr>
        <w:shd w:val="clear" w:color="auto" w:fill="FFFFFF"/>
        <w:tabs>
          <w:tab w:val="left" w:pos="2520"/>
          <w:tab w:val="left" w:pos="3420"/>
        </w:tabs>
        <w:spacing w:line="254" w:lineRule="auto"/>
        <w:ind w:left="-142" w:right="-1"/>
        <w:outlineLvl w:val="0"/>
        <w:rPr>
          <w:rFonts w:ascii="Times New Roman" w:eastAsia="Calibri" w:hAnsi="Times New Roman" w:cs="Times New Roman"/>
          <w:sz w:val="28"/>
          <w:szCs w:val="28"/>
        </w:rPr>
      </w:pPr>
      <w:bookmarkStart w:id="22" w:name="_Hlk67381949"/>
      <w:bookmarkEnd w:id="21"/>
      <w:r>
        <w:rPr>
          <w:rFonts w:ascii="Times New Roman" w:eastAsia="Calibri" w:hAnsi="Times New Roman" w:cs="Times New Roman"/>
          <w:b/>
          <w:bCs/>
          <w:sz w:val="28"/>
          <w:szCs w:val="28"/>
        </w:rPr>
        <w:t xml:space="preserve">Доповідач: </w:t>
      </w:r>
      <w:r>
        <w:rPr>
          <w:rFonts w:ascii="Times New Roman" w:eastAsia="Calibri" w:hAnsi="Times New Roman" w:cs="Times New Roman"/>
          <w:sz w:val="28"/>
          <w:szCs w:val="28"/>
        </w:rPr>
        <w:t xml:space="preserve"> </w:t>
      </w:r>
      <w:proofErr w:type="spellStart"/>
      <w:r>
        <w:rPr>
          <w:rFonts w:ascii="Times New Roman" w:eastAsia="Times New Roman" w:hAnsi="Times New Roman" w:cs="Times New Roman"/>
          <w:sz w:val="28"/>
          <w:szCs w:val="28"/>
          <w:lang w:eastAsia="ru-RU"/>
        </w:rPr>
        <w:t>Виниченко</w:t>
      </w:r>
      <w:proofErr w:type="spellEnd"/>
      <w:r>
        <w:rPr>
          <w:rFonts w:ascii="Times New Roman" w:eastAsia="Times New Roman" w:hAnsi="Times New Roman" w:cs="Times New Roman"/>
          <w:sz w:val="28"/>
          <w:szCs w:val="28"/>
          <w:lang w:eastAsia="ru-RU"/>
        </w:rPr>
        <w:t xml:space="preserve"> В. В. - </w:t>
      </w:r>
      <w:r>
        <w:rPr>
          <w:rFonts w:ascii="Times New Roman" w:eastAsia="Calibri" w:hAnsi="Times New Roman" w:cs="Times New Roman"/>
          <w:sz w:val="28"/>
          <w:szCs w:val="28"/>
        </w:rPr>
        <w:t>начальник відділу земельних відносин, екології та охорони природного середовища виконкому міської ради</w:t>
      </w:r>
      <w:bookmarkEnd w:id="22"/>
    </w:p>
    <w:p w14:paraId="55F34139" w14:textId="77777777" w:rsidR="00F916E4" w:rsidRDefault="00F916E4" w:rsidP="00F916E4">
      <w:pPr>
        <w:spacing w:after="0" w:line="254" w:lineRule="auto"/>
        <w:ind w:left="-142" w:right="-1"/>
        <w:contextualSpacing/>
        <w:rPr>
          <w:rFonts w:ascii="Times New Roman" w:eastAsia="Calibri" w:hAnsi="Times New Roman" w:cs="Times New Roman"/>
          <w:sz w:val="28"/>
          <w:szCs w:val="28"/>
          <w:lang w:eastAsia="ru-RU"/>
        </w:rPr>
      </w:pPr>
      <w:bookmarkStart w:id="23" w:name="_Hlk67565241"/>
      <w:r>
        <w:rPr>
          <w:rFonts w:ascii="Times New Roman" w:eastAsia="Calibri" w:hAnsi="Times New Roman" w:cs="Times New Roman"/>
          <w:sz w:val="28"/>
          <w:szCs w:val="28"/>
          <w:lang w:val="ru-RU" w:eastAsia="ru-RU"/>
        </w:rPr>
        <w:t xml:space="preserve">25. Про передачу </w:t>
      </w:r>
      <w:proofErr w:type="spellStart"/>
      <w:r>
        <w:rPr>
          <w:rFonts w:ascii="Times New Roman" w:eastAsia="Calibri" w:hAnsi="Times New Roman" w:cs="Times New Roman"/>
          <w:sz w:val="28"/>
          <w:szCs w:val="28"/>
          <w:lang w:val="ru-RU" w:eastAsia="ru-RU"/>
        </w:rPr>
        <w:t>земельних</w:t>
      </w:r>
      <w:proofErr w:type="spellEnd"/>
      <w:r>
        <w:rPr>
          <w:rFonts w:ascii="Times New Roman" w:eastAsia="Calibri" w:hAnsi="Times New Roman" w:cs="Times New Roman"/>
          <w:sz w:val="28"/>
          <w:szCs w:val="28"/>
          <w:lang w:val="ru-RU" w:eastAsia="ru-RU"/>
        </w:rPr>
        <w:t xml:space="preserve"> </w:t>
      </w:r>
      <w:proofErr w:type="spellStart"/>
      <w:r>
        <w:rPr>
          <w:rFonts w:ascii="Times New Roman" w:eastAsia="Calibri" w:hAnsi="Times New Roman" w:cs="Times New Roman"/>
          <w:sz w:val="28"/>
          <w:szCs w:val="28"/>
          <w:lang w:val="ru-RU" w:eastAsia="ru-RU"/>
        </w:rPr>
        <w:t>ділянок</w:t>
      </w:r>
      <w:proofErr w:type="spellEnd"/>
      <w:r>
        <w:rPr>
          <w:rFonts w:ascii="Times New Roman" w:eastAsia="Calibri" w:hAnsi="Times New Roman" w:cs="Times New Roman"/>
          <w:sz w:val="28"/>
          <w:szCs w:val="28"/>
          <w:lang w:val="ru-RU" w:eastAsia="ru-RU"/>
        </w:rPr>
        <w:t xml:space="preserve"> в </w:t>
      </w:r>
      <w:proofErr w:type="spellStart"/>
      <w:r>
        <w:rPr>
          <w:rFonts w:ascii="Times New Roman" w:eastAsia="Calibri" w:hAnsi="Times New Roman" w:cs="Times New Roman"/>
          <w:sz w:val="28"/>
          <w:szCs w:val="28"/>
          <w:lang w:val="ru-RU" w:eastAsia="ru-RU"/>
        </w:rPr>
        <w:t>оренду</w:t>
      </w:r>
      <w:proofErr w:type="spellEnd"/>
      <w:r>
        <w:rPr>
          <w:rFonts w:ascii="Times New Roman" w:eastAsia="Calibri" w:hAnsi="Times New Roman" w:cs="Times New Roman"/>
          <w:sz w:val="28"/>
          <w:szCs w:val="28"/>
          <w:lang w:val="ru-RU" w:eastAsia="ru-RU"/>
        </w:rPr>
        <w:t xml:space="preserve"> ФГ </w:t>
      </w:r>
      <w:proofErr w:type="spellStart"/>
      <w:r>
        <w:rPr>
          <w:rFonts w:ascii="Times New Roman" w:eastAsia="Calibri" w:hAnsi="Times New Roman" w:cs="Times New Roman"/>
          <w:sz w:val="28"/>
          <w:szCs w:val="28"/>
          <w:lang w:val="ru-RU" w:eastAsia="ru-RU"/>
        </w:rPr>
        <w:t>Максімус</w:t>
      </w:r>
      <w:proofErr w:type="spellEnd"/>
      <w:r>
        <w:rPr>
          <w:rFonts w:ascii="Times New Roman" w:eastAsia="Calibri" w:hAnsi="Times New Roman" w:cs="Times New Roman"/>
          <w:sz w:val="28"/>
          <w:szCs w:val="28"/>
          <w:lang w:val="ru-RU" w:eastAsia="ru-RU"/>
        </w:rPr>
        <w:t xml:space="preserve"> -1</w:t>
      </w:r>
    </w:p>
    <w:p w14:paraId="7019FBD9" w14:textId="77777777" w:rsidR="00F916E4" w:rsidRDefault="00F916E4" w:rsidP="00F916E4">
      <w:pPr>
        <w:shd w:val="clear" w:color="auto" w:fill="FFFFFF"/>
        <w:tabs>
          <w:tab w:val="left" w:pos="2520"/>
          <w:tab w:val="left" w:pos="3420"/>
        </w:tabs>
        <w:spacing w:line="254" w:lineRule="auto"/>
        <w:ind w:left="-142" w:right="-1"/>
        <w:outlineLvl w:val="0"/>
        <w:rPr>
          <w:rFonts w:ascii="Times New Roman" w:eastAsia="Calibri" w:hAnsi="Times New Roman" w:cs="Times New Roman"/>
          <w:sz w:val="28"/>
          <w:szCs w:val="28"/>
        </w:rPr>
      </w:pPr>
      <w:bookmarkStart w:id="24" w:name="_Hlk67382008"/>
      <w:bookmarkEnd w:id="23"/>
      <w:r>
        <w:rPr>
          <w:rFonts w:ascii="Times New Roman" w:eastAsia="Calibri" w:hAnsi="Times New Roman" w:cs="Times New Roman"/>
          <w:b/>
          <w:bCs/>
          <w:sz w:val="28"/>
          <w:szCs w:val="28"/>
        </w:rPr>
        <w:t xml:space="preserve">Доповідач: </w:t>
      </w:r>
      <w:r>
        <w:rPr>
          <w:rFonts w:ascii="Times New Roman" w:eastAsia="Calibri" w:hAnsi="Times New Roman" w:cs="Times New Roman"/>
          <w:sz w:val="28"/>
          <w:szCs w:val="28"/>
        </w:rPr>
        <w:t xml:space="preserve"> </w:t>
      </w:r>
      <w:proofErr w:type="spellStart"/>
      <w:r>
        <w:rPr>
          <w:rFonts w:ascii="Times New Roman" w:eastAsia="Times New Roman" w:hAnsi="Times New Roman" w:cs="Times New Roman"/>
          <w:sz w:val="28"/>
          <w:szCs w:val="28"/>
          <w:lang w:eastAsia="ru-RU"/>
        </w:rPr>
        <w:t>Виниченко</w:t>
      </w:r>
      <w:proofErr w:type="spellEnd"/>
      <w:r>
        <w:rPr>
          <w:rFonts w:ascii="Times New Roman" w:eastAsia="Times New Roman" w:hAnsi="Times New Roman" w:cs="Times New Roman"/>
          <w:sz w:val="28"/>
          <w:szCs w:val="28"/>
          <w:lang w:eastAsia="ru-RU"/>
        </w:rPr>
        <w:t xml:space="preserve"> В. В. - </w:t>
      </w:r>
      <w:r>
        <w:rPr>
          <w:rFonts w:ascii="Times New Roman" w:eastAsia="Calibri" w:hAnsi="Times New Roman" w:cs="Times New Roman"/>
          <w:sz w:val="28"/>
          <w:szCs w:val="28"/>
        </w:rPr>
        <w:t>начальник відділу земельних відносин, екології та охорони    природного середовища виконкому міської ради</w:t>
      </w:r>
      <w:bookmarkEnd w:id="24"/>
    </w:p>
    <w:p w14:paraId="2FDFB35C" w14:textId="77777777" w:rsidR="00F916E4" w:rsidRDefault="00F916E4" w:rsidP="00F916E4">
      <w:pPr>
        <w:spacing w:after="0" w:line="254" w:lineRule="auto"/>
        <w:ind w:left="-142" w:right="-1"/>
        <w:contextualSpacing/>
        <w:rPr>
          <w:rFonts w:ascii="Times New Roman" w:eastAsia="Calibri" w:hAnsi="Times New Roman" w:cs="Times New Roman"/>
          <w:sz w:val="28"/>
          <w:szCs w:val="28"/>
          <w:lang w:eastAsia="ru-RU"/>
        </w:rPr>
      </w:pPr>
      <w:bookmarkStart w:id="25" w:name="_Hlk67565268"/>
      <w:r>
        <w:rPr>
          <w:rFonts w:ascii="Times New Roman" w:eastAsia="Calibri" w:hAnsi="Times New Roman" w:cs="Times New Roman"/>
          <w:sz w:val="28"/>
          <w:szCs w:val="28"/>
          <w:lang w:eastAsia="ru-RU"/>
        </w:rPr>
        <w:t>26. 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(землі колишнього КСП «Ямське») та передачу земельних ділянок в оренду ФГ Максімус-1</w:t>
      </w:r>
    </w:p>
    <w:bookmarkEnd w:id="25"/>
    <w:p w14:paraId="33F0B042" w14:textId="77777777" w:rsidR="00F916E4" w:rsidRDefault="00F916E4" w:rsidP="00F916E4">
      <w:pPr>
        <w:spacing w:after="0" w:line="240" w:lineRule="auto"/>
        <w:ind w:left="-142" w:right="-1"/>
        <w:rPr>
          <w:rFonts w:ascii="Times New Roman" w:eastAsia="Calibri" w:hAnsi="Times New Roman" w:cs="Times New Roman"/>
          <w:sz w:val="28"/>
          <w:szCs w:val="28"/>
          <w:lang w:eastAsia="ru-RU"/>
        </w:rPr>
      </w:pPr>
      <w:r>
        <w:rPr>
          <w:rFonts w:ascii="Times New Roman" w:eastAsia="Calibri" w:hAnsi="Times New Roman" w:cs="Times New Roman"/>
          <w:b/>
          <w:bCs/>
          <w:sz w:val="28"/>
          <w:szCs w:val="28"/>
        </w:rPr>
        <w:t xml:space="preserve">Доповідач: </w:t>
      </w:r>
      <w:r>
        <w:rPr>
          <w:rFonts w:ascii="Times New Roman" w:eastAsia="Calibri" w:hAnsi="Times New Roman" w:cs="Times New Roman"/>
          <w:sz w:val="28"/>
          <w:szCs w:val="28"/>
        </w:rPr>
        <w:t xml:space="preserve"> </w:t>
      </w:r>
      <w:proofErr w:type="spellStart"/>
      <w:r>
        <w:rPr>
          <w:rFonts w:ascii="Times New Roman" w:eastAsia="Times New Roman" w:hAnsi="Times New Roman" w:cs="Times New Roman"/>
          <w:sz w:val="28"/>
          <w:szCs w:val="28"/>
          <w:lang w:eastAsia="ru-RU"/>
        </w:rPr>
        <w:t>Виниченко</w:t>
      </w:r>
      <w:proofErr w:type="spellEnd"/>
      <w:r>
        <w:rPr>
          <w:rFonts w:ascii="Times New Roman" w:eastAsia="Times New Roman" w:hAnsi="Times New Roman" w:cs="Times New Roman"/>
          <w:sz w:val="28"/>
          <w:szCs w:val="28"/>
          <w:lang w:eastAsia="ru-RU"/>
        </w:rPr>
        <w:t xml:space="preserve"> В. В. - </w:t>
      </w:r>
      <w:r>
        <w:rPr>
          <w:rFonts w:ascii="Times New Roman" w:eastAsia="Calibri" w:hAnsi="Times New Roman" w:cs="Times New Roman"/>
          <w:sz w:val="28"/>
          <w:szCs w:val="28"/>
        </w:rPr>
        <w:t>начальник відділу земельних відносин, екології та охорони природного середовища виконкому міської ради</w:t>
      </w:r>
    </w:p>
    <w:p w14:paraId="33A693AB" w14:textId="77777777" w:rsidR="00F916E4" w:rsidRDefault="00F916E4" w:rsidP="00F916E4">
      <w:pPr>
        <w:spacing w:after="0" w:line="240" w:lineRule="auto"/>
        <w:ind w:left="-142" w:right="-1"/>
        <w:contextualSpacing/>
        <w:rPr>
          <w:rFonts w:ascii="Times New Roman" w:eastAsia="Calibri" w:hAnsi="Times New Roman" w:cs="Times New Roman"/>
          <w:sz w:val="28"/>
          <w:szCs w:val="28"/>
          <w:lang w:eastAsia="ru-RU"/>
        </w:rPr>
      </w:pPr>
    </w:p>
    <w:p w14:paraId="187BC9BC" w14:textId="77777777" w:rsidR="00F916E4" w:rsidRDefault="00F916E4" w:rsidP="00F916E4">
      <w:pPr>
        <w:spacing w:after="0" w:line="254" w:lineRule="auto"/>
        <w:ind w:left="-142" w:right="-1"/>
        <w:contextualSpacing/>
        <w:rPr>
          <w:rFonts w:ascii="Times New Roman" w:eastAsia="Calibri" w:hAnsi="Times New Roman" w:cs="Times New Roman"/>
          <w:sz w:val="28"/>
          <w:szCs w:val="28"/>
          <w:lang w:eastAsia="ru-RU"/>
        </w:rPr>
      </w:pPr>
      <w:bookmarkStart w:id="26" w:name="_Hlk67565314"/>
      <w:r>
        <w:rPr>
          <w:rFonts w:ascii="Times New Roman" w:eastAsia="Calibri" w:hAnsi="Times New Roman" w:cs="Times New Roman"/>
          <w:sz w:val="28"/>
          <w:szCs w:val="28"/>
          <w:lang w:eastAsia="ru-RU"/>
        </w:rPr>
        <w:t>27. «Про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w:t>
      </w:r>
    </w:p>
    <w:bookmarkEnd w:id="26"/>
    <w:p w14:paraId="5FF6F721" w14:textId="77777777" w:rsidR="00F916E4" w:rsidRDefault="00F916E4" w:rsidP="00F916E4">
      <w:pPr>
        <w:spacing w:after="0" w:line="240" w:lineRule="auto"/>
        <w:ind w:left="-142" w:right="-1"/>
        <w:rPr>
          <w:rFonts w:ascii="Times New Roman" w:eastAsia="Calibri" w:hAnsi="Times New Roman" w:cs="Times New Roman"/>
          <w:sz w:val="28"/>
          <w:szCs w:val="28"/>
          <w:lang w:eastAsia="ru-RU"/>
        </w:rPr>
      </w:pPr>
      <w:r>
        <w:rPr>
          <w:rFonts w:ascii="Times New Roman" w:eastAsia="Calibri" w:hAnsi="Times New Roman" w:cs="Times New Roman"/>
          <w:b/>
          <w:bCs/>
          <w:sz w:val="28"/>
          <w:szCs w:val="28"/>
        </w:rPr>
        <w:t xml:space="preserve">Доповідач: </w:t>
      </w:r>
      <w:r>
        <w:rPr>
          <w:rFonts w:ascii="Times New Roman" w:eastAsia="Calibri" w:hAnsi="Times New Roman" w:cs="Times New Roman"/>
          <w:sz w:val="28"/>
          <w:szCs w:val="28"/>
        </w:rPr>
        <w:t xml:space="preserve"> </w:t>
      </w:r>
      <w:proofErr w:type="spellStart"/>
      <w:r>
        <w:rPr>
          <w:rFonts w:ascii="Times New Roman" w:eastAsia="Times New Roman" w:hAnsi="Times New Roman" w:cs="Times New Roman"/>
          <w:sz w:val="28"/>
          <w:szCs w:val="28"/>
          <w:lang w:eastAsia="ru-RU"/>
        </w:rPr>
        <w:t>Виниченко</w:t>
      </w:r>
      <w:proofErr w:type="spellEnd"/>
      <w:r>
        <w:rPr>
          <w:rFonts w:ascii="Times New Roman" w:eastAsia="Times New Roman" w:hAnsi="Times New Roman" w:cs="Times New Roman"/>
          <w:sz w:val="28"/>
          <w:szCs w:val="28"/>
          <w:lang w:eastAsia="ru-RU"/>
        </w:rPr>
        <w:t xml:space="preserve"> В. В. - </w:t>
      </w:r>
      <w:r>
        <w:rPr>
          <w:rFonts w:ascii="Times New Roman" w:eastAsia="Calibri" w:hAnsi="Times New Roman" w:cs="Times New Roman"/>
          <w:sz w:val="28"/>
          <w:szCs w:val="28"/>
        </w:rPr>
        <w:t>начальник відділу земельних відносин, екології та охорони природного середовища виконкому міської ради</w:t>
      </w:r>
    </w:p>
    <w:p w14:paraId="207391EB" w14:textId="77777777" w:rsidR="00F916E4" w:rsidRDefault="00F916E4" w:rsidP="00F916E4">
      <w:pPr>
        <w:spacing w:after="0" w:line="240" w:lineRule="auto"/>
        <w:ind w:left="-142" w:right="-1"/>
        <w:contextualSpacing/>
        <w:rPr>
          <w:rFonts w:ascii="Times New Roman" w:eastAsia="Calibri" w:hAnsi="Times New Roman" w:cs="Times New Roman"/>
          <w:sz w:val="28"/>
          <w:szCs w:val="28"/>
          <w:lang w:eastAsia="ru-RU"/>
        </w:rPr>
      </w:pPr>
    </w:p>
    <w:p w14:paraId="0CB1B18D" w14:textId="77777777" w:rsidR="00F916E4" w:rsidRDefault="00F916E4" w:rsidP="00F916E4">
      <w:pPr>
        <w:spacing w:after="0" w:line="240" w:lineRule="auto"/>
        <w:ind w:left="-142" w:right="-1"/>
        <w:rPr>
          <w:rFonts w:ascii="Times New Roman" w:eastAsia="Calibri" w:hAnsi="Times New Roman" w:cs="Times New Roman"/>
          <w:sz w:val="28"/>
          <w:szCs w:val="28"/>
          <w:lang w:eastAsia="ru-RU"/>
        </w:rPr>
      </w:pPr>
      <w:bookmarkStart w:id="27" w:name="_Hlk67565357"/>
      <w:r>
        <w:rPr>
          <w:rFonts w:ascii="Times New Roman" w:eastAsia="Calibri" w:hAnsi="Times New Roman" w:cs="Times New Roman"/>
          <w:sz w:val="28"/>
          <w:szCs w:val="28"/>
          <w:lang w:eastAsia="ru-RU"/>
        </w:rPr>
        <w:t>28. «Про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w:t>
      </w:r>
    </w:p>
    <w:bookmarkEnd w:id="27"/>
    <w:p w14:paraId="17F52526" w14:textId="77777777" w:rsidR="00F916E4" w:rsidRDefault="00F916E4" w:rsidP="00F916E4">
      <w:pPr>
        <w:spacing w:after="0" w:line="240" w:lineRule="auto"/>
        <w:ind w:left="-142" w:right="-1"/>
        <w:rPr>
          <w:rFonts w:ascii="Times New Roman" w:eastAsia="Calibri" w:hAnsi="Times New Roman" w:cs="Times New Roman"/>
          <w:sz w:val="28"/>
          <w:szCs w:val="28"/>
          <w:lang w:val="ru-RU" w:eastAsia="ru-RU"/>
        </w:rPr>
      </w:pPr>
      <w:r>
        <w:rPr>
          <w:rFonts w:ascii="Times New Roman" w:eastAsia="Calibri" w:hAnsi="Times New Roman" w:cs="Times New Roman"/>
          <w:b/>
          <w:bCs/>
          <w:sz w:val="28"/>
          <w:szCs w:val="28"/>
        </w:rPr>
        <w:t xml:space="preserve">Доповідач: </w:t>
      </w:r>
      <w:r>
        <w:rPr>
          <w:rFonts w:ascii="Times New Roman" w:eastAsia="Calibri" w:hAnsi="Times New Roman" w:cs="Times New Roman"/>
          <w:sz w:val="28"/>
          <w:szCs w:val="28"/>
        </w:rPr>
        <w:t xml:space="preserve"> </w:t>
      </w:r>
      <w:proofErr w:type="spellStart"/>
      <w:r>
        <w:rPr>
          <w:rFonts w:ascii="Times New Roman" w:eastAsia="Times New Roman" w:hAnsi="Times New Roman" w:cs="Times New Roman"/>
          <w:sz w:val="28"/>
          <w:szCs w:val="28"/>
          <w:lang w:eastAsia="ru-RU"/>
        </w:rPr>
        <w:t>Виниченко</w:t>
      </w:r>
      <w:proofErr w:type="spellEnd"/>
      <w:r>
        <w:rPr>
          <w:rFonts w:ascii="Times New Roman" w:eastAsia="Times New Roman" w:hAnsi="Times New Roman" w:cs="Times New Roman"/>
          <w:sz w:val="28"/>
          <w:szCs w:val="28"/>
          <w:lang w:eastAsia="ru-RU"/>
        </w:rPr>
        <w:t xml:space="preserve"> В. В. - </w:t>
      </w:r>
      <w:r>
        <w:rPr>
          <w:rFonts w:ascii="Times New Roman" w:eastAsia="Calibri" w:hAnsi="Times New Roman" w:cs="Times New Roman"/>
          <w:sz w:val="28"/>
          <w:szCs w:val="28"/>
        </w:rPr>
        <w:t>начальник відділу земельних відносин, екології та охорони природного середовища виконкому міської ради</w:t>
      </w:r>
    </w:p>
    <w:p w14:paraId="329EDBC0" w14:textId="77777777" w:rsidR="00F916E4" w:rsidRDefault="00F916E4" w:rsidP="00F916E4">
      <w:pPr>
        <w:spacing w:after="0" w:line="240" w:lineRule="auto"/>
        <w:ind w:left="-142" w:right="-1"/>
        <w:contextualSpacing/>
        <w:rPr>
          <w:rFonts w:ascii="Times New Roman" w:eastAsia="Calibri" w:hAnsi="Times New Roman" w:cs="Times New Roman"/>
          <w:sz w:val="28"/>
          <w:szCs w:val="28"/>
          <w:lang w:val="ru-RU" w:eastAsia="ru-RU"/>
        </w:rPr>
      </w:pPr>
    </w:p>
    <w:p w14:paraId="13613064" w14:textId="77777777" w:rsidR="00F916E4" w:rsidRDefault="00F916E4" w:rsidP="00F916E4">
      <w:pPr>
        <w:spacing w:after="0" w:line="254" w:lineRule="auto"/>
        <w:ind w:left="-142" w:right="-1"/>
        <w:contextualSpacing/>
        <w:rPr>
          <w:rFonts w:ascii="Times New Roman" w:eastAsia="Calibri" w:hAnsi="Times New Roman" w:cs="Times New Roman"/>
          <w:sz w:val="28"/>
          <w:szCs w:val="28"/>
          <w:lang w:val="ru-RU" w:eastAsia="ru-RU"/>
        </w:rPr>
      </w:pPr>
      <w:bookmarkStart w:id="28" w:name="_Hlk67565405"/>
      <w:r>
        <w:rPr>
          <w:rFonts w:ascii="Times New Roman" w:eastAsia="Calibri" w:hAnsi="Times New Roman" w:cs="Times New Roman"/>
          <w:sz w:val="28"/>
          <w:szCs w:val="28"/>
          <w:lang w:eastAsia="ru-RU"/>
        </w:rPr>
        <w:t>29. «Про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w:t>
      </w:r>
    </w:p>
    <w:bookmarkEnd w:id="28"/>
    <w:p w14:paraId="128A256D" w14:textId="77777777" w:rsidR="00F916E4" w:rsidRDefault="00F916E4" w:rsidP="00F916E4">
      <w:pPr>
        <w:spacing w:after="0" w:line="240" w:lineRule="auto"/>
        <w:ind w:left="-142" w:right="-1"/>
        <w:rPr>
          <w:rFonts w:ascii="Times New Roman" w:eastAsia="Calibri" w:hAnsi="Times New Roman" w:cs="Times New Roman"/>
          <w:sz w:val="28"/>
          <w:szCs w:val="28"/>
        </w:rPr>
      </w:pPr>
      <w:r>
        <w:rPr>
          <w:rFonts w:ascii="Times New Roman" w:eastAsia="Calibri" w:hAnsi="Times New Roman" w:cs="Times New Roman"/>
          <w:b/>
          <w:bCs/>
          <w:sz w:val="28"/>
          <w:szCs w:val="28"/>
        </w:rPr>
        <w:t xml:space="preserve">Доповідач: </w:t>
      </w:r>
      <w:r>
        <w:rPr>
          <w:rFonts w:ascii="Times New Roman" w:eastAsia="Calibri" w:hAnsi="Times New Roman" w:cs="Times New Roman"/>
          <w:sz w:val="28"/>
          <w:szCs w:val="28"/>
        </w:rPr>
        <w:t xml:space="preserve"> </w:t>
      </w:r>
      <w:proofErr w:type="spellStart"/>
      <w:r>
        <w:rPr>
          <w:rFonts w:ascii="Times New Roman" w:eastAsia="Times New Roman" w:hAnsi="Times New Roman" w:cs="Times New Roman"/>
          <w:sz w:val="28"/>
          <w:szCs w:val="28"/>
          <w:lang w:eastAsia="ru-RU"/>
        </w:rPr>
        <w:t>Виниченко</w:t>
      </w:r>
      <w:proofErr w:type="spellEnd"/>
      <w:r>
        <w:rPr>
          <w:rFonts w:ascii="Times New Roman" w:eastAsia="Times New Roman" w:hAnsi="Times New Roman" w:cs="Times New Roman"/>
          <w:sz w:val="28"/>
          <w:szCs w:val="28"/>
          <w:lang w:eastAsia="ru-RU"/>
        </w:rPr>
        <w:t xml:space="preserve"> В. В. - </w:t>
      </w:r>
      <w:r>
        <w:rPr>
          <w:rFonts w:ascii="Times New Roman" w:eastAsia="Calibri" w:hAnsi="Times New Roman" w:cs="Times New Roman"/>
          <w:sz w:val="28"/>
          <w:szCs w:val="28"/>
        </w:rPr>
        <w:t>начальник відділу земельних відносин, екології та охорони природного середовища виконкому міської ради</w:t>
      </w:r>
    </w:p>
    <w:p w14:paraId="58CA89CF" w14:textId="77777777" w:rsidR="00F916E4" w:rsidRDefault="00F916E4" w:rsidP="00F916E4">
      <w:pPr>
        <w:spacing w:after="0" w:line="240" w:lineRule="auto"/>
        <w:ind w:left="-142" w:right="-1"/>
        <w:contextualSpacing/>
        <w:rPr>
          <w:rFonts w:ascii="Times New Roman" w:eastAsia="Calibri" w:hAnsi="Times New Roman" w:cs="Times New Roman"/>
          <w:sz w:val="28"/>
          <w:szCs w:val="28"/>
          <w:lang w:val="ru-RU" w:eastAsia="ru-RU"/>
        </w:rPr>
      </w:pPr>
    </w:p>
    <w:p w14:paraId="6D15A16A" w14:textId="77777777" w:rsidR="00F916E4" w:rsidRDefault="00F916E4" w:rsidP="00F916E4">
      <w:pPr>
        <w:spacing w:after="0" w:line="254" w:lineRule="auto"/>
        <w:ind w:left="-142" w:right="-1"/>
        <w:contextualSpacing/>
        <w:rPr>
          <w:rFonts w:ascii="Times New Roman" w:eastAsia="Calibri" w:hAnsi="Times New Roman" w:cs="Times New Roman"/>
          <w:sz w:val="28"/>
          <w:szCs w:val="28"/>
          <w:lang w:val="ru-RU" w:eastAsia="ru-RU"/>
        </w:rPr>
      </w:pPr>
      <w:bookmarkStart w:id="29" w:name="_Hlk67565441"/>
      <w:r>
        <w:rPr>
          <w:rFonts w:ascii="Times New Roman" w:eastAsia="Calibri" w:hAnsi="Times New Roman" w:cs="Times New Roman"/>
          <w:sz w:val="28"/>
          <w:szCs w:val="28"/>
          <w:lang w:val="ru-RU" w:eastAsia="ru-RU"/>
        </w:rPr>
        <w:t>30</w:t>
      </w:r>
      <w:r>
        <w:rPr>
          <w:rFonts w:ascii="Times New Roman" w:eastAsia="Calibri" w:hAnsi="Times New Roman" w:cs="Times New Roman"/>
          <w:sz w:val="28"/>
          <w:szCs w:val="28"/>
          <w:lang w:eastAsia="ru-RU"/>
        </w:rPr>
        <w:t>.«Про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w:t>
      </w:r>
    </w:p>
    <w:bookmarkEnd w:id="29"/>
    <w:p w14:paraId="71DE49D4" w14:textId="77777777" w:rsidR="00F916E4" w:rsidRDefault="00F916E4" w:rsidP="00F916E4">
      <w:pPr>
        <w:spacing w:after="0" w:line="240" w:lineRule="auto"/>
        <w:ind w:left="-142" w:right="-1"/>
        <w:rPr>
          <w:rFonts w:ascii="Times New Roman" w:eastAsia="Calibri" w:hAnsi="Times New Roman" w:cs="Times New Roman"/>
          <w:sz w:val="28"/>
          <w:szCs w:val="28"/>
        </w:rPr>
      </w:pPr>
      <w:r>
        <w:rPr>
          <w:rFonts w:ascii="Times New Roman" w:eastAsia="Calibri" w:hAnsi="Times New Roman" w:cs="Times New Roman"/>
          <w:b/>
          <w:bCs/>
          <w:sz w:val="28"/>
          <w:szCs w:val="28"/>
        </w:rPr>
        <w:t xml:space="preserve">Доповідач: </w:t>
      </w:r>
      <w:r>
        <w:rPr>
          <w:rFonts w:ascii="Times New Roman" w:eastAsia="Calibri" w:hAnsi="Times New Roman" w:cs="Times New Roman"/>
          <w:sz w:val="28"/>
          <w:szCs w:val="28"/>
        </w:rPr>
        <w:t xml:space="preserve"> </w:t>
      </w:r>
      <w:proofErr w:type="spellStart"/>
      <w:r>
        <w:rPr>
          <w:rFonts w:ascii="Times New Roman" w:eastAsia="Times New Roman" w:hAnsi="Times New Roman" w:cs="Times New Roman"/>
          <w:sz w:val="28"/>
          <w:szCs w:val="28"/>
          <w:lang w:eastAsia="ru-RU"/>
        </w:rPr>
        <w:t>Виниченко</w:t>
      </w:r>
      <w:proofErr w:type="spellEnd"/>
      <w:r>
        <w:rPr>
          <w:rFonts w:ascii="Times New Roman" w:eastAsia="Times New Roman" w:hAnsi="Times New Roman" w:cs="Times New Roman"/>
          <w:sz w:val="28"/>
          <w:szCs w:val="28"/>
          <w:lang w:eastAsia="ru-RU"/>
        </w:rPr>
        <w:t xml:space="preserve"> В. В. - </w:t>
      </w:r>
      <w:r>
        <w:rPr>
          <w:rFonts w:ascii="Times New Roman" w:eastAsia="Calibri" w:hAnsi="Times New Roman" w:cs="Times New Roman"/>
          <w:sz w:val="28"/>
          <w:szCs w:val="28"/>
        </w:rPr>
        <w:t>начальник відділу земельних відносин, екології та охорони природного середовища виконкому міської ради</w:t>
      </w:r>
    </w:p>
    <w:p w14:paraId="77C340A0" w14:textId="77777777" w:rsidR="00F916E4" w:rsidRDefault="00F916E4" w:rsidP="00F916E4">
      <w:pPr>
        <w:spacing w:after="0" w:line="240" w:lineRule="auto"/>
        <w:ind w:left="-142" w:right="-1"/>
        <w:contextualSpacing/>
        <w:rPr>
          <w:rFonts w:ascii="Times New Roman" w:eastAsia="Calibri" w:hAnsi="Times New Roman" w:cs="Times New Roman"/>
          <w:sz w:val="28"/>
          <w:szCs w:val="28"/>
          <w:lang w:val="ru-RU" w:eastAsia="ru-RU"/>
        </w:rPr>
      </w:pPr>
    </w:p>
    <w:p w14:paraId="189328A6" w14:textId="77777777" w:rsidR="00F916E4" w:rsidRDefault="00F916E4" w:rsidP="00F916E4">
      <w:pPr>
        <w:spacing w:after="0" w:line="240" w:lineRule="auto"/>
        <w:ind w:left="-142" w:right="-1"/>
        <w:rPr>
          <w:rFonts w:ascii="Times New Roman" w:eastAsia="Calibri" w:hAnsi="Times New Roman" w:cs="Times New Roman"/>
          <w:sz w:val="28"/>
          <w:szCs w:val="28"/>
          <w:lang w:val="ru-RU" w:eastAsia="ru-RU"/>
        </w:rPr>
      </w:pPr>
      <w:bookmarkStart w:id="30" w:name="_Hlk67565553"/>
      <w:r>
        <w:rPr>
          <w:rFonts w:ascii="Times New Roman" w:eastAsia="Calibri" w:hAnsi="Times New Roman" w:cs="Times New Roman"/>
          <w:sz w:val="28"/>
          <w:szCs w:val="28"/>
          <w:lang w:val="ru-RU" w:eastAsia="ru-RU"/>
        </w:rPr>
        <w:t>31</w:t>
      </w:r>
      <w:r>
        <w:rPr>
          <w:rFonts w:ascii="Times New Roman" w:eastAsia="Calibri" w:hAnsi="Times New Roman" w:cs="Times New Roman"/>
          <w:sz w:val="28"/>
          <w:szCs w:val="28"/>
          <w:lang w:eastAsia="ru-RU"/>
        </w:rPr>
        <w:t>.«Про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w:t>
      </w:r>
    </w:p>
    <w:bookmarkEnd w:id="30"/>
    <w:p w14:paraId="608B18C8" w14:textId="77777777" w:rsidR="00F916E4" w:rsidRDefault="00F916E4" w:rsidP="00F916E4">
      <w:pPr>
        <w:spacing w:after="0" w:line="240" w:lineRule="auto"/>
        <w:ind w:left="-142" w:right="-1"/>
        <w:rPr>
          <w:rFonts w:ascii="Times New Roman" w:eastAsia="Calibri" w:hAnsi="Times New Roman" w:cs="Times New Roman"/>
          <w:sz w:val="28"/>
          <w:szCs w:val="28"/>
        </w:rPr>
      </w:pPr>
      <w:r>
        <w:rPr>
          <w:rFonts w:ascii="Times New Roman" w:eastAsia="Calibri" w:hAnsi="Times New Roman" w:cs="Times New Roman"/>
          <w:b/>
          <w:bCs/>
          <w:sz w:val="28"/>
          <w:szCs w:val="28"/>
        </w:rPr>
        <w:t xml:space="preserve">Доповідач: </w:t>
      </w:r>
      <w:r>
        <w:rPr>
          <w:rFonts w:ascii="Times New Roman" w:eastAsia="Calibri" w:hAnsi="Times New Roman" w:cs="Times New Roman"/>
          <w:sz w:val="28"/>
          <w:szCs w:val="28"/>
        </w:rPr>
        <w:t xml:space="preserve"> </w:t>
      </w:r>
      <w:proofErr w:type="spellStart"/>
      <w:r>
        <w:rPr>
          <w:rFonts w:ascii="Times New Roman" w:eastAsia="Times New Roman" w:hAnsi="Times New Roman" w:cs="Times New Roman"/>
          <w:sz w:val="28"/>
          <w:szCs w:val="28"/>
          <w:lang w:eastAsia="ru-RU"/>
        </w:rPr>
        <w:t>Виниченко</w:t>
      </w:r>
      <w:proofErr w:type="spellEnd"/>
      <w:r>
        <w:rPr>
          <w:rFonts w:ascii="Times New Roman" w:eastAsia="Times New Roman" w:hAnsi="Times New Roman" w:cs="Times New Roman"/>
          <w:sz w:val="28"/>
          <w:szCs w:val="28"/>
          <w:lang w:eastAsia="ru-RU"/>
        </w:rPr>
        <w:t xml:space="preserve"> В. В. - </w:t>
      </w:r>
      <w:r>
        <w:rPr>
          <w:rFonts w:ascii="Times New Roman" w:eastAsia="Calibri" w:hAnsi="Times New Roman" w:cs="Times New Roman"/>
          <w:sz w:val="28"/>
          <w:szCs w:val="28"/>
        </w:rPr>
        <w:t>начальник відділу земельних відносин, екології та охорони природного середовища виконкому міської ради</w:t>
      </w:r>
    </w:p>
    <w:p w14:paraId="53429E80" w14:textId="77777777" w:rsidR="00F916E4" w:rsidRDefault="00F916E4" w:rsidP="00F916E4">
      <w:pPr>
        <w:spacing w:after="0" w:line="240" w:lineRule="auto"/>
        <w:ind w:left="-142" w:right="-1"/>
        <w:rPr>
          <w:rFonts w:ascii="Times New Roman" w:eastAsia="Calibri" w:hAnsi="Times New Roman" w:cs="Times New Roman"/>
          <w:sz w:val="28"/>
          <w:szCs w:val="28"/>
          <w:lang w:val="ru-RU" w:eastAsia="ru-RU"/>
        </w:rPr>
      </w:pPr>
    </w:p>
    <w:p w14:paraId="3DC77947" w14:textId="77777777" w:rsidR="00F916E4" w:rsidRDefault="00F916E4" w:rsidP="00F916E4">
      <w:pPr>
        <w:spacing w:after="0" w:line="240" w:lineRule="auto"/>
        <w:ind w:left="-142" w:right="-1"/>
        <w:rPr>
          <w:rFonts w:ascii="Times New Roman" w:eastAsia="Calibri" w:hAnsi="Times New Roman" w:cs="Times New Roman"/>
          <w:sz w:val="28"/>
          <w:szCs w:val="28"/>
          <w:lang w:val="ru-RU" w:eastAsia="ru-RU"/>
        </w:rPr>
      </w:pPr>
      <w:bookmarkStart w:id="31" w:name="_Hlk67565592"/>
      <w:r>
        <w:rPr>
          <w:rFonts w:ascii="Times New Roman" w:eastAsia="Calibri" w:hAnsi="Times New Roman" w:cs="Times New Roman"/>
          <w:sz w:val="28"/>
          <w:szCs w:val="28"/>
          <w:lang w:eastAsia="ru-RU"/>
        </w:rPr>
        <w:t>32. «Про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w:t>
      </w:r>
    </w:p>
    <w:bookmarkEnd w:id="31"/>
    <w:p w14:paraId="28847E66" w14:textId="77777777" w:rsidR="00F916E4" w:rsidRDefault="00F916E4" w:rsidP="00F916E4">
      <w:pPr>
        <w:spacing w:after="0" w:line="240" w:lineRule="auto"/>
        <w:ind w:left="-142" w:right="-1"/>
        <w:rPr>
          <w:rFonts w:ascii="Times New Roman" w:eastAsia="Calibri" w:hAnsi="Times New Roman" w:cs="Times New Roman"/>
          <w:sz w:val="28"/>
          <w:szCs w:val="28"/>
        </w:rPr>
      </w:pPr>
      <w:r>
        <w:rPr>
          <w:rFonts w:ascii="Times New Roman" w:eastAsia="Calibri" w:hAnsi="Times New Roman" w:cs="Times New Roman"/>
          <w:b/>
          <w:bCs/>
          <w:sz w:val="28"/>
          <w:szCs w:val="28"/>
        </w:rPr>
        <w:t xml:space="preserve">Доповідач: </w:t>
      </w:r>
      <w:r>
        <w:rPr>
          <w:rFonts w:ascii="Times New Roman" w:eastAsia="Calibri" w:hAnsi="Times New Roman" w:cs="Times New Roman"/>
          <w:sz w:val="28"/>
          <w:szCs w:val="28"/>
        </w:rPr>
        <w:t xml:space="preserve"> </w:t>
      </w:r>
      <w:proofErr w:type="spellStart"/>
      <w:r>
        <w:rPr>
          <w:rFonts w:ascii="Times New Roman" w:eastAsia="Times New Roman" w:hAnsi="Times New Roman" w:cs="Times New Roman"/>
          <w:sz w:val="28"/>
          <w:szCs w:val="28"/>
          <w:lang w:eastAsia="ru-RU"/>
        </w:rPr>
        <w:t>Виниченко</w:t>
      </w:r>
      <w:proofErr w:type="spellEnd"/>
      <w:r>
        <w:rPr>
          <w:rFonts w:ascii="Times New Roman" w:eastAsia="Times New Roman" w:hAnsi="Times New Roman" w:cs="Times New Roman"/>
          <w:sz w:val="28"/>
          <w:szCs w:val="28"/>
          <w:lang w:eastAsia="ru-RU"/>
        </w:rPr>
        <w:t xml:space="preserve"> В. В. - </w:t>
      </w:r>
      <w:r>
        <w:rPr>
          <w:rFonts w:ascii="Times New Roman" w:eastAsia="Calibri" w:hAnsi="Times New Roman" w:cs="Times New Roman"/>
          <w:sz w:val="28"/>
          <w:szCs w:val="28"/>
        </w:rPr>
        <w:t>начальник відділу земельних відносин, екології та охорони природного середовища виконкому міської ради</w:t>
      </w:r>
    </w:p>
    <w:p w14:paraId="7DF1CE37" w14:textId="77777777" w:rsidR="00F916E4" w:rsidRDefault="00F916E4" w:rsidP="00F916E4">
      <w:pPr>
        <w:spacing w:after="0" w:line="240" w:lineRule="auto"/>
        <w:ind w:left="-142" w:right="-1"/>
        <w:contextualSpacing/>
        <w:rPr>
          <w:rFonts w:ascii="Times New Roman" w:eastAsia="Calibri" w:hAnsi="Times New Roman" w:cs="Times New Roman"/>
          <w:sz w:val="28"/>
          <w:szCs w:val="28"/>
          <w:lang w:val="ru-RU" w:eastAsia="ru-RU"/>
        </w:rPr>
      </w:pPr>
    </w:p>
    <w:p w14:paraId="408118E7" w14:textId="77777777" w:rsidR="00F916E4" w:rsidRDefault="00F916E4" w:rsidP="00F916E4">
      <w:pPr>
        <w:spacing w:after="0" w:line="254" w:lineRule="auto"/>
        <w:ind w:left="-142" w:right="-1"/>
        <w:contextualSpacing/>
        <w:rPr>
          <w:rFonts w:ascii="Times New Roman" w:eastAsia="Calibri" w:hAnsi="Times New Roman" w:cs="Times New Roman"/>
          <w:sz w:val="28"/>
          <w:szCs w:val="28"/>
          <w:lang w:val="ru-RU" w:eastAsia="ru-RU"/>
        </w:rPr>
      </w:pPr>
      <w:bookmarkStart w:id="32" w:name="_Hlk67565623"/>
      <w:r>
        <w:rPr>
          <w:rFonts w:ascii="Times New Roman" w:eastAsia="Calibri" w:hAnsi="Times New Roman" w:cs="Times New Roman"/>
          <w:sz w:val="28"/>
          <w:szCs w:val="28"/>
          <w:lang w:eastAsia="ru-RU"/>
        </w:rPr>
        <w:t>33. «Про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w:t>
      </w:r>
    </w:p>
    <w:bookmarkEnd w:id="32"/>
    <w:p w14:paraId="33A538C0" w14:textId="77777777" w:rsidR="00F916E4" w:rsidRDefault="00F916E4" w:rsidP="00F916E4">
      <w:pPr>
        <w:spacing w:after="0" w:line="240" w:lineRule="auto"/>
        <w:ind w:left="-142" w:right="-1"/>
        <w:rPr>
          <w:rFonts w:ascii="Times New Roman" w:eastAsia="Calibri" w:hAnsi="Times New Roman" w:cs="Times New Roman"/>
          <w:sz w:val="28"/>
          <w:szCs w:val="28"/>
        </w:rPr>
      </w:pPr>
      <w:r>
        <w:rPr>
          <w:rFonts w:ascii="Times New Roman" w:eastAsia="Calibri" w:hAnsi="Times New Roman" w:cs="Times New Roman"/>
          <w:b/>
          <w:bCs/>
          <w:sz w:val="28"/>
          <w:szCs w:val="28"/>
        </w:rPr>
        <w:t xml:space="preserve">Доповідач: </w:t>
      </w:r>
      <w:r>
        <w:rPr>
          <w:rFonts w:ascii="Times New Roman" w:eastAsia="Calibri" w:hAnsi="Times New Roman" w:cs="Times New Roman"/>
          <w:sz w:val="28"/>
          <w:szCs w:val="28"/>
        </w:rPr>
        <w:t xml:space="preserve"> </w:t>
      </w:r>
      <w:proofErr w:type="spellStart"/>
      <w:r>
        <w:rPr>
          <w:rFonts w:ascii="Times New Roman" w:eastAsia="Times New Roman" w:hAnsi="Times New Roman" w:cs="Times New Roman"/>
          <w:sz w:val="28"/>
          <w:szCs w:val="28"/>
          <w:lang w:eastAsia="ru-RU"/>
        </w:rPr>
        <w:t>Виниченко</w:t>
      </w:r>
      <w:proofErr w:type="spellEnd"/>
      <w:r>
        <w:rPr>
          <w:rFonts w:ascii="Times New Roman" w:eastAsia="Times New Roman" w:hAnsi="Times New Roman" w:cs="Times New Roman"/>
          <w:sz w:val="28"/>
          <w:szCs w:val="28"/>
          <w:lang w:eastAsia="ru-RU"/>
        </w:rPr>
        <w:t xml:space="preserve"> В. В. - </w:t>
      </w:r>
      <w:r>
        <w:rPr>
          <w:rFonts w:ascii="Times New Roman" w:eastAsia="Calibri" w:hAnsi="Times New Roman" w:cs="Times New Roman"/>
          <w:sz w:val="28"/>
          <w:szCs w:val="28"/>
        </w:rPr>
        <w:t>начальник відділу земельних відносин, екології та охорони природного середовища виконкому міської ради</w:t>
      </w:r>
    </w:p>
    <w:p w14:paraId="647EE7A1" w14:textId="77777777" w:rsidR="00F916E4" w:rsidRDefault="00F916E4" w:rsidP="00F916E4">
      <w:pPr>
        <w:spacing w:after="0" w:line="240" w:lineRule="auto"/>
        <w:ind w:left="-142" w:right="-1"/>
        <w:contextualSpacing/>
        <w:rPr>
          <w:rFonts w:ascii="Times New Roman" w:eastAsia="Calibri" w:hAnsi="Times New Roman" w:cs="Times New Roman"/>
          <w:sz w:val="28"/>
          <w:szCs w:val="28"/>
          <w:lang w:eastAsia="ru-RU"/>
        </w:rPr>
      </w:pPr>
    </w:p>
    <w:p w14:paraId="7388E912" w14:textId="77777777" w:rsidR="00F916E4" w:rsidRDefault="00F916E4" w:rsidP="00F916E4">
      <w:pPr>
        <w:spacing w:after="0" w:line="254" w:lineRule="auto"/>
        <w:ind w:left="-142" w:right="-1"/>
        <w:contextualSpacing/>
        <w:rPr>
          <w:rFonts w:ascii="Times New Roman" w:eastAsia="Calibri" w:hAnsi="Times New Roman" w:cs="Times New Roman"/>
          <w:sz w:val="28"/>
          <w:szCs w:val="28"/>
          <w:lang w:val="ru-RU" w:eastAsia="ru-RU"/>
        </w:rPr>
      </w:pPr>
      <w:bookmarkStart w:id="33" w:name="_Hlk67565654"/>
      <w:r>
        <w:rPr>
          <w:rFonts w:ascii="Times New Roman" w:eastAsia="Calibri" w:hAnsi="Times New Roman" w:cs="Times New Roman"/>
          <w:sz w:val="28"/>
          <w:szCs w:val="28"/>
          <w:lang w:eastAsia="ru-RU"/>
        </w:rPr>
        <w:t>34. «Про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w:t>
      </w:r>
    </w:p>
    <w:bookmarkEnd w:id="33"/>
    <w:p w14:paraId="666252B8" w14:textId="77777777" w:rsidR="00F916E4" w:rsidRDefault="00F916E4" w:rsidP="00F916E4">
      <w:pPr>
        <w:spacing w:after="0" w:line="240" w:lineRule="auto"/>
        <w:ind w:left="-142" w:right="-1"/>
        <w:rPr>
          <w:rFonts w:ascii="Times New Roman" w:eastAsia="Calibri" w:hAnsi="Times New Roman" w:cs="Times New Roman"/>
          <w:sz w:val="28"/>
          <w:szCs w:val="28"/>
        </w:rPr>
      </w:pPr>
      <w:r>
        <w:rPr>
          <w:rFonts w:ascii="Times New Roman" w:eastAsia="Calibri" w:hAnsi="Times New Roman" w:cs="Times New Roman"/>
          <w:b/>
          <w:bCs/>
          <w:sz w:val="28"/>
          <w:szCs w:val="28"/>
        </w:rPr>
        <w:t xml:space="preserve">Доповідач: </w:t>
      </w:r>
      <w:r>
        <w:rPr>
          <w:rFonts w:ascii="Times New Roman" w:eastAsia="Calibri" w:hAnsi="Times New Roman" w:cs="Times New Roman"/>
          <w:sz w:val="28"/>
          <w:szCs w:val="28"/>
        </w:rPr>
        <w:t xml:space="preserve"> </w:t>
      </w:r>
      <w:proofErr w:type="spellStart"/>
      <w:r>
        <w:rPr>
          <w:rFonts w:ascii="Times New Roman" w:eastAsia="Times New Roman" w:hAnsi="Times New Roman" w:cs="Times New Roman"/>
          <w:sz w:val="28"/>
          <w:szCs w:val="28"/>
          <w:lang w:eastAsia="ru-RU"/>
        </w:rPr>
        <w:t>Виниченко</w:t>
      </w:r>
      <w:proofErr w:type="spellEnd"/>
      <w:r>
        <w:rPr>
          <w:rFonts w:ascii="Times New Roman" w:eastAsia="Times New Roman" w:hAnsi="Times New Roman" w:cs="Times New Roman"/>
          <w:sz w:val="28"/>
          <w:szCs w:val="28"/>
          <w:lang w:eastAsia="ru-RU"/>
        </w:rPr>
        <w:t xml:space="preserve"> В. В. - </w:t>
      </w:r>
      <w:r>
        <w:rPr>
          <w:rFonts w:ascii="Times New Roman" w:eastAsia="Calibri" w:hAnsi="Times New Roman" w:cs="Times New Roman"/>
          <w:sz w:val="28"/>
          <w:szCs w:val="28"/>
        </w:rPr>
        <w:t>начальник відділу земельних відносин, екології та охорони природного середовища виконкому міської ради</w:t>
      </w:r>
    </w:p>
    <w:p w14:paraId="650C4E5C" w14:textId="77777777" w:rsidR="00F916E4" w:rsidRDefault="00F916E4" w:rsidP="00F916E4">
      <w:pPr>
        <w:spacing w:after="0" w:line="240" w:lineRule="auto"/>
        <w:ind w:left="-142" w:right="-1"/>
        <w:contextualSpacing/>
        <w:rPr>
          <w:rFonts w:ascii="Times New Roman" w:eastAsia="Calibri" w:hAnsi="Times New Roman" w:cs="Times New Roman"/>
          <w:sz w:val="28"/>
          <w:szCs w:val="28"/>
          <w:lang w:val="ru-RU" w:eastAsia="ru-RU"/>
        </w:rPr>
      </w:pPr>
    </w:p>
    <w:p w14:paraId="24270062" w14:textId="77777777" w:rsidR="00F916E4" w:rsidRDefault="00F916E4" w:rsidP="00F916E4">
      <w:pPr>
        <w:spacing w:after="0" w:line="254" w:lineRule="auto"/>
        <w:ind w:left="-142" w:right="-1"/>
        <w:contextualSpacing/>
        <w:rPr>
          <w:rFonts w:ascii="Times New Roman" w:eastAsia="Calibri" w:hAnsi="Times New Roman" w:cs="Times New Roman"/>
          <w:sz w:val="28"/>
          <w:szCs w:val="28"/>
          <w:lang w:val="ru-RU" w:eastAsia="ru-RU"/>
        </w:rPr>
      </w:pPr>
      <w:bookmarkStart w:id="34" w:name="_Hlk67565716"/>
      <w:r>
        <w:rPr>
          <w:rFonts w:ascii="Times New Roman" w:eastAsia="Calibri" w:hAnsi="Times New Roman" w:cs="Times New Roman"/>
          <w:sz w:val="28"/>
          <w:szCs w:val="28"/>
          <w:lang w:eastAsia="ru-RU"/>
        </w:rPr>
        <w:t>35. «Про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w:t>
      </w:r>
    </w:p>
    <w:bookmarkEnd w:id="34"/>
    <w:p w14:paraId="074664BB" w14:textId="77777777" w:rsidR="00F916E4" w:rsidRDefault="00F916E4" w:rsidP="00F916E4">
      <w:pPr>
        <w:spacing w:after="0" w:line="240" w:lineRule="auto"/>
        <w:ind w:left="-142" w:right="-1"/>
        <w:rPr>
          <w:rFonts w:ascii="Times New Roman" w:eastAsia="Calibri" w:hAnsi="Times New Roman" w:cs="Times New Roman"/>
          <w:sz w:val="28"/>
          <w:szCs w:val="28"/>
        </w:rPr>
      </w:pPr>
      <w:r>
        <w:rPr>
          <w:rFonts w:ascii="Times New Roman" w:eastAsia="Calibri" w:hAnsi="Times New Roman" w:cs="Times New Roman"/>
          <w:b/>
          <w:bCs/>
          <w:sz w:val="28"/>
          <w:szCs w:val="28"/>
        </w:rPr>
        <w:t xml:space="preserve">Доповідач: </w:t>
      </w:r>
      <w:r>
        <w:rPr>
          <w:rFonts w:ascii="Times New Roman" w:eastAsia="Calibri" w:hAnsi="Times New Roman" w:cs="Times New Roman"/>
          <w:sz w:val="28"/>
          <w:szCs w:val="28"/>
        </w:rPr>
        <w:t xml:space="preserve"> </w:t>
      </w:r>
      <w:proofErr w:type="spellStart"/>
      <w:r>
        <w:rPr>
          <w:rFonts w:ascii="Times New Roman" w:eastAsia="Times New Roman" w:hAnsi="Times New Roman" w:cs="Times New Roman"/>
          <w:sz w:val="28"/>
          <w:szCs w:val="28"/>
          <w:lang w:eastAsia="ru-RU"/>
        </w:rPr>
        <w:t>Виниченко</w:t>
      </w:r>
      <w:proofErr w:type="spellEnd"/>
      <w:r>
        <w:rPr>
          <w:rFonts w:ascii="Times New Roman" w:eastAsia="Times New Roman" w:hAnsi="Times New Roman" w:cs="Times New Roman"/>
          <w:sz w:val="28"/>
          <w:szCs w:val="28"/>
          <w:lang w:eastAsia="ru-RU"/>
        </w:rPr>
        <w:t xml:space="preserve"> В. В. - </w:t>
      </w:r>
      <w:r>
        <w:rPr>
          <w:rFonts w:ascii="Times New Roman" w:eastAsia="Calibri" w:hAnsi="Times New Roman" w:cs="Times New Roman"/>
          <w:sz w:val="28"/>
          <w:szCs w:val="28"/>
        </w:rPr>
        <w:t>начальник відділу земельних відносин, екології та охорони природного середовища виконкому міської ради</w:t>
      </w:r>
    </w:p>
    <w:p w14:paraId="32930518" w14:textId="77777777" w:rsidR="00F916E4" w:rsidRDefault="00F916E4" w:rsidP="00F916E4">
      <w:pPr>
        <w:spacing w:after="0" w:line="240" w:lineRule="auto"/>
        <w:ind w:left="-142" w:right="-1"/>
        <w:contextualSpacing/>
        <w:rPr>
          <w:rFonts w:ascii="Times New Roman" w:eastAsia="Calibri" w:hAnsi="Times New Roman" w:cs="Times New Roman"/>
          <w:sz w:val="28"/>
          <w:szCs w:val="28"/>
          <w:lang w:val="ru-RU" w:eastAsia="ru-RU"/>
        </w:rPr>
      </w:pPr>
    </w:p>
    <w:p w14:paraId="4D37352C" w14:textId="77777777" w:rsidR="00F916E4" w:rsidRDefault="00F916E4" w:rsidP="00F916E4">
      <w:pPr>
        <w:spacing w:after="0" w:line="254" w:lineRule="auto"/>
        <w:ind w:left="-142" w:right="-1"/>
        <w:contextualSpacing/>
        <w:rPr>
          <w:rFonts w:ascii="Times New Roman" w:eastAsia="Calibri" w:hAnsi="Times New Roman" w:cs="Times New Roman"/>
          <w:sz w:val="28"/>
          <w:szCs w:val="28"/>
          <w:lang w:val="ru-RU" w:eastAsia="ru-RU"/>
        </w:rPr>
      </w:pPr>
      <w:bookmarkStart w:id="35" w:name="_Hlk67565762"/>
      <w:r>
        <w:rPr>
          <w:rFonts w:ascii="Times New Roman" w:eastAsia="Calibri" w:hAnsi="Times New Roman" w:cs="Times New Roman"/>
          <w:sz w:val="28"/>
          <w:szCs w:val="28"/>
          <w:lang w:eastAsia="ru-RU"/>
        </w:rPr>
        <w:t>36. «Про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w:t>
      </w:r>
    </w:p>
    <w:bookmarkEnd w:id="35"/>
    <w:p w14:paraId="59FFAF73" w14:textId="77777777" w:rsidR="00F916E4" w:rsidRDefault="00F916E4" w:rsidP="00F916E4">
      <w:pPr>
        <w:spacing w:after="0" w:line="240" w:lineRule="auto"/>
        <w:ind w:left="-142" w:right="-1"/>
        <w:rPr>
          <w:rFonts w:ascii="Times New Roman" w:eastAsia="Calibri" w:hAnsi="Times New Roman" w:cs="Times New Roman"/>
          <w:sz w:val="28"/>
          <w:szCs w:val="28"/>
        </w:rPr>
      </w:pPr>
      <w:r>
        <w:rPr>
          <w:rFonts w:ascii="Times New Roman" w:eastAsia="Calibri" w:hAnsi="Times New Roman" w:cs="Times New Roman"/>
          <w:b/>
          <w:bCs/>
          <w:sz w:val="28"/>
          <w:szCs w:val="28"/>
        </w:rPr>
        <w:t xml:space="preserve">Доповідач: </w:t>
      </w:r>
      <w:r>
        <w:rPr>
          <w:rFonts w:ascii="Times New Roman" w:eastAsia="Calibri" w:hAnsi="Times New Roman" w:cs="Times New Roman"/>
          <w:sz w:val="28"/>
          <w:szCs w:val="28"/>
        </w:rPr>
        <w:t xml:space="preserve"> </w:t>
      </w:r>
      <w:proofErr w:type="spellStart"/>
      <w:r>
        <w:rPr>
          <w:rFonts w:ascii="Times New Roman" w:eastAsia="Times New Roman" w:hAnsi="Times New Roman" w:cs="Times New Roman"/>
          <w:sz w:val="28"/>
          <w:szCs w:val="28"/>
          <w:lang w:eastAsia="ru-RU"/>
        </w:rPr>
        <w:t>Виниченко</w:t>
      </w:r>
      <w:proofErr w:type="spellEnd"/>
      <w:r>
        <w:rPr>
          <w:rFonts w:ascii="Times New Roman" w:eastAsia="Times New Roman" w:hAnsi="Times New Roman" w:cs="Times New Roman"/>
          <w:sz w:val="28"/>
          <w:szCs w:val="28"/>
          <w:lang w:eastAsia="ru-RU"/>
        </w:rPr>
        <w:t xml:space="preserve"> В. В. - </w:t>
      </w:r>
      <w:r>
        <w:rPr>
          <w:rFonts w:ascii="Times New Roman" w:eastAsia="Calibri" w:hAnsi="Times New Roman" w:cs="Times New Roman"/>
          <w:sz w:val="28"/>
          <w:szCs w:val="28"/>
        </w:rPr>
        <w:t>начальник відділу земельних відносин, екології та охорони природного середовища виконкому міської ради</w:t>
      </w:r>
    </w:p>
    <w:p w14:paraId="40FAC025" w14:textId="77777777" w:rsidR="00F916E4" w:rsidRDefault="00F916E4" w:rsidP="00F916E4">
      <w:pPr>
        <w:spacing w:after="0" w:line="240" w:lineRule="auto"/>
        <w:ind w:left="-142" w:right="-1"/>
        <w:contextualSpacing/>
        <w:rPr>
          <w:rFonts w:ascii="Times New Roman" w:eastAsia="Calibri" w:hAnsi="Times New Roman" w:cs="Times New Roman"/>
          <w:sz w:val="28"/>
          <w:szCs w:val="28"/>
          <w:lang w:val="ru-RU" w:eastAsia="ru-RU"/>
        </w:rPr>
      </w:pPr>
    </w:p>
    <w:p w14:paraId="6EAA1E76" w14:textId="77777777" w:rsidR="00F916E4" w:rsidRDefault="00F916E4" w:rsidP="00F916E4">
      <w:pPr>
        <w:spacing w:after="0" w:line="254" w:lineRule="auto"/>
        <w:ind w:left="-142" w:right="-1"/>
        <w:contextualSpacing/>
        <w:rPr>
          <w:rFonts w:ascii="Times New Roman" w:eastAsia="Calibri" w:hAnsi="Times New Roman" w:cs="Times New Roman"/>
          <w:sz w:val="28"/>
          <w:szCs w:val="28"/>
          <w:lang w:val="ru-RU" w:eastAsia="ru-RU"/>
        </w:rPr>
      </w:pPr>
      <w:bookmarkStart w:id="36" w:name="_Hlk67565841"/>
      <w:r>
        <w:rPr>
          <w:rFonts w:ascii="Times New Roman" w:eastAsia="Calibri" w:hAnsi="Times New Roman" w:cs="Times New Roman"/>
          <w:sz w:val="28"/>
          <w:szCs w:val="28"/>
          <w:lang w:eastAsia="ru-RU"/>
        </w:rPr>
        <w:t>37. «Про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w:t>
      </w:r>
    </w:p>
    <w:bookmarkEnd w:id="36"/>
    <w:p w14:paraId="0F5F789A" w14:textId="77777777" w:rsidR="00F916E4" w:rsidRDefault="00F916E4" w:rsidP="00F916E4">
      <w:pPr>
        <w:spacing w:after="0" w:line="240" w:lineRule="auto"/>
        <w:ind w:left="-142" w:right="-1"/>
        <w:rPr>
          <w:rFonts w:ascii="Times New Roman" w:eastAsia="Calibri" w:hAnsi="Times New Roman" w:cs="Times New Roman"/>
          <w:sz w:val="28"/>
          <w:szCs w:val="28"/>
        </w:rPr>
      </w:pPr>
      <w:r>
        <w:rPr>
          <w:rFonts w:ascii="Times New Roman" w:eastAsia="Calibri" w:hAnsi="Times New Roman" w:cs="Times New Roman"/>
          <w:b/>
          <w:bCs/>
          <w:sz w:val="28"/>
          <w:szCs w:val="28"/>
        </w:rPr>
        <w:t xml:space="preserve">Доповідач: </w:t>
      </w:r>
      <w:r>
        <w:rPr>
          <w:rFonts w:ascii="Times New Roman" w:eastAsia="Calibri" w:hAnsi="Times New Roman" w:cs="Times New Roman"/>
          <w:sz w:val="28"/>
          <w:szCs w:val="28"/>
        </w:rPr>
        <w:t xml:space="preserve"> </w:t>
      </w:r>
      <w:proofErr w:type="spellStart"/>
      <w:r>
        <w:rPr>
          <w:rFonts w:ascii="Times New Roman" w:eastAsia="Times New Roman" w:hAnsi="Times New Roman" w:cs="Times New Roman"/>
          <w:sz w:val="28"/>
          <w:szCs w:val="28"/>
          <w:lang w:eastAsia="ru-RU"/>
        </w:rPr>
        <w:t>Виниченко</w:t>
      </w:r>
      <w:proofErr w:type="spellEnd"/>
      <w:r>
        <w:rPr>
          <w:rFonts w:ascii="Times New Roman" w:eastAsia="Times New Roman" w:hAnsi="Times New Roman" w:cs="Times New Roman"/>
          <w:sz w:val="28"/>
          <w:szCs w:val="28"/>
          <w:lang w:eastAsia="ru-RU"/>
        </w:rPr>
        <w:t xml:space="preserve"> В. В. - </w:t>
      </w:r>
      <w:r>
        <w:rPr>
          <w:rFonts w:ascii="Times New Roman" w:eastAsia="Calibri" w:hAnsi="Times New Roman" w:cs="Times New Roman"/>
          <w:sz w:val="28"/>
          <w:szCs w:val="28"/>
        </w:rPr>
        <w:t>начальник відділу земельних відносин, екології та охорони природного середовища виконкому міської ради</w:t>
      </w:r>
    </w:p>
    <w:p w14:paraId="5CA2566E" w14:textId="77777777" w:rsidR="00F916E4" w:rsidRDefault="00F916E4" w:rsidP="00F916E4">
      <w:pPr>
        <w:spacing w:after="0" w:line="240" w:lineRule="auto"/>
        <w:ind w:left="-142" w:right="-1"/>
        <w:contextualSpacing/>
        <w:rPr>
          <w:rFonts w:ascii="Times New Roman" w:eastAsia="Calibri" w:hAnsi="Times New Roman" w:cs="Times New Roman"/>
          <w:sz w:val="28"/>
          <w:szCs w:val="28"/>
          <w:lang w:val="ru-RU" w:eastAsia="ru-RU"/>
        </w:rPr>
      </w:pPr>
    </w:p>
    <w:p w14:paraId="5ADA936D" w14:textId="77777777" w:rsidR="00F916E4" w:rsidRDefault="00F916E4" w:rsidP="00F916E4">
      <w:pPr>
        <w:spacing w:after="0" w:line="254" w:lineRule="auto"/>
        <w:ind w:left="-142" w:right="-1"/>
        <w:contextualSpacing/>
        <w:rPr>
          <w:rFonts w:ascii="Times New Roman" w:eastAsia="Calibri" w:hAnsi="Times New Roman" w:cs="Times New Roman"/>
          <w:sz w:val="28"/>
          <w:szCs w:val="28"/>
          <w:lang w:val="ru-RU" w:eastAsia="ru-RU"/>
        </w:rPr>
      </w:pPr>
      <w:bookmarkStart w:id="37" w:name="_Hlk67565868"/>
      <w:r>
        <w:rPr>
          <w:rFonts w:ascii="Times New Roman" w:eastAsia="Calibri" w:hAnsi="Times New Roman" w:cs="Times New Roman"/>
          <w:sz w:val="28"/>
          <w:szCs w:val="28"/>
          <w:lang w:eastAsia="ru-RU"/>
        </w:rPr>
        <w:lastRenderedPageBreak/>
        <w:t>38. «Про затвердження проекту землеустрою щодо відведення земельної ділянки зі зміною цільового призначення  та надання дозволу на розроблення технічної документації щодо поділу земельної ділянки для подальшого   продажу права оренди на них  на земельних торгах»</w:t>
      </w:r>
    </w:p>
    <w:bookmarkEnd w:id="37"/>
    <w:p w14:paraId="0E5691CB" w14:textId="77777777" w:rsidR="00F916E4" w:rsidRDefault="00F916E4" w:rsidP="00F916E4">
      <w:pPr>
        <w:spacing w:after="0" w:line="240" w:lineRule="auto"/>
        <w:ind w:left="-142" w:right="-1"/>
        <w:rPr>
          <w:rFonts w:ascii="Times New Roman" w:eastAsia="Calibri" w:hAnsi="Times New Roman" w:cs="Times New Roman"/>
          <w:sz w:val="28"/>
          <w:szCs w:val="28"/>
        </w:rPr>
      </w:pPr>
      <w:r>
        <w:rPr>
          <w:rFonts w:ascii="Times New Roman" w:eastAsia="Calibri" w:hAnsi="Times New Roman" w:cs="Times New Roman"/>
          <w:b/>
          <w:bCs/>
          <w:sz w:val="28"/>
          <w:szCs w:val="28"/>
        </w:rPr>
        <w:t xml:space="preserve">Доповідач: </w:t>
      </w:r>
      <w:r>
        <w:rPr>
          <w:rFonts w:ascii="Times New Roman" w:eastAsia="Calibri" w:hAnsi="Times New Roman" w:cs="Times New Roman"/>
          <w:sz w:val="28"/>
          <w:szCs w:val="28"/>
        </w:rPr>
        <w:t xml:space="preserve"> </w:t>
      </w:r>
      <w:proofErr w:type="spellStart"/>
      <w:r>
        <w:rPr>
          <w:rFonts w:ascii="Times New Roman" w:eastAsia="Times New Roman" w:hAnsi="Times New Roman" w:cs="Times New Roman"/>
          <w:sz w:val="28"/>
          <w:szCs w:val="28"/>
          <w:lang w:eastAsia="ru-RU"/>
        </w:rPr>
        <w:t>Виниченко</w:t>
      </w:r>
      <w:proofErr w:type="spellEnd"/>
      <w:r>
        <w:rPr>
          <w:rFonts w:ascii="Times New Roman" w:eastAsia="Times New Roman" w:hAnsi="Times New Roman" w:cs="Times New Roman"/>
          <w:sz w:val="28"/>
          <w:szCs w:val="28"/>
          <w:lang w:eastAsia="ru-RU"/>
        </w:rPr>
        <w:t xml:space="preserve"> В. В. - </w:t>
      </w:r>
      <w:r>
        <w:rPr>
          <w:rFonts w:ascii="Times New Roman" w:eastAsia="Calibri" w:hAnsi="Times New Roman" w:cs="Times New Roman"/>
          <w:sz w:val="28"/>
          <w:szCs w:val="28"/>
        </w:rPr>
        <w:t>начальник відділу земельних відносин, екології та охорони природного середовища виконкому міської ради</w:t>
      </w:r>
    </w:p>
    <w:p w14:paraId="2A23E061" w14:textId="77777777" w:rsidR="00F916E4" w:rsidRDefault="00F916E4" w:rsidP="00F916E4">
      <w:pPr>
        <w:spacing w:after="0" w:line="240" w:lineRule="auto"/>
        <w:ind w:left="-142" w:right="-1"/>
        <w:contextualSpacing/>
        <w:rPr>
          <w:rFonts w:ascii="Times New Roman" w:eastAsia="Calibri" w:hAnsi="Times New Roman" w:cs="Times New Roman"/>
          <w:sz w:val="28"/>
          <w:szCs w:val="28"/>
          <w:lang w:val="ru-RU" w:eastAsia="ru-RU"/>
        </w:rPr>
      </w:pPr>
      <w:bookmarkStart w:id="38" w:name="_Hlk67565900"/>
    </w:p>
    <w:p w14:paraId="3D63B597" w14:textId="77777777" w:rsidR="00F916E4" w:rsidRDefault="00F916E4" w:rsidP="00F916E4">
      <w:pPr>
        <w:spacing w:after="0" w:line="254" w:lineRule="auto"/>
        <w:ind w:left="-142" w:right="-1"/>
        <w:contextualSpacing/>
        <w:rPr>
          <w:rFonts w:ascii="Times New Roman" w:eastAsia="Calibri" w:hAnsi="Times New Roman" w:cs="Times New Roman"/>
          <w:sz w:val="28"/>
          <w:szCs w:val="28"/>
          <w:lang w:val="ru-RU" w:eastAsia="ru-RU"/>
        </w:rPr>
      </w:pPr>
      <w:r>
        <w:rPr>
          <w:rFonts w:ascii="Times New Roman" w:eastAsia="Calibri" w:hAnsi="Times New Roman" w:cs="Times New Roman"/>
          <w:sz w:val="28"/>
          <w:szCs w:val="28"/>
          <w:lang w:eastAsia="ru-RU"/>
        </w:rPr>
        <w:t>39. «Про затвердження проекту землеустрою щодо відведення земельної ділянки зі зміною цільового призначення  та надання дозволу на розроблення технічної документації щодо поділу земельної ділянки для подальшого   продажу права оренди на них  на земельних торгах»</w:t>
      </w:r>
    </w:p>
    <w:bookmarkEnd w:id="38"/>
    <w:p w14:paraId="353A3F38" w14:textId="77777777" w:rsidR="00F916E4" w:rsidRDefault="00F916E4" w:rsidP="00F916E4">
      <w:pPr>
        <w:spacing w:after="0" w:line="240" w:lineRule="auto"/>
        <w:ind w:left="-142" w:right="-1"/>
        <w:rPr>
          <w:rFonts w:ascii="Times New Roman" w:eastAsia="Calibri" w:hAnsi="Times New Roman" w:cs="Times New Roman"/>
          <w:sz w:val="28"/>
          <w:szCs w:val="28"/>
          <w:lang w:val="ru-RU" w:eastAsia="ru-RU"/>
        </w:rPr>
      </w:pPr>
      <w:r>
        <w:rPr>
          <w:rFonts w:ascii="Times New Roman" w:eastAsia="Calibri" w:hAnsi="Times New Roman" w:cs="Times New Roman"/>
          <w:b/>
          <w:bCs/>
          <w:sz w:val="28"/>
          <w:szCs w:val="28"/>
        </w:rPr>
        <w:t xml:space="preserve">Доповідач: </w:t>
      </w:r>
      <w:r>
        <w:rPr>
          <w:rFonts w:ascii="Times New Roman" w:eastAsia="Calibri" w:hAnsi="Times New Roman" w:cs="Times New Roman"/>
          <w:sz w:val="28"/>
          <w:szCs w:val="28"/>
        </w:rPr>
        <w:t xml:space="preserve"> </w:t>
      </w:r>
      <w:proofErr w:type="spellStart"/>
      <w:r>
        <w:rPr>
          <w:rFonts w:ascii="Times New Roman" w:eastAsia="Times New Roman" w:hAnsi="Times New Roman" w:cs="Times New Roman"/>
          <w:sz w:val="28"/>
          <w:szCs w:val="28"/>
          <w:lang w:eastAsia="ru-RU"/>
        </w:rPr>
        <w:t>Виниченко</w:t>
      </w:r>
      <w:proofErr w:type="spellEnd"/>
      <w:r>
        <w:rPr>
          <w:rFonts w:ascii="Times New Roman" w:eastAsia="Times New Roman" w:hAnsi="Times New Roman" w:cs="Times New Roman"/>
          <w:sz w:val="28"/>
          <w:szCs w:val="28"/>
          <w:lang w:eastAsia="ru-RU"/>
        </w:rPr>
        <w:t xml:space="preserve"> В. В. - </w:t>
      </w:r>
      <w:r>
        <w:rPr>
          <w:rFonts w:ascii="Times New Roman" w:eastAsia="Calibri" w:hAnsi="Times New Roman" w:cs="Times New Roman"/>
          <w:sz w:val="28"/>
          <w:szCs w:val="28"/>
        </w:rPr>
        <w:t>начальник відділу земельних відносин, екології та охорони природного середовища виконкому міської рад</w:t>
      </w:r>
      <w:bookmarkStart w:id="39" w:name="_Hlk67380733"/>
      <w:bookmarkEnd w:id="12"/>
      <w:r>
        <w:rPr>
          <w:rFonts w:ascii="Times New Roman" w:eastAsia="Calibri" w:hAnsi="Times New Roman" w:cs="Times New Roman"/>
          <w:sz w:val="28"/>
          <w:szCs w:val="28"/>
        </w:rPr>
        <w:t>и</w:t>
      </w:r>
    </w:p>
    <w:bookmarkEnd w:id="39"/>
    <w:p w14:paraId="16980743" w14:textId="77777777" w:rsidR="00F916E4" w:rsidRDefault="00F916E4" w:rsidP="00F916E4">
      <w:pPr>
        <w:spacing w:after="0" w:line="240" w:lineRule="auto"/>
        <w:rPr>
          <w:rFonts w:ascii="Times New Roman" w:eastAsia="Calibri" w:hAnsi="Times New Roman" w:cs="Times New Roman"/>
          <w:sz w:val="28"/>
          <w:szCs w:val="28"/>
          <w:lang w:val="ru-RU" w:eastAsia="ru-RU"/>
        </w:rPr>
        <w:sectPr w:rsidR="00F916E4">
          <w:pgSz w:w="11906" w:h="16838"/>
          <w:pgMar w:top="425" w:right="425" w:bottom="851" w:left="851" w:header="709" w:footer="709" w:gutter="0"/>
          <w:cols w:space="720"/>
        </w:sectPr>
      </w:pPr>
    </w:p>
    <w:p w14:paraId="2966382F" w14:textId="77777777" w:rsidR="00F916E4" w:rsidRDefault="00F916E4" w:rsidP="00F916E4">
      <w:pPr>
        <w:spacing w:after="0" w:line="240" w:lineRule="auto"/>
        <w:rPr>
          <w:rFonts w:ascii="Times New Roman" w:eastAsia="Calibri" w:hAnsi="Times New Roman" w:cs="Times New Roman"/>
          <w:color w:val="FF0000"/>
          <w:sz w:val="20"/>
          <w:szCs w:val="20"/>
          <w:lang w:eastAsia="ru-RU"/>
        </w:rPr>
      </w:pPr>
    </w:p>
    <w:p w14:paraId="2BB4EF15" w14:textId="5128E857" w:rsidR="006060FC" w:rsidRPr="00BA79B4" w:rsidRDefault="006060FC" w:rsidP="001D48DE">
      <w:pPr>
        <w:spacing w:after="0" w:line="240" w:lineRule="auto"/>
        <w:ind w:left="851" w:hanging="851"/>
        <w:jc w:val="center"/>
        <w:rPr>
          <w:rFonts w:ascii="Times New Roman" w:eastAsia="Calibri" w:hAnsi="Times New Roman" w:cs="Times New Roman"/>
          <w:color w:val="FF0000"/>
          <w:sz w:val="20"/>
          <w:szCs w:val="20"/>
          <w:lang w:eastAsia="ru-RU"/>
        </w:rPr>
      </w:pPr>
      <w:r w:rsidRPr="00BA79B4">
        <w:rPr>
          <w:rFonts w:ascii="Times New Roman" w:eastAsia="Calibri" w:hAnsi="Times New Roman" w:cs="Times New Roman"/>
          <w:color w:val="FF0000"/>
          <w:sz w:val="20"/>
          <w:szCs w:val="20"/>
          <w:lang w:eastAsia="ru-RU"/>
        </w:rPr>
        <w:object w:dxaOrig="675" w:dyaOrig="870" w14:anchorId="102663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3.5pt" o:ole="" filled="t">
            <v:fill color2="black"/>
            <v:imagedata r:id="rId8" o:title=""/>
          </v:shape>
          <o:OLEObject Type="Embed" ProgID="Word.Picture.8" ShapeID="_x0000_i1025" DrawAspect="Content" ObjectID="_1678864530" r:id="rId9"/>
        </w:object>
      </w:r>
    </w:p>
    <w:p w14:paraId="5744BE29" w14:textId="77777777" w:rsidR="006060FC" w:rsidRPr="001C6583" w:rsidRDefault="006060FC" w:rsidP="001D48DE">
      <w:pPr>
        <w:spacing w:after="0" w:line="240" w:lineRule="auto"/>
        <w:ind w:left="851" w:hanging="851"/>
        <w:jc w:val="center"/>
        <w:rPr>
          <w:rFonts w:ascii="Times New Roman" w:eastAsia="Calibri" w:hAnsi="Times New Roman" w:cs="Times New Roman"/>
          <w:b/>
          <w:sz w:val="20"/>
          <w:szCs w:val="20"/>
          <w:lang w:eastAsia="ru-RU"/>
        </w:rPr>
      </w:pPr>
      <w:r w:rsidRPr="001C6583">
        <w:rPr>
          <w:rFonts w:ascii="Times New Roman" w:eastAsia="Calibri" w:hAnsi="Times New Roman" w:cs="Times New Roman"/>
          <w:b/>
          <w:sz w:val="20"/>
          <w:szCs w:val="20"/>
          <w:lang w:eastAsia="ru-RU"/>
        </w:rPr>
        <w:t>УКРАЇНА</w:t>
      </w:r>
    </w:p>
    <w:p w14:paraId="03401A51" w14:textId="1B8A76DB" w:rsidR="006060FC" w:rsidRPr="001C6583" w:rsidRDefault="006060FC" w:rsidP="001D48DE">
      <w:pPr>
        <w:spacing w:after="0" w:line="240" w:lineRule="auto"/>
        <w:ind w:left="851" w:hanging="851"/>
        <w:jc w:val="center"/>
        <w:rPr>
          <w:rFonts w:ascii="Times New Roman" w:eastAsia="Calibri" w:hAnsi="Times New Roman" w:cs="Times New Roman"/>
          <w:b/>
          <w:sz w:val="20"/>
          <w:szCs w:val="20"/>
          <w:lang w:eastAsia="ru-RU"/>
        </w:rPr>
      </w:pPr>
      <w:r w:rsidRPr="001C6583">
        <w:rPr>
          <w:rFonts w:ascii="Times New Roman" w:eastAsia="Calibri" w:hAnsi="Times New Roman" w:cs="Times New Roman"/>
          <w:b/>
          <w:sz w:val="20"/>
          <w:szCs w:val="20"/>
          <w:lang w:eastAsia="ru-RU"/>
        </w:rPr>
        <w:t>СІВЕРСЬКА  МІСЬКА  РАДА</w:t>
      </w:r>
    </w:p>
    <w:p w14:paraId="4D3E4CB9" w14:textId="77777777" w:rsidR="006060FC" w:rsidRPr="001C6583" w:rsidRDefault="006060FC" w:rsidP="001D48DE">
      <w:pPr>
        <w:spacing w:after="0" w:line="240" w:lineRule="auto"/>
        <w:ind w:left="851" w:hanging="851"/>
        <w:jc w:val="center"/>
        <w:rPr>
          <w:rFonts w:ascii="Times New Roman" w:eastAsia="Calibri" w:hAnsi="Times New Roman" w:cs="Times New Roman"/>
          <w:b/>
          <w:sz w:val="20"/>
          <w:szCs w:val="20"/>
          <w:lang w:eastAsia="ru-RU"/>
        </w:rPr>
      </w:pPr>
      <w:r w:rsidRPr="001C6583">
        <w:rPr>
          <w:rFonts w:ascii="Times New Roman" w:eastAsia="Calibri" w:hAnsi="Times New Roman" w:cs="Times New Roman"/>
          <w:b/>
          <w:sz w:val="20"/>
          <w:szCs w:val="20"/>
          <w:lang w:eastAsia="ru-RU"/>
        </w:rPr>
        <w:t>БАХМУТСЬКОГО  РАЙОНУ  ДОНЕЦЬКОЇ ОБЛАСТІ</w:t>
      </w:r>
    </w:p>
    <w:p w14:paraId="6A1230FF" w14:textId="77777777" w:rsidR="006060FC" w:rsidRPr="001C6583" w:rsidRDefault="006060FC" w:rsidP="001D48DE">
      <w:pPr>
        <w:spacing w:after="0" w:line="240" w:lineRule="auto"/>
        <w:ind w:left="851" w:hanging="851"/>
        <w:jc w:val="center"/>
        <w:rPr>
          <w:rFonts w:ascii="Times New Roman" w:eastAsia="Calibri" w:hAnsi="Times New Roman" w:cs="Times New Roman"/>
          <w:b/>
          <w:sz w:val="20"/>
          <w:szCs w:val="20"/>
          <w:lang w:eastAsia="ru-RU"/>
        </w:rPr>
      </w:pPr>
    </w:p>
    <w:p w14:paraId="56EE84AC" w14:textId="29FE7B3D" w:rsidR="006060FC" w:rsidRPr="001C6583" w:rsidRDefault="006060FC" w:rsidP="001D48DE">
      <w:pPr>
        <w:spacing w:after="0" w:line="240" w:lineRule="auto"/>
        <w:ind w:left="851" w:hanging="851"/>
        <w:jc w:val="center"/>
        <w:rPr>
          <w:rFonts w:ascii="Times New Roman" w:eastAsia="Calibri" w:hAnsi="Times New Roman" w:cs="Times New Roman"/>
          <w:b/>
          <w:i/>
          <w:sz w:val="20"/>
          <w:szCs w:val="20"/>
          <w:lang w:eastAsia="ru-RU"/>
        </w:rPr>
      </w:pPr>
      <w:r w:rsidRPr="001C6583">
        <w:rPr>
          <w:rFonts w:ascii="Times New Roman" w:eastAsia="Calibri" w:hAnsi="Times New Roman" w:cs="Times New Roman"/>
          <w:b/>
          <w:sz w:val="20"/>
          <w:szCs w:val="20"/>
          <w:lang w:eastAsia="ru-RU"/>
        </w:rPr>
        <w:t xml:space="preserve">Р І Ш Е Н </w:t>
      </w:r>
      <w:proofErr w:type="spellStart"/>
      <w:r w:rsidRPr="001C6583">
        <w:rPr>
          <w:rFonts w:ascii="Times New Roman" w:eastAsia="Calibri" w:hAnsi="Times New Roman" w:cs="Times New Roman"/>
          <w:b/>
          <w:sz w:val="20"/>
          <w:szCs w:val="20"/>
          <w:lang w:eastAsia="ru-RU"/>
        </w:rPr>
        <w:t>Н</w:t>
      </w:r>
      <w:proofErr w:type="spellEnd"/>
      <w:r w:rsidRPr="001C6583">
        <w:rPr>
          <w:rFonts w:ascii="Times New Roman" w:eastAsia="Calibri" w:hAnsi="Times New Roman" w:cs="Times New Roman"/>
          <w:b/>
          <w:sz w:val="20"/>
          <w:szCs w:val="20"/>
          <w:lang w:eastAsia="ru-RU"/>
        </w:rPr>
        <w:t xml:space="preserve"> Я</w:t>
      </w:r>
    </w:p>
    <w:p w14:paraId="176492C1" w14:textId="77777777" w:rsidR="006060FC" w:rsidRPr="001C6583" w:rsidRDefault="006060FC" w:rsidP="001D48DE">
      <w:pPr>
        <w:spacing w:after="0" w:line="240" w:lineRule="auto"/>
        <w:ind w:left="851" w:hanging="851"/>
        <w:jc w:val="both"/>
        <w:rPr>
          <w:rFonts w:ascii="Times New Roman" w:eastAsia="Calibri" w:hAnsi="Times New Roman" w:cs="Times New Roman"/>
          <w:b/>
          <w:i/>
          <w:sz w:val="20"/>
          <w:szCs w:val="20"/>
          <w:lang w:eastAsia="ru-RU"/>
        </w:rPr>
      </w:pPr>
    </w:p>
    <w:tbl>
      <w:tblPr>
        <w:tblW w:w="0" w:type="auto"/>
        <w:jc w:val="center"/>
        <w:tblLook w:val="01E0" w:firstRow="1" w:lastRow="1" w:firstColumn="1" w:lastColumn="1" w:noHBand="0" w:noVBand="0"/>
      </w:tblPr>
      <w:tblGrid>
        <w:gridCol w:w="3095"/>
        <w:gridCol w:w="3096"/>
        <w:gridCol w:w="3096"/>
      </w:tblGrid>
      <w:tr w:rsidR="006060FC" w:rsidRPr="001C6583" w14:paraId="21CD20B6" w14:textId="77777777" w:rsidTr="00244703">
        <w:trPr>
          <w:trHeight w:val="184"/>
          <w:jc w:val="center"/>
        </w:trPr>
        <w:tc>
          <w:tcPr>
            <w:tcW w:w="3095" w:type="dxa"/>
            <w:hideMark/>
          </w:tcPr>
          <w:p w14:paraId="085EA88B" w14:textId="0CADBA33" w:rsidR="006060FC" w:rsidRPr="001C6583" w:rsidRDefault="00036E78" w:rsidP="001D48DE">
            <w:pPr>
              <w:widowControl w:val="0"/>
              <w:tabs>
                <w:tab w:val="left" w:pos="4680"/>
                <w:tab w:val="left" w:pos="6804"/>
              </w:tabs>
              <w:suppressAutoHyphens/>
              <w:spacing w:after="0" w:line="276" w:lineRule="auto"/>
              <w:ind w:left="851" w:hanging="851"/>
              <w:jc w:val="center"/>
              <w:rPr>
                <w:rFonts w:ascii="Times New Roman" w:eastAsia="Calibri" w:hAnsi="Times New Roman" w:cs="Times New Roman"/>
                <w:b/>
                <w:kern w:val="2"/>
                <w:sz w:val="20"/>
                <w:szCs w:val="20"/>
                <w:lang w:eastAsia="ar-SA"/>
              </w:rPr>
            </w:pPr>
            <w:bookmarkStart w:id="40" w:name="_Hlk68185931"/>
            <w:r>
              <w:rPr>
                <w:rFonts w:ascii="Times New Roman" w:eastAsia="Calibri" w:hAnsi="Times New Roman" w:cs="Times New Roman"/>
                <w:b/>
                <w:kern w:val="2"/>
                <w:sz w:val="20"/>
                <w:szCs w:val="20"/>
                <w:lang w:eastAsia="ar-SA"/>
              </w:rPr>
              <w:t>26.03.2021</w:t>
            </w:r>
            <w:bookmarkEnd w:id="40"/>
          </w:p>
        </w:tc>
        <w:tc>
          <w:tcPr>
            <w:tcW w:w="3096" w:type="dxa"/>
            <w:hideMark/>
          </w:tcPr>
          <w:p w14:paraId="32749957" w14:textId="05670CE2" w:rsidR="006060FC" w:rsidRPr="001C6583" w:rsidRDefault="006060FC" w:rsidP="001D48DE">
            <w:pPr>
              <w:widowControl w:val="0"/>
              <w:tabs>
                <w:tab w:val="left" w:pos="4680"/>
                <w:tab w:val="left" w:pos="6804"/>
              </w:tabs>
              <w:suppressAutoHyphens/>
              <w:spacing w:after="0" w:line="276" w:lineRule="auto"/>
              <w:ind w:left="851" w:hanging="851"/>
              <w:jc w:val="center"/>
              <w:rPr>
                <w:rFonts w:ascii="Times New Roman" w:eastAsia="Calibri" w:hAnsi="Times New Roman" w:cs="Times New Roman"/>
                <w:kern w:val="2"/>
                <w:sz w:val="20"/>
                <w:szCs w:val="20"/>
                <w:lang w:eastAsia="ar-SA"/>
              </w:rPr>
            </w:pPr>
            <w:r w:rsidRPr="001C6583">
              <w:rPr>
                <w:rFonts w:ascii="Times New Roman" w:eastAsia="Calibri" w:hAnsi="Times New Roman" w:cs="Times New Roman"/>
                <w:kern w:val="2"/>
                <w:sz w:val="20"/>
                <w:szCs w:val="20"/>
                <w:lang w:eastAsia="ar-SA"/>
              </w:rPr>
              <w:t>Сіверськ</w:t>
            </w:r>
          </w:p>
        </w:tc>
        <w:tc>
          <w:tcPr>
            <w:tcW w:w="3096" w:type="dxa"/>
            <w:hideMark/>
          </w:tcPr>
          <w:p w14:paraId="3E2B64F7" w14:textId="61CC8046" w:rsidR="006060FC" w:rsidRPr="001C6583" w:rsidRDefault="006060FC" w:rsidP="001D48DE">
            <w:pPr>
              <w:widowControl w:val="0"/>
              <w:tabs>
                <w:tab w:val="left" w:pos="4680"/>
                <w:tab w:val="left" w:pos="6804"/>
              </w:tabs>
              <w:suppressAutoHyphens/>
              <w:spacing w:after="0" w:line="276" w:lineRule="auto"/>
              <w:ind w:left="851" w:hanging="851"/>
              <w:jc w:val="center"/>
              <w:rPr>
                <w:rFonts w:ascii="Times New Roman" w:eastAsia="Calibri" w:hAnsi="Times New Roman" w:cs="Times New Roman"/>
                <w:b/>
                <w:kern w:val="2"/>
                <w:sz w:val="20"/>
                <w:szCs w:val="20"/>
                <w:lang w:eastAsia="ar-SA"/>
              </w:rPr>
            </w:pPr>
            <w:r w:rsidRPr="001C6583">
              <w:rPr>
                <w:rFonts w:ascii="Times New Roman" w:eastAsia="Calibri" w:hAnsi="Times New Roman" w:cs="Times New Roman"/>
                <w:b/>
                <w:kern w:val="2"/>
                <w:sz w:val="20"/>
                <w:szCs w:val="20"/>
                <w:lang w:eastAsia="ar-SA"/>
              </w:rPr>
              <w:t>№_</w:t>
            </w:r>
            <w:r w:rsidR="00595476">
              <w:rPr>
                <w:rFonts w:ascii="Times New Roman" w:eastAsia="Calibri" w:hAnsi="Times New Roman" w:cs="Times New Roman"/>
                <w:b/>
                <w:kern w:val="2"/>
                <w:sz w:val="20"/>
                <w:szCs w:val="20"/>
                <w:lang w:eastAsia="ar-SA"/>
              </w:rPr>
              <w:t>8/9-120</w:t>
            </w:r>
          </w:p>
        </w:tc>
      </w:tr>
    </w:tbl>
    <w:p w14:paraId="556CBCCF" w14:textId="77777777" w:rsidR="006060FC" w:rsidRPr="001C6583" w:rsidRDefault="006060FC" w:rsidP="001D48DE">
      <w:pPr>
        <w:shd w:val="clear" w:color="auto" w:fill="FFFFFF"/>
        <w:spacing w:after="0" w:line="240" w:lineRule="auto"/>
        <w:ind w:left="851" w:hanging="851"/>
        <w:jc w:val="both"/>
        <w:textAlignment w:val="baseline"/>
        <w:rPr>
          <w:rFonts w:ascii="Times New Roman" w:eastAsia="Times New Roman" w:hAnsi="Times New Roman" w:cs="Times New Roman"/>
          <w:color w:val="000000"/>
          <w:sz w:val="20"/>
          <w:szCs w:val="20"/>
          <w:bdr w:val="none" w:sz="0" w:space="0" w:color="auto" w:frame="1"/>
        </w:rPr>
      </w:pPr>
    </w:p>
    <w:p w14:paraId="4794311B" w14:textId="77777777" w:rsidR="006060FC" w:rsidRPr="001C6583" w:rsidRDefault="006060FC" w:rsidP="001D48DE">
      <w:pPr>
        <w:shd w:val="clear" w:color="auto" w:fill="FFFFFF"/>
        <w:spacing w:after="0" w:line="240" w:lineRule="auto"/>
        <w:ind w:left="851" w:hanging="851"/>
        <w:jc w:val="both"/>
        <w:textAlignment w:val="baseline"/>
        <w:rPr>
          <w:rFonts w:ascii="Times New Roman" w:eastAsia="Times New Roman" w:hAnsi="Times New Roman" w:cs="Times New Roman"/>
          <w:color w:val="000000"/>
          <w:sz w:val="20"/>
          <w:szCs w:val="20"/>
          <w:bdr w:val="none" w:sz="0" w:space="0" w:color="auto" w:frame="1"/>
        </w:rPr>
      </w:pPr>
      <w:r w:rsidRPr="001C6583">
        <w:rPr>
          <w:rFonts w:ascii="Times New Roman" w:eastAsia="Times New Roman" w:hAnsi="Times New Roman" w:cs="Times New Roman"/>
          <w:color w:val="000000"/>
          <w:sz w:val="20"/>
          <w:szCs w:val="20"/>
          <w:bdr w:val="none" w:sz="0" w:space="0" w:color="auto" w:frame="1"/>
        </w:rPr>
        <w:t>Про затвердження Положення про</w:t>
      </w:r>
    </w:p>
    <w:p w14:paraId="1B2CC5D5" w14:textId="1B386446" w:rsidR="006060FC" w:rsidRPr="001C6583" w:rsidRDefault="006060FC" w:rsidP="001D48DE">
      <w:pPr>
        <w:shd w:val="clear" w:color="auto" w:fill="FFFFFF"/>
        <w:spacing w:after="0" w:line="240" w:lineRule="auto"/>
        <w:ind w:left="851" w:hanging="851"/>
        <w:jc w:val="both"/>
        <w:textAlignment w:val="baseline"/>
        <w:rPr>
          <w:rFonts w:ascii="Times New Roman" w:eastAsia="Times New Roman" w:hAnsi="Times New Roman" w:cs="Times New Roman"/>
          <w:color w:val="000000"/>
          <w:sz w:val="20"/>
          <w:szCs w:val="20"/>
          <w:bdr w:val="none" w:sz="0" w:space="0" w:color="auto" w:frame="1"/>
        </w:rPr>
      </w:pPr>
      <w:r w:rsidRPr="001C6583">
        <w:rPr>
          <w:rFonts w:ascii="Times New Roman" w:eastAsia="Times New Roman" w:hAnsi="Times New Roman" w:cs="Times New Roman"/>
          <w:color w:val="000000"/>
          <w:sz w:val="20"/>
          <w:szCs w:val="20"/>
          <w:bdr w:val="none" w:sz="0" w:space="0" w:color="auto" w:frame="1"/>
        </w:rPr>
        <w:t>«Громадську платформу</w:t>
      </w:r>
    </w:p>
    <w:p w14:paraId="1FAE3ADF" w14:textId="77777777" w:rsidR="006060FC" w:rsidRPr="001C6583" w:rsidRDefault="006060FC" w:rsidP="001D48DE">
      <w:pPr>
        <w:shd w:val="clear" w:color="auto" w:fill="FFFFFF"/>
        <w:spacing w:after="0" w:line="240" w:lineRule="auto"/>
        <w:ind w:left="851" w:hanging="851"/>
        <w:jc w:val="both"/>
        <w:textAlignment w:val="baseline"/>
        <w:rPr>
          <w:rFonts w:ascii="Times New Roman" w:eastAsia="Times New Roman" w:hAnsi="Times New Roman" w:cs="Times New Roman"/>
          <w:color w:val="000000"/>
          <w:sz w:val="20"/>
          <w:szCs w:val="20"/>
          <w:bdr w:val="none" w:sz="0" w:space="0" w:color="auto" w:frame="1"/>
        </w:rPr>
      </w:pPr>
      <w:r w:rsidRPr="001C6583">
        <w:rPr>
          <w:rFonts w:ascii="Times New Roman" w:eastAsia="Times New Roman" w:hAnsi="Times New Roman" w:cs="Times New Roman"/>
          <w:color w:val="000000"/>
          <w:sz w:val="20"/>
          <w:szCs w:val="20"/>
          <w:bdr w:val="none" w:sz="0" w:space="0" w:color="auto" w:frame="1"/>
        </w:rPr>
        <w:t>впливу на прийняття рішень</w:t>
      </w:r>
    </w:p>
    <w:p w14:paraId="7A154337" w14:textId="77777777" w:rsidR="006060FC" w:rsidRPr="001C6583" w:rsidRDefault="006060FC" w:rsidP="001D48DE">
      <w:pPr>
        <w:shd w:val="clear" w:color="auto" w:fill="FFFFFF"/>
        <w:spacing w:after="0" w:line="240" w:lineRule="auto"/>
        <w:ind w:left="851" w:hanging="851"/>
        <w:jc w:val="both"/>
        <w:textAlignment w:val="baseline"/>
        <w:rPr>
          <w:rFonts w:ascii="Times New Roman" w:eastAsia="Times New Roman" w:hAnsi="Times New Roman" w:cs="Times New Roman"/>
          <w:color w:val="3A3A3A"/>
          <w:sz w:val="20"/>
          <w:szCs w:val="20"/>
        </w:rPr>
      </w:pPr>
      <w:r w:rsidRPr="001C6583">
        <w:rPr>
          <w:rFonts w:ascii="Times New Roman" w:eastAsia="Times New Roman" w:hAnsi="Times New Roman" w:cs="Times New Roman"/>
          <w:color w:val="000000"/>
          <w:sz w:val="20"/>
          <w:szCs w:val="20"/>
          <w:bdr w:val="none" w:sz="0" w:space="0" w:color="auto" w:frame="1"/>
        </w:rPr>
        <w:t>Сіверської міської ради»</w:t>
      </w:r>
    </w:p>
    <w:p w14:paraId="1CC09CC1" w14:textId="5D6B843B" w:rsidR="006060FC" w:rsidRPr="001C6583" w:rsidRDefault="006060FC" w:rsidP="001D48DE">
      <w:pPr>
        <w:shd w:val="clear" w:color="auto" w:fill="FFFFFF"/>
        <w:spacing w:after="0" w:line="240" w:lineRule="auto"/>
        <w:ind w:left="851" w:hanging="851"/>
        <w:jc w:val="both"/>
        <w:textAlignment w:val="baseline"/>
        <w:rPr>
          <w:rFonts w:ascii="Times New Roman" w:eastAsia="Times New Roman" w:hAnsi="Times New Roman" w:cs="Times New Roman"/>
          <w:color w:val="000000"/>
          <w:sz w:val="20"/>
          <w:szCs w:val="20"/>
          <w:bdr w:val="none" w:sz="0" w:space="0" w:color="auto" w:frame="1"/>
        </w:rPr>
      </w:pPr>
    </w:p>
    <w:p w14:paraId="244A50B0" w14:textId="1BA2E801" w:rsidR="006060FC" w:rsidRPr="001C6583" w:rsidRDefault="001D48DE" w:rsidP="001D48DE">
      <w:pPr>
        <w:shd w:val="clear" w:color="auto" w:fill="FFFFFF"/>
        <w:spacing w:after="0" w:line="240" w:lineRule="auto"/>
        <w:jc w:val="both"/>
        <w:textAlignment w:val="baseline"/>
        <w:rPr>
          <w:rFonts w:ascii="Times New Roman" w:eastAsia="Times New Roman" w:hAnsi="Times New Roman" w:cs="Times New Roman"/>
          <w:color w:val="3A3A3A"/>
          <w:sz w:val="20"/>
          <w:szCs w:val="20"/>
        </w:rPr>
      </w:pPr>
      <w:r>
        <w:rPr>
          <w:rFonts w:ascii="Times New Roman" w:eastAsia="Times New Roman" w:hAnsi="Times New Roman" w:cs="Times New Roman"/>
          <w:color w:val="000000"/>
          <w:sz w:val="20"/>
          <w:szCs w:val="20"/>
          <w:bdr w:val="none" w:sz="0" w:space="0" w:color="auto" w:frame="1"/>
        </w:rPr>
        <w:t xml:space="preserve">                    </w:t>
      </w:r>
      <w:r w:rsidR="006060FC" w:rsidRPr="001C6583">
        <w:rPr>
          <w:rFonts w:ascii="Times New Roman" w:eastAsia="Times New Roman" w:hAnsi="Times New Roman" w:cs="Times New Roman"/>
          <w:color w:val="000000"/>
          <w:sz w:val="20"/>
          <w:szCs w:val="20"/>
          <w:bdr w:val="none" w:sz="0" w:space="0" w:color="auto" w:frame="1"/>
        </w:rPr>
        <w:t>З метою об’єднання зусиль міської ради, виконавчого комітету міської ради, представників інститутів громадянського суспільства при вирішенні питань місцевого значення та бачення шляхів вирішення проблем регіону, активізації мешканців Сіверської міської територіальної громади в процесі обговорень щодо прийняття рішень та враховуючі  службову записку заступника міського голови з питань діяльності виконавчих органів ради Коваленко І.Є., керуючись  статтею 25 закону України «Про місцеве самоврядування в Україні», міська рада</w:t>
      </w:r>
    </w:p>
    <w:p w14:paraId="520628BB" w14:textId="77777777" w:rsidR="006060FC" w:rsidRPr="001C6583" w:rsidRDefault="006060FC" w:rsidP="001D48DE">
      <w:pPr>
        <w:shd w:val="clear" w:color="auto" w:fill="FFFFFF"/>
        <w:spacing w:after="0" w:line="240" w:lineRule="auto"/>
        <w:ind w:left="851" w:hanging="851"/>
        <w:jc w:val="both"/>
        <w:textAlignment w:val="baseline"/>
        <w:rPr>
          <w:rFonts w:ascii="Times New Roman" w:eastAsia="Times New Roman" w:hAnsi="Times New Roman" w:cs="Times New Roman"/>
          <w:color w:val="000000"/>
          <w:sz w:val="20"/>
          <w:szCs w:val="20"/>
          <w:bdr w:val="none" w:sz="0" w:space="0" w:color="auto" w:frame="1"/>
        </w:rPr>
      </w:pPr>
    </w:p>
    <w:p w14:paraId="515581FF" w14:textId="77777777" w:rsidR="006060FC" w:rsidRPr="001C6583" w:rsidRDefault="006060FC" w:rsidP="001D48DE">
      <w:pPr>
        <w:shd w:val="clear" w:color="auto" w:fill="FFFFFF"/>
        <w:spacing w:after="0" w:line="240" w:lineRule="auto"/>
        <w:ind w:left="851" w:hanging="851"/>
        <w:jc w:val="both"/>
        <w:textAlignment w:val="baseline"/>
        <w:rPr>
          <w:rFonts w:ascii="Times New Roman" w:eastAsia="Times New Roman" w:hAnsi="Times New Roman" w:cs="Times New Roman"/>
          <w:color w:val="3A3A3A"/>
          <w:sz w:val="20"/>
          <w:szCs w:val="20"/>
        </w:rPr>
      </w:pPr>
      <w:r w:rsidRPr="001C6583">
        <w:rPr>
          <w:rFonts w:ascii="Times New Roman" w:eastAsia="Times New Roman" w:hAnsi="Times New Roman" w:cs="Times New Roman"/>
          <w:color w:val="000000"/>
          <w:sz w:val="20"/>
          <w:szCs w:val="20"/>
          <w:bdr w:val="none" w:sz="0" w:space="0" w:color="auto" w:frame="1"/>
        </w:rPr>
        <w:t>ВИРІШИЛА:</w:t>
      </w:r>
    </w:p>
    <w:p w14:paraId="5868FB56" w14:textId="77777777" w:rsidR="006060FC" w:rsidRPr="001C6583" w:rsidRDefault="006060FC" w:rsidP="001D48DE">
      <w:pPr>
        <w:shd w:val="clear" w:color="auto" w:fill="FFFFFF"/>
        <w:spacing w:after="0" w:line="240" w:lineRule="auto"/>
        <w:ind w:left="851" w:hanging="851"/>
        <w:jc w:val="both"/>
        <w:textAlignment w:val="baseline"/>
        <w:rPr>
          <w:rFonts w:ascii="Times New Roman" w:eastAsia="Times New Roman" w:hAnsi="Times New Roman" w:cs="Times New Roman"/>
          <w:color w:val="000000"/>
          <w:sz w:val="20"/>
          <w:szCs w:val="20"/>
          <w:bdr w:val="none" w:sz="0" w:space="0" w:color="auto" w:frame="1"/>
        </w:rPr>
      </w:pPr>
    </w:p>
    <w:p w14:paraId="4E7EFB11" w14:textId="54D58C57" w:rsidR="006060FC" w:rsidRPr="001C6583" w:rsidRDefault="006060FC" w:rsidP="001D48DE">
      <w:pPr>
        <w:shd w:val="clear" w:color="auto" w:fill="FFFFFF"/>
        <w:spacing w:after="0" w:line="240" w:lineRule="auto"/>
        <w:ind w:left="709" w:hanging="709"/>
        <w:jc w:val="both"/>
        <w:textAlignment w:val="baseline"/>
        <w:rPr>
          <w:rFonts w:ascii="Times New Roman" w:eastAsia="Times New Roman" w:hAnsi="Times New Roman" w:cs="Times New Roman"/>
          <w:color w:val="3A3A3A"/>
          <w:sz w:val="20"/>
          <w:szCs w:val="20"/>
        </w:rPr>
      </w:pPr>
      <w:r w:rsidRPr="001C6583">
        <w:rPr>
          <w:rFonts w:ascii="Times New Roman" w:eastAsia="Times New Roman" w:hAnsi="Times New Roman" w:cs="Times New Roman"/>
          <w:color w:val="000000"/>
          <w:sz w:val="20"/>
          <w:szCs w:val="20"/>
          <w:bdr w:val="none" w:sz="0" w:space="0" w:color="auto" w:frame="1"/>
        </w:rPr>
        <w:t xml:space="preserve">1. </w:t>
      </w:r>
      <w:r w:rsidR="001D48DE">
        <w:rPr>
          <w:rFonts w:ascii="Times New Roman" w:eastAsia="Times New Roman" w:hAnsi="Times New Roman" w:cs="Times New Roman"/>
          <w:color w:val="000000"/>
          <w:sz w:val="20"/>
          <w:szCs w:val="20"/>
          <w:bdr w:val="none" w:sz="0" w:space="0" w:color="auto" w:frame="1"/>
        </w:rPr>
        <w:tab/>
      </w:r>
      <w:r w:rsidRPr="001C6583">
        <w:rPr>
          <w:rFonts w:ascii="Times New Roman" w:eastAsia="Times New Roman" w:hAnsi="Times New Roman" w:cs="Times New Roman"/>
          <w:color w:val="000000"/>
          <w:sz w:val="20"/>
          <w:szCs w:val="20"/>
          <w:bdr w:val="none" w:sz="0" w:space="0" w:color="auto" w:frame="1"/>
        </w:rPr>
        <w:t>Затвердити Положення про «Громадську платформу впливу на прийняття рішень Сіверської міської ради» (додається).</w:t>
      </w:r>
    </w:p>
    <w:p w14:paraId="7872996F" w14:textId="058A8DB0" w:rsidR="006060FC" w:rsidRPr="001C6583" w:rsidRDefault="006060FC" w:rsidP="001D48DE">
      <w:pPr>
        <w:shd w:val="clear" w:color="auto" w:fill="FFFFFF"/>
        <w:spacing w:after="0" w:line="240" w:lineRule="auto"/>
        <w:jc w:val="both"/>
        <w:textAlignment w:val="baseline"/>
        <w:rPr>
          <w:rFonts w:ascii="Times New Roman" w:eastAsia="Times New Roman" w:hAnsi="Times New Roman" w:cs="Times New Roman"/>
          <w:color w:val="000000"/>
          <w:sz w:val="20"/>
          <w:szCs w:val="20"/>
          <w:bdr w:val="none" w:sz="0" w:space="0" w:color="auto" w:frame="1"/>
        </w:rPr>
      </w:pPr>
      <w:r w:rsidRPr="001C6583">
        <w:rPr>
          <w:rFonts w:ascii="Times New Roman" w:eastAsia="Times New Roman" w:hAnsi="Times New Roman" w:cs="Times New Roman"/>
          <w:color w:val="000000"/>
          <w:sz w:val="20"/>
          <w:szCs w:val="20"/>
          <w:bdr w:val="none" w:sz="0" w:space="0" w:color="auto" w:frame="1"/>
        </w:rPr>
        <w:t xml:space="preserve">2.  </w:t>
      </w:r>
      <w:r w:rsidR="001D48DE">
        <w:rPr>
          <w:rFonts w:ascii="Times New Roman" w:eastAsia="Times New Roman" w:hAnsi="Times New Roman" w:cs="Times New Roman"/>
          <w:color w:val="000000"/>
          <w:sz w:val="20"/>
          <w:szCs w:val="20"/>
          <w:bdr w:val="none" w:sz="0" w:space="0" w:color="auto" w:frame="1"/>
        </w:rPr>
        <w:tab/>
      </w:r>
      <w:r w:rsidRPr="001C6583">
        <w:rPr>
          <w:rFonts w:ascii="Times New Roman" w:eastAsia="Times New Roman" w:hAnsi="Times New Roman" w:cs="Times New Roman"/>
          <w:color w:val="000000"/>
          <w:sz w:val="20"/>
          <w:szCs w:val="20"/>
          <w:bdr w:val="none" w:sz="0" w:space="0" w:color="auto" w:frame="1"/>
        </w:rPr>
        <w:t xml:space="preserve">Адміністратору Громадської платформи впливу на прийняття рішень Сіверської міської ради Коваленко </w:t>
      </w:r>
      <w:r w:rsidR="001D48DE">
        <w:rPr>
          <w:rFonts w:ascii="Times New Roman" w:eastAsia="Times New Roman" w:hAnsi="Times New Roman" w:cs="Times New Roman"/>
          <w:color w:val="000000"/>
          <w:sz w:val="20"/>
          <w:szCs w:val="20"/>
          <w:bdr w:val="none" w:sz="0" w:space="0" w:color="auto" w:frame="1"/>
        </w:rPr>
        <w:t xml:space="preserve">      </w:t>
      </w:r>
      <w:r w:rsidRPr="001C6583">
        <w:rPr>
          <w:rFonts w:ascii="Times New Roman" w:eastAsia="Times New Roman" w:hAnsi="Times New Roman" w:cs="Times New Roman"/>
          <w:color w:val="000000"/>
          <w:sz w:val="20"/>
          <w:szCs w:val="20"/>
          <w:bdr w:val="none" w:sz="0" w:space="0" w:color="auto" w:frame="1"/>
        </w:rPr>
        <w:t>Ірині</w:t>
      </w:r>
      <w:r w:rsidR="001D48DE">
        <w:rPr>
          <w:rFonts w:ascii="Times New Roman" w:eastAsia="Times New Roman" w:hAnsi="Times New Roman" w:cs="Times New Roman"/>
          <w:color w:val="000000"/>
          <w:sz w:val="20"/>
          <w:szCs w:val="20"/>
          <w:bdr w:val="none" w:sz="0" w:space="0" w:color="auto" w:frame="1"/>
        </w:rPr>
        <w:t xml:space="preserve"> </w:t>
      </w:r>
      <w:r w:rsidRPr="001C6583">
        <w:rPr>
          <w:rFonts w:ascii="Times New Roman" w:eastAsia="Times New Roman" w:hAnsi="Times New Roman" w:cs="Times New Roman"/>
          <w:color w:val="000000"/>
          <w:sz w:val="20"/>
          <w:szCs w:val="20"/>
          <w:bdr w:val="none" w:sz="0" w:space="0" w:color="auto" w:frame="1"/>
        </w:rPr>
        <w:t>Євгеніївні розробити графік  проведення засідань та оприлюднити на офіційному веб-сайті міської ради.</w:t>
      </w:r>
    </w:p>
    <w:p w14:paraId="5F75247E" w14:textId="1C83AA5D" w:rsidR="006060FC" w:rsidRPr="001C6583" w:rsidRDefault="006060FC" w:rsidP="001D48DE">
      <w:pPr>
        <w:shd w:val="clear" w:color="auto" w:fill="FFFFFF"/>
        <w:spacing w:after="0" w:line="240" w:lineRule="auto"/>
        <w:ind w:left="142" w:hanging="142"/>
        <w:jc w:val="both"/>
        <w:textAlignment w:val="baseline"/>
        <w:rPr>
          <w:rFonts w:ascii="Times New Roman" w:eastAsia="Times New Roman" w:hAnsi="Times New Roman" w:cs="Times New Roman"/>
          <w:color w:val="3A3A3A"/>
          <w:sz w:val="20"/>
          <w:szCs w:val="20"/>
        </w:rPr>
      </w:pPr>
      <w:r w:rsidRPr="001C6583">
        <w:rPr>
          <w:rFonts w:ascii="Times New Roman" w:eastAsia="Times New Roman" w:hAnsi="Times New Roman" w:cs="Times New Roman"/>
          <w:color w:val="000000"/>
          <w:sz w:val="20"/>
          <w:szCs w:val="20"/>
          <w:bdr w:val="none" w:sz="0" w:space="0" w:color="auto" w:frame="1"/>
        </w:rPr>
        <w:t>3.</w:t>
      </w:r>
      <w:r w:rsidR="001D48DE">
        <w:rPr>
          <w:rFonts w:ascii="Times New Roman" w:eastAsia="Times New Roman" w:hAnsi="Times New Roman" w:cs="Times New Roman"/>
          <w:color w:val="000000"/>
          <w:sz w:val="20"/>
          <w:szCs w:val="20"/>
          <w:bdr w:val="none" w:sz="0" w:space="0" w:color="auto" w:frame="1"/>
        </w:rPr>
        <w:tab/>
      </w:r>
      <w:r w:rsidRPr="001C6583">
        <w:rPr>
          <w:rFonts w:ascii="Times New Roman" w:eastAsia="Times New Roman" w:hAnsi="Times New Roman" w:cs="Times New Roman"/>
          <w:color w:val="000000"/>
          <w:sz w:val="20"/>
          <w:szCs w:val="20"/>
          <w:bdr w:val="none" w:sz="0" w:space="0" w:color="auto" w:frame="1"/>
        </w:rPr>
        <w:t>Вважити таким що втратило чинність рішення міської ради від 31.01.2021 року №7/35-624 «Про</w:t>
      </w:r>
      <w:r w:rsidR="001D48DE">
        <w:rPr>
          <w:rFonts w:ascii="Times New Roman" w:eastAsia="Times New Roman" w:hAnsi="Times New Roman" w:cs="Times New Roman"/>
          <w:color w:val="000000"/>
          <w:sz w:val="20"/>
          <w:szCs w:val="20"/>
          <w:bdr w:val="none" w:sz="0" w:space="0" w:color="auto" w:frame="1"/>
        </w:rPr>
        <w:t xml:space="preserve"> </w:t>
      </w:r>
      <w:r w:rsidRPr="001C6583">
        <w:rPr>
          <w:rFonts w:ascii="Times New Roman" w:eastAsia="Times New Roman" w:hAnsi="Times New Roman" w:cs="Times New Roman"/>
          <w:color w:val="000000"/>
          <w:sz w:val="20"/>
          <w:szCs w:val="20"/>
          <w:bdr w:val="none" w:sz="0" w:space="0" w:color="auto" w:frame="1"/>
        </w:rPr>
        <w:t>затвердження Положення про «Сіверську громадську платформу впливу на прийняття рішень».</w:t>
      </w:r>
    </w:p>
    <w:p w14:paraId="2C05E8A4" w14:textId="33BA2F1D" w:rsidR="006060FC" w:rsidRPr="001C6583" w:rsidRDefault="006060FC" w:rsidP="001D48DE">
      <w:pPr>
        <w:shd w:val="clear" w:color="auto" w:fill="FFFFFF"/>
        <w:spacing w:after="0" w:line="240" w:lineRule="auto"/>
        <w:ind w:left="142" w:hanging="142"/>
        <w:jc w:val="both"/>
        <w:textAlignment w:val="baseline"/>
        <w:rPr>
          <w:rFonts w:ascii="Times New Roman" w:eastAsia="Times New Roman" w:hAnsi="Times New Roman" w:cs="Times New Roman"/>
          <w:color w:val="3A3A3A"/>
          <w:sz w:val="20"/>
          <w:szCs w:val="20"/>
        </w:rPr>
      </w:pPr>
      <w:r w:rsidRPr="001C6583">
        <w:rPr>
          <w:rFonts w:ascii="Times New Roman" w:eastAsia="Times New Roman" w:hAnsi="Times New Roman" w:cs="Times New Roman"/>
          <w:color w:val="000000"/>
          <w:sz w:val="20"/>
          <w:szCs w:val="20"/>
          <w:bdr w:val="none" w:sz="0" w:space="0" w:color="auto" w:frame="1"/>
        </w:rPr>
        <w:t>4.</w:t>
      </w:r>
      <w:r w:rsidR="001D48DE">
        <w:rPr>
          <w:rFonts w:ascii="Times New Roman" w:eastAsia="Times New Roman" w:hAnsi="Times New Roman" w:cs="Times New Roman"/>
          <w:color w:val="000000"/>
          <w:sz w:val="20"/>
          <w:szCs w:val="20"/>
          <w:bdr w:val="none" w:sz="0" w:space="0" w:color="auto" w:frame="1"/>
        </w:rPr>
        <w:tab/>
      </w:r>
      <w:r w:rsidRPr="001C6583">
        <w:rPr>
          <w:rFonts w:ascii="Times New Roman" w:eastAsia="Times New Roman" w:hAnsi="Times New Roman" w:cs="Times New Roman"/>
          <w:color w:val="000000"/>
          <w:sz w:val="20"/>
          <w:szCs w:val="20"/>
          <w:bdr w:val="none" w:sz="0" w:space="0" w:color="auto" w:frame="1"/>
        </w:rPr>
        <w:t xml:space="preserve"> Контроль за виконанням цього рішення покласти на постійну комісію з питань соціально-правової політики та депутатської діяльності (Бабенко).</w:t>
      </w:r>
    </w:p>
    <w:p w14:paraId="79BAA082" w14:textId="00BCAB1F" w:rsidR="006060FC" w:rsidRPr="001C6583" w:rsidRDefault="006060FC" w:rsidP="001D48DE">
      <w:pPr>
        <w:shd w:val="clear" w:color="auto" w:fill="FFFFFF"/>
        <w:spacing w:after="384" w:line="240" w:lineRule="auto"/>
        <w:ind w:left="709" w:hanging="709"/>
        <w:jc w:val="both"/>
        <w:textAlignment w:val="baseline"/>
        <w:rPr>
          <w:rFonts w:ascii="Times New Roman" w:eastAsia="Times New Roman" w:hAnsi="Times New Roman" w:cs="Times New Roman"/>
          <w:color w:val="3A3A3A"/>
          <w:sz w:val="20"/>
          <w:szCs w:val="20"/>
        </w:rPr>
      </w:pPr>
    </w:p>
    <w:p w14:paraId="4DE49025" w14:textId="4D78C1B8" w:rsidR="00E21379" w:rsidRDefault="001D48DE" w:rsidP="001D48DE">
      <w:pPr>
        <w:shd w:val="clear" w:color="auto" w:fill="FFFFFF"/>
        <w:spacing w:after="0" w:line="240" w:lineRule="auto"/>
        <w:jc w:val="both"/>
        <w:textAlignment w:val="baseline"/>
        <w:rPr>
          <w:rFonts w:ascii="Times New Roman" w:eastAsia="Times New Roman" w:hAnsi="Times New Roman" w:cs="Times New Roman"/>
          <w:color w:val="000000"/>
          <w:sz w:val="20"/>
          <w:szCs w:val="20"/>
          <w:bdr w:val="none" w:sz="0" w:space="0" w:color="auto" w:frame="1"/>
        </w:rPr>
      </w:pPr>
      <w:r>
        <w:rPr>
          <w:rFonts w:ascii="Times New Roman" w:eastAsia="Times New Roman" w:hAnsi="Times New Roman" w:cs="Times New Roman"/>
          <w:color w:val="000000"/>
          <w:sz w:val="20"/>
          <w:szCs w:val="20"/>
          <w:bdr w:val="none" w:sz="0" w:space="0" w:color="auto" w:frame="1"/>
        </w:rPr>
        <w:t xml:space="preserve">  </w:t>
      </w:r>
      <w:r w:rsidR="006060FC" w:rsidRPr="001C6583">
        <w:rPr>
          <w:rFonts w:ascii="Times New Roman" w:eastAsia="Times New Roman" w:hAnsi="Times New Roman" w:cs="Times New Roman"/>
          <w:color w:val="000000"/>
          <w:sz w:val="20"/>
          <w:szCs w:val="20"/>
          <w:bdr w:val="none" w:sz="0" w:space="0" w:color="auto" w:frame="1"/>
        </w:rPr>
        <w:t>Міський голова                                                    </w:t>
      </w:r>
      <w:r>
        <w:rPr>
          <w:rFonts w:ascii="Times New Roman" w:eastAsia="Times New Roman" w:hAnsi="Times New Roman" w:cs="Times New Roman"/>
          <w:color w:val="000000"/>
          <w:sz w:val="20"/>
          <w:szCs w:val="20"/>
          <w:bdr w:val="none" w:sz="0" w:space="0" w:color="auto" w:frame="1"/>
        </w:rPr>
        <w:t xml:space="preserve">                           </w:t>
      </w:r>
      <w:r w:rsidR="006060FC" w:rsidRPr="001C6583">
        <w:rPr>
          <w:rFonts w:ascii="Times New Roman" w:eastAsia="Times New Roman" w:hAnsi="Times New Roman" w:cs="Times New Roman"/>
          <w:color w:val="000000"/>
          <w:sz w:val="20"/>
          <w:szCs w:val="20"/>
          <w:bdr w:val="none" w:sz="0" w:space="0" w:color="auto" w:frame="1"/>
        </w:rPr>
        <w:t>     А.О. Чер</w:t>
      </w:r>
      <w:r w:rsidR="00BA79B4" w:rsidRPr="001C6583">
        <w:rPr>
          <w:rFonts w:ascii="Times New Roman" w:eastAsia="Times New Roman" w:hAnsi="Times New Roman" w:cs="Times New Roman"/>
          <w:color w:val="000000"/>
          <w:sz w:val="20"/>
          <w:szCs w:val="20"/>
          <w:bdr w:val="none" w:sz="0" w:space="0" w:color="auto" w:frame="1"/>
        </w:rPr>
        <w:t>няєв</w:t>
      </w:r>
    </w:p>
    <w:p w14:paraId="2CAC8C62" w14:textId="72924B96" w:rsidR="001D48DE" w:rsidRDefault="001D48DE" w:rsidP="001D48DE">
      <w:pPr>
        <w:shd w:val="clear" w:color="auto" w:fill="FFFFFF"/>
        <w:spacing w:after="0" w:line="240" w:lineRule="auto"/>
        <w:jc w:val="both"/>
        <w:textAlignment w:val="baseline"/>
        <w:rPr>
          <w:rFonts w:ascii="Times New Roman" w:eastAsia="Times New Roman" w:hAnsi="Times New Roman" w:cs="Times New Roman"/>
          <w:color w:val="000000"/>
          <w:sz w:val="20"/>
          <w:szCs w:val="20"/>
          <w:bdr w:val="none" w:sz="0" w:space="0" w:color="auto" w:frame="1"/>
        </w:rPr>
      </w:pPr>
    </w:p>
    <w:p w14:paraId="716ABE56" w14:textId="2714EB65" w:rsidR="001D48DE" w:rsidRDefault="001D48DE" w:rsidP="001D48DE">
      <w:pPr>
        <w:shd w:val="clear" w:color="auto" w:fill="FFFFFF"/>
        <w:spacing w:after="0" w:line="240" w:lineRule="auto"/>
        <w:jc w:val="both"/>
        <w:textAlignment w:val="baseline"/>
        <w:rPr>
          <w:rFonts w:ascii="Times New Roman" w:eastAsia="Times New Roman" w:hAnsi="Times New Roman" w:cs="Times New Roman"/>
          <w:color w:val="000000"/>
          <w:sz w:val="20"/>
          <w:szCs w:val="20"/>
          <w:bdr w:val="none" w:sz="0" w:space="0" w:color="auto" w:frame="1"/>
        </w:rPr>
      </w:pPr>
    </w:p>
    <w:p w14:paraId="689748CC" w14:textId="0ED0A26A" w:rsidR="001D48DE" w:rsidRDefault="001D48DE" w:rsidP="001D48DE">
      <w:pPr>
        <w:shd w:val="clear" w:color="auto" w:fill="FFFFFF"/>
        <w:spacing w:after="0" w:line="240" w:lineRule="auto"/>
        <w:jc w:val="both"/>
        <w:textAlignment w:val="baseline"/>
        <w:rPr>
          <w:rFonts w:ascii="Times New Roman" w:eastAsia="Times New Roman" w:hAnsi="Times New Roman" w:cs="Times New Roman"/>
          <w:color w:val="000000"/>
          <w:sz w:val="20"/>
          <w:szCs w:val="20"/>
          <w:bdr w:val="none" w:sz="0" w:space="0" w:color="auto" w:frame="1"/>
        </w:rPr>
      </w:pPr>
    </w:p>
    <w:p w14:paraId="74F369FD" w14:textId="3935F291" w:rsidR="001D48DE" w:rsidRDefault="001D48DE" w:rsidP="001D48DE">
      <w:pPr>
        <w:shd w:val="clear" w:color="auto" w:fill="FFFFFF"/>
        <w:spacing w:after="0" w:line="240" w:lineRule="auto"/>
        <w:jc w:val="both"/>
        <w:textAlignment w:val="baseline"/>
        <w:rPr>
          <w:rFonts w:ascii="Times New Roman" w:eastAsia="Times New Roman" w:hAnsi="Times New Roman" w:cs="Times New Roman"/>
          <w:color w:val="000000"/>
          <w:sz w:val="20"/>
          <w:szCs w:val="20"/>
          <w:bdr w:val="none" w:sz="0" w:space="0" w:color="auto" w:frame="1"/>
        </w:rPr>
      </w:pPr>
    </w:p>
    <w:p w14:paraId="65A76EA1" w14:textId="634BFB0A" w:rsidR="001D48DE" w:rsidRDefault="001D48DE" w:rsidP="001D48DE">
      <w:pPr>
        <w:shd w:val="clear" w:color="auto" w:fill="FFFFFF"/>
        <w:spacing w:after="0" w:line="240" w:lineRule="auto"/>
        <w:jc w:val="both"/>
        <w:textAlignment w:val="baseline"/>
        <w:rPr>
          <w:rFonts w:ascii="Times New Roman" w:eastAsia="Times New Roman" w:hAnsi="Times New Roman" w:cs="Times New Roman"/>
          <w:color w:val="000000"/>
          <w:sz w:val="20"/>
          <w:szCs w:val="20"/>
          <w:bdr w:val="none" w:sz="0" w:space="0" w:color="auto" w:frame="1"/>
        </w:rPr>
      </w:pPr>
    </w:p>
    <w:p w14:paraId="74EAA5B1" w14:textId="68E36931" w:rsidR="001D48DE" w:rsidRDefault="001D48DE" w:rsidP="001D48DE">
      <w:pPr>
        <w:shd w:val="clear" w:color="auto" w:fill="FFFFFF"/>
        <w:spacing w:after="0" w:line="240" w:lineRule="auto"/>
        <w:jc w:val="both"/>
        <w:textAlignment w:val="baseline"/>
        <w:rPr>
          <w:rFonts w:ascii="Times New Roman" w:eastAsia="Times New Roman" w:hAnsi="Times New Roman" w:cs="Times New Roman"/>
          <w:color w:val="000000"/>
          <w:sz w:val="20"/>
          <w:szCs w:val="20"/>
          <w:bdr w:val="none" w:sz="0" w:space="0" w:color="auto" w:frame="1"/>
        </w:rPr>
      </w:pPr>
    </w:p>
    <w:p w14:paraId="77475A3C" w14:textId="075D9D0C" w:rsidR="001D48DE" w:rsidRDefault="001D48DE" w:rsidP="001D48DE">
      <w:pPr>
        <w:shd w:val="clear" w:color="auto" w:fill="FFFFFF"/>
        <w:spacing w:after="0" w:line="240" w:lineRule="auto"/>
        <w:jc w:val="both"/>
        <w:textAlignment w:val="baseline"/>
        <w:rPr>
          <w:rFonts w:ascii="Times New Roman" w:eastAsia="Times New Roman" w:hAnsi="Times New Roman" w:cs="Times New Roman"/>
          <w:color w:val="000000"/>
          <w:sz w:val="20"/>
          <w:szCs w:val="20"/>
          <w:bdr w:val="none" w:sz="0" w:space="0" w:color="auto" w:frame="1"/>
        </w:rPr>
      </w:pPr>
    </w:p>
    <w:p w14:paraId="2D5E828B" w14:textId="1DC2D648" w:rsidR="001D48DE" w:rsidRDefault="001D48DE" w:rsidP="001D48DE">
      <w:pPr>
        <w:shd w:val="clear" w:color="auto" w:fill="FFFFFF"/>
        <w:spacing w:after="0" w:line="240" w:lineRule="auto"/>
        <w:jc w:val="both"/>
        <w:textAlignment w:val="baseline"/>
        <w:rPr>
          <w:rFonts w:ascii="Times New Roman" w:eastAsia="Times New Roman" w:hAnsi="Times New Roman" w:cs="Times New Roman"/>
          <w:color w:val="000000"/>
          <w:sz w:val="20"/>
          <w:szCs w:val="20"/>
          <w:bdr w:val="none" w:sz="0" w:space="0" w:color="auto" w:frame="1"/>
        </w:rPr>
      </w:pPr>
    </w:p>
    <w:p w14:paraId="56A33C15" w14:textId="4F44C6BF" w:rsidR="001D48DE" w:rsidRDefault="001D48DE" w:rsidP="001D48DE">
      <w:pPr>
        <w:shd w:val="clear" w:color="auto" w:fill="FFFFFF"/>
        <w:spacing w:after="0" w:line="240" w:lineRule="auto"/>
        <w:jc w:val="both"/>
        <w:textAlignment w:val="baseline"/>
        <w:rPr>
          <w:rFonts w:ascii="Times New Roman" w:eastAsia="Times New Roman" w:hAnsi="Times New Roman" w:cs="Times New Roman"/>
          <w:color w:val="000000"/>
          <w:sz w:val="20"/>
          <w:szCs w:val="20"/>
          <w:bdr w:val="none" w:sz="0" w:space="0" w:color="auto" w:frame="1"/>
        </w:rPr>
      </w:pPr>
    </w:p>
    <w:p w14:paraId="1C89746A" w14:textId="6043D6FB" w:rsidR="001D48DE" w:rsidRDefault="001D48DE" w:rsidP="001D48DE">
      <w:pPr>
        <w:shd w:val="clear" w:color="auto" w:fill="FFFFFF"/>
        <w:spacing w:after="0" w:line="240" w:lineRule="auto"/>
        <w:jc w:val="both"/>
        <w:textAlignment w:val="baseline"/>
        <w:rPr>
          <w:rFonts w:ascii="Times New Roman" w:eastAsia="Times New Roman" w:hAnsi="Times New Roman" w:cs="Times New Roman"/>
          <w:color w:val="000000"/>
          <w:sz w:val="20"/>
          <w:szCs w:val="20"/>
          <w:bdr w:val="none" w:sz="0" w:space="0" w:color="auto" w:frame="1"/>
        </w:rPr>
      </w:pPr>
    </w:p>
    <w:p w14:paraId="259B382C" w14:textId="4EC6B36B" w:rsidR="001D48DE" w:rsidRDefault="001D48DE" w:rsidP="001D48DE">
      <w:pPr>
        <w:shd w:val="clear" w:color="auto" w:fill="FFFFFF"/>
        <w:spacing w:after="0" w:line="240" w:lineRule="auto"/>
        <w:jc w:val="both"/>
        <w:textAlignment w:val="baseline"/>
        <w:rPr>
          <w:rFonts w:ascii="Times New Roman" w:eastAsia="Times New Roman" w:hAnsi="Times New Roman" w:cs="Times New Roman"/>
          <w:color w:val="000000"/>
          <w:sz w:val="20"/>
          <w:szCs w:val="20"/>
          <w:bdr w:val="none" w:sz="0" w:space="0" w:color="auto" w:frame="1"/>
        </w:rPr>
      </w:pPr>
    </w:p>
    <w:p w14:paraId="37DDFBFE" w14:textId="5A191D3B" w:rsidR="001D48DE" w:rsidRDefault="001D48DE" w:rsidP="001D48DE">
      <w:pPr>
        <w:shd w:val="clear" w:color="auto" w:fill="FFFFFF"/>
        <w:spacing w:after="0" w:line="240" w:lineRule="auto"/>
        <w:jc w:val="both"/>
        <w:textAlignment w:val="baseline"/>
        <w:rPr>
          <w:rFonts w:ascii="Times New Roman" w:eastAsia="Times New Roman" w:hAnsi="Times New Roman" w:cs="Times New Roman"/>
          <w:color w:val="000000"/>
          <w:sz w:val="20"/>
          <w:szCs w:val="20"/>
          <w:bdr w:val="none" w:sz="0" w:space="0" w:color="auto" w:frame="1"/>
        </w:rPr>
      </w:pPr>
    </w:p>
    <w:p w14:paraId="10835819" w14:textId="19D76DA2" w:rsidR="001D48DE" w:rsidRDefault="001D48DE" w:rsidP="001D48DE">
      <w:pPr>
        <w:shd w:val="clear" w:color="auto" w:fill="FFFFFF"/>
        <w:spacing w:after="0" w:line="240" w:lineRule="auto"/>
        <w:jc w:val="both"/>
        <w:textAlignment w:val="baseline"/>
        <w:rPr>
          <w:rFonts w:ascii="Times New Roman" w:eastAsia="Times New Roman" w:hAnsi="Times New Roman" w:cs="Times New Roman"/>
          <w:color w:val="000000"/>
          <w:sz w:val="20"/>
          <w:szCs w:val="20"/>
          <w:bdr w:val="none" w:sz="0" w:space="0" w:color="auto" w:frame="1"/>
        </w:rPr>
      </w:pPr>
    </w:p>
    <w:p w14:paraId="78959C51" w14:textId="1E9ABFAC" w:rsidR="001D48DE" w:rsidRDefault="001D48DE" w:rsidP="001D48DE">
      <w:pPr>
        <w:shd w:val="clear" w:color="auto" w:fill="FFFFFF"/>
        <w:spacing w:after="0" w:line="240" w:lineRule="auto"/>
        <w:jc w:val="both"/>
        <w:textAlignment w:val="baseline"/>
        <w:rPr>
          <w:rFonts w:ascii="Times New Roman" w:eastAsia="Times New Roman" w:hAnsi="Times New Roman" w:cs="Times New Roman"/>
          <w:color w:val="000000"/>
          <w:sz w:val="20"/>
          <w:szCs w:val="20"/>
          <w:bdr w:val="none" w:sz="0" w:space="0" w:color="auto" w:frame="1"/>
        </w:rPr>
      </w:pPr>
    </w:p>
    <w:p w14:paraId="31B7E0DC" w14:textId="763A1450" w:rsidR="001D48DE" w:rsidRDefault="001D48DE" w:rsidP="001D48DE">
      <w:pPr>
        <w:shd w:val="clear" w:color="auto" w:fill="FFFFFF"/>
        <w:spacing w:after="0" w:line="240" w:lineRule="auto"/>
        <w:jc w:val="both"/>
        <w:textAlignment w:val="baseline"/>
        <w:rPr>
          <w:rFonts w:ascii="Times New Roman" w:eastAsia="Times New Roman" w:hAnsi="Times New Roman" w:cs="Times New Roman"/>
          <w:color w:val="000000"/>
          <w:sz w:val="20"/>
          <w:szCs w:val="20"/>
          <w:bdr w:val="none" w:sz="0" w:space="0" w:color="auto" w:frame="1"/>
        </w:rPr>
      </w:pPr>
    </w:p>
    <w:p w14:paraId="2D2A2A57" w14:textId="45A70706" w:rsidR="001D48DE" w:rsidRDefault="001D48DE" w:rsidP="001D48DE">
      <w:pPr>
        <w:shd w:val="clear" w:color="auto" w:fill="FFFFFF"/>
        <w:spacing w:after="0" w:line="240" w:lineRule="auto"/>
        <w:jc w:val="both"/>
        <w:textAlignment w:val="baseline"/>
        <w:rPr>
          <w:rFonts w:ascii="Times New Roman" w:eastAsia="Times New Roman" w:hAnsi="Times New Roman" w:cs="Times New Roman"/>
          <w:color w:val="000000"/>
          <w:sz w:val="20"/>
          <w:szCs w:val="20"/>
          <w:bdr w:val="none" w:sz="0" w:space="0" w:color="auto" w:frame="1"/>
        </w:rPr>
      </w:pPr>
    </w:p>
    <w:p w14:paraId="33C54C98" w14:textId="33182DC6" w:rsidR="001D48DE" w:rsidRDefault="001D48DE" w:rsidP="001D48DE">
      <w:pPr>
        <w:shd w:val="clear" w:color="auto" w:fill="FFFFFF"/>
        <w:spacing w:after="0" w:line="240" w:lineRule="auto"/>
        <w:jc w:val="both"/>
        <w:textAlignment w:val="baseline"/>
        <w:rPr>
          <w:rFonts w:ascii="Times New Roman" w:eastAsia="Times New Roman" w:hAnsi="Times New Roman" w:cs="Times New Roman"/>
          <w:color w:val="000000"/>
          <w:sz w:val="20"/>
          <w:szCs w:val="20"/>
          <w:bdr w:val="none" w:sz="0" w:space="0" w:color="auto" w:frame="1"/>
        </w:rPr>
      </w:pPr>
    </w:p>
    <w:p w14:paraId="4D628B7A" w14:textId="77777777" w:rsidR="001D48DE" w:rsidRPr="001C6583" w:rsidRDefault="001D48DE" w:rsidP="001D48DE">
      <w:pPr>
        <w:shd w:val="clear" w:color="auto" w:fill="FFFFFF"/>
        <w:spacing w:after="0" w:line="240" w:lineRule="auto"/>
        <w:jc w:val="both"/>
        <w:textAlignment w:val="baseline"/>
        <w:rPr>
          <w:rFonts w:ascii="Times New Roman" w:eastAsia="Times New Roman" w:hAnsi="Times New Roman" w:cs="Times New Roman"/>
          <w:color w:val="3A3A3A"/>
          <w:sz w:val="20"/>
          <w:szCs w:val="20"/>
        </w:rPr>
      </w:pPr>
    </w:p>
    <w:p w14:paraId="032A5597" w14:textId="5B1E153D" w:rsidR="00E21379" w:rsidRPr="001C6583" w:rsidRDefault="001D48DE" w:rsidP="001D48DE">
      <w:pPr>
        <w:shd w:val="clear" w:color="auto" w:fill="FFFFFF"/>
        <w:spacing w:after="384" w:line="240" w:lineRule="auto"/>
        <w:ind w:left="851" w:hanging="851"/>
        <w:jc w:val="both"/>
        <w:textAlignment w:val="baseline"/>
        <w:rPr>
          <w:rFonts w:ascii="Times New Roman" w:eastAsia="Times New Roman" w:hAnsi="Times New Roman" w:cs="Times New Roman"/>
          <w:color w:val="3A3A3A"/>
          <w:sz w:val="20"/>
          <w:szCs w:val="20"/>
        </w:rPr>
      </w:pPr>
      <w:r>
        <w:rPr>
          <w:rFonts w:ascii="Times New Roman" w:eastAsia="Times New Roman" w:hAnsi="Times New Roman" w:cs="Times New Roman"/>
          <w:color w:val="3A3A3A"/>
          <w:sz w:val="20"/>
          <w:szCs w:val="20"/>
        </w:rPr>
        <w:t xml:space="preserve"> </w:t>
      </w:r>
    </w:p>
    <w:p w14:paraId="5D3C915D" w14:textId="77A17A22" w:rsidR="00E21379" w:rsidRPr="001C6583" w:rsidRDefault="00E21379" w:rsidP="001D48DE">
      <w:pPr>
        <w:shd w:val="clear" w:color="auto" w:fill="FFFFFF"/>
        <w:spacing w:after="384" w:line="240" w:lineRule="auto"/>
        <w:jc w:val="both"/>
        <w:textAlignment w:val="baseline"/>
        <w:rPr>
          <w:rFonts w:ascii="Times New Roman" w:eastAsia="Times New Roman" w:hAnsi="Times New Roman" w:cs="Times New Roman"/>
          <w:color w:val="3A3A3A"/>
          <w:sz w:val="20"/>
          <w:szCs w:val="20"/>
        </w:rPr>
      </w:pPr>
    </w:p>
    <w:p w14:paraId="08D767B6" w14:textId="77777777" w:rsidR="00E21379" w:rsidRPr="001C6583" w:rsidRDefault="00E21379" w:rsidP="001D48DE">
      <w:pPr>
        <w:shd w:val="clear" w:color="auto" w:fill="FFFFFF"/>
        <w:spacing w:after="384" w:line="240" w:lineRule="auto"/>
        <w:ind w:left="851" w:hanging="851"/>
        <w:jc w:val="both"/>
        <w:textAlignment w:val="baseline"/>
        <w:rPr>
          <w:rFonts w:ascii="Times New Roman" w:eastAsia="Times New Roman" w:hAnsi="Times New Roman" w:cs="Times New Roman"/>
          <w:color w:val="3A3A3A"/>
          <w:sz w:val="20"/>
          <w:szCs w:val="20"/>
        </w:rPr>
      </w:pPr>
    </w:p>
    <w:p w14:paraId="64823528" w14:textId="77777777" w:rsidR="006060FC" w:rsidRPr="006060FC" w:rsidRDefault="006060FC" w:rsidP="001D48DE">
      <w:pPr>
        <w:spacing w:after="0" w:line="240" w:lineRule="auto"/>
        <w:ind w:left="851" w:hanging="851"/>
        <w:jc w:val="center"/>
        <w:rPr>
          <w:rFonts w:ascii="Times New Roman" w:eastAsia="Calibri" w:hAnsi="Times New Roman" w:cs="Times New Roman"/>
          <w:color w:val="FF0000"/>
          <w:sz w:val="20"/>
          <w:szCs w:val="20"/>
          <w:lang w:eastAsia="ru-RU"/>
        </w:rPr>
      </w:pPr>
      <w:r w:rsidRPr="006060FC">
        <w:rPr>
          <w:rFonts w:ascii="Times New Roman" w:eastAsia="Calibri" w:hAnsi="Times New Roman" w:cs="Times New Roman"/>
          <w:color w:val="FF0000"/>
          <w:sz w:val="20"/>
          <w:szCs w:val="20"/>
          <w:lang w:eastAsia="ru-RU"/>
        </w:rPr>
        <w:object w:dxaOrig="675" w:dyaOrig="870" w14:anchorId="5E5B02AB">
          <v:shape id="_x0000_i1026" type="#_x0000_t75" style="width:34.5pt;height:43.5pt" o:ole="" filled="t">
            <v:fill color2="black"/>
            <v:imagedata r:id="rId8" o:title=""/>
          </v:shape>
          <o:OLEObject Type="Embed" ProgID="Word.Picture.8" ShapeID="_x0000_i1026" DrawAspect="Content" ObjectID="_1678864531" r:id="rId10"/>
        </w:object>
      </w:r>
    </w:p>
    <w:p w14:paraId="723E33F8" w14:textId="77777777" w:rsidR="006060FC" w:rsidRPr="006060FC" w:rsidRDefault="006060FC" w:rsidP="001D48DE">
      <w:pPr>
        <w:spacing w:after="0" w:line="240" w:lineRule="auto"/>
        <w:ind w:left="851" w:hanging="851"/>
        <w:jc w:val="center"/>
        <w:rPr>
          <w:rFonts w:ascii="Times New Roman" w:eastAsia="Calibri" w:hAnsi="Times New Roman" w:cs="Times New Roman"/>
          <w:b/>
          <w:sz w:val="20"/>
          <w:szCs w:val="20"/>
          <w:lang w:eastAsia="ru-RU"/>
        </w:rPr>
      </w:pPr>
      <w:r w:rsidRPr="006060FC">
        <w:rPr>
          <w:rFonts w:ascii="Times New Roman" w:eastAsia="Calibri" w:hAnsi="Times New Roman" w:cs="Times New Roman"/>
          <w:b/>
          <w:sz w:val="20"/>
          <w:szCs w:val="20"/>
          <w:lang w:eastAsia="ru-RU"/>
        </w:rPr>
        <w:t>УКРАЇНА</w:t>
      </w:r>
    </w:p>
    <w:p w14:paraId="575C9546" w14:textId="60FD7603" w:rsidR="006060FC" w:rsidRPr="006060FC" w:rsidRDefault="006060FC" w:rsidP="001D48DE">
      <w:pPr>
        <w:spacing w:after="0" w:line="240" w:lineRule="auto"/>
        <w:ind w:left="851" w:hanging="851"/>
        <w:jc w:val="center"/>
        <w:rPr>
          <w:rFonts w:ascii="Times New Roman" w:eastAsia="Calibri" w:hAnsi="Times New Roman" w:cs="Times New Roman"/>
          <w:b/>
          <w:sz w:val="20"/>
          <w:szCs w:val="20"/>
          <w:lang w:eastAsia="ru-RU"/>
        </w:rPr>
      </w:pPr>
      <w:r w:rsidRPr="006060FC">
        <w:rPr>
          <w:rFonts w:ascii="Times New Roman" w:eastAsia="Calibri" w:hAnsi="Times New Roman" w:cs="Times New Roman"/>
          <w:b/>
          <w:sz w:val="20"/>
          <w:szCs w:val="20"/>
          <w:lang w:eastAsia="ru-RU"/>
        </w:rPr>
        <w:t>СІВЕРСЬКА  МІСЬКА  РАДА</w:t>
      </w:r>
    </w:p>
    <w:p w14:paraId="15D772BA" w14:textId="77777777" w:rsidR="006060FC" w:rsidRPr="006060FC" w:rsidRDefault="006060FC" w:rsidP="001D48DE">
      <w:pPr>
        <w:spacing w:after="0" w:line="240" w:lineRule="auto"/>
        <w:ind w:left="851" w:hanging="851"/>
        <w:jc w:val="center"/>
        <w:rPr>
          <w:rFonts w:ascii="Times New Roman" w:eastAsia="Calibri" w:hAnsi="Times New Roman" w:cs="Times New Roman"/>
          <w:b/>
          <w:sz w:val="20"/>
          <w:szCs w:val="20"/>
          <w:lang w:eastAsia="ru-RU"/>
        </w:rPr>
      </w:pPr>
      <w:r w:rsidRPr="006060FC">
        <w:rPr>
          <w:rFonts w:ascii="Times New Roman" w:eastAsia="Calibri" w:hAnsi="Times New Roman" w:cs="Times New Roman"/>
          <w:b/>
          <w:sz w:val="20"/>
          <w:szCs w:val="20"/>
          <w:lang w:eastAsia="ru-RU"/>
        </w:rPr>
        <w:t>БАХМУТСЬКОГО  РАЙОНУ  ДОНЕЦЬКОЇ ОБЛАСТІ</w:t>
      </w:r>
    </w:p>
    <w:p w14:paraId="05590A50" w14:textId="77777777" w:rsidR="006060FC" w:rsidRPr="006060FC" w:rsidRDefault="006060FC" w:rsidP="001D48DE">
      <w:pPr>
        <w:spacing w:after="0" w:line="240" w:lineRule="auto"/>
        <w:ind w:left="851" w:hanging="851"/>
        <w:jc w:val="center"/>
        <w:rPr>
          <w:rFonts w:ascii="Times New Roman" w:eastAsia="Calibri" w:hAnsi="Times New Roman" w:cs="Times New Roman"/>
          <w:b/>
          <w:sz w:val="20"/>
          <w:szCs w:val="20"/>
          <w:lang w:eastAsia="ru-RU"/>
        </w:rPr>
      </w:pPr>
    </w:p>
    <w:p w14:paraId="43ED5024" w14:textId="76A5424E" w:rsidR="006060FC" w:rsidRPr="006060FC" w:rsidRDefault="006060FC" w:rsidP="001D48DE">
      <w:pPr>
        <w:spacing w:after="0" w:line="240" w:lineRule="auto"/>
        <w:ind w:left="851" w:hanging="851"/>
        <w:jc w:val="center"/>
        <w:rPr>
          <w:rFonts w:ascii="Times New Roman" w:eastAsia="Calibri" w:hAnsi="Times New Roman" w:cs="Times New Roman"/>
          <w:b/>
          <w:i/>
          <w:sz w:val="20"/>
          <w:szCs w:val="20"/>
          <w:lang w:eastAsia="ru-RU"/>
        </w:rPr>
      </w:pPr>
      <w:r w:rsidRPr="006060FC">
        <w:rPr>
          <w:rFonts w:ascii="Times New Roman" w:eastAsia="Calibri" w:hAnsi="Times New Roman" w:cs="Times New Roman"/>
          <w:b/>
          <w:sz w:val="20"/>
          <w:szCs w:val="20"/>
          <w:lang w:eastAsia="ru-RU"/>
        </w:rPr>
        <w:t xml:space="preserve">Р І Ш Е Н </w:t>
      </w:r>
      <w:proofErr w:type="spellStart"/>
      <w:r w:rsidRPr="006060FC">
        <w:rPr>
          <w:rFonts w:ascii="Times New Roman" w:eastAsia="Calibri" w:hAnsi="Times New Roman" w:cs="Times New Roman"/>
          <w:b/>
          <w:sz w:val="20"/>
          <w:szCs w:val="20"/>
          <w:lang w:eastAsia="ru-RU"/>
        </w:rPr>
        <w:t>Н</w:t>
      </w:r>
      <w:proofErr w:type="spellEnd"/>
      <w:r w:rsidRPr="006060FC">
        <w:rPr>
          <w:rFonts w:ascii="Times New Roman" w:eastAsia="Calibri" w:hAnsi="Times New Roman" w:cs="Times New Roman"/>
          <w:b/>
          <w:sz w:val="20"/>
          <w:szCs w:val="20"/>
          <w:lang w:eastAsia="ru-RU"/>
        </w:rPr>
        <w:t xml:space="preserve"> Я</w:t>
      </w:r>
    </w:p>
    <w:p w14:paraId="02284DF2" w14:textId="77777777" w:rsidR="006060FC" w:rsidRPr="006060FC" w:rsidRDefault="006060FC" w:rsidP="001D48DE">
      <w:pPr>
        <w:spacing w:after="0" w:line="240" w:lineRule="auto"/>
        <w:ind w:left="851" w:hanging="851"/>
        <w:jc w:val="center"/>
        <w:rPr>
          <w:rFonts w:ascii="Times New Roman" w:eastAsia="Calibri" w:hAnsi="Times New Roman" w:cs="Times New Roman"/>
          <w:b/>
          <w:i/>
          <w:sz w:val="20"/>
          <w:szCs w:val="20"/>
          <w:lang w:eastAsia="ru-RU"/>
        </w:rPr>
      </w:pPr>
    </w:p>
    <w:tbl>
      <w:tblPr>
        <w:tblW w:w="0" w:type="auto"/>
        <w:jc w:val="center"/>
        <w:tblLook w:val="01E0" w:firstRow="1" w:lastRow="1" w:firstColumn="1" w:lastColumn="1" w:noHBand="0" w:noVBand="0"/>
      </w:tblPr>
      <w:tblGrid>
        <w:gridCol w:w="3095"/>
        <w:gridCol w:w="3096"/>
        <w:gridCol w:w="3096"/>
      </w:tblGrid>
      <w:tr w:rsidR="006060FC" w:rsidRPr="006060FC" w14:paraId="569B2F36" w14:textId="77777777" w:rsidTr="00244703">
        <w:trPr>
          <w:trHeight w:val="184"/>
          <w:jc w:val="center"/>
        </w:trPr>
        <w:tc>
          <w:tcPr>
            <w:tcW w:w="3095" w:type="dxa"/>
            <w:hideMark/>
          </w:tcPr>
          <w:p w14:paraId="5F4300B9" w14:textId="2AD55B06" w:rsidR="006060FC" w:rsidRPr="006060FC" w:rsidRDefault="006060FC" w:rsidP="001D48DE">
            <w:pPr>
              <w:widowControl w:val="0"/>
              <w:tabs>
                <w:tab w:val="left" w:pos="4680"/>
                <w:tab w:val="left" w:pos="6804"/>
              </w:tabs>
              <w:suppressAutoHyphens/>
              <w:spacing w:after="0" w:line="276" w:lineRule="auto"/>
              <w:ind w:left="851" w:hanging="851"/>
              <w:jc w:val="center"/>
              <w:rPr>
                <w:rFonts w:ascii="Times New Roman" w:eastAsia="Calibri" w:hAnsi="Times New Roman" w:cs="Times New Roman"/>
                <w:bCs/>
                <w:kern w:val="2"/>
                <w:sz w:val="20"/>
                <w:szCs w:val="20"/>
                <w:lang w:eastAsia="ar-SA"/>
              </w:rPr>
            </w:pPr>
            <w:r w:rsidRPr="006060FC">
              <w:rPr>
                <w:rFonts w:ascii="Times New Roman" w:eastAsia="Calibri" w:hAnsi="Times New Roman" w:cs="Times New Roman"/>
                <w:bCs/>
                <w:kern w:val="2"/>
                <w:sz w:val="20"/>
                <w:szCs w:val="20"/>
                <w:lang w:eastAsia="ar-SA"/>
              </w:rPr>
              <w:t>__</w:t>
            </w:r>
            <w:r w:rsidR="00036E78">
              <w:rPr>
                <w:rFonts w:ascii="Times New Roman" w:eastAsia="Calibri" w:hAnsi="Times New Roman" w:cs="Times New Roman"/>
                <w:b/>
                <w:kern w:val="2"/>
                <w:sz w:val="20"/>
                <w:szCs w:val="20"/>
                <w:lang w:eastAsia="ar-SA"/>
              </w:rPr>
              <w:t>26.03.2021</w:t>
            </w:r>
            <w:r w:rsidRPr="006060FC">
              <w:rPr>
                <w:rFonts w:ascii="Times New Roman" w:eastAsia="Calibri" w:hAnsi="Times New Roman" w:cs="Times New Roman"/>
                <w:bCs/>
                <w:kern w:val="2"/>
                <w:sz w:val="20"/>
                <w:szCs w:val="20"/>
                <w:lang w:eastAsia="ar-SA"/>
              </w:rPr>
              <w:t>_</w:t>
            </w:r>
          </w:p>
        </w:tc>
        <w:tc>
          <w:tcPr>
            <w:tcW w:w="3096" w:type="dxa"/>
            <w:hideMark/>
          </w:tcPr>
          <w:p w14:paraId="287FA1D0" w14:textId="77777777" w:rsidR="006060FC" w:rsidRPr="006060FC" w:rsidRDefault="006060FC" w:rsidP="001D48DE">
            <w:pPr>
              <w:widowControl w:val="0"/>
              <w:tabs>
                <w:tab w:val="left" w:pos="4680"/>
                <w:tab w:val="left" w:pos="6804"/>
              </w:tabs>
              <w:suppressAutoHyphens/>
              <w:spacing w:after="0" w:line="276" w:lineRule="auto"/>
              <w:ind w:left="851" w:hanging="851"/>
              <w:jc w:val="center"/>
              <w:rPr>
                <w:rFonts w:ascii="Times New Roman" w:eastAsia="Calibri" w:hAnsi="Times New Roman" w:cs="Times New Roman"/>
                <w:bCs/>
                <w:kern w:val="2"/>
                <w:sz w:val="20"/>
                <w:szCs w:val="20"/>
                <w:lang w:eastAsia="ar-SA"/>
              </w:rPr>
            </w:pPr>
            <w:r w:rsidRPr="006060FC">
              <w:rPr>
                <w:rFonts w:ascii="Times New Roman" w:eastAsia="Calibri" w:hAnsi="Times New Roman" w:cs="Times New Roman"/>
                <w:bCs/>
                <w:kern w:val="2"/>
                <w:sz w:val="20"/>
                <w:szCs w:val="20"/>
                <w:lang w:eastAsia="ar-SA"/>
              </w:rPr>
              <w:t>Сіверськ</w:t>
            </w:r>
          </w:p>
        </w:tc>
        <w:tc>
          <w:tcPr>
            <w:tcW w:w="3096" w:type="dxa"/>
            <w:hideMark/>
          </w:tcPr>
          <w:p w14:paraId="2324D20E" w14:textId="7EA7E432" w:rsidR="006060FC" w:rsidRPr="006060FC" w:rsidRDefault="006060FC" w:rsidP="00595476">
            <w:pPr>
              <w:widowControl w:val="0"/>
              <w:tabs>
                <w:tab w:val="left" w:pos="4680"/>
                <w:tab w:val="left" w:pos="6804"/>
              </w:tabs>
              <w:suppressAutoHyphens/>
              <w:spacing w:after="0" w:line="276" w:lineRule="auto"/>
              <w:ind w:left="851" w:hanging="851"/>
              <w:jc w:val="center"/>
              <w:rPr>
                <w:rFonts w:ascii="Times New Roman" w:eastAsia="Calibri" w:hAnsi="Times New Roman" w:cs="Times New Roman"/>
                <w:bCs/>
                <w:kern w:val="2"/>
                <w:sz w:val="20"/>
                <w:szCs w:val="20"/>
                <w:lang w:eastAsia="ar-SA"/>
              </w:rPr>
            </w:pPr>
            <w:r w:rsidRPr="006060FC">
              <w:rPr>
                <w:rFonts w:ascii="Times New Roman" w:eastAsia="Calibri" w:hAnsi="Times New Roman" w:cs="Times New Roman"/>
                <w:bCs/>
                <w:kern w:val="2"/>
                <w:sz w:val="20"/>
                <w:szCs w:val="20"/>
                <w:lang w:eastAsia="ar-SA"/>
              </w:rPr>
              <w:t>№</w:t>
            </w:r>
            <w:r w:rsidR="00595476">
              <w:rPr>
                <w:rFonts w:ascii="Times New Roman" w:eastAsia="Calibri" w:hAnsi="Times New Roman" w:cs="Times New Roman"/>
                <w:bCs/>
                <w:kern w:val="2"/>
                <w:sz w:val="20"/>
                <w:szCs w:val="20"/>
                <w:lang w:eastAsia="ar-SA"/>
              </w:rPr>
              <w:t xml:space="preserve"> </w:t>
            </w:r>
            <w:r w:rsidR="00595476">
              <w:rPr>
                <w:rFonts w:ascii="Times New Roman" w:eastAsia="Calibri" w:hAnsi="Times New Roman" w:cs="Times New Roman"/>
                <w:b/>
                <w:kern w:val="2"/>
                <w:sz w:val="20"/>
                <w:szCs w:val="20"/>
                <w:lang w:eastAsia="ar-SA"/>
              </w:rPr>
              <w:t>8/9-121</w:t>
            </w:r>
          </w:p>
        </w:tc>
      </w:tr>
    </w:tbl>
    <w:p w14:paraId="1A6F1970" w14:textId="77777777" w:rsidR="006060FC" w:rsidRPr="006060FC" w:rsidRDefault="006060FC" w:rsidP="001D48DE">
      <w:pPr>
        <w:shd w:val="clear" w:color="auto" w:fill="FFFFFF"/>
        <w:suppressAutoHyphens/>
        <w:spacing w:after="0" w:line="240" w:lineRule="auto"/>
        <w:ind w:left="851" w:hanging="851"/>
        <w:jc w:val="both"/>
        <w:rPr>
          <w:rFonts w:ascii="Times New Roman" w:eastAsia="Times New Roman" w:hAnsi="Times New Roman" w:cs="Times New Roman"/>
          <w:bCs/>
          <w:sz w:val="20"/>
          <w:szCs w:val="20"/>
          <w:lang w:eastAsia="zh-CN"/>
        </w:rPr>
      </w:pPr>
      <w:r w:rsidRPr="006060FC">
        <w:rPr>
          <w:rFonts w:ascii="Times New Roman" w:eastAsia="Times New Roman" w:hAnsi="Times New Roman" w:cs="Times New Roman"/>
          <w:bCs/>
          <w:sz w:val="20"/>
          <w:szCs w:val="20"/>
          <w:lang w:eastAsia="zh-CN"/>
        </w:rPr>
        <w:t>Про   оголошення   конкурсу     з</w:t>
      </w:r>
    </w:p>
    <w:p w14:paraId="332FA9F7" w14:textId="77777777" w:rsidR="006060FC" w:rsidRPr="006060FC" w:rsidRDefault="006060FC" w:rsidP="001D48DE">
      <w:pPr>
        <w:shd w:val="clear" w:color="auto" w:fill="FFFFFF"/>
        <w:suppressAutoHyphens/>
        <w:spacing w:after="0" w:line="240" w:lineRule="auto"/>
        <w:ind w:left="851" w:hanging="851"/>
        <w:jc w:val="both"/>
        <w:rPr>
          <w:rFonts w:ascii="Times New Roman" w:eastAsia="Times New Roman" w:hAnsi="Times New Roman" w:cs="Times New Roman"/>
          <w:bCs/>
          <w:sz w:val="20"/>
          <w:szCs w:val="20"/>
          <w:lang w:eastAsia="zh-CN"/>
        </w:rPr>
      </w:pPr>
      <w:r w:rsidRPr="006060FC">
        <w:rPr>
          <w:rFonts w:ascii="Times New Roman" w:eastAsia="Times New Roman" w:hAnsi="Times New Roman" w:cs="Times New Roman"/>
          <w:bCs/>
          <w:sz w:val="20"/>
          <w:szCs w:val="20"/>
          <w:lang w:eastAsia="zh-CN"/>
        </w:rPr>
        <w:t>визначення офіційної символіки</w:t>
      </w:r>
    </w:p>
    <w:p w14:paraId="46983F1F" w14:textId="2834EAA8" w:rsidR="006060FC" w:rsidRPr="006060FC" w:rsidRDefault="006060FC" w:rsidP="001D48DE">
      <w:pPr>
        <w:shd w:val="clear" w:color="auto" w:fill="FFFFFF"/>
        <w:suppressAutoHyphens/>
        <w:spacing w:after="0" w:line="240" w:lineRule="auto"/>
        <w:ind w:left="851" w:hanging="851"/>
        <w:jc w:val="both"/>
        <w:rPr>
          <w:rFonts w:ascii="Times New Roman" w:eastAsia="Times New Roman" w:hAnsi="Times New Roman" w:cs="Times New Roman"/>
          <w:bCs/>
          <w:sz w:val="20"/>
          <w:szCs w:val="20"/>
          <w:lang w:eastAsia="zh-CN"/>
        </w:rPr>
      </w:pPr>
      <w:r w:rsidRPr="006060FC">
        <w:rPr>
          <w:rFonts w:ascii="Times New Roman" w:eastAsia="Times New Roman" w:hAnsi="Times New Roman" w:cs="Times New Roman"/>
          <w:bCs/>
          <w:sz w:val="20"/>
          <w:szCs w:val="20"/>
          <w:lang w:eastAsia="zh-CN"/>
        </w:rPr>
        <w:t>Сіверської міської  територіальної</w:t>
      </w:r>
    </w:p>
    <w:p w14:paraId="59BA72A9" w14:textId="111AF10C" w:rsidR="006060FC" w:rsidRPr="006060FC" w:rsidRDefault="006060FC" w:rsidP="001D48DE">
      <w:pPr>
        <w:shd w:val="clear" w:color="auto" w:fill="FFFFFF"/>
        <w:suppressAutoHyphens/>
        <w:spacing w:after="0" w:line="240" w:lineRule="auto"/>
        <w:ind w:left="851" w:hanging="851"/>
        <w:jc w:val="both"/>
        <w:rPr>
          <w:rFonts w:ascii="Times New Roman" w:eastAsia="Times New Roman" w:hAnsi="Times New Roman" w:cs="Times New Roman"/>
          <w:sz w:val="20"/>
          <w:szCs w:val="20"/>
          <w:lang w:eastAsia="zh-CN"/>
        </w:rPr>
      </w:pPr>
      <w:r w:rsidRPr="006060FC">
        <w:rPr>
          <w:rFonts w:ascii="Times New Roman" w:eastAsia="Times New Roman" w:hAnsi="Times New Roman" w:cs="Times New Roman"/>
          <w:sz w:val="20"/>
          <w:szCs w:val="20"/>
          <w:lang w:eastAsia="zh-CN"/>
        </w:rPr>
        <w:t>громади</w:t>
      </w:r>
    </w:p>
    <w:p w14:paraId="60CD9489" w14:textId="3AF71608" w:rsidR="006060FC" w:rsidRPr="006060FC" w:rsidRDefault="006060FC" w:rsidP="001D48DE">
      <w:pPr>
        <w:shd w:val="clear" w:color="auto" w:fill="FFFFFF"/>
        <w:suppressAutoHyphens/>
        <w:spacing w:before="280" w:after="280" w:line="240" w:lineRule="auto"/>
        <w:ind w:firstLine="851"/>
        <w:jc w:val="both"/>
        <w:rPr>
          <w:rFonts w:ascii="Times New Roman" w:eastAsia="Times New Roman" w:hAnsi="Times New Roman" w:cs="Times New Roman"/>
          <w:sz w:val="20"/>
          <w:szCs w:val="20"/>
          <w:lang w:eastAsia="zh-CN"/>
        </w:rPr>
      </w:pPr>
      <w:r w:rsidRPr="006060FC">
        <w:rPr>
          <w:rFonts w:ascii="Times New Roman" w:eastAsia="Times New Roman" w:hAnsi="Times New Roman" w:cs="Times New Roman"/>
          <w:sz w:val="20"/>
          <w:szCs w:val="20"/>
          <w:lang w:eastAsia="zh-CN"/>
        </w:rPr>
        <w:t>З метою збереження історичних, культурних, соціально-економічних та інших місцевих особливостей і традицій Сіверської міської територіальної  громади, сприяння розвитку туризму та визначення найкращих конкурсних робіт із створення офіційної символіки Сіверської міської територіальної громади, враховуючи доповідну записку заступника міського голови з питань діяльності виконавчих органів ради Коваленко І.Є., керуючись статтями  22,26 Закону України «Про місцеве самоврядування в Україні» міська рада</w:t>
      </w:r>
    </w:p>
    <w:p w14:paraId="49C82F20" w14:textId="77777777" w:rsidR="006060FC" w:rsidRPr="006060FC" w:rsidRDefault="006060FC" w:rsidP="001D48DE">
      <w:pPr>
        <w:shd w:val="clear" w:color="auto" w:fill="FFFFFF"/>
        <w:suppressAutoHyphens/>
        <w:spacing w:before="280" w:after="280" w:line="240" w:lineRule="auto"/>
        <w:ind w:left="851" w:hanging="851"/>
        <w:jc w:val="both"/>
        <w:rPr>
          <w:rFonts w:ascii="Times New Roman" w:eastAsia="Times New Roman" w:hAnsi="Times New Roman" w:cs="Times New Roman"/>
          <w:sz w:val="20"/>
          <w:szCs w:val="20"/>
          <w:lang w:eastAsia="zh-CN"/>
        </w:rPr>
      </w:pPr>
      <w:r w:rsidRPr="006060FC">
        <w:rPr>
          <w:rFonts w:ascii="Times New Roman" w:eastAsia="Times New Roman" w:hAnsi="Times New Roman" w:cs="Times New Roman"/>
          <w:sz w:val="20"/>
          <w:szCs w:val="20"/>
          <w:lang w:eastAsia="zh-CN"/>
        </w:rPr>
        <w:t>ВИРІШИЛА:</w:t>
      </w:r>
    </w:p>
    <w:p w14:paraId="1FC4B2EC" w14:textId="6AAD7DD5" w:rsidR="006060FC" w:rsidRPr="006060FC" w:rsidRDefault="006060FC" w:rsidP="001D48DE">
      <w:pPr>
        <w:shd w:val="clear" w:color="auto" w:fill="FFFFFF"/>
        <w:suppressAutoHyphens/>
        <w:spacing w:before="280" w:after="280" w:line="240" w:lineRule="auto"/>
        <w:ind w:left="851" w:hanging="851"/>
        <w:jc w:val="both"/>
        <w:rPr>
          <w:rFonts w:ascii="Times New Roman" w:eastAsia="Times New Roman" w:hAnsi="Times New Roman" w:cs="Times New Roman"/>
          <w:sz w:val="20"/>
          <w:szCs w:val="20"/>
          <w:lang w:eastAsia="zh-CN"/>
        </w:rPr>
      </w:pPr>
      <w:r w:rsidRPr="006060FC">
        <w:rPr>
          <w:rFonts w:ascii="Times New Roman" w:eastAsia="Times New Roman" w:hAnsi="Times New Roman" w:cs="Times New Roman"/>
          <w:sz w:val="20"/>
          <w:szCs w:val="20"/>
          <w:lang w:eastAsia="zh-CN"/>
        </w:rPr>
        <w:t xml:space="preserve">1. </w:t>
      </w:r>
      <w:r w:rsidR="001D48DE">
        <w:rPr>
          <w:rFonts w:ascii="Times New Roman" w:eastAsia="Times New Roman" w:hAnsi="Times New Roman" w:cs="Times New Roman"/>
          <w:sz w:val="20"/>
          <w:szCs w:val="20"/>
          <w:lang w:eastAsia="zh-CN"/>
        </w:rPr>
        <w:tab/>
      </w:r>
      <w:r w:rsidRPr="006060FC">
        <w:rPr>
          <w:rFonts w:ascii="Times New Roman" w:eastAsia="Times New Roman" w:hAnsi="Times New Roman" w:cs="Times New Roman"/>
          <w:sz w:val="20"/>
          <w:szCs w:val="20"/>
          <w:lang w:eastAsia="zh-CN"/>
        </w:rPr>
        <w:t>Оголосити конкурс з визначення офіційної символіки Сіверської міської територіальної громади.</w:t>
      </w:r>
    </w:p>
    <w:p w14:paraId="5810C879" w14:textId="6EF4D926" w:rsidR="006060FC" w:rsidRPr="006060FC" w:rsidRDefault="006060FC" w:rsidP="001D48DE">
      <w:pPr>
        <w:shd w:val="clear" w:color="auto" w:fill="FFFFFF"/>
        <w:suppressAutoHyphens/>
        <w:spacing w:before="280" w:after="280" w:line="240" w:lineRule="auto"/>
        <w:jc w:val="both"/>
        <w:rPr>
          <w:rFonts w:ascii="Times New Roman" w:eastAsia="Times New Roman" w:hAnsi="Times New Roman" w:cs="Times New Roman"/>
          <w:sz w:val="20"/>
          <w:szCs w:val="20"/>
          <w:lang w:eastAsia="zh-CN"/>
        </w:rPr>
      </w:pPr>
      <w:r w:rsidRPr="006060FC">
        <w:rPr>
          <w:rFonts w:ascii="Times New Roman" w:eastAsia="Times New Roman" w:hAnsi="Times New Roman" w:cs="Times New Roman"/>
          <w:sz w:val="20"/>
          <w:szCs w:val="20"/>
          <w:lang w:eastAsia="zh-CN"/>
        </w:rPr>
        <w:t xml:space="preserve">2. </w:t>
      </w:r>
      <w:r w:rsidR="001D48DE">
        <w:rPr>
          <w:rFonts w:ascii="Times New Roman" w:eastAsia="Times New Roman" w:hAnsi="Times New Roman" w:cs="Times New Roman"/>
          <w:sz w:val="20"/>
          <w:szCs w:val="20"/>
          <w:lang w:eastAsia="zh-CN"/>
        </w:rPr>
        <w:tab/>
      </w:r>
      <w:r w:rsidRPr="006060FC">
        <w:rPr>
          <w:rFonts w:ascii="Times New Roman" w:eastAsia="Times New Roman" w:hAnsi="Times New Roman" w:cs="Times New Roman"/>
          <w:sz w:val="20"/>
          <w:szCs w:val="20"/>
          <w:lang w:eastAsia="zh-CN"/>
        </w:rPr>
        <w:t>Утворити конкурсну комісію для проведення конкурсу з визначення офіційної символіки Сіверської</w:t>
      </w:r>
      <w:r w:rsidR="001D48DE">
        <w:rPr>
          <w:rFonts w:ascii="Times New Roman" w:eastAsia="Times New Roman" w:hAnsi="Times New Roman" w:cs="Times New Roman"/>
          <w:sz w:val="20"/>
          <w:szCs w:val="20"/>
          <w:lang w:eastAsia="zh-CN"/>
        </w:rPr>
        <w:t xml:space="preserve"> </w:t>
      </w:r>
      <w:r w:rsidRPr="006060FC">
        <w:rPr>
          <w:rFonts w:ascii="Times New Roman" w:eastAsia="Times New Roman" w:hAnsi="Times New Roman" w:cs="Times New Roman"/>
          <w:sz w:val="20"/>
          <w:szCs w:val="20"/>
          <w:lang w:eastAsia="zh-CN"/>
        </w:rPr>
        <w:t>міської територіальної громади у складі 15 осіб (додаток 1).</w:t>
      </w:r>
    </w:p>
    <w:p w14:paraId="16E7A167" w14:textId="71897D5F" w:rsidR="006060FC" w:rsidRPr="006060FC" w:rsidRDefault="006060FC" w:rsidP="001D48DE">
      <w:pPr>
        <w:shd w:val="clear" w:color="auto" w:fill="FFFFFF"/>
        <w:suppressAutoHyphens/>
        <w:spacing w:before="280" w:after="280" w:line="240" w:lineRule="auto"/>
        <w:jc w:val="both"/>
        <w:rPr>
          <w:rFonts w:ascii="Times New Roman" w:eastAsia="Times New Roman" w:hAnsi="Times New Roman" w:cs="Times New Roman"/>
          <w:sz w:val="20"/>
          <w:szCs w:val="20"/>
          <w:lang w:eastAsia="zh-CN"/>
        </w:rPr>
      </w:pPr>
      <w:r w:rsidRPr="006060FC">
        <w:rPr>
          <w:rFonts w:ascii="Times New Roman" w:eastAsia="Times New Roman" w:hAnsi="Times New Roman" w:cs="Times New Roman"/>
          <w:sz w:val="20"/>
          <w:szCs w:val="20"/>
          <w:lang w:eastAsia="zh-CN"/>
        </w:rPr>
        <w:t xml:space="preserve">3. </w:t>
      </w:r>
      <w:r w:rsidR="001D48DE">
        <w:rPr>
          <w:rFonts w:ascii="Times New Roman" w:eastAsia="Times New Roman" w:hAnsi="Times New Roman" w:cs="Times New Roman"/>
          <w:sz w:val="20"/>
          <w:szCs w:val="20"/>
          <w:lang w:eastAsia="zh-CN"/>
        </w:rPr>
        <w:tab/>
      </w:r>
      <w:r w:rsidRPr="006060FC">
        <w:rPr>
          <w:rFonts w:ascii="Times New Roman" w:eastAsia="Times New Roman" w:hAnsi="Times New Roman" w:cs="Times New Roman"/>
          <w:sz w:val="20"/>
          <w:szCs w:val="20"/>
          <w:lang w:eastAsia="zh-CN"/>
        </w:rPr>
        <w:t>Затвердити Положення про проведення конкурсу з визначення офіційної символіки Сіверської міської територіальної громади (додаток 2).</w:t>
      </w:r>
    </w:p>
    <w:p w14:paraId="4F279EEB" w14:textId="7FC99719" w:rsidR="006060FC" w:rsidRPr="006060FC" w:rsidRDefault="006060FC" w:rsidP="007B633A">
      <w:pPr>
        <w:spacing w:after="0" w:line="240" w:lineRule="auto"/>
        <w:ind w:right="38"/>
        <w:jc w:val="both"/>
        <w:rPr>
          <w:rFonts w:ascii="Times New Roman" w:eastAsia="Times New Roman" w:hAnsi="Times New Roman" w:cs="Times New Roman"/>
          <w:sz w:val="20"/>
          <w:szCs w:val="20"/>
          <w:lang w:eastAsia="ru-RU"/>
        </w:rPr>
      </w:pPr>
      <w:r w:rsidRPr="006060FC">
        <w:rPr>
          <w:rFonts w:ascii="Times New Roman" w:eastAsia="Times New Roman" w:hAnsi="Times New Roman" w:cs="Times New Roman"/>
          <w:sz w:val="20"/>
          <w:szCs w:val="20"/>
          <w:lang w:eastAsia="ru-RU"/>
        </w:rPr>
        <w:t xml:space="preserve">4. </w:t>
      </w:r>
      <w:r w:rsidR="007B633A">
        <w:rPr>
          <w:rFonts w:ascii="Times New Roman" w:eastAsia="Times New Roman" w:hAnsi="Times New Roman" w:cs="Times New Roman"/>
          <w:sz w:val="20"/>
          <w:szCs w:val="20"/>
          <w:lang w:eastAsia="ru-RU"/>
        </w:rPr>
        <w:tab/>
      </w:r>
      <w:r w:rsidRPr="006060FC">
        <w:rPr>
          <w:rFonts w:ascii="Times New Roman" w:eastAsia="Times New Roman" w:hAnsi="Times New Roman" w:cs="Times New Roman"/>
          <w:sz w:val="20"/>
          <w:szCs w:val="20"/>
          <w:lang w:eastAsia="ru-RU"/>
        </w:rPr>
        <w:t>Контроль за виконанням цього рішення покласти на постійну комісію з питань соціально-правової політики та депутатської діяльності (Бабенко).</w:t>
      </w:r>
    </w:p>
    <w:p w14:paraId="3E08878C" w14:textId="3854197D" w:rsidR="006060FC" w:rsidRPr="006060FC" w:rsidRDefault="006060FC" w:rsidP="001D48DE">
      <w:pPr>
        <w:shd w:val="clear" w:color="auto" w:fill="FFFFFF"/>
        <w:suppressAutoHyphens/>
        <w:spacing w:before="280" w:after="280" w:line="240" w:lineRule="auto"/>
        <w:ind w:left="851" w:hanging="851"/>
        <w:jc w:val="both"/>
        <w:rPr>
          <w:rFonts w:ascii="Times New Roman" w:eastAsia="Times New Roman" w:hAnsi="Times New Roman" w:cs="Times New Roman"/>
          <w:sz w:val="20"/>
          <w:szCs w:val="20"/>
          <w:lang w:eastAsia="zh-CN"/>
        </w:rPr>
      </w:pPr>
    </w:p>
    <w:p w14:paraId="6844C818" w14:textId="53AB2B6E" w:rsidR="006060FC" w:rsidRDefault="006060FC"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r w:rsidRPr="006060FC">
        <w:rPr>
          <w:rFonts w:ascii="Times New Roman" w:eastAsia="Times New Roman" w:hAnsi="Times New Roman" w:cs="Times New Roman"/>
          <w:sz w:val="20"/>
          <w:szCs w:val="20"/>
          <w:lang w:eastAsia="ru-RU"/>
        </w:rPr>
        <w:t xml:space="preserve">Міський голова </w:t>
      </w:r>
      <w:r w:rsidRPr="006060FC">
        <w:rPr>
          <w:rFonts w:ascii="Times New Roman" w:eastAsia="Times New Roman" w:hAnsi="Times New Roman" w:cs="Times New Roman"/>
          <w:sz w:val="20"/>
          <w:szCs w:val="20"/>
          <w:lang w:eastAsia="ru-RU"/>
        </w:rPr>
        <w:tab/>
      </w:r>
      <w:r w:rsidRPr="006060FC">
        <w:rPr>
          <w:rFonts w:ascii="Times New Roman" w:eastAsia="Times New Roman" w:hAnsi="Times New Roman" w:cs="Times New Roman"/>
          <w:sz w:val="20"/>
          <w:szCs w:val="20"/>
          <w:lang w:eastAsia="ru-RU"/>
        </w:rPr>
        <w:tab/>
      </w:r>
      <w:r w:rsidRPr="006060FC">
        <w:rPr>
          <w:rFonts w:ascii="Times New Roman" w:eastAsia="Times New Roman" w:hAnsi="Times New Roman" w:cs="Times New Roman"/>
          <w:sz w:val="20"/>
          <w:szCs w:val="20"/>
          <w:lang w:eastAsia="ru-RU"/>
        </w:rPr>
        <w:tab/>
      </w:r>
      <w:r w:rsidRPr="006060FC">
        <w:rPr>
          <w:rFonts w:ascii="Times New Roman" w:eastAsia="Times New Roman" w:hAnsi="Times New Roman" w:cs="Times New Roman"/>
          <w:sz w:val="20"/>
          <w:szCs w:val="20"/>
          <w:lang w:eastAsia="ru-RU"/>
        </w:rPr>
        <w:tab/>
      </w:r>
      <w:r w:rsidRPr="006060FC">
        <w:rPr>
          <w:rFonts w:ascii="Times New Roman" w:eastAsia="Times New Roman" w:hAnsi="Times New Roman" w:cs="Times New Roman"/>
          <w:sz w:val="20"/>
          <w:szCs w:val="20"/>
          <w:lang w:eastAsia="ru-RU"/>
        </w:rPr>
        <w:tab/>
        <w:t xml:space="preserve">  А.О. Черняєв</w:t>
      </w:r>
    </w:p>
    <w:p w14:paraId="68ADF639" w14:textId="74CBCBAF" w:rsidR="001D48DE" w:rsidRDefault="001D48DE"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p>
    <w:p w14:paraId="4951F6C1" w14:textId="68741F74" w:rsidR="001D48DE" w:rsidRDefault="001D48DE"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p>
    <w:p w14:paraId="49E7A112" w14:textId="561B1A03" w:rsidR="001D48DE" w:rsidRDefault="001D48DE"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p>
    <w:p w14:paraId="68C1C333" w14:textId="6C6A5AC2" w:rsidR="001D48DE" w:rsidRDefault="001D48DE"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p>
    <w:p w14:paraId="4728BF82" w14:textId="0147C1F6" w:rsidR="001D48DE" w:rsidRDefault="001D48DE"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p>
    <w:p w14:paraId="38E8A4C7" w14:textId="500638CA" w:rsidR="001D48DE" w:rsidRDefault="001D48DE"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p>
    <w:p w14:paraId="19BD822A" w14:textId="16374480" w:rsidR="001D48DE" w:rsidRDefault="001D48DE"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p>
    <w:p w14:paraId="614BA1AA" w14:textId="2D85D552" w:rsidR="001D48DE" w:rsidRDefault="001D48DE"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p>
    <w:p w14:paraId="0255671C" w14:textId="2161591E" w:rsidR="001D48DE" w:rsidRDefault="001D48DE"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p>
    <w:p w14:paraId="2EA4935E" w14:textId="7AB641DB" w:rsidR="001D48DE" w:rsidRDefault="001D48DE"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p>
    <w:p w14:paraId="3D095E0D" w14:textId="2B69FD5A" w:rsidR="001D48DE" w:rsidRDefault="001D48DE"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p>
    <w:p w14:paraId="1C293D5D" w14:textId="7523E030" w:rsidR="001D48DE" w:rsidRDefault="001D48DE"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p>
    <w:p w14:paraId="7C5C959C" w14:textId="06E46B66" w:rsidR="001D48DE" w:rsidRDefault="001D48DE"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p>
    <w:p w14:paraId="03F8E6EC" w14:textId="7EBFAE6B" w:rsidR="001D48DE" w:rsidRDefault="001D48DE"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p>
    <w:p w14:paraId="1A93320A" w14:textId="1BF36428" w:rsidR="001D48DE" w:rsidRDefault="001D48DE"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p>
    <w:p w14:paraId="635600AF" w14:textId="75653594" w:rsidR="001D48DE" w:rsidRDefault="001D48DE"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p>
    <w:p w14:paraId="46C56035" w14:textId="1D08AB65" w:rsidR="001D48DE" w:rsidRDefault="001D48DE"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p>
    <w:p w14:paraId="70A408DF" w14:textId="5FF54247" w:rsidR="001D48DE" w:rsidRDefault="001D48DE"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p>
    <w:p w14:paraId="5EFC93F4" w14:textId="1AC4E2A4" w:rsidR="001D48DE" w:rsidRDefault="001D48DE"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p>
    <w:p w14:paraId="0E376FBE" w14:textId="7FC68E68" w:rsidR="001D48DE" w:rsidRDefault="001D48DE"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p>
    <w:p w14:paraId="7F52296F" w14:textId="0E0C78B2" w:rsidR="001D48DE" w:rsidRDefault="001D48DE"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p>
    <w:p w14:paraId="0F7EF166" w14:textId="13FF9A64" w:rsidR="001D48DE" w:rsidRDefault="001D48DE"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p>
    <w:p w14:paraId="4FD2BAFB" w14:textId="625C020D" w:rsidR="001D48DE" w:rsidRDefault="001D48DE"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p>
    <w:p w14:paraId="0693F30E" w14:textId="77777777" w:rsidR="001D48DE" w:rsidRPr="006060FC" w:rsidRDefault="001D48DE" w:rsidP="001D48DE">
      <w:pPr>
        <w:tabs>
          <w:tab w:val="left" w:pos="916"/>
          <w:tab w:val="num" w:pos="127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851"/>
        <w:jc w:val="both"/>
        <w:rPr>
          <w:rFonts w:ascii="Times New Roman" w:eastAsia="Times New Roman" w:hAnsi="Times New Roman" w:cs="Times New Roman"/>
          <w:sz w:val="20"/>
          <w:szCs w:val="20"/>
          <w:lang w:eastAsia="ru-RU"/>
        </w:rPr>
      </w:pPr>
    </w:p>
    <w:p w14:paraId="39C4E013" w14:textId="0449ACA1" w:rsidR="006060FC" w:rsidRPr="006060FC" w:rsidRDefault="006060FC" w:rsidP="001D48DE">
      <w:pPr>
        <w:spacing w:after="0" w:line="240" w:lineRule="auto"/>
        <w:ind w:left="851" w:hanging="851"/>
        <w:jc w:val="both"/>
        <w:rPr>
          <w:rFonts w:ascii="Times New Roman" w:eastAsia="Times New Roman" w:hAnsi="Times New Roman" w:cs="Times New Roman"/>
          <w:color w:val="000000"/>
          <w:sz w:val="20"/>
          <w:szCs w:val="20"/>
          <w:lang w:eastAsia="ru-RU"/>
        </w:rPr>
      </w:pPr>
    </w:p>
    <w:p w14:paraId="139E6240" w14:textId="77777777" w:rsidR="007B633A" w:rsidRPr="007B633A" w:rsidRDefault="007B633A" w:rsidP="007B633A">
      <w:pPr>
        <w:spacing w:after="0" w:line="240" w:lineRule="auto"/>
        <w:ind w:hanging="13"/>
        <w:jc w:val="center"/>
        <w:rPr>
          <w:rFonts w:ascii="Times New Roman" w:eastAsia="Calibri" w:hAnsi="Times New Roman" w:cs="Times New Roman"/>
          <w:color w:val="FF0000"/>
          <w:lang w:eastAsia="ru-RU"/>
        </w:rPr>
      </w:pPr>
      <w:r w:rsidRPr="007B633A">
        <w:rPr>
          <w:rFonts w:ascii="Times New Roman" w:eastAsia="Calibri" w:hAnsi="Times New Roman" w:cs="Times New Roman"/>
          <w:color w:val="FF0000"/>
          <w:lang w:eastAsia="ru-RU"/>
        </w:rPr>
        <w:object w:dxaOrig="675" w:dyaOrig="870" w14:anchorId="17397DDE">
          <v:shape id="_x0000_i1027" type="#_x0000_t75" style="width:34.5pt;height:43.5pt" o:ole="" filled="t">
            <v:fill color2="black"/>
            <v:imagedata r:id="rId8" o:title=""/>
          </v:shape>
          <o:OLEObject Type="Embed" ProgID="Word.Picture.8" ShapeID="_x0000_i1027" DrawAspect="Content" ObjectID="_1678864532" r:id="rId11"/>
        </w:object>
      </w:r>
    </w:p>
    <w:p w14:paraId="3E2BF85B" w14:textId="77777777" w:rsidR="007B633A" w:rsidRPr="007B633A" w:rsidRDefault="007B633A" w:rsidP="007B633A">
      <w:pPr>
        <w:spacing w:after="0" w:line="240" w:lineRule="auto"/>
        <w:ind w:hanging="13"/>
        <w:jc w:val="center"/>
        <w:rPr>
          <w:rFonts w:ascii="Times New Roman" w:eastAsia="Calibri" w:hAnsi="Times New Roman" w:cs="Times New Roman"/>
          <w:b/>
          <w:sz w:val="28"/>
          <w:szCs w:val="28"/>
          <w:lang w:eastAsia="ru-RU"/>
        </w:rPr>
      </w:pPr>
      <w:r w:rsidRPr="007B633A">
        <w:rPr>
          <w:rFonts w:ascii="Times New Roman" w:eastAsia="Calibri" w:hAnsi="Times New Roman" w:cs="Times New Roman"/>
          <w:b/>
          <w:sz w:val="28"/>
          <w:szCs w:val="28"/>
          <w:lang w:eastAsia="ru-RU"/>
        </w:rPr>
        <w:t>УКРАЇНА</w:t>
      </w:r>
    </w:p>
    <w:p w14:paraId="37E3A35C" w14:textId="77777777" w:rsidR="007B633A" w:rsidRPr="007B633A" w:rsidRDefault="007B633A" w:rsidP="007B633A">
      <w:pPr>
        <w:spacing w:after="0" w:line="240" w:lineRule="auto"/>
        <w:jc w:val="center"/>
        <w:rPr>
          <w:rFonts w:ascii="Times New Roman" w:eastAsia="Calibri" w:hAnsi="Times New Roman" w:cs="Times New Roman"/>
          <w:b/>
          <w:sz w:val="28"/>
          <w:szCs w:val="28"/>
          <w:lang w:eastAsia="ru-RU"/>
        </w:rPr>
      </w:pPr>
      <w:r w:rsidRPr="007B633A">
        <w:rPr>
          <w:rFonts w:ascii="Times New Roman" w:eastAsia="Calibri" w:hAnsi="Times New Roman" w:cs="Times New Roman"/>
          <w:b/>
          <w:sz w:val="28"/>
          <w:szCs w:val="28"/>
          <w:lang w:eastAsia="ru-RU"/>
        </w:rPr>
        <w:t xml:space="preserve">СІВЕРСЬКА  МІСЬКА  РАДА </w:t>
      </w:r>
    </w:p>
    <w:p w14:paraId="32FED445" w14:textId="77777777" w:rsidR="007B633A" w:rsidRPr="007B633A" w:rsidRDefault="007B633A" w:rsidP="007B633A">
      <w:pPr>
        <w:spacing w:after="0" w:line="240" w:lineRule="auto"/>
        <w:jc w:val="center"/>
        <w:rPr>
          <w:rFonts w:ascii="Times New Roman" w:eastAsia="Calibri" w:hAnsi="Times New Roman" w:cs="Times New Roman"/>
          <w:b/>
          <w:sz w:val="28"/>
          <w:szCs w:val="28"/>
          <w:lang w:eastAsia="ru-RU"/>
        </w:rPr>
      </w:pPr>
      <w:r w:rsidRPr="007B633A">
        <w:rPr>
          <w:rFonts w:ascii="Times New Roman" w:eastAsia="Calibri" w:hAnsi="Times New Roman" w:cs="Times New Roman"/>
          <w:b/>
          <w:sz w:val="28"/>
          <w:szCs w:val="28"/>
          <w:lang w:eastAsia="ru-RU"/>
        </w:rPr>
        <w:t>БАХМУТСЬКОГО  РАЙОНУ  ДОНЕЦЬКОЇ ОБЛАСТІ</w:t>
      </w:r>
    </w:p>
    <w:p w14:paraId="7522185B" w14:textId="77777777" w:rsidR="007B633A" w:rsidRPr="007B633A" w:rsidRDefault="007B633A" w:rsidP="007B633A">
      <w:pPr>
        <w:spacing w:after="0" w:line="240" w:lineRule="auto"/>
        <w:jc w:val="center"/>
        <w:rPr>
          <w:rFonts w:ascii="Times New Roman" w:eastAsia="Calibri" w:hAnsi="Times New Roman" w:cs="Times New Roman"/>
          <w:b/>
          <w:sz w:val="28"/>
          <w:szCs w:val="28"/>
          <w:lang w:eastAsia="ru-RU"/>
        </w:rPr>
      </w:pPr>
    </w:p>
    <w:p w14:paraId="380D4B3A" w14:textId="77777777" w:rsidR="007B633A" w:rsidRPr="007B633A" w:rsidRDefault="007B633A" w:rsidP="007B633A">
      <w:pPr>
        <w:spacing w:after="0" w:line="240" w:lineRule="auto"/>
        <w:jc w:val="center"/>
        <w:rPr>
          <w:rFonts w:ascii="Times New Roman" w:eastAsia="Calibri" w:hAnsi="Times New Roman" w:cs="Times New Roman"/>
          <w:b/>
          <w:i/>
          <w:sz w:val="28"/>
          <w:szCs w:val="28"/>
          <w:lang w:eastAsia="ru-RU"/>
        </w:rPr>
      </w:pPr>
      <w:r w:rsidRPr="007B633A">
        <w:rPr>
          <w:rFonts w:ascii="Times New Roman" w:eastAsia="Calibri" w:hAnsi="Times New Roman" w:cs="Times New Roman"/>
          <w:sz w:val="28"/>
          <w:szCs w:val="28"/>
          <w:lang w:eastAsia="ru-RU"/>
        </w:rPr>
        <w:t xml:space="preserve"> </w:t>
      </w:r>
      <w:r w:rsidRPr="007B633A">
        <w:rPr>
          <w:rFonts w:ascii="Times New Roman" w:eastAsia="Calibri" w:hAnsi="Times New Roman" w:cs="Times New Roman"/>
          <w:b/>
          <w:sz w:val="28"/>
          <w:szCs w:val="28"/>
          <w:lang w:eastAsia="ru-RU"/>
        </w:rPr>
        <w:t xml:space="preserve">Р І Ш Е Н </w:t>
      </w:r>
      <w:proofErr w:type="spellStart"/>
      <w:r w:rsidRPr="007B633A">
        <w:rPr>
          <w:rFonts w:ascii="Times New Roman" w:eastAsia="Calibri" w:hAnsi="Times New Roman" w:cs="Times New Roman"/>
          <w:b/>
          <w:sz w:val="28"/>
          <w:szCs w:val="28"/>
          <w:lang w:eastAsia="ru-RU"/>
        </w:rPr>
        <w:t>Н</w:t>
      </w:r>
      <w:proofErr w:type="spellEnd"/>
      <w:r w:rsidRPr="007B633A">
        <w:rPr>
          <w:rFonts w:ascii="Times New Roman" w:eastAsia="Calibri" w:hAnsi="Times New Roman" w:cs="Times New Roman"/>
          <w:b/>
          <w:sz w:val="28"/>
          <w:szCs w:val="28"/>
          <w:lang w:eastAsia="ru-RU"/>
        </w:rPr>
        <w:t xml:space="preserve"> Я</w:t>
      </w:r>
    </w:p>
    <w:p w14:paraId="710BC6C2" w14:textId="77777777" w:rsidR="007B633A" w:rsidRPr="007B633A" w:rsidRDefault="007B633A" w:rsidP="007B633A">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7B633A" w:rsidRPr="007B633A" w14:paraId="1C706F4C" w14:textId="77777777" w:rsidTr="007B633A">
        <w:trPr>
          <w:trHeight w:val="184"/>
          <w:jc w:val="center"/>
        </w:trPr>
        <w:tc>
          <w:tcPr>
            <w:tcW w:w="3095" w:type="dxa"/>
            <w:hideMark/>
          </w:tcPr>
          <w:p w14:paraId="6BD506BF" w14:textId="09695E41" w:rsidR="007B633A" w:rsidRPr="007B633A" w:rsidRDefault="007B633A" w:rsidP="007B633A">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sidRPr="007B633A">
              <w:rPr>
                <w:rFonts w:ascii="Times New Roman" w:eastAsia="Calibri" w:hAnsi="Times New Roman" w:cs="Times New Roman"/>
                <w:b/>
                <w:kern w:val="2"/>
                <w:sz w:val="26"/>
                <w:szCs w:val="26"/>
                <w:lang w:eastAsia="ar-SA"/>
              </w:rPr>
              <w:t>_</w:t>
            </w:r>
            <w:r w:rsidR="00036E78">
              <w:rPr>
                <w:rFonts w:ascii="Times New Roman" w:eastAsia="Calibri" w:hAnsi="Times New Roman" w:cs="Times New Roman"/>
                <w:b/>
                <w:kern w:val="2"/>
                <w:sz w:val="20"/>
                <w:szCs w:val="20"/>
                <w:lang w:eastAsia="ar-SA"/>
              </w:rPr>
              <w:t>26.03.2021</w:t>
            </w:r>
          </w:p>
        </w:tc>
        <w:tc>
          <w:tcPr>
            <w:tcW w:w="3096" w:type="dxa"/>
            <w:hideMark/>
          </w:tcPr>
          <w:p w14:paraId="6670BA68" w14:textId="77777777" w:rsidR="007B633A" w:rsidRPr="007B633A" w:rsidRDefault="007B633A" w:rsidP="007B633A">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7B633A">
              <w:rPr>
                <w:rFonts w:ascii="Times New Roman" w:eastAsia="Calibri" w:hAnsi="Times New Roman" w:cs="Times New Roman"/>
                <w:kern w:val="2"/>
                <w:sz w:val="26"/>
                <w:szCs w:val="26"/>
                <w:lang w:eastAsia="ar-SA"/>
              </w:rPr>
              <w:t>Сіверськ</w:t>
            </w:r>
          </w:p>
        </w:tc>
        <w:tc>
          <w:tcPr>
            <w:tcW w:w="3096" w:type="dxa"/>
            <w:hideMark/>
          </w:tcPr>
          <w:p w14:paraId="0DAC0CB7" w14:textId="764309DA" w:rsidR="007B633A" w:rsidRPr="007B633A" w:rsidRDefault="007B633A" w:rsidP="007B633A">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7B633A">
              <w:rPr>
                <w:rFonts w:ascii="Times New Roman" w:eastAsia="Calibri" w:hAnsi="Times New Roman" w:cs="Times New Roman"/>
                <w:b/>
                <w:kern w:val="2"/>
                <w:sz w:val="26"/>
                <w:szCs w:val="26"/>
                <w:lang w:eastAsia="ar-SA"/>
              </w:rPr>
              <w:t xml:space="preserve">           №_</w:t>
            </w:r>
            <w:r w:rsidR="00595476">
              <w:rPr>
                <w:rFonts w:ascii="Times New Roman" w:eastAsia="Calibri" w:hAnsi="Times New Roman" w:cs="Times New Roman"/>
                <w:b/>
                <w:kern w:val="2"/>
                <w:sz w:val="20"/>
                <w:szCs w:val="20"/>
                <w:lang w:eastAsia="ar-SA"/>
              </w:rPr>
              <w:t>8/9-122</w:t>
            </w:r>
            <w:r w:rsidRPr="007B633A">
              <w:rPr>
                <w:rFonts w:ascii="Times New Roman" w:eastAsia="Calibri" w:hAnsi="Times New Roman" w:cs="Times New Roman"/>
                <w:b/>
                <w:kern w:val="2"/>
                <w:sz w:val="26"/>
                <w:szCs w:val="26"/>
                <w:lang w:eastAsia="ar-SA"/>
              </w:rPr>
              <w:t xml:space="preserve">  </w:t>
            </w:r>
          </w:p>
        </w:tc>
      </w:tr>
    </w:tbl>
    <w:p w14:paraId="206A6D89" w14:textId="77777777" w:rsidR="007B633A" w:rsidRPr="007B633A" w:rsidRDefault="007B633A" w:rsidP="007B633A">
      <w:pPr>
        <w:spacing w:after="38" w:line="248" w:lineRule="auto"/>
        <w:ind w:left="1277" w:hanging="10"/>
        <w:jc w:val="both"/>
        <w:rPr>
          <w:rFonts w:ascii="Times New Roman" w:eastAsia="Times New Roman" w:hAnsi="Times New Roman" w:cs="Times New Roman"/>
          <w:color w:val="000000"/>
          <w:sz w:val="28"/>
          <w:szCs w:val="28"/>
          <w:lang w:eastAsia="uk-UA"/>
        </w:rPr>
      </w:pPr>
    </w:p>
    <w:p w14:paraId="2DF8D9B7" w14:textId="77777777" w:rsidR="007B633A" w:rsidRPr="007B633A" w:rsidRDefault="007B633A" w:rsidP="007B633A">
      <w:pPr>
        <w:spacing w:after="0" w:line="20" w:lineRule="atLeast"/>
        <w:rPr>
          <w:rFonts w:ascii="Times New Roman" w:eastAsia="Times New Roman" w:hAnsi="Times New Roman" w:cs="Times New Roman"/>
          <w:bCs/>
          <w:color w:val="000000"/>
          <w:sz w:val="26"/>
          <w:szCs w:val="26"/>
          <w:lang w:eastAsia="uk-UA"/>
        </w:rPr>
      </w:pPr>
      <w:r w:rsidRPr="007B633A">
        <w:rPr>
          <w:rFonts w:ascii="Times New Roman" w:eastAsia="Times New Roman" w:hAnsi="Times New Roman" w:cs="Times New Roman"/>
          <w:color w:val="000000"/>
          <w:sz w:val="26"/>
          <w:szCs w:val="26"/>
          <w:lang w:eastAsia="uk-UA"/>
        </w:rPr>
        <w:t xml:space="preserve"> </w:t>
      </w:r>
      <w:r w:rsidRPr="007B633A">
        <w:rPr>
          <w:rFonts w:ascii="Times New Roman" w:eastAsia="Times New Roman" w:hAnsi="Times New Roman" w:cs="Times New Roman"/>
          <w:bCs/>
          <w:color w:val="000000"/>
          <w:sz w:val="26"/>
          <w:szCs w:val="26"/>
          <w:lang w:eastAsia="uk-UA"/>
        </w:rPr>
        <w:t xml:space="preserve">Про виконання окремих функцій </w:t>
      </w:r>
    </w:p>
    <w:p w14:paraId="3EC51D1E" w14:textId="77777777" w:rsidR="007B633A" w:rsidRPr="007B633A" w:rsidRDefault="007B633A" w:rsidP="007B633A">
      <w:pPr>
        <w:spacing w:after="0" w:line="20" w:lineRule="atLeast"/>
        <w:ind w:left="-5" w:right="4587" w:hanging="10"/>
        <w:rPr>
          <w:rFonts w:ascii="Times New Roman" w:eastAsia="Times New Roman" w:hAnsi="Times New Roman" w:cs="Times New Roman"/>
          <w:bCs/>
          <w:color w:val="000000"/>
          <w:sz w:val="26"/>
          <w:szCs w:val="26"/>
          <w:lang w:eastAsia="uk-UA"/>
        </w:rPr>
      </w:pPr>
      <w:r w:rsidRPr="007B633A">
        <w:rPr>
          <w:rFonts w:ascii="Times New Roman" w:eastAsia="Times New Roman" w:hAnsi="Times New Roman" w:cs="Times New Roman"/>
          <w:bCs/>
          <w:color w:val="000000"/>
          <w:sz w:val="26"/>
          <w:szCs w:val="26"/>
          <w:lang w:eastAsia="uk-UA"/>
        </w:rPr>
        <w:t xml:space="preserve">адміністратора старостами громади   </w:t>
      </w:r>
    </w:p>
    <w:p w14:paraId="2AFAE75C" w14:textId="77777777" w:rsidR="007B633A" w:rsidRPr="007B633A" w:rsidRDefault="007B633A" w:rsidP="007B633A">
      <w:pPr>
        <w:spacing w:after="0" w:line="20" w:lineRule="atLeast"/>
        <w:rPr>
          <w:rFonts w:ascii="Times New Roman" w:eastAsia="Times New Roman" w:hAnsi="Times New Roman" w:cs="Times New Roman"/>
          <w:color w:val="000000"/>
          <w:sz w:val="26"/>
          <w:szCs w:val="26"/>
          <w:lang w:eastAsia="uk-UA"/>
        </w:rPr>
      </w:pPr>
      <w:r w:rsidRPr="007B633A">
        <w:rPr>
          <w:rFonts w:ascii="Times New Roman" w:eastAsia="Times New Roman" w:hAnsi="Times New Roman" w:cs="Times New Roman"/>
          <w:color w:val="000000"/>
          <w:sz w:val="26"/>
          <w:szCs w:val="26"/>
          <w:lang w:eastAsia="uk-UA"/>
        </w:rPr>
        <w:t xml:space="preserve">  </w:t>
      </w:r>
    </w:p>
    <w:p w14:paraId="768A77A1" w14:textId="77777777" w:rsidR="007B633A" w:rsidRPr="007B633A" w:rsidRDefault="007B633A" w:rsidP="007B633A">
      <w:pPr>
        <w:spacing w:after="0" w:line="20" w:lineRule="atLeast"/>
        <w:ind w:left="-15" w:firstLine="708"/>
        <w:jc w:val="both"/>
        <w:rPr>
          <w:rFonts w:ascii="Times New Roman" w:eastAsia="Times New Roman" w:hAnsi="Times New Roman" w:cs="Times New Roman"/>
          <w:color w:val="000000"/>
          <w:sz w:val="26"/>
          <w:szCs w:val="26"/>
          <w:lang w:eastAsia="uk-UA"/>
        </w:rPr>
      </w:pPr>
      <w:r w:rsidRPr="007B633A">
        <w:rPr>
          <w:rFonts w:ascii="Times New Roman" w:eastAsia="Times New Roman" w:hAnsi="Times New Roman" w:cs="Times New Roman"/>
          <w:color w:val="000000"/>
          <w:sz w:val="26"/>
          <w:szCs w:val="26"/>
          <w:lang w:eastAsia="uk-UA"/>
        </w:rPr>
        <w:t xml:space="preserve">З метою забезпечення доступності адміністративних послуг  для суб’єктів звернень Сіверської міської територіальної громади, відповідно до рішення міської ради №8/2-37 від 11.12.2020 року «Про внесення змін до рішення міської ради від 30.06.2020  № 7/40-779 «Про утворення </w:t>
      </w:r>
      <w:proofErr w:type="spellStart"/>
      <w:r w:rsidRPr="007B633A">
        <w:rPr>
          <w:rFonts w:ascii="Times New Roman" w:eastAsia="Times New Roman" w:hAnsi="Times New Roman" w:cs="Times New Roman"/>
          <w:color w:val="000000"/>
          <w:sz w:val="26"/>
          <w:szCs w:val="26"/>
          <w:lang w:eastAsia="uk-UA"/>
        </w:rPr>
        <w:t>старостинських</w:t>
      </w:r>
      <w:proofErr w:type="spellEnd"/>
      <w:r w:rsidRPr="007B633A">
        <w:rPr>
          <w:rFonts w:ascii="Times New Roman" w:eastAsia="Times New Roman" w:hAnsi="Times New Roman" w:cs="Times New Roman"/>
          <w:color w:val="000000"/>
          <w:sz w:val="26"/>
          <w:szCs w:val="26"/>
          <w:lang w:eastAsia="uk-UA"/>
        </w:rPr>
        <w:t xml:space="preserve"> округів на території Сіверської міської ради та затвердження «Положення про старосту Сіверської міської ради», постанови Кабінету Міністрів України від 01.08.2013 № 588 «Про затвердження Примірного регламенту центру надання адміністративних послуг», пункту 6 статті 13 Закону України «Про адміністративні послуги», «Про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 які надаються в електронній формі», керуючись статтею </w:t>
      </w:r>
      <w:r w:rsidRPr="007B633A">
        <w:rPr>
          <w:rFonts w:ascii="Times New Roman" w:eastAsia="Times New Roman" w:hAnsi="Times New Roman" w:cs="Times New Roman"/>
          <w:color w:val="000000"/>
          <w:sz w:val="26"/>
          <w:szCs w:val="26"/>
          <w:lang w:val="ru-RU" w:eastAsia="uk-UA"/>
        </w:rPr>
        <w:t>25</w:t>
      </w:r>
      <w:r w:rsidRPr="007B633A">
        <w:rPr>
          <w:rFonts w:ascii="Times New Roman" w:eastAsia="Times New Roman" w:hAnsi="Times New Roman" w:cs="Times New Roman"/>
          <w:color w:val="000000"/>
          <w:sz w:val="26"/>
          <w:szCs w:val="26"/>
          <w:lang w:eastAsia="uk-UA"/>
        </w:rPr>
        <w:t xml:space="preserve"> Закону України «Про місцеве самоврядування в Україні»</w:t>
      </w:r>
      <w:r w:rsidRPr="007B633A">
        <w:rPr>
          <w:rFonts w:ascii="Times New Roman" w:eastAsia="Times New Roman" w:hAnsi="Times New Roman" w:cs="Times New Roman"/>
          <w:color w:val="000000"/>
          <w:sz w:val="26"/>
          <w:szCs w:val="26"/>
          <w:shd w:val="clear" w:color="auto" w:fill="FFFFFF"/>
          <w:lang w:eastAsia="ru-RU"/>
        </w:rPr>
        <w:t>, міська рада</w:t>
      </w:r>
    </w:p>
    <w:p w14:paraId="391C5912" w14:textId="77777777" w:rsidR="007B633A" w:rsidRPr="007B633A" w:rsidRDefault="007B633A" w:rsidP="007B633A">
      <w:pPr>
        <w:spacing w:after="0" w:line="20" w:lineRule="atLeast"/>
        <w:ind w:left="-15" w:firstLine="708"/>
        <w:jc w:val="both"/>
        <w:rPr>
          <w:rFonts w:ascii="Times New Roman" w:eastAsia="Times New Roman" w:hAnsi="Times New Roman" w:cs="Times New Roman"/>
          <w:color w:val="000000"/>
          <w:sz w:val="26"/>
          <w:szCs w:val="26"/>
          <w:lang w:eastAsia="uk-UA"/>
        </w:rPr>
      </w:pPr>
    </w:p>
    <w:p w14:paraId="0F91CB81" w14:textId="77777777" w:rsidR="007B633A" w:rsidRPr="007B633A" w:rsidRDefault="007B633A" w:rsidP="007B633A">
      <w:pPr>
        <w:spacing w:after="0" w:line="20" w:lineRule="atLeast"/>
        <w:ind w:left="-5" w:hanging="10"/>
        <w:jc w:val="both"/>
        <w:rPr>
          <w:rFonts w:ascii="Times New Roman" w:eastAsia="Times New Roman" w:hAnsi="Times New Roman" w:cs="Times New Roman"/>
          <w:color w:val="000000"/>
          <w:sz w:val="26"/>
          <w:szCs w:val="26"/>
          <w:lang w:eastAsia="uk-UA"/>
        </w:rPr>
      </w:pPr>
      <w:r w:rsidRPr="007B633A">
        <w:rPr>
          <w:rFonts w:ascii="Times New Roman" w:eastAsia="Times New Roman" w:hAnsi="Times New Roman" w:cs="Times New Roman"/>
          <w:color w:val="000000"/>
          <w:sz w:val="26"/>
          <w:szCs w:val="26"/>
          <w:lang w:eastAsia="uk-UA"/>
        </w:rPr>
        <w:t xml:space="preserve">ВИРІШИЛА: </w:t>
      </w:r>
    </w:p>
    <w:p w14:paraId="6738BDAC" w14:textId="77777777" w:rsidR="007B633A" w:rsidRPr="007B633A" w:rsidRDefault="007B633A" w:rsidP="007B633A">
      <w:pPr>
        <w:spacing w:after="0" w:line="20" w:lineRule="atLeast"/>
        <w:rPr>
          <w:rFonts w:ascii="Times New Roman" w:eastAsia="Times New Roman" w:hAnsi="Times New Roman" w:cs="Times New Roman"/>
          <w:color w:val="000000"/>
          <w:sz w:val="26"/>
          <w:szCs w:val="26"/>
          <w:lang w:eastAsia="uk-UA"/>
        </w:rPr>
      </w:pPr>
      <w:r w:rsidRPr="007B633A">
        <w:rPr>
          <w:rFonts w:ascii="Times New Roman" w:eastAsia="Times New Roman" w:hAnsi="Times New Roman" w:cs="Times New Roman"/>
          <w:color w:val="000000"/>
          <w:sz w:val="26"/>
          <w:szCs w:val="26"/>
          <w:lang w:eastAsia="uk-UA"/>
        </w:rPr>
        <w:t xml:space="preserve"> </w:t>
      </w:r>
    </w:p>
    <w:p w14:paraId="06D156F7" w14:textId="77777777" w:rsidR="007B633A" w:rsidRPr="007B633A" w:rsidRDefault="007B633A" w:rsidP="007B633A">
      <w:pPr>
        <w:spacing w:after="0" w:line="20" w:lineRule="atLeast"/>
        <w:jc w:val="both"/>
        <w:rPr>
          <w:rFonts w:ascii="Times New Roman" w:eastAsia="Times New Roman" w:hAnsi="Times New Roman" w:cs="Times New Roman"/>
          <w:color w:val="000000"/>
          <w:sz w:val="26"/>
          <w:szCs w:val="26"/>
          <w:lang w:eastAsia="uk-UA"/>
        </w:rPr>
      </w:pPr>
      <w:r w:rsidRPr="007B633A">
        <w:rPr>
          <w:rFonts w:ascii="Times New Roman" w:eastAsia="Times New Roman" w:hAnsi="Times New Roman" w:cs="Times New Roman"/>
          <w:color w:val="000000"/>
          <w:sz w:val="26"/>
          <w:szCs w:val="26"/>
          <w:lang w:eastAsia="uk-UA"/>
        </w:rPr>
        <w:t xml:space="preserve">1. Покласти окремі функції адміністратора, пов’язані з наданням адміністративних послуг, отримання заяв та документів відповідно до затверджених переліків, передачею пакетів документів до центру надання адміністративних послуг виконкому міської ради, отримання готових результатів, </w:t>
      </w:r>
      <w:proofErr w:type="spellStart"/>
      <w:r w:rsidRPr="007B633A">
        <w:rPr>
          <w:rFonts w:ascii="Times New Roman" w:eastAsia="Times New Roman" w:hAnsi="Times New Roman" w:cs="Times New Roman"/>
          <w:color w:val="000000"/>
          <w:sz w:val="26"/>
          <w:szCs w:val="26"/>
          <w:lang w:eastAsia="uk-UA"/>
        </w:rPr>
        <w:t>видачею</w:t>
      </w:r>
      <w:proofErr w:type="spellEnd"/>
      <w:r w:rsidRPr="007B633A">
        <w:rPr>
          <w:rFonts w:ascii="Times New Roman" w:eastAsia="Times New Roman" w:hAnsi="Times New Roman" w:cs="Times New Roman"/>
          <w:color w:val="000000"/>
          <w:sz w:val="26"/>
          <w:szCs w:val="26"/>
          <w:lang w:eastAsia="uk-UA"/>
        </w:rPr>
        <w:t xml:space="preserve"> результатів надання адміністративних послуг суб’єктам звернення на:</w:t>
      </w:r>
    </w:p>
    <w:p w14:paraId="2801EF4A" w14:textId="77777777" w:rsidR="007B633A" w:rsidRPr="007B633A" w:rsidRDefault="007B633A" w:rsidP="007B633A">
      <w:pPr>
        <w:spacing w:after="0" w:line="20" w:lineRule="atLeast"/>
        <w:rPr>
          <w:rFonts w:ascii="Times New Roman" w:eastAsia="Times New Roman" w:hAnsi="Times New Roman" w:cs="Times New Roman"/>
          <w:color w:val="000000"/>
          <w:sz w:val="26"/>
          <w:szCs w:val="26"/>
          <w:lang w:eastAsia="uk-UA"/>
        </w:rPr>
      </w:pPr>
      <w:r w:rsidRPr="007B633A">
        <w:rPr>
          <w:rFonts w:ascii="Times New Roman" w:eastAsia="Times New Roman" w:hAnsi="Times New Roman" w:cs="Times New Roman"/>
          <w:color w:val="000000"/>
          <w:sz w:val="26"/>
          <w:szCs w:val="26"/>
          <w:lang w:eastAsia="uk-UA"/>
        </w:rPr>
        <w:t xml:space="preserve">- старосту </w:t>
      </w:r>
      <w:proofErr w:type="spellStart"/>
      <w:r w:rsidRPr="007B633A">
        <w:rPr>
          <w:rFonts w:ascii="Times New Roman" w:eastAsia="Times New Roman" w:hAnsi="Times New Roman" w:cs="Times New Roman"/>
          <w:color w:val="000000"/>
          <w:sz w:val="26"/>
          <w:szCs w:val="26"/>
          <w:lang w:eastAsia="uk-UA"/>
        </w:rPr>
        <w:t>Дронівського</w:t>
      </w:r>
      <w:proofErr w:type="spellEnd"/>
      <w:r w:rsidRPr="007B633A">
        <w:rPr>
          <w:rFonts w:ascii="Times New Roman" w:eastAsia="Times New Roman" w:hAnsi="Times New Roman" w:cs="Times New Roman"/>
          <w:color w:val="000000"/>
          <w:sz w:val="26"/>
          <w:szCs w:val="26"/>
          <w:lang w:eastAsia="uk-UA"/>
        </w:rPr>
        <w:t xml:space="preserve"> </w:t>
      </w:r>
      <w:proofErr w:type="spellStart"/>
      <w:r w:rsidRPr="007B633A">
        <w:rPr>
          <w:rFonts w:ascii="Times New Roman" w:eastAsia="Times New Roman" w:hAnsi="Times New Roman" w:cs="Times New Roman"/>
          <w:color w:val="000000"/>
          <w:sz w:val="26"/>
          <w:szCs w:val="26"/>
          <w:lang w:eastAsia="uk-UA"/>
        </w:rPr>
        <w:t>старостинського</w:t>
      </w:r>
      <w:proofErr w:type="spellEnd"/>
      <w:r w:rsidRPr="007B633A">
        <w:rPr>
          <w:rFonts w:ascii="Times New Roman" w:eastAsia="Times New Roman" w:hAnsi="Times New Roman" w:cs="Times New Roman"/>
          <w:color w:val="000000"/>
          <w:sz w:val="26"/>
          <w:szCs w:val="26"/>
          <w:lang w:eastAsia="uk-UA"/>
        </w:rPr>
        <w:t xml:space="preserve"> округу (</w:t>
      </w:r>
      <w:proofErr w:type="spellStart"/>
      <w:r w:rsidRPr="007B633A">
        <w:rPr>
          <w:rFonts w:ascii="Times New Roman" w:eastAsia="Times New Roman" w:hAnsi="Times New Roman" w:cs="Times New Roman"/>
          <w:color w:val="000000"/>
          <w:sz w:val="26"/>
          <w:szCs w:val="26"/>
          <w:lang w:eastAsia="uk-UA"/>
        </w:rPr>
        <w:t>Балабухін</w:t>
      </w:r>
      <w:proofErr w:type="spellEnd"/>
      <w:r w:rsidRPr="007B633A">
        <w:rPr>
          <w:rFonts w:ascii="Times New Roman" w:eastAsia="Times New Roman" w:hAnsi="Times New Roman" w:cs="Times New Roman"/>
          <w:color w:val="000000"/>
          <w:sz w:val="26"/>
          <w:szCs w:val="26"/>
          <w:lang w:eastAsia="uk-UA"/>
        </w:rPr>
        <w:t>);</w:t>
      </w:r>
    </w:p>
    <w:p w14:paraId="6D45AE24" w14:textId="77777777" w:rsidR="007B633A" w:rsidRPr="007B633A" w:rsidRDefault="007B633A" w:rsidP="007B633A">
      <w:pPr>
        <w:spacing w:after="0" w:line="20" w:lineRule="atLeast"/>
        <w:rPr>
          <w:rFonts w:ascii="Times New Roman" w:eastAsia="Times New Roman" w:hAnsi="Times New Roman" w:cs="Times New Roman"/>
          <w:color w:val="000000"/>
          <w:sz w:val="26"/>
          <w:szCs w:val="26"/>
          <w:lang w:eastAsia="uk-UA"/>
        </w:rPr>
      </w:pPr>
      <w:r w:rsidRPr="007B633A">
        <w:rPr>
          <w:rFonts w:ascii="Times New Roman" w:eastAsia="Times New Roman" w:hAnsi="Times New Roman" w:cs="Times New Roman"/>
          <w:color w:val="000000"/>
          <w:sz w:val="26"/>
          <w:szCs w:val="26"/>
          <w:lang w:eastAsia="uk-UA"/>
        </w:rPr>
        <w:t xml:space="preserve">- старосту </w:t>
      </w:r>
      <w:proofErr w:type="spellStart"/>
      <w:r w:rsidRPr="007B633A">
        <w:rPr>
          <w:rFonts w:ascii="Times New Roman" w:eastAsia="Times New Roman" w:hAnsi="Times New Roman" w:cs="Times New Roman"/>
          <w:color w:val="000000"/>
          <w:sz w:val="26"/>
          <w:szCs w:val="26"/>
          <w:lang w:eastAsia="uk-UA"/>
        </w:rPr>
        <w:t>Різниківського</w:t>
      </w:r>
      <w:proofErr w:type="spellEnd"/>
      <w:r w:rsidRPr="007B633A">
        <w:rPr>
          <w:rFonts w:ascii="Times New Roman" w:eastAsia="Times New Roman" w:hAnsi="Times New Roman" w:cs="Times New Roman"/>
          <w:color w:val="000000"/>
          <w:sz w:val="26"/>
          <w:szCs w:val="26"/>
          <w:lang w:eastAsia="uk-UA"/>
        </w:rPr>
        <w:t xml:space="preserve"> </w:t>
      </w:r>
      <w:proofErr w:type="spellStart"/>
      <w:r w:rsidRPr="007B633A">
        <w:rPr>
          <w:rFonts w:ascii="Times New Roman" w:eastAsia="Times New Roman" w:hAnsi="Times New Roman" w:cs="Times New Roman"/>
          <w:color w:val="000000"/>
          <w:sz w:val="26"/>
          <w:szCs w:val="26"/>
          <w:lang w:eastAsia="uk-UA"/>
        </w:rPr>
        <w:t>старостинського</w:t>
      </w:r>
      <w:proofErr w:type="spellEnd"/>
      <w:r w:rsidRPr="007B633A">
        <w:rPr>
          <w:rFonts w:ascii="Times New Roman" w:eastAsia="Times New Roman" w:hAnsi="Times New Roman" w:cs="Times New Roman"/>
          <w:color w:val="000000"/>
          <w:sz w:val="26"/>
          <w:szCs w:val="26"/>
          <w:lang w:eastAsia="uk-UA"/>
        </w:rPr>
        <w:t xml:space="preserve"> округу (Різник);</w:t>
      </w:r>
    </w:p>
    <w:p w14:paraId="25368720" w14:textId="77777777" w:rsidR="007B633A" w:rsidRPr="007B633A" w:rsidRDefault="007B633A" w:rsidP="007B633A">
      <w:pPr>
        <w:spacing w:after="0" w:line="20" w:lineRule="atLeast"/>
        <w:rPr>
          <w:rFonts w:ascii="Times New Roman" w:eastAsia="Times New Roman" w:hAnsi="Times New Roman" w:cs="Times New Roman"/>
          <w:color w:val="000000"/>
          <w:sz w:val="26"/>
          <w:szCs w:val="26"/>
          <w:lang w:eastAsia="uk-UA"/>
        </w:rPr>
      </w:pPr>
      <w:r w:rsidRPr="007B633A">
        <w:rPr>
          <w:rFonts w:ascii="Times New Roman" w:eastAsia="Times New Roman" w:hAnsi="Times New Roman" w:cs="Times New Roman"/>
          <w:color w:val="000000"/>
          <w:sz w:val="26"/>
          <w:szCs w:val="26"/>
          <w:lang w:eastAsia="uk-UA"/>
        </w:rPr>
        <w:t xml:space="preserve">- старосту </w:t>
      </w:r>
      <w:proofErr w:type="spellStart"/>
      <w:r w:rsidRPr="007B633A">
        <w:rPr>
          <w:rFonts w:ascii="Times New Roman" w:eastAsia="Times New Roman" w:hAnsi="Times New Roman" w:cs="Times New Roman"/>
          <w:color w:val="000000"/>
          <w:sz w:val="26"/>
          <w:szCs w:val="26"/>
          <w:lang w:eastAsia="uk-UA"/>
        </w:rPr>
        <w:t>Серебрянського</w:t>
      </w:r>
      <w:proofErr w:type="spellEnd"/>
      <w:r w:rsidRPr="007B633A">
        <w:rPr>
          <w:rFonts w:ascii="Times New Roman" w:eastAsia="Times New Roman" w:hAnsi="Times New Roman" w:cs="Times New Roman"/>
          <w:color w:val="000000"/>
          <w:sz w:val="26"/>
          <w:szCs w:val="26"/>
          <w:lang w:eastAsia="uk-UA"/>
        </w:rPr>
        <w:t xml:space="preserve"> </w:t>
      </w:r>
      <w:proofErr w:type="spellStart"/>
      <w:r w:rsidRPr="007B633A">
        <w:rPr>
          <w:rFonts w:ascii="Times New Roman" w:eastAsia="Times New Roman" w:hAnsi="Times New Roman" w:cs="Times New Roman"/>
          <w:color w:val="000000"/>
          <w:sz w:val="26"/>
          <w:szCs w:val="26"/>
          <w:lang w:eastAsia="uk-UA"/>
        </w:rPr>
        <w:t>старостинського</w:t>
      </w:r>
      <w:proofErr w:type="spellEnd"/>
      <w:r w:rsidRPr="007B633A">
        <w:rPr>
          <w:rFonts w:ascii="Times New Roman" w:eastAsia="Times New Roman" w:hAnsi="Times New Roman" w:cs="Times New Roman"/>
          <w:color w:val="000000"/>
          <w:sz w:val="26"/>
          <w:szCs w:val="26"/>
          <w:lang w:eastAsia="uk-UA"/>
        </w:rPr>
        <w:t xml:space="preserve"> округу (</w:t>
      </w:r>
      <w:proofErr w:type="spellStart"/>
      <w:r w:rsidRPr="007B633A">
        <w:rPr>
          <w:rFonts w:ascii="Times New Roman" w:eastAsia="Times New Roman" w:hAnsi="Times New Roman" w:cs="Times New Roman"/>
          <w:color w:val="000000"/>
          <w:sz w:val="26"/>
          <w:szCs w:val="26"/>
          <w:lang w:eastAsia="uk-UA"/>
        </w:rPr>
        <w:t>Стешенко</w:t>
      </w:r>
      <w:proofErr w:type="spellEnd"/>
      <w:r w:rsidRPr="007B633A">
        <w:rPr>
          <w:rFonts w:ascii="Times New Roman" w:eastAsia="Times New Roman" w:hAnsi="Times New Roman" w:cs="Times New Roman"/>
          <w:color w:val="000000"/>
          <w:sz w:val="26"/>
          <w:szCs w:val="26"/>
          <w:lang w:eastAsia="uk-UA"/>
        </w:rPr>
        <w:t>).</w:t>
      </w:r>
    </w:p>
    <w:p w14:paraId="37EAADC4" w14:textId="77777777" w:rsidR="007B633A" w:rsidRPr="007B633A" w:rsidRDefault="007B633A" w:rsidP="007B633A">
      <w:pPr>
        <w:spacing w:after="0" w:line="20" w:lineRule="atLeast"/>
        <w:rPr>
          <w:rFonts w:ascii="Times New Roman" w:eastAsia="Times New Roman" w:hAnsi="Times New Roman" w:cs="Times New Roman"/>
          <w:color w:val="000000"/>
          <w:sz w:val="26"/>
          <w:szCs w:val="26"/>
          <w:lang w:eastAsia="uk-UA"/>
        </w:rPr>
      </w:pPr>
    </w:p>
    <w:p w14:paraId="41191B8F" w14:textId="77777777" w:rsidR="007B633A" w:rsidRPr="007B633A" w:rsidRDefault="007B633A" w:rsidP="007B633A">
      <w:pPr>
        <w:spacing w:after="0" w:line="20" w:lineRule="atLeast"/>
        <w:jc w:val="both"/>
        <w:rPr>
          <w:rFonts w:ascii="Times New Roman" w:eastAsia="Times New Roman" w:hAnsi="Times New Roman" w:cs="Times New Roman"/>
          <w:color w:val="000000"/>
          <w:sz w:val="26"/>
          <w:szCs w:val="26"/>
          <w:lang w:eastAsia="uk-UA"/>
        </w:rPr>
      </w:pPr>
      <w:r w:rsidRPr="007B633A">
        <w:rPr>
          <w:rFonts w:ascii="Times New Roman" w:eastAsia="Times New Roman" w:hAnsi="Times New Roman" w:cs="Times New Roman"/>
          <w:color w:val="000000"/>
          <w:sz w:val="26"/>
          <w:szCs w:val="26"/>
          <w:lang w:eastAsia="uk-UA"/>
        </w:rPr>
        <w:t>2. Затвердити перелік адміністративних послуг відповідно до якого старости здійснюватимуть покладені на них повноваження (додаток).</w:t>
      </w:r>
    </w:p>
    <w:p w14:paraId="7B43113E" w14:textId="77777777" w:rsidR="007B633A" w:rsidRPr="007B633A" w:rsidRDefault="007B633A" w:rsidP="007B633A">
      <w:pPr>
        <w:spacing w:after="0" w:line="20" w:lineRule="atLeast"/>
        <w:jc w:val="both"/>
        <w:rPr>
          <w:rFonts w:ascii="Times New Roman" w:eastAsia="Times New Roman" w:hAnsi="Times New Roman" w:cs="Times New Roman"/>
          <w:color w:val="000000"/>
          <w:sz w:val="26"/>
          <w:szCs w:val="26"/>
          <w:lang w:eastAsia="uk-UA"/>
        </w:rPr>
      </w:pPr>
    </w:p>
    <w:p w14:paraId="56F95EA0" w14:textId="77777777" w:rsidR="007B633A" w:rsidRPr="007B633A" w:rsidRDefault="007B633A" w:rsidP="007B633A">
      <w:pPr>
        <w:spacing w:after="0" w:line="20" w:lineRule="atLeast"/>
        <w:jc w:val="both"/>
        <w:rPr>
          <w:rFonts w:ascii="Times New Roman" w:eastAsia="Times New Roman" w:hAnsi="Times New Roman" w:cs="Times New Roman"/>
          <w:color w:val="000000"/>
          <w:sz w:val="26"/>
          <w:szCs w:val="26"/>
          <w:lang w:eastAsia="uk-UA"/>
        </w:rPr>
      </w:pPr>
      <w:r w:rsidRPr="007B633A">
        <w:rPr>
          <w:rFonts w:ascii="Times New Roman" w:eastAsia="Times New Roman" w:hAnsi="Times New Roman" w:cs="Times New Roman"/>
          <w:color w:val="000000"/>
          <w:sz w:val="26"/>
          <w:szCs w:val="26"/>
          <w:lang w:eastAsia="uk-UA"/>
        </w:rPr>
        <w:t>3. Організаційне виконання цього рішення покласти на керуючого справами виконавчого комітету Левицьку Ганну Леонідівну.</w:t>
      </w:r>
    </w:p>
    <w:p w14:paraId="37AFF791" w14:textId="77777777" w:rsidR="007B633A" w:rsidRPr="007B633A" w:rsidRDefault="007B633A" w:rsidP="007B633A">
      <w:pPr>
        <w:spacing w:after="0" w:line="20" w:lineRule="atLeast"/>
        <w:jc w:val="both"/>
        <w:rPr>
          <w:rFonts w:ascii="Times New Roman" w:eastAsia="Times New Roman" w:hAnsi="Times New Roman" w:cs="Times New Roman"/>
          <w:color w:val="000000"/>
          <w:sz w:val="26"/>
          <w:szCs w:val="26"/>
          <w:lang w:eastAsia="uk-UA"/>
        </w:rPr>
      </w:pPr>
    </w:p>
    <w:p w14:paraId="74B94E8A" w14:textId="77777777" w:rsidR="007B633A" w:rsidRPr="007B633A" w:rsidRDefault="007B633A" w:rsidP="007B633A">
      <w:pPr>
        <w:spacing w:after="0" w:line="20" w:lineRule="atLeast"/>
        <w:jc w:val="both"/>
        <w:rPr>
          <w:rFonts w:ascii="Times New Roman" w:eastAsia="Times New Roman" w:hAnsi="Times New Roman" w:cs="Times New Roman"/>
          <w:color w:val="000000"/>
          <w:sz w:val="26"/>
          <w:szCs w:val="26"/>
          <w:lang w:eastAsia="uk-UA"/>
        </w:rPr>
      </w:pPr>
      <w:r w:rsidRPr="007B633A">
        <w:rPr>
          <w:rFonts w:ascii="Times New Roman" w:eastAsia="Times New Roman" w:hAnsi="Times New Roman" w:cs="Times New Roman"/>
          <w:color w:val="000000"/>
          <w:sz w:val="26"/>
          <w:szCs w:val="26"/>
          <w:lang w:eastAsia="uk-UA"/>
        </w:rPr>
        <w:t xml:space="preserve">4. Контроль за виконанням даного рішення покласти на постійну комісію з питань соціально-правової політики та депутатської діяльності (Бабенко) </w:t>
      </w:r>
    </w:p>
    <w:p w14:paraId="0406EE4F" w14:textId="77777777" w:rsidR="007B633A" w:rsidRPr="007B633A" w:rsidRDefault="007B633A" w:rsidP="007B633A">
      <w:pPr>
        <w:spacing w:after="0" w:line="20" w:lineRule="atLeast"/>
        <w:rPr>
          <w:rFonts w:ascii="Times New Roman" w:eastAsia="Times New Roman" w:hAnsi="Times New Roman" w:cs="Times New Roman"/>
          <w:bCs/>
          <w:color w:val="000000"/>
          <w:sz w:val="26"/>
          <w:szCs w:val="26"/>
          <w:lang w:eastAsia="uk-UA"/>
        </w:rPr>
      </w:pPr>
    </w:p>
    <w:p w14:paraId="18F10F03" w14:textId="77777777" w:rsidR="007B633A" w:rsidRPr="007B633A" w:rsidRDefault="007B633A" w:rsidP="007B633A">
      <w:pPr>
        <w:spacing w:after="0" w:line="20" w:lineRule="atLeast"/>
        <w:rPr>
          <w:rFonts w:ascii="Times New Roman" w:eastAsia="Times New Roman" w:hAnsi="Times New Roman" w:cs="Times New Roman"/>
          <w:bCs/>
          <w:color w:val="000000"/>
          <w:sz w:val="26"/>
          <w:szCs w:val="26"/>
          <w:lang w:eastAsia="uk-UA"/>
        </w:rPr>
      </w:pPr>
    </w:p>
    <w:p w14:paraId="2537CF8F" w14:textId="21E7140A" w:rsidR="007B633A" w:rsidRPr="007B633A" w:rsidRDefault="007B633A" w:rsidP="007B633A">
      <w:pPr>
        <w:spacing w:after="0" w:line="20" w:lineRule="atLeast"/>
        <w:rPr>
          <w:rFonts w:ascii="Times New Roman" w:eastAsia="Times New Roman" w:hAnsi="Times New Roman" w:cs="Times New Roman"/>
          <w:color w:val="000000"/>
          <w:sz w:val="24"/>
          <w:lang w:eastAsia="uk-UA"/>
        </w:rPr>
        <w:sectPr w:rsidR="007B633A" w:rsidRPr="007B633A">
          <w:pgSz w:w="11906" w:h="16838"/>
          <w:pgMar w:top="847" w:right="847" w:bottom="861" w:left="1416" w:header="708" w:footer="708" w:gutter="0"/>
          <w:cols w:space="720"/>
        </w:sectPr>
      </w:pPr>
      <w:r w:rsidRPr="007B633A">
        <w:rPr>
          <w:rFonts w:ascii="Times New Roman" w:eastAsia="Times New Roman" w:hAnsi="Times New Roman" w:cs="Times New Roman"/>
          <w:bCs/>
          <w:color w:val="000000"/>
          <w:sz w:val="26"/>
          <w:szCs w:val="26"/>
          <w:lang w:eastAsia="uk-UA"/>
        </w:rPr>
        <w:t xml:space="preserve">Міський голова  </w:t>
      </w:r>
      <w:r w:rsidRPr="007B633A">
        <w:rPr>
          <w:rFonts w:ascii="Times New Roman" w:eastAsia="Times New Roman" w:hAnsi="Times New Roman" w:cs="Times New Roman"/>
          <w:bCs/>
          <w:color w:val="000000"/>
          <w:sz w:val="26"/>
          <w:szCs w:val="26"/>
          <w:lang w:eastAsia="uk-UA"/>
        </w:rPr>
        <w:tab/>
        <w:t xml:space="preserve"> </w:t>
      </w:r>
      <w:r w:rsidRPr="007B633A">
        <w:rPr>
          <w:rFonts w:ascii="Times New Roman" w:eastAsia="Times New Roman" w:hAnsi="Times New Roman" w:cs="Times New Roman"/>
          <w:bCs/>
          <w:color w:val="000000"/>
          <w:sz w:val="26"/>
          <w:szCs w:val="26"/>
          <w:lang w:eastAsia="uk-UA"/>
        </w:rPr>
        <w:tab/>
        <w:t xml:space="preserve"> </w:t>
      </w:r>
      <w:r w:rsidRPr="007B633A">
        <w:rPr>
          <w:rFonts w:ascii="Times New Roman" w:eastAsia="Times New Roman" w:hAnsi="Times New Roman" w:cs="Times New Roman"/>
          <w:bCs/>
          <w:color w:val="000000"/>
          <w:sz w:val="26"/>
          <w:szCs w:val="26"/>
          <w:lang w:eastAsia="uk-UA"/>
        </w:rPr>
        <w:tab/>
        <w:t xml:space="preserve"> </w:t>
      </w:r>
      <w:r w:rsidRPr="007B633A">
        <w:rPr>
          <w:rFonts w:ascii="Times New Roman" w:eastAsia="Times New Roman" w:hAnsi="Times New Roman" w:cs="Times New Roman"/>
          <w:bCs/>
          <w:color w:val="000000"/>
          <w:sz w:val="26"/>
          <w:szCs w:val="26"/>
          <w:lang w:eastAsia="uk-UA"/>
        </w:rPr>
        <w:tab/>
        <w:t xml:space="preserve"> </w:t>
      </w:r>
      <w:r w:rsidRPr="007B633A">
        <w:rPr>
          <w:rFonts w:ascii="Times New Roman" w:eastAsia="Times New Roman" w:hAnsi="Times New Roman" w:cs="Times New Roman"/>
          <w:bCs/>
          <w:color w:val="000000"/>
          <w:sz w:val="26"/>
          <w:szCs w:val="26"/>
          <w:lang w:eastAsia="uk-UA"/>
        </w:rPr>
        <w:tab/>
        <w:t xml:space="preserve"> </w:t>
      </w:r>
      <w:r w:rsidRPr="007B633A">
        <w:rPr>
          <w:rFonts w:ascii="Times New Roman" w:eastAsia="Times New Roman" w:hAnsi="Times New Roman" w:cs="Times New Roman"/>
          <w:bCs/>
          <w:color w:val="000000"/>
          <w:sz w:val="26"/>
          <w:szCs w:val="26"/>
          <w:lang w:eastAsia="uk-UA"/>
        </w:rPr>
        <w:tab/>
        <w:t xml:space="preserve"> </w:t>
      </w:r>
      <w:r w:rsidRPr="007B633A">
        <w:rPr>
          <w:rFonts w:ascii="Times New Roman" w:eastAsia="Times New Roman" w:hAnsi="Times New Roman" w:cs="Times New Roman"/>
          <w:bCs/>
          <w:color w:val="000000"/>
          <w:sz w:val="26"/>
          <w:szCs w:val="26"/>
          <w:lang w:eastAsia="uk-UA"/>
        </w:rPr>
        <w:tab/>
        <w:t>А. О. Черняєв</w:t>
      </w:r>
    </w:p>
    <w:p w14:paraId="16D7D96E" w14:textId="514A13D1" w:rsidR="007B633A" w:rsidRPr="007B633A" w:rsidRDefault="007B633A" w:rsidP="007B633A">
      <w:pPr>
        <w:rPr>
          <w:rFonts w:ascii="Times New Roman" w:eastAsia="Times New Roman" w:hAnsi="Times New Roman" w:cs="Times New Roman"/>
          <w:b/>
          <w:sz w:val="24"/>
          <w:szCs w:val="24"/>
          <w:lang w:eastAsia="ru-RU"/>
        </w:rPr>
        <w:sectPr w:rsidR="007B633A" w:rsidRPr="007B633A" w:rsidSect="007B633A">
          <w:pgSz w:w="16838" w:h="11906" w:orient="landscape"/>
          <w:pgMar w:top="1416" w:right="847" w:bottom="847" w:left="861" w:header="708" w:footer="708" w:gutter="0"/>
          <w:cols w:space="720"/>
        </w:sectPr>
      </w:pPr>
    </w:p>
    <w:p w14:paraId="2503AA3E" w14:textId="77777777" w:rsidR="007B633A" w:rsidRPr="007B633A" w:rsidRDefault="007B633A" w:rsidP="007B633A">
      <w:pPr>
        <w:spacing w:after="0" w:line="240" w:lineRule="auto"/>
        <w:jc w:val="center"/>
        <w:rPr>
          <w:rFonts w:ascii="Times New Roman" w:eastAsia="Times New Roman" w:hAnsi="Times New Roman" w:cs="Times New Roman"/>
          <w:b/>
          <w:sz w:val="24"/>
          <w:szCs w:val="24"/>
          <w:lang w:eastAsia="ru-RU"/>
        </w:rPr>
      </w:pPr>
      <w:r w:rsidRPr="007B633A">
        <w:rPr>
          <w:rFonts w:ascii="Times New Roman" w:eastAsia="Times New Roman" w:hAnsi="Times New Roman" w:cs="Times New Roman"/>
          <w:b/>
          <w:sz w:val="24"/>
          <w:szCs w:val="24"/>
          <w:lang w:eastAsia="ru-RU"/>
        </w:rPr>
        <w:lastRenderedPageBreak/>
        <w:t xml:space="preserve">Перелік адміністративних послуг, які надаються через </w:t>
      </w:r>
      <w:proofErr w:type="spellStart"/>
      <w:r w:rsidRPr="007B633A">
        <w:rPr>
          <w:rFonts w:ascii="Times New Roman" w:eastAsia="Times New Roman" w:hAnsi="Times New Roman" w:cs="Times New Roman"/>
          <w:b/>
          <w:sz w:val="24"/>
          <w:szCs w:val="24"/>
          <w:lang w:eastAsia="ru-RU"/>
        </w:rPr>
        <w:t>старост</w:t>
      </w:r>
      <w:proofErr w:type="spellEnd"/>
      <w:r w:rsidRPr="007B633A">
        <w:rPr>
          <w:rFonts w:ascii="Times New Roman" w:eastAsia="Times New Roman" w:hAnsi="Times New Roman" w:cs="Times New Roman"/>
          <w:b/>
          <w:sz w:val="24"/>
          <w:szCs w:val="24"/>
          <w:lang w:eastAsia="ru-RU"/>
        </w:rPr>
        <w:t xml:space="preserve">, за адресами: </w:t>
      </w:r>
    </w:p>
    <w:p w14:paraId="18A6D79B" w14:textId="77777777" w:rsidR="007B633A" w:rsidRPr="007B633A" w:rsidRDefault="007B633A" w:rsidP="007B633A">
      <w:pPr>
        <w:spacing w:after="0" w:line="240" w:lineRule="auto"/>
        <w:ind w:left="6096"/>
        <w:rPr>
          <w:rFonts w:ascii="Times New Roman" w:eastAsia="Times New Roman" w:hAnsi="Times New Roman" w:cs="Times New Roman"/>
          <w:b/>
          <w:color w:val="000000" w:themeColor="text1"/>
          <w:sz w:val="24"/>
          <w:szCs w:val="24"/>
          <w:lang w:eastAsia="ru-RU"/>
        </w:rPr>
      </w:pPr>
      <w:r w:rsidRPr="007B633A">
        <w:rPr>
          <w:rFonts w:ascii="Times New Roman" w:eastAsia="Times New Roman" w:hAnsi="Times New Roman" w:cs="Times New Roman"/>
          <w:b/>
          <w:color w:val="000000" w:themeColor="text1"/>
          <w:sz w:val="24"/>
          <w:szCs w:val="24"/>
          <w:lang w:eastAsia="ru-RU"/>
        </w:rPr>
        <w:t xml:space="preserve">- с. </w:t>
      </w:r>
      <w:proofErr w:type="spellStart"/>
      <w:r w:rsidRPr="007B633A">
        <w:rPr>
          <w:rFonts w:ascii="Times New Roman" w:eastAsia="Times New Roman" w:hAnsi="Times New Roman" w:cs="Times New Roman"/>
          <w:b/>
          <w:color w:val="000000" w:themeColor="text1"/>
          <w:sz w:val="24"/>
          <w:szCs w:val="24"/>
          <w:lang w:eastAsia="ru-RU"/>
        </w:rPr>
        <w:t>Дронівка</w:t>
      </w:r>
      <w:proofErr w:type="spellEnd"/>
      <w:r w:rsidRPr="007B633A">
        <w:rPr>
          <w:rFonts w:ascii="Times New Roman" w:eastAsia="Times New Roman" w:hAnsi="Times New Roman" w:cs="Times New Roman"/>
          <w:b/>
          <w:color w:val="000000" w:themeColor="text1"/>
          <w:sz w:val="24"/>
          <w:szCs w:val="24"/>
          <w:lang w:eastAsia="ru-RU"/>
        </w:rPr>
        <w:t>, вул. Шкільна, буд. 4</w:t>
      </w:r>
    </w:p>
    <w:p w14:paraId="53AA08EF" w14:textId="77777777" w:rsidR="007B633A" w:rsidRPr="007B633A" w:rsidRDefault="007B633A" w:rsidP="007B633A">
      <w:pPr>
        <w:spacing w:after="0" w:line="240" w:lineRule="auto"/>
        <w:ind w:left="6096"/>
        <w:rPr>
          <w:rFonts w:ascii="Times New Roman" w:eastAsia="Times New Roman" w:hAnsi="Times New Roman" w:cs="Times New Roman"/>
          <w:b/>
          <w:color w:val="000000" w:themeColor="text1"/>
          <w:sz w:val="24"/>
          <w:szCs w:val="24"/>
          <w:lang w:eastAsia="ru-RU"/>
        </w:rPr>
      </w:pPr>
      <w:r w:rsidRPr="007B633A">
        <w:rPr>
          <w:rFonts w:ascii="Times New Roman" w:eastAsia="Times New Roman" w:hAnsi="Times New Roman" w:cs="Times New Roman"/>
          <w:b/>
          <w:color w:val="000000" w:themeColor="text1"/>
          <w:sz w:val="24"/>
          <w:szCs w:val="24"/>
          <w:lang w:eastAsia="ru-RU"/>
        </w:rPr>
        <w:t>- с. Серебрянка, вул. Вишнева, буд.61</w:t>
      </w:r>
    </w:p>
    <w:p w14:paraId="3D25986F" w14:textId="77777777" w:rsidR="007B633A" w:rsidRPr="007B633A" w:rsidRDefault="007B633A" w:rsidP="007B633A">
      <w:pPr>
        <w:spacing w:after="0" w:line="240" w:lineRule="auto"/>
        <w:ind w:left="6096"/>
        <w:rPr>
          <w:rFonts w:ascii="Times New Roman" w:eastAsia="Times New Roman" w:hAnsi="Times New Roman" w:cs="Times New Roman"/>
          <w:b/>
          <w:sz w:val="24"/>
          <w:szCs w:val="24"/>
          <w:lang w:eastAsia="ru-RU"/>
        </w:rPr>
      </w:pPr>
      <w:r w:rsidRPr="007B633A">
        <w:rPr>
          <w:rFonts w:ascii="Times New Roman" w:eastAsia="Times New Roman" w:hAnsi="Times New Roman" w:cs="Times New Roman"/>
          <w:b/>
          <w:color w:val="000000" w:themeColor="text1"/>
          <w:sz w:val="24"/>
          <w:szCs w:val="24"/>
          <w:lang w:eastAsia="ru-RU"/>
        </w:rPr>
        <w:t xml:space="preserve">- с. </w:t>
      </w:r>
      <w:proofErr w:type="spellStart"/>
      <w:r w:rsidRPr="007B633A">
        <w:rPr>
          <w:rFonts w:ascii="Times New Roman" w:eastAsia="Times New Roman" w:hAnsi="Times New Roman" w:cs="Times New Roman"/>
          <w:b/>
          <w:color w:val="000000" w:themeColor="text1"/>
          <w:sz w:val="24"/>
          <w:szCs w:val="24"/>
          <w:lang w:eastAsia="ru-RU"/>
        </w:rPr>
        <w:t>Різниківка</w:t>
      </w:r>
      <w:proofErr w:type="spellEnd"/>
      <w:r w:rsidRPr="007B633A">
        <w:rPr>
          <w:rFonts w:ascii="Times New Roman" w:eastAsia="Times New Roman" w:hAnsi="Times New Roman" w:cs="Times New Roman"/>
          <w:b/>
          <w:color w:val="000000" w:themeColor="text1"/>
          <w:sz w:val="24"/>
          <w:szCs w:val="24"/>
          <w:lang w:eastAsia="ru-RU"/>
        </w:rPr>
        <w:t xml:space="preserve">, вул. Центральна, буд. 46 </w:t>
      </w:r>
    </w:p>
    <w:tbl>
      <w:tblPr>
        <w:tblStyle w:val="a7"/>
        <w:tblW w:w="16030" w:type="dxa"/>
        <w:tblInd w:w="-431" w:type="dxa"/>
        <w:tblLook w:val="04A0" w:firstRow="1" w:lastRow="0" w:firstColumn="1" w:lastColumn="0" w:noHBand="0" w:noVBand="1"/>
      </w:tblPr>
      <w:tblGrid>
        <w:gridCol w:w="876"/>
        <w:gridCol w:w="972"/>
        <w:gridCol w:w="8076"/>
        <w:gridCol w:w="2090"/>
        <w:gridCol w:w="3970"/>
        <w:gridCol w:w="46"/>
      </w:tblGrid>
      <w:tr w:rsidR="007B633A" w:rsidRPr="007B633A" w14:paraId="497EB0A1" w14:textId="77777777" w:rsidTr="007B633A">
        <w:trPr>
          <w:gridAfter w:val="1"/>
          <w:wAfter w:w="46" w:type="dxa"/>
        </w:trPr>
        <w:tc>
          <w:tcPr>
            <w:tcW w:w="876" w:type="dxa"/>
          </w:tcPr>
          <w:p w14:paraId="6655AB78" w14:textId="77777777" w:rsidR="007B633A" w:rsidRPr="007B633A" w:rsidRDefault="007B633A" w:rsidP="007B633A">
            <w:pPr>
              <w:jc w:val="center"/>
              <w:rPr>
                <w:rFonts w:ascii="Times New Roman" w:eastAsia="Times New Roman" w:hAnsi="Times New Roman" w:cs="Times New Roman"/>
                <w:b/>
                <w:lang w:eastAsia="ru-RU"/>
              </w:rPr>
            </w:pPr>
            <w:r w:rsidRPr="007B633A">
              <w:rPr>
                <w:rFonts w:ascii="Times New Roman" w:eastAsia="Times New Roman" w:hAnsi="Times New Roman" w:cs="Times New Roman"/>
                <w:b/>
                <w:lang w:eastAsia="ru-RU"/>
              </w:rPr>
              <w:t>№ з/п</w:t>
            </w:r>
          </w:p>
        </w:tc>
        <w:tc>
          <w:tcPr>
            <w:tcW w:w="972" w:type="dxa"/>
          </w:tcPr>
          <w:p w14:paraId="7FA00FEE" w14:textId="77777777" w:rsidR="007B633A" w:rsidRPr="007B633A" w:rsidRDefault="007B633A" w:rsidP="007B633A">
            <w:pPr>
              <w:jc w:val="center"/>
              <w:rPr>
                <w:rFonts w:ascii="Times New Roman" w:eastAsia="Times New Roman" w:hAnsi="Times New Roman" w:cs="Times New Roman"/>
                <w:b/>
                <w:lang w:eastAsia="ru-RU"/>
              </w:rPr>
            </w:pPr>
            <w:r w:rsidRPr="007B633A">
              <w:rPr>
                <w:rFonts w:ascii="Times New Roman" w:eastAsia="Times New Roman" w:hAnsi="Times New Roman" w:cs="Times New Roman"/>
                <w:b/>
                <w:lang w:eastAsia="ru-RU"/>
              </w:rPr>
              <w:t>Код</w:t>
            </w:r>
          </w:p>
        </w:tc>
        <w:tc>
          <w:tcPr>
            <w:tcW w:w="8076" w:type="dxa"/>
          </w:tcPr>
          <w:p w14:paraId="3A900889" w14:textId="77777777" w:rsidR="007B633A" w:rsidRPr="007B633A" w:rsidRDefault="007B633A" w:rsidP="007B633A">
            <w:pPr>
              <w:jc w:val="center"/>
              <w:rPr>
                <w:rFonts w:ascii="Times New Roman" w:eastAsia="Times New Roman" w:hAnsi="Times New Roman" w:cs="Times New Roman"/>
                <w:b/>
                <w:lang w:eastAsia="ru-RU"/>
              </w:rPr>
            </w:pPr>
            <w:r w:rsidRPr="007B633A">
              <w:rPr>
                <w:rFonts w:ascii="Times New Roman" w:eastAsia="Times New Roman" w:hAnsi="Times New Roman" w:cs="Times New Roman"/>
                <w:b/>
                <w:lang w:eastAsia="ru-RU"/>
              </w:rPr>
              <w:t>Найменування адміністративної послуги</w:t>
            </w:r>
          </w:p>
        </w:tc>
        <w:tc>
          <w:tcPr>
            <w:tcW w:w="2090" w:type="dxa"/>
          </w:tcPr>
          <w:p w14:paraId="42A438FA" w14:textId="77777777" w:rsidR="007B633A" w:rsidRPr="007B633A" w:rsidRDefault="007B633A" w:rsidP="007B633A">
            <w:pPr>
              <w:jc w:val="center"/>
              <w:rPr>
                <w:rFonts w:ascii="Times New Roman" w:eastAsia="Times New Roman" w:hAnsi="Times New Roman" w:cs="Times New Roman"/>
                <w:b/>
                <w:lang w:eastAsia="ru-RU"/>
              </w:rPr>
            </w:pPr>
            <w:r w:rsidRPr="007B633A">
              <w:rPr>
                <w:rFonts w:ascii="Times New Roman" w:eastAsia="Times New Roman" w:hAnsi="Times New Roman" w:cs="Times New Roman"/>
                <w:b/>
                <w:lang w:eastAsia="ru-RU"/>
              </w:rPr>
              <w:t>Суб’єкт надання адміністративної послуги</w:t>
            </w:r>
          </w:p>
        </w:tc>
        <w:tc>
          <w:tcPr>
            <w:tcW w:w="3970" w:type="dxa"/>
          </w:tcPr>
          <w:p w14:paraId="312A940E" w14:textId="77777777" w:rsidR="007B633A" w:rsidRPr="007B633A" w:rsidRDefault="007B633A" w:rsidP="007B633A">
            <w:pPr>
              <w:jc w:val="center"/>
              <w:rPr>
                <w:rFonts w:ascii="Times New Roman" w:eastAsia="Times New Roman" w:hAnsi="Times New Roman" w:cs="Times New Roman"/>
                <w:b/>
                <w:lang w:eastAsia="ru-RU"/>
              </w:rPr>
            </w:pPr>
            <w:r w:rsidRPr="007B633A">
              <w:rPr>
                <w:rFonts w:ascii="Times New Roman" w:eastAsia="Times New Roman" w:hAnsi="Times New Roman" w:cs="Times New Roman"/>
                <w:b/>
                <w:lang w:eastAsia="ru-RU"/>
              </w:rPr>
              <w:t>Правові підстави для надання адміністративної послуги</w:t>
            </w:r>
          </w:p>
        </w:tc>
      </w:tr>
      <w:tr w:rsidR="007B633A" w:rsidRPr="007B633A" w14:paraId="04176725" w14:textId="77777777" w:rsidTr="007B633A">
        <w:tc>
          <w:tcPr>
            <w:tcW w:w="16030" w:type="dxa"/>
            <w:gridSpan w:val="6"/>
          </w:tcPr>
          <w:p w14:paraId="1C4AFEA3" w14:textId="77777777" w:rsidR="007B633A" w:rsidRPr="007B633A" w:rsidRDefault="007B633A" w:rsidP="007B633A">
            <w:pPr>
              <w:jc w:val="center"/>
              <w:rPr>
                <w:rFonts w:ascii="Times New Roman" w:eastAsia="Times New Roman" w:hAnsi="Times New Roman" w:cs="Times New Roman"/>
                <w:b/>
                <w:lang w:eastAsia="ru-RU"/>
              </w:rPr>
            </w:pPr>
            <w:r w:rsidRPr="007B633A">
              <w:rPr>
                <w:rFonts w:ascii="Times New Roman" w:eastAsia="Times New Roman" w:hAnsi="Times New Roman" w:cs="Times New Roman"/>
                <w:b/>
                <w:lang w:eastAsia="ru-RU"/>
              </w:rPr>
              <w:t>01 ПОСЛУГИ З РЕЄСТРАЦІЇ ЗОВНІШНЬОЇ РЕКЛАМИ</w:t>
            </w:r>
          </w:p>
        </w:tc>
      </w:tr>
      <w:tr w:rsidR="007B633A" w:rsidRPr="007B633A" w14:paraId="3A8A343D" w14:textId="77777777" w:rsidTr="007B633A">
        <w:trPr>
          <w:gridAfter w:val="1"/>
          <w:wAfter w:w="46" w:type="dxa"/>
        </w:trPr>
        <w:tc>
          <w:tcPr>
            <w:tcW w:w="876" w:type="dxa"/>
          </w:tcPr>
          <w:p w14:paraId="10DCA533"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w:t>
            </w:r>
          </w:p>
        </w:tc>
        <w:tc>
          <w:tcPr>
            <w:tcW w:w="972" w:type="dxa"/>
          </w:tcPr>
          <w:p w14:paraId="7BBA5630"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01-01</w:t>
            </w:r>
          </w:p>
        </w:tc>
        <w:tc>
          <w:tcPr>
            <w:tcW w:w="8076" w:type="dxa"/>
            <w:vAlign w:val="center"/>
          </w:tcPr>
          <w:p w14:paraId="36896646"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Видача дозволу на розміщення зовнішньої реклами</w:t>
            </w:r>
          </w:p>
        </w:tc>
        <w:tc>
          <w:tcPr>
            <w:tcW w:w="2090" w:type="dxa"/>
            <w:vMerge w:val="restart"/>
          </w:tcPr>
          <w:p w14:paraId="50256891" w14:textId="77777777" w:rsidR="007B633A" w:rsidRPr="007B633A" w:rsidRDefault="007B633A" w:rsidP="007B633A">
            <w:pPr>
              <w:rPr>
                <w:rFonts w:ascii="Times New Roman" w:eastAsia="Times New Roman" w:hAnsi="Times New Roman" w:cs="Times New Roman"/>
              </w:rPr>
            </w:pPr>
            <w:r w:rsidRPr="007B633A">
              <w:rPr>
                <w:rFonts w:ascii="Times New Roman" w:eastAsia="Times New Roman" w:hAnsi="Times New Roman" w:cs="Times New Roman"/>
              </w:rPr>
              <w:t>Відділ житлово-комунального господарства, благоустрою та розвитку інфраструктури виконкому міської ради</w:t>
            </w:r>
          </w:p>
        </w:tc>
        <w:tc>
          <w:tcPr>
            <w:tcW w:w="3970" w:type="dxa"/>
            <w:vMerge w:val="restart"/>
          </w:tcPr>
          <w:p w14:paraId="4629540C" w14:textId="77777777" w:rsidR="007B633A" w:rsidRPr="007B633A" w:rsidRDefault="007B633A" w:rsidP="007B633A">
            <w:pPr>
              <w:spacing w:line="216" w:lineRule="auto"/>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Закон України “Про рекламу”</w:t>
            </w:r>
          </w:p>
        </w:tc>
      </w:tr>
      <w:tr w:rsidR="007B633A" w:rsidRPr="007B633A" w14:paraId="24ADF823" w14:textId="77777777" w:rsidTr="007B633A">
        <w:trPr>
          <w:gridAfter w:val="1"/>
          <w:wAfter w:w="46" w:type="dxa"/>
        </w:trPr>
        <w:tc>
          <w:tcPr>
            <w:tcW w:w="876" w:type="dxa"/>
          </w:tcPr>
          <w:p w14:paraId="6302E6DE"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2</w:t>
            </w:r>
          </w:p>
        </w:tc>
        <w:tc>
          <w:tcPr>
            <w:tcW w:w="972" w:type="dxa"/>
          </w:tcPr>
          <w:p w14:paraId="015FC345"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01-02</w:t>
            </w:r>
          </w:p>
        </w:tc>
        <w:tc>
          <w:tcPr>
            <w:tcW w:w="8076" w:type="dxa"/>
            <w:vAlign w:val="center"/>
          </w:tcPr>
          <w:p w14:paraId="51D2E1C4"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Переоформлення дозволу на зовнішньої реклами</w:t>
            </w:r>
          </w:p>
        </w:tc>
        <w:tc>
          <w:tcPr>
            <w:tcW w:w="2090" w:type="dxa"/>
            <w:vMerge/>
          </w:tcPr>
          <w:p w14:paraId="222C02C9"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0D738B26" w14:textId="77777777" w:rsidR="007B633A" w:rsidRPr="007B633A" w:rsidRDefault="007B633A" w:rsidP="007B633A">
            <w:pPr>
              <w:jc w:val="center"/>
              <w:rPr>
                <w:rFonts w:ascii="Times New Roman" w:eastAsia="Times New Roman" w:hAnsi="Times New Roman" w:cs="Times New Roman"/>
                <w:b/>
                <w:lang w:eastAsia="ru-RU"/>
              </w:rPr>
            </w:pPr>
          </w:p>
        </w:tc>
      </w:tr>
      <w:tr w:rsidR="007B633A" w:rsidRPr="007B633A" w14:paraId="6C2BBC35" w14:textId="77777777" w:rsidTr="007B633A">
        <w:trPr>
          <w:gridAfter w:val="1"/>
          <w:wAfter w:w="46" w:type="dxa"/>
        </w:trPr>
        <w:tc>
          <w:tcPr>
            <w:tcW w:w="876" w:type="dxa"/>
          </w:tcPr>
          <w:p w14:paraId="41152D8F"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w:t>
            </w:r>
          </w:p>
        </w:tc>
        <w:tc>
          <w:tcPr>
            <w:tcW w:w="972" w:type="dxa"/>
          </w:tcPr>
          <w:p w14:paraId="64818E6E"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01-03</w:t>
            </w:r>
          </w:p>
        </w:tc>
        <w:tc>
          <w:tcPr>
            <w:tcW w:w="8076" w:type="dxa"/>
            <w:vAlign w:val="center"/>
          </w:tcPr>
          <w:p w14:paraId="5941F6BD"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Внесення змін у дозвіл на розміщення зовнішньої реклами у разі зміни містобудівної ситуації</w:t>
            </w:r>
          </w:p>
        </w:tc>
        <w:tc>
          <w:tcPr>
            <w:tcW w:w="2090" w:type="dxa"/>
            <w:vMerge/>
          </w:tcPr>
          <w:p w14:paraId="52A39643"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68C86DDE" w14:textId="77777777" w:rsidR="007B633A" w:rsidRPr="007B633A" w:rsidRDefault="007B633A" w:rsidP="007B633A">
            <w:pPr>
              <w:jc w:val="center"/>
              <w:rPr>
                <w:rFonts w:ascii="Times New Roman" w:eastAsia="Times New Roman" w:hAnsi="Times New Roman" w:cs="Times New Roman"/>
                <w:b/>
                <w:lang w:eastAsia="ru-RU"/>
              </w:rPr>
            </w:pPr>
          </w:p>
        </w:tc>
      </w:tr>
      <w:tr w:rsidR="007B633A" w:rsidRPr="007B633A" w14:paraId="01DABBA2" w14:textId="77777777" w:rsidTr="007B633A">
        <w:trPr>
          <w:gridAfter w:val="1"/>
          <w:wAfter w:w="46" w:type="dxa"/>
        </w:trPr>
        <w:tc>
          <w:tcPr>
            <w:tcW w:w="876" w:type="dxa"/>
          </w:tcPr>
          <w:p w14:paraId="64E01FEF"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4</w:t>
            </w:r>
          </w:p>
        </w:tc>
        <w:tc>
          <w:tcPr>
            <w:tcW w:w="972" w:type="dxa"/>
          </w:tcPr>
          <w:p w14:paraId="0535F635"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01-04</w:t>
            </w:r>
          </w:p>
        </w:tc>
        <w:tc>
          <w:tcPr>
            <w:tcW w:w="8076" w:type="dxa"/>
            <w:vAlign w:val="center"/>
          </w:tcPr>
          <w:p w14:paraId="023315B1"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Видача дублікату дозволу на розміщення зовнішньої реклами</w:t>
            </w:r>
          </w:p>
        </w:tc>
        <w:tc>
          <w:tcPr>
            <w:tcW w:w="2090" w:type="dxa"/>
            <w:vMerge/>
          </w:tcPr>
          <w:p w14:paraId="7CD3D0E2"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65016709" w14:textId="77777777" w:rsidR="007B633A" w:rsidRPr="007B633A" w:rsidRDefault="007B633A" w:rsidP="007B633A">
            <w:pPr>
              <w:jc w:val="center"/>
              <w:rPr>
                <w:rFonts w:ascii="Times New Roman" w:eastAsia="Times New Roman" w:hAnsi="Times New Roman" w:cs="Times New Roman"/>
                <w:b/>
                <w:lang w:eastAsia="ru-RU"/>
              </w:rPr>
            </w:pPr>
          </w:p>
        </w:tc>
      </w:tr>
      <w:tr w:rsidR="007B633A" w:rsidRPr="007B633A" w14:paraId="3FE98DFA" w14:textId="77777777" w:rsidTr="007B633A">
        <w:trPr>
          <w:gridAfter w:val="1"/>
          <w:wAfter w:w="46" w:type="dxa"/>
        </w:trPr>
        <w:tc>
          <w:tcPr>
            <w:tcW w:w="876" w:type="dxa"/>
          </w:tcPr>
          <w:p w14:paraId="3F5CF6E4"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5</w:t>
            </w:r>
          </w:p>
        </w:tc>
        <w:tc>
          <w:tcPr>
            <w:tcW w:w="972" w:type="dxa"/>
          </w:tcPr>
          <w:p w14:paraId="6C7855C8"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01-05</w:t>
            </w:r>
          </w:p>
        </w:tc>
        <w:tc>
          <w:tcPr>
            <w:tcW w:w="8076" w:type="dxa"/>
            <w:vAlign w:val="center"/>
          </w:tcPr>
          <w:p w14:paraId="5F7FB90A"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Анулювання дозволу на розміщення зовнішньої реклами</w:t>
            </w:r>
          </w:p>
        </w:tc>
        <w:tc>
          <w:tcPr>
            <w:tcW w:w="2090" w:type="dxa"/>
            <w:vMerge/>
          </w:tcPr>
          <w:p w14:paraId="41EA9750"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5FBBBA5E" w14:textId="77777777" w:rsidR="007B633A" w:rsidRPr="007B633A" w:rsidRDefault="007B633A" w:rsidP="007B633A">
            <w:pPr>
              <w:jc w:val="center"/>
              <w:rPr>
                <w:rFonts w:ascii="Times New Roman" w:eastAsia="Times New Roman" w:hAnsi="Times New Roman" w:cs="Times New Roman"/>
                <w:b/>
                <w:lang w:eastAsia="ru-RU"/>
              </w:rPr>
            </w:pPr>
          </w:p>
        </w:tc>
      </w:tr>
      <w:tr w:rsidR="007B633A" w:rsidRPr="007B633A" w14:paraId="37F3B2DF" w14:textId="77777777" w:rsidTr="007B633A">
        <w:trPr>
          <w:gridAfter w:val="1"/>
          <w:wAfter w:w="46" w:type="dxa"/>
        </w:trPr>
        <w:tc>
          <w:tcPr>
            <w:tcW w:w="876" w:type="dxa"/>
          </w:tcPr>
          <w:p w14:paraId="7DF883E3"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6</w:t>
            </w:r>
          </w:p>
        </w:tc>
        <w:tc>
          <w:tcPr>
            <w:tcW w:w="972" w:type="dxa"/>
          </w:tcPr>
          <w:p w14:paraId="41E89406"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01-06</w:t>
            </w:r>
          </w:p>
        </w:tc>
        <w:tc>
          <w:tcPr>
            <w:tcW w:w="8076" w:type="dxa"/>
            <w:vAlign w:val="center"/>
          </w:tcPr>
          <w:p w14:paraId="12838E10"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Продовження строку дії дозволу на розміщення зовнішньої реклами</w:t>
            </w:r>
          </w:p>
        </w:tc>
        <w:tc>
          <w:tcPr>
            <w:tcW w:w="2090" w:type="dxa"/>
            <w:vMerge/>
          </w:tcPr>
          <w:p w14:paraId="5BEDB428"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49255326" w14:textId="77777777" w:rsidR="007B633A" w:rsidRPr="007B633A" w:rsidRDefault="007B633A" w:rsidP="007B633A">
            <w:pPr>
              <w:jc w:val="center"/>
              <w:rPr>
                <w:rFonts w:ascii="Times New Roman" w:eastAsia="Times New Roman" w:hAnsi="Times New Roman" w:cs="Times New Roman"/>
                <w:b/>
                <w:lang w:eastAsia="ru-RU"/>
              </w:rPr>
            </w:pPr>
          </w:p>
        </w:tc>
      </w:tr>
      <w:tr w:rsidR="007B633A" w:rsidRPr="007B633A" w14:paraId="7BFDDF18" w14:textId="77777777" w:rsidTr="007B633A">
        <w:tc>
          <w:tcPr>
            <w:tcW w:w="16030" w:type="dxa"/>
            <w:gridSpan w:val="6"/>
          </w:tcPr>
          <w:p w14:paraId="1B21D53A" w14:textId="77777777" w:rsidR="007B633A" w:rsidRPr="007B633A" w:rsidRDefault="007B633A" w:rsidP="007B633A">
            <w:pPr>
              <w:spacing w:line="228" w:lineRule="auto"/>
              <w:jc w:val="center"/>
              <w:rPr>
                <w:rFonts w:ascii="Times New Roman" w:eastAsia="Times New Roman" w:hAnsi="Times New Roman" w:cs="Times New Roman"/>
                <w:b/>
                <w:lang w:eastAsia="ru-RU"/>
              </w:rPr>
            </w:pPr>
            <w:r w:rsidRPr="007B633A">
              <w:rPr>
                <w:rFonts w:ascii="Times New Roman" w:eastAsia="Times New Roman" w:hAnsi="Times New Roman" w:cs="Times New Roman"/>
                <w:b/>
                <w:lang w:eastAsia="ru-RU"/>
              </w:rPr>
              <w:t xml:space="preserve">02 ПОСЛУГИ СОЦІАЛЬНОГО ХАРАКТЕРУ </w:t>
            </w:r>
          </w:p>
        </w:tc>
      </w:tr>
      <w:tr w:rsidR="007B633A" w:rsidRPr="007B633A" w14:paraId="231DDEF5" w14:textId="77777777" w:rsidTr="007B633A">
        <w:trPr>
          <w:gridAfter w:val="1"/>
          <w:wAfter w:w="46" w:type="dxa"/>
        </w:trPr>
        <w:tc>
          <w:tcPr>
            <w:tcW w:w="876" w:type="dxa"/>
          </w:tcPr>
          <w:p w14:paraId="5564916E"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7</w:t>
            </w:r>
          </w:p>
        </w:tc>
        <w:tc>
          <w:tcPr>
            <w:tcW w:w="972" w:type="dxa"/>
          </w:tcPr>
          <w:p w14:paraId="0E2C1097"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02-01</w:t>
            </w:r>
          </w:p>
        </w:tc>
        <w:tc>
          <w:tcPr>
            <w:tcW w:w="8076" w:type="dxa"/>
          </w:tcPr>
          <w:p w14:paraId="4B852C59"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090" w:type="dxa"/>
            <w:vMerge w:val="restart"/>
          </w:tcPr>
          <w:p w14:paraId="4F0334B6" w14:textId="77777777" w:rsidR="007B633A" w:rsidRPr="007B633A" w:rsidRDefault="007B633A" w:rsidP="007B633A">
            <w:pPr>
              <w:rPr>
                <w:rFonts w:ascii="Times New Roman" w:eastAsia="Times New Roman" w:hAnsi="Times New Roman" w:cs="Times New Roman"/>
              </w:rPr>
            </w:pPr>
            <w:bookmarkStart w:id="41" w:name="_Hlk64547629"/>
            <w:r w:rsidRPr="007B633A">
              <w:rPr>
                <w:rFonts w:ascii="Times New Roman" w:eastAsia="Times New Roman" w:hAnsi="Times New Roman" w:cs="Times New Roman"/>
              </w:rPr>
              <w:t>Відділ з питань соціального захисту населення виконкому міської ради</w:t>
            </w:r>
            <w:bookmarkEnd w:id="41"/>
            <w:r w:rsidRPr="007B633A">
              <w:rPr>
                <w:rFonts w:ascii="Times New Roman" w:eastAsia="Times New Roman" w:hAnsi="Times New Roman" w:cs="Times New Roman"/>
              </w:rPr>
              <w:t xml:space="preserve"> </w:t>
            </w:r>
          </w:p>
        </w:tc>
        <w:tc>
          <w:tcPr>
            <w:tcW w:w="3970" w:type="dxa"/>
          </w:tcPr>
          <w:p w14:paraId="490A16EA" w14:textId="77777777" w:rsidR="007B633A" w:rsidRPr="007B633A" w:rsidRDefault="00F916E4" w:rsidP="007B633A">
            <w:pPr>
              <w:spacing w:line="216" w:lineRule="auto"/>
              <w:rPr>
                <w:rFonts w:ascii="Times New Roman" w:eastAsia="Times New Roman" w:hAnsi="Times New Roman" w:cs="Times New Roman"/>
                <w:sz w:val="20"/>
                <w:szCs w:val="20"/>
              </w:rPr>
            </w:pPr>
            <w:hyperlink r:id="rId12"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житлово-комунальні послуги”</w:t>
            </w:r>
          </w:p>
        </w:tc>
      </w:tr>
      <w:tr w:rsidR="007B633A" w:rsidRPr="007B633A" w14:paraId="54F9010C" w14:textId="77777777" w:rsidTr="007B633A">
        <w:trPr>
          <w:gridAfter w:val="1"/>
          <w:wAfter w:w="46" w:type="dxa"/>
        </w:trPr>
        <w:tc>
          <w:tcPr>
            <w:tcW w:w="876" w:type="dxa"/>
          </w:tcPr>
          <w:p w14:paraId="4BFF2F93"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8</w:t>
            </w:r>
          </w:p>
        </w:tc>
        <w:tc>
          <w:tcPr>
            <w:tcW w:w="972" w:type="dxa"/>
          </w:tcPr>
          <w:p w14:paraId="17D0FAB0"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02-02</w:t>
            </w:r>
          </w:p>
        </w:tc>
        <w:tc>
          <w:tcPr>
            <w:tcW w:w="8076" w:type="dxa"/>
          </w:tcPr>
          <w:p w14:paraId="472DF513"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Призначення пільги на придбання палива, у тому числі рідкого, скрапленого балонного газу для побутових потреб</w:t>
            </w:r>
          </w:p>
        </w:tc>
        <w:tc>
          <w:tcPr>
            <w:tcW w:w="2090" w:type="dxa"/>
            <w:vMerge/>
          </w:tcPr>
          <w:p w14:paraId="491FAA26" w14:textId="77777777" w:rsidR="007B633A" w:rsidRPr="007B633A" w:rsidRDefault="007B633A" w:rsidP="007B633A">
            <w:pPr>
              <w:rPr>
                <w:rFonts w:ascii="Times New Roman" w:eastAsia="Times New Roman" w:hAnsi="Times New Roman" w:cs="Times New Roman"/>
                <w:highlight w:val="red"/>
              </w:rPr>
            </w:pPr>
          </w:p>
        </w:tc>
        <w:tc>
          <w:tcPr>
            <w:tcW w:w="3970" w:type="dxa"/>
          </w:tcPr>
          <w:p w14:paraId="5ECF623F" w14:textId="77777777" w:rsidR="007B633A" w:rsidRPr="007B633A" w:rsidRDefault="00F916E4" w:rsidP="007B633A">
            <w:pPr>
              <w:spacing w:line="216" w:lineRule="auto"/>
              <w:rPr>
                <w:rFonts w:ascii="Times New Roman" w:eastAsia="Times New Roman" w:hAnsi="Times New Roman" w:cs="Times New Roman"/>
                <w:sz w:val="20"/>
                <w:szCs w:val="20"/>
              </w:rPr>
            </w:pPr>
            <w:hyperlink r:id="rId13"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статус ветеранів війни, гарантії їх соціального захисту” </w:t>
            </w:r>
            <w:r w:rsidR="007B633A" w:rsidRPr="007B633A">
              <w:rPr>
                <w:rFonts w:ascii="Times New Roman" w:eastAsia="Times New Roman" w:hAnsi="Times New Roman" w:cs="Times New Roman"/>
                <w:sz w:val="20"/>
                <w:szCs w:val="20"/>
              </w:rPr>
              <w:br/>
            </w:r>
            <w:hyperlink r:id="rId14" w:anchor="n3"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охорону дитинства”</w:t>
            </w:r>
          </w:p>
        </w:tc>
      </w:tr>
      <w:tr w:rsidR="007B633A" w:rsidRPr="007B633A" w14:paraId="6CD0F2E3" w14:textId="77777777" w:rsidTr="007B633A">
        <w:trPr>
          <w:gridAfter w:val="1"/>
          <w:wAfter w:w="46" w:type="dxa"/>
        </w:trPr>
        <w:tc>
          <w:tcPr>
            <w:tcW w:w="876" w:type="dxa"/>
          </w:tcPr>
          <w:p w14:paraId="6FAA145B"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9</w:t>
            </w:r>
          </w:p>
        </w:tc>
        <w:tc>
          <w:tcPr>
            <w:tcW w:w="972" w:type="dxa"/>
          </w:tcPr>
          <w:p w14:paraId="6ADBCF95"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02-03</w:t>
            </w:r>
          </w:p>
        </w:tc>
        <w:tc>
          <w:tcPr>
            <w:tcW w:w="8076" w:type="dxa"/>
          </w:tcPr>
          <w:p w14:paraId="0DB76FF5"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Призначення пільги на оплату житла, комунальних послуг</w:t>
            </w:r>
          </w:p>
        </w:tc>
        <w:tc>
          <w:tcPr>
            <w:tcW w:w="2090" w:type="dxa"/>
            <w:vMerge/>
          </w:tcPr>
          <w:p w14:paraId="514EC1FA" w14:textId="77777777" w:rsidR="007B633A" w:rsidRPr="007B633A" w:rsidRDefault="007B633A" w:rsidP="007B633A">
            <w:pPr>
              <w:rPr>
                <w:rFonts w:ascii="Times New Roman" w:eastAsia="Times New Roman" w:hAnsi="Times New Roman" w:cs="Times New Roman"/>
                <w:highlight w:val="red"/>
              </w:rPr>
            </w:pPr>
          </w:p>
        </w:tc>
        <w:tc>
          <w:tcPr>
            <w:tcW w:w="3970" w:type="dxa"/>
          </w:tcPr>
          <w:p w14:paraId="55746198" w14:textId="77777777" w:rsidR="007B633A" w:rsidRPr="007B633A" w:rsidRDefault="00F916E4" w:rsidP="007B633A">
            <w:pPr>
              <w:spacing w:line="216" w:lineRule="auto"/>
              <w:rPr>
                <w:rFonts w:ascii="Times New Roman" w:eastAsia="Times New Roman" w:hAnsi="Times New Roman" w:cs="Times New Roman"/>
                <w:sz w:val="20"/>
                <w:szCs w:val="20"/>
              </w:rPr>
            </w:pPr>
            <w:hyperlink r:id="rId15"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статус ветеранів війни, гарантії їх соціального захисту” </w:t>
            </w:r>
            <w:r w:rsidR="007B633A" w:rsidRPr="007B633A">
              <w:rPr>
                <w:rFonts w:ascii="Times New Roman" w:eastAsia="Times New Roman" w:hAnsi="Times New Roman" w:cs="Times New Roman"/>
                <w:sz w:val="20"/>
                <w:szCs w:val="20"/>
              </w:rPr>
              <w:br/>
            </w:r>
            <w:hyperlink r:id="rId16" w:anchor="n3"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охорону дитинства” </w:t>
            </w:r>
            <w:r w:rsidR="007B633A" w:rsidRPr="007B633A">
              <w:rPr>
                <w:rFonts w:ascii="Times New Roman" w:eastAsia="Times New Roman" w:hAnsi="Times New Roman" w:cs="Times New Roman"/>
                <w:sz w:val="20"/>
                <w:szCs w:val="20"/>
              </w:rPr>
              <w:br/>
            </w:r>
            <w:hyperlink r:id="rId17" w:anchor="n2"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основні засади соціального захисту ветеранів праці та інших громадян похилого віку в Україні” </w:t>
            </w:r>
            <w:r w:rsidR="007B633A" w:rsidRPr="007B633A">
              <w:rPr>
                <w:rFonts w:ascii="Times New Roman" w:eastAsia="Times New Roman" w:hAnsi="Times New Roman" w:cs="Times New Roman"/>
                <w:sz w:val="20"/>
                <w:szCs w:val="20"/>
              </w:rPr>
              <w:br/>
            </w:r>
            <w:hyperlink r:id="rId18" w:anchor="n2"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соціальний захист дітей війни" </w:t>
            </w:r>
            <w:r w:rsidR="007B633A" w:rsidRPr="007B633A">
              <w:rPr>
                <w:rFonts w:ascii="Times New Roman" w:eastAsia="Times New Roman" w:hAnsi="Times New Roman" w:cs="Times New Roman"/>
                <w:sz w:val="20"/>
                <w:szCs w:val="20"/>
              </w:rPr>
              <w:br/>
            </w:r>
            <w:hyperlink r:id="rId19" w:anchor="n3"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жертви нацистських переслідувань” </w:t>
            </w:r>
            <w:r w:rsidR="007B633A" w:rsidRPr="007B633A">
              <w:rPr>
                <w:rFonts w:ascii="Times New Roman" w:eastAsia="Times New Roman" w:hAnsi="Times New Roman" w:cs="Times New Roman"/>
                <w:sz w:val="20"/>
                <w:szCs w:val="20"/>
              </w:rPr>
              <w:br/>
            </w:r>
            <w:hyperlink r:id="rId20"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статус і соціальний захист громадян, які постраждали внаслідок Чорнобильської катастрофи”</w:t>
            </w:r>
          </w:p>
        </w:tc>
      </w:tr>
      <w:tr w:rsidR="007B633A" w:rsidRPr="007B633A" w14:paraId="7AFB7284" w14:textId="77777777" w:rsidTr="007B633A">
        <w:trPr>
          <w:gridAfter w:val="1"/>
          <w:wAfter w:w="46" w:type="dxa"/>
        </w:trPr>
        <w:tc>
          <w:tcPr>
            <w:tcW w:w="876" w:type="dxa"/>
          </w:tcPr>
          <w:p w14:paraId="2702D32C"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10</w:t>
            </w:r>
          </w:p>
        </w:tc>
        <w:tc>
          <w:tcPr>
            <w:tcW w:w="972" w:type="dxa"/>
          </w:tcPr>
          <w:p w14:paraId="326BF742"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02-04</w:t>
            </w:r>
          </w:p>
        </w:tc>
        <w:tc>
          <w:tcPr>
            <w:tcW w:w="8076" w:type="dxa"/>
          </w:tcPr>
          <w:p w14:paraId="72F96242"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2090" w:type="dxa"/>
            <w:vMerge/>
          </w:tcPr>
          <w:p w14:paraId="643B8286" w14:textId="77777777" w:rsidR="007B633A" w:rsidRPr="007B633A" w:rsidRDefault="007B633A" w:rsidP="007B633A">
            <w:pPr>
              <w:rPr>
                <w:rFonts w:ascii="Times New Roman" w:eastAsia="Times New Roman" w:hAnsi="Times New Roman" w:cs="Times New Roman"/>
                <w:highlight w:val="red"/>
              </w:rPr>
            </w:pPr>
          </w:p>
        </w:tc>
        <w:tc>
          <w:tcPr>
            <w:tcW w:w="3970" w:type="dxa"/>
          </w:tcPr>
          <w:p w14:paraId="5A0B34F5" w14:textId="77777777" w:rsidR="007B633A" w:rsidRPr="007B633A" w:rsidRDefault="00F916E4" w:rsidP="007B633A">
            <w:pPr>
              <w:spacing w:line="216" w:lineRule="auto"/>
              <w:rPr>
                <w:rFonts w:ascii="Times New Roman" w:eastAsia="Times New Roman" w:hAnsi="Times New Roman" w:cs="Times New Roman"/>
                <w:sz w:val="20"/>
                <w:szCs w:val="20"/>
              </w:rPr>
            </w:pPr>
            <w:hyperlink r:id="rId21" w:anchor="n1500" w:tgtFrame="_blank" w:history="1">
              <w:r w:rsidR="007B633A" w:rsidRPr="007B633A">
                <w:rPr>
                  <w:rFonts w:ascii="Times New Roman" w:eastAsia="Times New Roman" w:hAnsi="Times New Roman" w:cs="Times New Roman"/>
                  <w:sz w:val="20"/>
                  <w:szCs w:val="20"/>
                </w:rPr>
                <w:t>Сімейний кодекс України</w:t>
              </w:r>
            </w:hyperlink>
          </w:p>
        </w:tc>
      </w:tr>
      <w:tr w:rsidR="007B633A" w:rsidRPr="007B633A" w14:paraId="70A683EB" w14:textId="77777777" w:rsidTr="007B633A">
        <w:trPr>
          <w:gridAfter w:val="1"/>
          <w:wAfter w:w="46" w:type="dxa"/>
        </w:trPr>
        <w:tc>
          <w:tcPr>
            <w:tcW w:w="876" w:type="dxa"/>
          </w:tcPr>
          <w:p w14:paraId="1B653827"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lastRenderedPageBreak/>
              <w:t>11</w:t>
            </w:r>
          </w:p>
        </w:tc>
        <w:tc>
          <w:tcPr>
            <w:tcW w:w="972" w:type="dxa"/>
          </w:tcPr>
          <w:p w14:paraId="1527EFEF"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02-05</w:t>
            </w:r>
          </w:p>
        </w:tc>
        <w:tc>
          <w:tcPr>
            <w:tcW w:w="8076" w:type="dxa"/>
          </w:tcPr>
          <w:p w14:paraId="382C6D68"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Призначення одноразової винагороди жінкам, яким присвоєно почесне звання України “Мати-героїня”</w:t>
            </w:r>
          </w:p>
        </w:tc>
        <w:tc>
          <w:tcPr>
            <w:tcW w:w="2090" w:type="dxa"/>
            <w:vMerge/>
          </w:tcPr>
          <w:p w14:paraId="1B6DF07F" w14:textId="77777777" w:rsidR="007B633A" w:rsidRPr="007B633A" w:rsidRDefault="007B633A" w:rsidP="007B633A">
            <w:pPr>
              <w:rPr>
                <w:rFonts w:ascii="Times New Roman" w:eastAsia="Times New Roman" w:hAnsi="Times New Roman" w:cs="Times New Roman"/>
                <w:highlight w:val="red"/>
              </w:rPr>
            </w:pPr>
          </w:p>
        </w:tc>
        <w:tc>
          <w:tcPr>
            <w:tcW w:w="3970" w:type="dxa"/>
          </w:tcPr>
          <w:p w14:paraId="63AFF713" w14:textId="77777777" w:rsidR="007B633A" w:rsidRPr="007B633A" w:rsidRDefault="00F916E4" w:rsidP="007B633A">
            <w:pPr>
              <w:spacing w:line="216" w:lineRule="auto"/>
              <w:rPr>
                <w:rFonts w:ascii="Times New Roman" w:eastAsia="Times New Roman" w:hAnsi="Times New Roman" w:cs="Times New Roman"/>
                <w:sz w:val="20"/>
                <w:szCs w:val="20"/>
              </w:rPr>
            </w:pPr>
            <w:hyperlink r:id="rId22" w:anchor="n2"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державні нагороди України”</w:t>
            </w:r>
          </w:p>
        </w:tc>
      </w:tr>
      <w:tr w:rsidR="007B633A" w:rsidRPr="007B633A" w14:paraId="2E33FC42" w14:textId="77777777" w:rsidTr="007B633A">
        <w:trPr>
          <w:gridAfter w:val="1"/>
          <w:wAfter w:w="46" w:type="dxa"/>
        </w:trPr>
        <w:tc>
          <w:tcPr>
            <w:tcW w:w="876" w:type="dxa"/>
          </w:tcPr>
          <w:p w14:paraId="3F1FBD6A"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12</w:t>
            </w:r>
          </w:p>
        </w:tc>
        <w:tc>
          <w:tcPr>
            <w:tcW w:w="972" w:type="dxa"/>
          </w:tcPr>
          <w:p w14:paraId="3FB26CD7"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02-06</w:t>
            </w:r>
          </w:p>
        </w:tc>
        <w:tc>
          <w:tcPr>
            <w:tcW w:w="8076" w:type="dxa"/>
          </w:tcPr>
          <w:p w14:paraId="3B064C12"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Прийняття рішення щодо надання соціальних послуг</w:t>
            </w:r>
          </w:p>
        </w:tc>
        <w:tc>
          <w:tcPr>
            <w:tcW w:w="2090" w:type="dxa"/>
            <w:vMerge/>
          </w:tcPr>
          <w:p w14:paraId="7BA131D1" w14:textId="77777777" w:rsidR="007B633A" w:rsidRPr="007B633A" w:rsidRDefault="007B633A" w:rsidP="007B633A">
            <w:pPr>
              <w:rPr>
                <w:rFonts w:ascii="Times New Roman" w:eastAsia="Times New Roman" w:hAnsi="Times New Roman" w:cs="Times New Roman"/>
                <w:highlight w:val="red"/>
              </w:rPr>
            </w:pPr>
          </w:p>
        </w:tc>
        <w:tc>
          <w:tcPr>
            <w:tcW w:w="3970" w:type="dxa"/>
          </w:tcPr>
          <w:p w14:paraId="7201129D" w14:textId="77777777" w:rsidR="007B633A" w:rsidRPr="007B633A" w:rsidRDefault="00F916E4" w:rsidP="007B633A">
            <w:pPr>
              <w:spacing w:line="216" w:lineRule="auto"/>
              <w:rPr>
                <w:rFonts w:ascii="Times New Roman" w:eastAsia="Times New Roman" w:hAnsi="Times New Roman" w:cs="Times New Roman"/>
                <w:sz w:val="20"/>
                <w:szCs w:val="20"/>
              </w:rPr>
            </w:pPr>
            <w:hyperlink r:id="rId23" w:anchor="n3"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соціальні послуги”</w:t>
            </w:r>
          </w:p>
        </w:tc>
      </w:tr>
      <w:tr w:rsidR="007B633A" w:rsidRPr="007B633A" w14:paraId="7E43585F" w14:textId="77777777" w:rsidTr="007B633A">
        <w:trPr>
          <w:gridAfter w:val="1"/>
          <w:wAfter w:w="46" w:type="dxa"/>
        </w:trPr>
        <w:tc>
          <w:tcPr>
            <w:tcW w:w="876" w:type="dxa"/>
          </w:tcPr>
          <w:p w14:paraId="1B61471F"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13</w:t>
            </w:r>
          </w:p>
        </w:tc>
        <w:tc>
          <w:tcPr>
            <w:tcW w:w="972" w:type="dxa"/>
          </w:tcPr>
          <w:p w14:paraId="7DF22D40"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02-07</w:t>
            </w:r>
          </w:p>
        </w:tc>
        <w:tc>
          <w:tcPr>
            <w:tcW w:w="8076" w:type="dxa"/>
          </w:tcPr>
          <w:p w14:paraId="4EBEEAE8"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2090" w:type="dxa"/>
            <w:vMerge/>
          </w:tcPr>
          <w:p w14:paraId="0D46AD76" w14:textId="77777777" w:rsidR="007B633A" w:rsidRPr="007B633A" w:rsidRDefault="007B633A" w:rsidP="007B633A">
            <w:pPr>
              <w:rPr>
                <w:rFonts w:ascii="Times New Roman" w:eastAsia="Times New Roman" w:hAnsi="Times New Roman" w:cs="Times New Roman"/>
                <w:highlight w:val="red"/>
              </w:rPr>
            </w:pPr>
          </w:p>
        </w:tc>
        <w:tc>
          <w:tcPr>
            <w:tcW w:w="3970" w:type="dxa"/>
            <w:vMerge w:val="restart"/>
          </w:tcPr>
          <w:p w14:paraId="6B793FE9" w14:textId="77777777" w:rsidR="007B633A" w:rsidRPr="007B633A" w:rsidRDefault="00F916E4" w:rsidP="007B633A">
            <w:pPr>
              <w:spacing w:line="216" w:lineRule="auto"/>
              <w:rPr>
                <w:rFonts w:ascii="Times New Roman" w:eastAsia="Times New Roman" w:hAnsi="Times New Roman" w:cs="Times New Roman"/>
                <w:sz w:val="20"/>
                <w:szCs w:val="20"/>
              </w:rPr>
            </w:pPr>
            <w:hyperlink r:id="rId24" w:anchor="n2" w:tgtFrame="_blank" w:history="1">
              <w:r w:rsidR="007B633A" w:rsidRPr="007B633A">
                <w:rPr>
                  <w:rFonts w:ascii="Times New Roman" w:eastAsia="Times New Roman" w:hAnsi="Times New Roman" w:cs="Times New Roman"/>
                  <w:sz w:val="20"/>
                  <w:szCs w:val="20"/>
                </w:rPr>
                <w:t>Цивільний кодекс України</w:t>
              </w:r>
            </w:hyperlink>
          </w:p>
          <w:p w14:paraId="2595C8C1"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60FF416B" w14:textId="77777777" w:rsidTr="007B633A">
        <w:trPr>
          <w:gridAfter w:val="1"/>
          <w:wAfter w:w="46" w:type="dxa"/>
        </w:trPr>
        <w:tc>
          <w:tcPr>
            <w:tcW w:w="876" w:type="dxa"/>
          </w:tcPr>
          <w:p w14:paraId="78A2208E" w14:textId="77777777" w:rsidR="007B633A" w:rsidRPr="007B633A" w:rsidRDefault="007B633A" w:rsidP="007B633A">
            <w:pPr>
              <w:jc w:val="center"/>
              <w:rPr>
                <w:rFonts w:ascii="Times New Roman" w:eastAsia="Times New Roman" w:hAnsi="Times New Roman" w:cs="Times New Roman"/>
                <w:bCs/>
                <w:lang w:eastAsia="ru-RU"/>
              </w:rPr>
            </w:pPr>
          </w:p>
        </w:tc>
        <w:tc>
          <w:tcPr>
            <w:tcW w:w="972" w:type="dxa"/>
          </w:tcPr>
          <w:p w14:paraId="7EC7E516" w14:textId="77777777" w:rsidR="007B633A" w:rsidRPr="007B633A" w:rsidRDefault="007B633A" w:rsidP="007B633A">
            <w:pPr>
              <w:jc w:val="center"/>
              <w:rPr>
                <w:rFonts w:ascii="Times New Roman" w:eastAsia="Times New Roman" w:hAnsi="Times New Roman" w:cs="Times New Roman"/>
                <w:bCs/>
                <w:lang w:eastAsia="ru-RU"/>
              </w:rPr>
            </w:pPr>
          </w:p>
        </w:tc>
        <w:tc>
          <w:tcPr>
            <w:tcW w:w="8076" w:type="dxa"/>
          </w:tcPr>
          <w:p w14:paraId="55AC86C9"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Видача дозволу опікуну на вчинення правочинів щодо:</w:t>
            </w:r>
          </w:p>
        </w:tc>
        <w:tc>
          <w:tcPr>
            <w:tcW w:w="2090" w:type="dxa"/>
            <w:vMerge/>
          </w:tcPr>
          <w:p w14:paraId="56BBA85B"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78369501"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24FC8BA6" w14:textId="77777777" w:rsidTr="007B633A">
        <w:trPr>
          <w:gridAfter w:val="1"/>
          <w:wAfter w:w="46" w:type="dxa"/>
        </w:trPr>
        <w:tc>
          <w:tcPr>
            <w:tcW w:w="876" w:type="dxa"/>
          </w:tcPr>
          <w:p w14:paraId="3B7DA207"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14</w:t>
            </w:r>
          </w:p>
        </w:tc>
        <w:tc>
          <w:tcPr>
            <w:tcW w:w="972" w:type="dxa"/>
          </w:tcPr>
          <w:p w14:paraId="5DBDBF8E"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02-08</w:t>
            </w:r>
          </w:p>
        </w:tc>
        <w:tc>
          <w:tcPr>
            <w:tcW w:w="8076" w:type="dxa"/>
          </w:tcPr>
          <w:p w14:paraId="536AA2B2"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1) відмови від майнових прав підопічного;</w:t>
            </w:r>
          </w:p>
        </w:tc>
        <w:tc>
          <w:tcPr>
            <w:tcW w:w="2090" w:type="dxa"/>
            <w:vMerge/>
          </w:tcPr>
          <w:p w14:paraId="3CF06706"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6DAD1B48"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060F65F8" w14:textId="77777777" w:rsidTr="007B633A">
        <w:trPr>
          <w:gridAfter w:val="1"/>
          <w:wAfter w:w="46" w:type="dxa"/>
        </w:trPr>
        <w:tc>
          <w:tcPr>
            <w:tcW w:w="876" w:type="dxa"/>
          </w:tcPr>
          <w:p w14:paraId="078627C4"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15</w:t>
            </w:r>
          </w:p>
        </w:tc>
        <w:tc>
          <w:tcPr>
            <w:tcW w:w="972" w:type="dxa"/>
          </w:tcPr>
          <w:p w14:paraId="40B0301E"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02-09</w:t>
            </w:r>
          </w:p>
        </w:tc>
        <w:tc>
          <w:tcPr>
            <w:tcW w:w="8076" w:type="dxa"/>
          </w:tcPr>
          <w:p w14:paraId="4232C54A"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2) видання письмових зобов’язань від імені підопічного;</w:t>
            </w:r>
          </w:p>
        </w:tc>
        <w:tc>
          <w:tcPr>
            <w:tcW w:w="2090" w:type="dxa"/>
            <w:vMerge/>
          </w:tcPr>
          <w:p w14:paraId="30C79248"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7343AB4C"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0A4758E9" w14:textId="77777777" w:rsidTr="007B633A">
        <w:trPr>
          <w:gridAfter w:val="1"/>
          <w:wAfter w:w="46" w:type="dxa"/>
        </w:trPr>
        <w:tc>
          <w:tcPr>
            <w:tcW w:w="876" w:type="dxa"/>
          </w:tcPr>
          <w:p w14:paraId="17C7892D"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16</w:t>
            </w:r>
          </w:p>
        </w:tc>
        <w:tc>
          <w:tcPr>
            <w:tcW w:w="972" w:type="dxa"/>
          </w:tcPr>
          <w:p w14:paraId="5CE65205"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02-10</w:t>
            </w:r>
          </w:p>
        </w:tc>
        <w:tc>
          <w:tcPr>
            <w:tcW w:w="8076" w:type="dxa"/>
          </w:tcPr>
          <w:p w14:paraId="0AE57F62"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3)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p>
        </w:tc>
        <w:tc>
          <w:tcPr>
            <w:tcW w:w="2090" w:type="dxa"/>
            <w:vMerge/>
          </w:tcPr>
          <w:p w14:paraId="215485DB"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429FDF53"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6377AF7F" w14:textId="77777777" w:rsidTr="007B633A">
        <w:trPr>
          <w:gridAfter w:val="1"/>
          <w:wAfter w:w="46" w:type="dxa"/>
        </w:trPr>
        <w:tc>
          <w:tcPr>
            <w:tcW w:w="876" w:type="dxa"/>
          </w:tcPr>
          <w:p w14:paraId="6E2A8961"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17</w:t>
            </w:r>
          </w:p>
        </w:tc>
        <w:tc>
          <w:tcPr>
            <w:tcW w:w="972" w:type="dxa"/>
          </w:tcPr>
          <w:p w14:paraId="70E54AEB"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02-11</w:t>
            </w:r>
          </w:p>
        </w:tc>
        <w:tc>
          <w:tcPr>
            <w:tcW w:w="8076" w:type="dxa"/>
          </w:tcPr>
          <w:p w14:paraId="2777FCCE"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4) укладення договорів щодо іншого цінного майна;</w:t>
            </w:r>
          </w:p>
        </w:tc>
        <w:tc>
          <w:tcPr>
            <w:tcW w:w="2090" w:type="dxa"/>
            <w:vMerge/>
          </w:tcPr>
          <w:p w14:paraId="412A1FCF"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08133227"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7C4291F6" w14:textId="77777777" w:rsidTr="007B633A">
        <w:trPr>
          <w:gridAfter w:val="1"/>
          <w:wAfter w:w="46" w:type="dxa"/>
        </w:trPr>
        <w:tc>
          <w:tcPr>
            <w:tcW w:w="876" w:type="dxa"/>
          </w:tcPr>
          <w:p w14:paraId="01949739"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18</w:t>
            </w:r>
          </w:p>
        </w:tc>
        <w:tc>
          <w:tcPr>
            <w:tcW w:w="972" w:type="dxa"/>
          </w:tcPr>
          <w:p w14:paraId="3C7A1164"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02-12</w:t>
            </w:r>
          </w:p>
        </w:tc>
        <w:tc>
          <w:tcPr>
            <w:tcW w:w="8076" w:type="dxa"/>
          </w:tcPr>
          <w:p w14:paraId="31F9FF33"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5) управління нерухомим майном або майном, яке потребує постійного управління, власником якого є підопічна недієздатна особа;</w:t>
            </w:r>
          </w:p>
        </w:tc>
        <w:tc>
          <w:tcPr>
            <w:tcW w:w="2090" w:type="dxa"/>
            <w:vMerge/>
          </w:tcPr>
          <w:p w14:paraId="5EC00C9C"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08B0A8A6"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46D141E9" w14:textId="77777777" w:rsidTr="007B633A">
        <w:trPr>
          <w:gridAfter w:val="1"/>
          <w:wAfter w:w="46" w:type="dxa"/>
        </w:trPr>
        <w:tc>
          <w:tcPr>
            <w:tcW w:w="876" w:type="dxa"/>
          </w:tcPr>
          <w:p w14:paraId="20E68A46"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19</w:t>
            </w:r>
          </w:p>
        </w:tc>
        <w:tc>
          <w:tcPr>
            <w:tcW w:w="972" w:type="dxa"/>
          </w:tcPr>
          <w:p w14:paraId="4753554E"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02-13</w:t>
            </w:r>
          </w:p>
        </w:tc>
        <w:tc>
          <w:tcPr>
            <w:tcW w:w="8076" w:type="dxa"/>
          </w:tcPr>
          <w:p w14:paraId="62FC5BD0"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6)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2090" w:type="dxa"/>
            <w:vMerge/>
          </w:tcPr>
          <w:p w14:paraId="065B2989"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7255209E"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7613E718" w14:textId="77777777" w:rsidTr="007B633A">
        <w:trPr>
          <w:gridAfter w:val="1"/>
          <w:wAfter w:w="46" w:type="dxa"/>
        </w:trPr>
        <w:tc>
          <w:tcPr>
            <w:tcW w:w="876" w:type="dxa"/>
          </w:tcPr>
          <w:p w14:paraId="64DA72DD" w14:textId="77777777" w:rsidR="007B633A" w:rsidRPr="007B633A" w:rsidRDefault="007B633A" w:rsidP="007B633A">
            <w:pPr>
              <w:jc w:val="center"/>
              <w:rPr>
                <w:rFonts w:ascii="Times New Roman" w:eastAsia="Times New Roman" w:hAnsi="Times New Roman" w:cs="Times New Roman"/>
                <w:bCs/>
                <w:lang w:eastAsia="ru-RU"/>
              </w:rPr>
            </w:pPr>
          </w:p>
        </w:tc>
        <w:tc>
          <w:tcPr>
            <w:tcW w:w="972" w:type="dxa"/>
          </w:tcPr>
          <w:p w14:paraId="2B7585B7" w14:textId="77777777" w:rsidR="007B633A" w:rsidRPr="007B633A" w:rsidRDefault="007B633A" w:rsidP="007B633A">
            <w:pPr>
              <w:jc w:val="center"/>
              <w:rPr>
                <w:rFonts w:ascii="Times New Roman" w:eastAsia="Times New Roman" w:hAnsi="Times New Roman" w:cs="Times New Roman"/>
                <w:bCs/>
                <w:lang w:eastAsia="ru-RU"/>
              </w:rPr>
            </w:pPr>
          </w:p>
        </w:tc>
        <w:tc>
          <w:tcPr>
            <w:tcW w:w="8076" w:type="dxa"/>
          </w:tcPr>
          <w:p w14:paraId="569799DE"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Видача піклувальнику дозволу на надання згоди особі, дієздатність якої обмежена, на вчинення правочинів щодо:</w:t>
            </w:r>
          </w:p>
        </w:tc>
        <w:tc>
          <w:tcPr>
            <w:tcW w:w="2090" w:type="dxa"/>
            <w:vMerge/>
          </w:tcPr>
          <w:p w14:paraId="10F6B211"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6319F68A"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05203788" w14:textId="77777777" w:rsidTr="007B633A">
        <w:trPr>
          <w:gridAfter w:val="1"/>
          <w:wAfter w:w="46" w:type="dxa"/>
        </w:trPr>
        <w:tc>
          <w:tcPr>
            <w:tcW w:w="876" w:type="dxa"/>
          </w:tcPr>
          <w:p w14:paraId="74957130"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20</w:t>
            </w:r>
          </w:p>
        </w:tc>
        <w:tc>
          <w:tcPr>
            <w:tcW w:w="972" w:type="dxa"/>
          </w:tcPr>
          <w:p w14:paraId="242426D1"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02-14</w:t>
            </w:r>
          </w:p>
        </w:tc>
        <w:tc>
          <w:tcPr>
            <w:tcW w:w="8076" w:type="dxa"/>
          </w:tcPr>
          <w:p w14:paraId="19F1D474"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1) відмови від майнових прав підопічного;</w:t>
            </w:r>
          </w:p>
        </w:tc>
        <w:tc>
          <w:tcPr>
            <w:tcW w:w="2090" w:type="dxa"/>
            <w:vMerge/>
          </w:tcPr>
          <w:p w14:paraId="6D702647"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02795E38"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12503211" w14:textId="77777777" w:rsidTr="007B633A">
        <w:trPr>
          <w:gridAfter w:val="1"/>
          <w:wAfter w:w="46" w:type="dxa"/>
        </w:trPr>
        <w:tc>
          <w:tcPr>
            <w:tcW w:w="876" w:type="dxa"/>
          </w:tcPr>
          <w:p w14:paraId="3FFEFDD4"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21</w:t>
            </w:r>
          </w:p>
        </w:tc>
        <w:tc>
          <w:tcPr>
            <w:tcW w:w="972" w:type="dxa"/>
          </w:tcPr>
          <w:p w14:paraId="345C78F0"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02-15</w:t>
            </w:r>
          </w:p>
        </w:tc>
        <w:tc>
          <w:tcPr>
            <w:tcW w:w="8076" w:type="dxa"/>
          </w:tcPr>
          <w:p w14:paraId="5A984BF4"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2) видання письмових зобов’язань від імені підопічного;</w:t>
            </w:r>
          </w:p>
        </w:tc>
        <w:tc>
          <w:tcPr>
            <w:tcW w:w="2090" w:type="dxa"/>
            <w:vMerge/>
          </w:tcPr>
          <w:p w14:paraId="1FA6B565"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5989B0CB"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6750DCA2" w14:textId="77777777" w:rsidTr="007B633A">
        <w:trPr>
          <w:gridAfter w:val="1"/>
          <w:wAfter w:w="46" w:type="dxa"/>
        </w:trPr>
        <w:tc>
          <w:tcPr>
            <w:tcW w:w="876" w:type="dxa"/>
          </w:tcPr>
          <w:p w14:paraId="299D733E"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22</w:t>
            </w:r>
          </w:p>
        </w:tc>
        <w:tc>
          <w:tcPr>
            <w:tcW w:w="972" w:type="dxa"/>
          </w:tcPr>
          <w:p w14:paraId="185AECCA"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02-16</w:t>
            </w:r>
          </w:p>
        </w:tc>
        <w:tc>
          <w:tcPr>
            <w:tcW w:w="8076" w:type="dxa"/>
          </w:tcPr>
          <w:p w14:paraId="733ABDFF"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3)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2090" w:type="dxa"/>
            <w:vMerge/>
          </w:tcPr>
          <w:p w14:paraId="2F97DDD1"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70257044"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4971A5CD" w14:textId="77777777" w:rsidTr="007B633A">
        <w:trPr>
          <w:gridAfter w:val="1"/>
          <w:wAfter w:w="46" w:type="dxa"/>
        </w:trPr>
        <w:tc>
          <w:tcPr>
            <w:tcW w:w="876" w:type="dxa"/>
          </w:tcPr>
          <w:p w14:paraId="242D1D7A"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23</w:t>
            </w:r>
          </w:p>
        </w:tc>
        <w:tc>
          <w:tcPr>
            <w:tcW w:w="972" w:type="dxa"/>
          </w:tcPr>
          <w:p w14:paraId="71D09700"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02-17</w:t>
            </w:r>
          </w:p>
        </w:tc>
        <w:tc>
          <w:tcPr>
            <w:tcW w:w="8076" w:type="dxa"/>
          </w:tcPr>
          <w:p w14:paraId="6A3DD85A"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4) укладення договорів щодо іншого цінного майна</w:t>
            </w:r>
          </w:p>
        </w:tc>
        <w:tc>
          <w:tcPr>
            <w:tcW w:w="2090" w:type="dxa"/>
            <w:vMerge/>
          </w:tcPr>
          <w:p w14:paraId="61A1F08D"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1C9634BB"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7471C8F2" w14:textId="77777777" w:rsidTr="007B633A">
        <w:trPr>
          <w:gridAfter w:val="1"/>
          <w:wAfter w:w="46" w:type="dxa"/>
        </w:trPr>
        <w:tc>
          <w:tcPr>
            <w:tcW w:w="876" w:type="dxa"/>
          </w:tcPr>
          <w:p w14:paraId="27F28855"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24</w:t>
            </w:r>
          </w:p>
        </w:tc>
        <w:tc>
          <w:tcPr>
            <w:tcW w:w="972" w:type="dxa"/>
          </w:tcPr>
          <w:p w14:paraId="1E64FD12"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02-18</w:t>
            </w:r>
          </w:p>
        </w:tc>
        <w:tc>
          <w:tcPr>
            <w:tcW w:w="8076" w:type="dxa"/>
          </w:tcPr>
          <w:p w14:paraId="234D6D5D"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Призначення державної соціальної допомоги малозабезпеченим сім’ям</w:t>
            </w:r>
          </w:p>
        </w:tc>
        <w:tc>
          <w:tcPr>
            <w:tcW w:w="2090" w:type="dxa"/>
            <w:vMerge/>
          </w:tcPr>
          <w:p w14:paraId="6C6949BF" w14:textId="77777777" w:rsidR="007B633A" w:rsidRPr="007B633A" w:rsidRDefault="007B633A" w:rsidP="007B633A">
            <w:pPr>
              <w:rPr>
                <w:rFonts w:ascii="Times New Roman" w:eastAsia="Times New Roman" w:hAnsi="Times New Roman" w:cs="Times New Roman"/>
                <w:highlight w:val="red"/>
              </w:rPr>
            </w:pPr>
          </w:p>
        </w:tc>
        <w:tc>
          <w:tcPr>
            <w:tcW w:w="3970" w:type="dxa"/>
          </w:tcPr>
          <w:p w14:paraId="1E3F10BC" w14:textId="77777777" w:rsidR="007B633A" w:rsidRPr="007B633A" w:rsidRDefault="00F916E4" w:rsidP="007B633A">
            <w:pPr>
              <w:spacing w:line="216" w:lineRule="auto"/>
              <w:rPr>
                <w:rFonts w:ascii="Times New Roman" w:eastAsia="Times New Roman" w:hAnsi="Times New Roman" w:cs="Times New Roman"/>
                <w:sz w:val="20"/>
                <w:szCs w:val="20"/>
              </w:rPr>
            </w:pPr>
            <w:hyperlink r:id="rId25" w:anchor="n3"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державну соціальну допомогу малозабезпеченим сім’ям”</w:t>
            </w:r>
          </w:p>
        </w:tc>
      </w:tr>
      <w:tr w:rsidR="007B633A" w:rsidRPr="007B633A" w14:paraId="78A6C8FF" w14:textId="77777777" w:rsidTr="007B633A">
        <w:trPr>
          <w:gridAfter w:val="1"/>
          <w:wAfter w:w="46" w:type="dxa"/>
        </w:trPr>
        <w:tc>
          <w:tcPr>
            <w:tcW w:w="876" w:type="dxa"/>
          </w:tcPr>
          <w:p w14:paraId="4C36E526" w14:textId="77777777" w:rsidR="007B633A" w:rsidRPr="007B633A" w:rsidRDefault="007B633A" w:rsidP="007B633A">
            <w:pPr>
              <w:jc w:val="center"/>
              <w:rPr>
                <w:rFonts w:ascii="Times New Roman" w:eastAsia="Times New Roman" w:hAnsi="Times New Roman" w:cs="Times New Roman"/>
                <w:bCs/>
                <w:lang w:eastAsia="ru-RU"/>
              </w:rPr>
            </w:pPr>
          </w:p>
        </w:tc>
        <w:tc>
          <w:tcPr>
            <w:tcW w:w="972" w:type="dxa"/>
          </w:tcPr>
          <w:p w14:paraId="7101B8BF" w14:textId="77777777" w:rsidR="007B633A" w:rsidRPr="007B633A" w:rsidRDefault="007B633A" w:rsidP="007B633A">
            <w:pPr>
              <w:jc w:val="center"/>
              <w:rPr>
                <w:rFonts w:ascii="Times New Roman" w:eastAsia="Times New Roman" w:hAnsi="Times New Roman" w:cs="Times New Roman"/>
                <w:bCs/>
                <w:lang w:eastAsia="ru-RU"/>
              </w:rPr>
            </w:pPr>
          </w:p>
        </w:tc>
        <w:tc>
          <w:tcPr>
            <w:tcW w:w="8076" w:type="dxa"/>
          </w:tcPr>
          <w:p w14:paraId="6A195E56"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Призначення державної допомоги:</w:t>
            </w:r>
          </w:p>
        </w:tc>
        <w:tc>
          <w:tcPr>
            <w:tcW w:w="2090" w:type="dxa"/>
            <w:vMerge/>
          </w:tcPr>
          <w:p w14:paraId="6A44F942" w14:textId="77777777" w:rsidR="007B633A" w:rsidRPr="007B633A" w:rsidRDefault="007B633A" w:rsidP="007B633A">
            <w:pPr>
              <w:rPr>
                <w:rFonts w:ascii="Times New Roman" w:eastAsia="Times New Roman" w:hAnsi="Times New Roman" w:cs="Times New Roman"/>
                <w:highlight w:val="red"/>
              </w:rPr>
            </w:pPr>
          </w:p>
        </w:tc>
        <w:tc>
          <w:tcPr>
            <w:tcW w:w="3970" w:type="dxa"/>
            <w:vMerge w:val="restart"/>
          </w:tcPr>
          <w:p w14:paraId="731B4804" w14:textId="77777777" w:rsidR="007B633A" w:rsidRPr="007B633A" w:rsidRDefault="00F916E4" w:rsidP="007B633A">
            <w:pPr>
              <w:spacing w:line="216" w:lineRule="auto"/>
              <w:rPr>
                <w:rFonts w:ascii="Times New Roman" w:eastAsia="Times New Roman" w:hAnsi="Times New Roman" w:cs="Times New Roman"/>
                <w:sz w:val="20"/>
                <w:szCs w:val="20"/>
              </w:rPr>
            </w:pPr>
            <w:hyperlink r:id="rId26" w:anchor="n2"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державну допомогу сім’ям з дітьми”</w:t>
            </w:r>
          </w:p>
        </w:tc>
      </w:tr>
      <w:tr w:rsidR="007B633A" w:rsidRPr="007B633A" w14:paraId="5AB51B36" w14:textId="77777777" w:rsidTr="007B633A">
        <w:trPr>
          <w:gridAfter w:val="1"/>
          <w:wAfter w:w="46" w:type="dxa"/>
        </w:trPr>
        <w:tc>
          <w:tcPr>
            <w:tcW w:w="876" w:type="dxa"/>
          </w:tcPr>
          <w:p w14:paraId="3179CF1B"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25</w:t>
            </w:r>
          </w:p>
        </w:tc>
        <w:tc>
          <w:tcPr>
            <w:tcW w:w="972" w:type="dxa"/>
          </w:tcPr>
          <w:p w14:paraId="290B0B03"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02-19</w:t>
            </w:r>
          </w:p>
        </w:tc>
        <w:tc>
          <w:tcPr>
            <w:tcW w:w="8076" w:type="dxa"/>
          </w:tcPr>
          <w:p w14:paraId="27B24184"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1) у зв’язку з вагітністю та пологами жінкам, які не застраховані в системі загальнообов’язкового державного соціального страхування;</w:t>
            </w:r>
          </w:p>
        </w:tc>
        <w:tc>
          <w:tcPr>
            <w:tcW w:w="2090" w:type="dxa"/>
            <w:vMerge/>
          </w:tcPr>
          <w:p w14:paraId="7C882D1B"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0F3761F1"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221A8252" w14:textId="77777777" w:rsidTr="007B633A">
        <w:trPr>
          <w:gridAfter w:val="1"/>
          <w:wAfter w:w="46" w:type="dxa"/>
        </w:trPr>
        <w:tc>
          <w:tcPr>
            <w:tcW w:w="876" w:type="dxa"/>
          </w:tcPr>
          <w:p w14:paraId="70E1DD73"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26</w:t>
            </w:r>
          </w:p>
        </w:tc>
        <w:tc>
          <w:tcPr>
            <w:tcW w:w="972" w:type="dxa"/>
          </w:tcPr>
          <w:p w14:paraId="23F98821"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02-20</w:t>
            </w:r>
          </w:p>
        </w:tc>
        <w:tc>
          <w:tcPr>
            <w:tcW w:w="8076" w:type="dxa"/>
          </w:tcPr>
          <w:p w14:paraId="36E81D80"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2) при народженні дитини, одноразової натуральної допомоги “пакунок малюка”;</w:t>
            </w:r>
          </w:p>
        </w:tc>
        <w:tc>
          <w:tcPr>
            <w:tcW w:w="2090" w:type="dxa"/>
            <w:vMerge/>
          </w:tcPr>
          <w:p w14:paraId="01C0843B"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519D7EE9"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44E6266F" w14:textId="77777777" w:rsidTr="007B633A">
        <w:trPr>
          <w:gridAfter w:val="1"/>
          <w:wAfter w:w="46" w:type="dxa"/>
        </w:trPr>
        <w:tc>
          <w:tcPr>
            <w:tcW w:w="876" w:type="dxa"/>
          </w:tcPr>
          <w:p w14:paraId="6E064DD1"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27</w:t>
            </w:r>
          </w:p>
        </w:tc>
        <w:tc>
          <w:tcPr>
            <w:tcW w:w="972" w:type="dxa"/>
          </w:tcPr>
          <w:p w14:paraId="02E43674"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02-21</w:t>
            </w:r>
          </w:p>
        </w:tc>
        <w:tc>
          <w:tcPr>
            <w:tcW w:w="8076" w:type="dxa"/>
          </w:tcPr>
          <w:p w14:paraId="0809A66F"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3) при усиновленні дитини;</w:t>
            </w:r>
          </w:p>
        </w:tc>
        <w:tc>
          <w:tcPr>
            <w:tcW w:w="2090" w:type="dxa"/>
            <w:vMerge/>
          </w:tcPr>
          <w:p w14:paraId="75429CD5"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1787842B"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651A672E" w14:textId="77777777" w:rsidTr="007B633A">
        <w:trPr>
          <w:gridAfter w:val="1"/>
          <w:wAfter w:w="46" w:type="dxa"/>
        </w:trPr>
        <w:tc>
          <w:tcPr>
            <w:tcW w:w="876" w:type="dxa"/>
          </w:tcPr>
          <w:p w14:paraId="4C5D4EBC"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28</w:t>
            </w:r>
          </w:p>
        </w:tc>
        <w:tc>
          <w:tcPr>
            <w:tcW w:w="972" w:type="dxa"/>
          </w:tcPr>
          <w:p w14:paraId="32A2570B"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02-22</w:t>
            </w:r>
          </w:p>
        </w:tc>
        <w:tc>
          <w:tcPr>
            <w:tcW w:w="8076" w:type="dxa"/>
          </w:tcPr>
          <w:p w14:paraId="18F2052F"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4) на дітей, над якими встановлено опіку чи піклування;</w:t>
            </w:r>
          </w:p>
        </w:tc>
        <w:tc>
          <w:tcPr>
            <w:tcW w:w="2090" w:type="dxa"/>
            <w:vMerge/>
          </w:tcPr>
          <w:p w14:paraId="17BD9ACB"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5FE8127E"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0ED4A9C7" w14:textId="77777777" w:rsidTr="007B633A">
        <w:trPr>
          <w:gridAfter w:val="1"/>
          <w:wAfter w:w="46" w:type="dxa"/>
        </w:trPr>
        <w:tc>
          <w:tcPr>
            <w:tcW w:w="876" w:type="dxa"/>
          </w:tcPr>
          <w:p w14:paraId="40F52FC5"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29</w:t>
            </w:r>
          </w:p>
        </w:tc>
        <w:tc>
          <w:tcPr>
            <w:tcW w:w="972" w:type="dxa"/>
          </w:tcPr>
          <w:p w14:paraId="19366D2A"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02-23</w:t>
            </w:r>
          </w:p>
        </w:tc>
        <w:tc>
          <w:tcPr>
            <w:tcW w:w="8076" w:type="dxa"/>
          </w:tcPr>
          <w:p w14:paraId="58069A81"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5) на дітей одиноким матерям;</w:t>
            </w:r>
          </w:p>
        </w:tc>
        <w:tc>
          <w:tcPr>
            <w:tcW w:w="2090" w:type="dxa"/>
            <w:vMerge/>
          </w:tcPr>
          <w:p w14:paraId="10623430"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2278C971"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7046990F" w14:textId="77777777" w:rsidTr="007B633A">
        <w:trPr>
          <w:gridAfter w:val="1"/>
          <w:wAfter w:w="46" w:type="dxa"/>
        </w:trPr>
        <w:tc>
          <w:tcPr>
            <w:tcW w:w="876" w:type="dxa"/>
          </w:tcPr>
          <w:p w14:paraId="0F81F3D7"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lastRenderedPageBreak/>
              <w:t>30</w:t>
            </w:r>
          </w:p>
        </w:tc>
        <w:tc>
          <w:tcPr>
            <w:tcW w:w="972" w:type="dxa"/>
          </w:tcPr>
          <w:p w14:paraId="07742998"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02-24</w:t>
            </w:r>
          </w:p>
        </w:tc>
        <w:tc>
          <w:tcPr>
            <w:tcW w:w="8076" w:type="dxa"/>
          </w:tcPr>
          <w:p w14:paraId="0E6C5F53"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 xml:space="preserve">6) одному з батьків, </w:t>
            </w:r>
            <w:proofErr w:type="spellStart"/>
            <w:r w:rsidRPr="007B633A">
              <w:rPr>
                <w:rFonts w:ascii="Times New Roman" w:eastAsia="Times New Roman" w:hAnsi="Times New Roman" w:cs="Times New Roman"/>
                <w:sz w:val="24"/>
                <w:szCs w:val="24"/>
              </w:rPr>
              <w:t>усиновлювачам</w:t>
            </w:r>
            <w:proofErr w:type="spellEnd"/>
            <w:r w:rsidRPr="007B633A">
              <w:rPr>
                <w:rFonts w:ascii="Times New Roman" w:eastAsia="Times New Roman" w:hAnsi="Times New Roman" w:cs="Times New Roman"/>
                <w:sz w:val="24"/>
                <w:szCs w:val="24"/>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2090" w:type="dxa"/>
            <w:vMerge/>
          </w:tcPr>
          <w:p w14:paraId="6E91A1FB"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6400082D"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6FF76EF3" w14:textId="77777777" w:rsidTr="007B633A">
        <w:trPr>
          <w:gridAfter w:val="1"/>
          <w:wAfter w:w="46" w:type="dxa"/>
        </w:trPr>
        <w:tc>
          <w:tcPr>
            <w:tcW w:w="876" w:type="dxa"/>
          </w:tcPr>
          <w:p w14:paraId="5F6AD82C"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w:t>
            </w:r>
          </w:p>
        </w:tc>
        <w:tc>
          <w:tcPr>
            <w:tcW w:w="972" w:type="dxa"/>
          </w:tcPr>
          <w:p w14:paraId="20F3F66A"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02-25</w:t>
            </w:r>
          </w:p>
        </w:tc>
        <w:tc>
          <w:tcPr>
            <w:tcW w:w="8076" w:type="dxa"/>
          </w:tcPr>
          <w:p w14:paraId="4A40FF99"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7) на дітей, які виховуються у багатодітних сім’ях</w:t>
            </w:r>
          </w:p>
        </w:tc>
        <w:tc>
          <w:tcPr>
            <w:tcW w:w="2090" w:type="dxa"/>
            <w:vMerge/>
          </w:tcPr>
          <w:p w14:paraId="3A9A682D" w14:textId="77777777" w:rsidR="007B633A" w:rsidRPr="007B633A" w:rsidRDefault="007B633A" w:rsidP="007B633A">
            <w:pPr>
              <w:rPr>
                <w:rFonts w:ascii="Times New Roman" w:eastAsia="Times New Roman" w:hAnsi="Times New Roman" w:cs="Times New Roman"/>
                <w:highlight w:val="red"/>
              </w:rPr>
            </w:pPr>
          </w:p>
        </w:tc>
        <w:tc>
          <w:tcPr>
            <w:tcW w:w="3970" w:type="dxa"/>
          </w:tcPr>
          <w:p w14:paraId="509B46C9" w14:textId="77777777" w:rsidR="007B633A" w:rsidRPr="007B633A" w:rsidRDefault="00F916E4" w:rsidP="007B633A">
            <w:pPr>
              <w:spacing w:line="216" w:lineRule="auto"/>
              <w:rPr>
                <w:rFonts w:ascii="Times New Roman" w:eastAsia="Times New Roman" w:hAnsi="Times New Roman" w:cs="Times New Roman"/>
                <w:sz w:val="20"/>
                <w:szCs w:val="20"/>
              </w:rPr>
            </w:pPr>
            <w:hyperlink r:id="rId27" w:anchor="n2"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охорону дитинства”</w:t>
            </w:r>
          </w:p>
        </w:tc>
      </w:tr>
      <w:tr w:rsidR="007B633A" w:rsidRPr="007B633A" w14:paraId="0594F97A" w14:textId="77777777" w:rsidTr="007B633A">
        <w:trPr>
          <w:gridAfter w:val="1"/>
          <w:wAfter w:w="46" w:type="dxa"/>
        </w:trPr>
        <w:tc>
          <w:tcPr>
            <w:tcW w:w="876" w:type="dxa"/>
          </w:tcPr>
          <w:p w14:paraId="026849A1"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32</w:t>
            </w:r>
          </w:p>
        </w:tc>
        <w:tc>
          <w:tcPr>
            <w:tcW w:w="972" w:type="dxa"/>
          </w:tcPr>
          <w:p w14:paraId="75DD67F2"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02-26</w:t>
            </w:r>
          </w:p>
        </w:tc>
        <w:tc>
          <w:tcPr>
            <w:tcW w:w="8076" w:type="dxa"/>
          </w:tcPr>
          <w:p w14:paraId="49E9B38A"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Призначення державної соціальної допомоги особам з інвалідністю з дитинства та дітям з інвалідністю</w:t>
            </w:r>
          </w:p>
        </w:tc>
        <w:tc>
          <w:tcPr>
            <w:tcW w:w="2090" w:type="dxa"/>
            <w:vMerge/>
          </w:tcPr>
          <w:p w14:paraId="25999305" w14:textId="77777777" w:rsidR="007B633A" w:rsidRPr="007B633A" w:rsidRDefault="007B633A" w:rsidP="007B633A">
            <w:pPr>
              <w:rPr>
                <w:rFonts w:ascii="Times New Roman" w:eastAsia="Times New Roman" w:hAnsi="Times New Roman" w:cs="Times New Roman"/>
                <w:highlight w:val="red"/>
              </w:rPr>
            </w:pPr>
          </w:p>
        </w:tc>
        <w:tc>
          <w:tcPr>
            <w:tcW w:w="3970" w:type="dxa"/>
          </w:tcPr>
          <w:p w14:paraId="0FA9F126" w14:textId="77777777" w:rsidR="007B633A" w:rsidRPr="007B633A" w:rsidRDefault="00F916E4" w:rsidP="007B633A">
            <w:pPr>
              <w:spacing w:line="216" w:lineRule="auto"/>
              <w:rPr>
                <w:rFonts w:ascii="Times New Roman" w:eastAsia="Times New Roman" w:hAnsi="Times New Roman" w:cs="Times New Roman"/>
                <w:sz w:val="20"/>
                <w:szCs w:val="20"/>
              </w:rPr>
            </w:pPr>
            <w:hyperlink r:id="rId28" w:anchor="n3"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державну соціальну допомогу особам з інвалідністю з дитинства та дітям з інвалідністю”</w:t>
            </w:r>
          </w:p>
        </w:tc>
      </w:tr>
      <w:tr w:rsidR="007B633A" w:rsidRPr="007B633A" w14:paraId="2369401B" w14:textId="77777777" w:rsidTr="007B633A">
        <w:trPr>
          <w:gridAfter w:val="1"/>
          <w:wAfter w:w="46" w:type="dxa"/>
        </w:trPr>
        <w:tc>
          <w:tcPr>
            <w:tcW w:w="876" w:type="dxa"/>
          </w:tcPr>
          <w:p w14:paraId="3F33796A"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33</w:t>
            </w:r>
          </w:p>
        </w:tc>
        <w:tc>
          <w:tcPr>
            <w:tcW w:w="972" w:type="dxa"/>
          </w:tcPr>
          <w:p w14:paraId="34C5A4E9"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02-27</w:t>
            </w:r>
          </w:p>
        </w:tc>
        <w:tc>
          <w:tcPr>
            <w:tcW w:w="8076" w:type="dxa"/>
          </w:tcPr>
          <w:p w14:paraId="1D544A79"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Призначення надбавки на догляд за особами з інвалідністю з дитинства та дітьми з інвалідністю</w:t>
            </w:r>
          </w:p>
        </w:tc>
        <w:tc>
          <w:tcPr>
            <w:tcW w:w="2090" w:type="dxa"/>
            <w:vMerge/>
          </w:tcPr>
          <w:p w14:paraId="45B9D6E7" w14:textId="77777777" w:rsidR="007B633A" w:rsidRPr="007B633A" w:rsidRDefault="007B633A" w:rsidP="007B633A">
            <w:pPr>
              <w:rPr>
                <w:rFonts w:ascii="Times New Roman" w:eastAsia="Times New Roman" w:hAnsi="Times New Roman" w:cs="Times New Roman"/>
                <w:highlight w:val="red"/>
              </w:rPr>
            </w:pPr>
          </w:p>
        </w:tc>
        <w:tc>
          <w:tcPr>
            <w:tcW w:w="3970" w:type="dxa"/>
          </w:tcPr>
          <w:p w14:paraId="057638AF" w14:textId="77777777" w:rsidR="007B633A" w:rsidRPr="007B633A" w:rsidRDefault="00F916E4" w:rsidP="007B633A">
            <w:pPr>
              <w:spacing w:line="216" w:lineRule="auto"/>
              <w:rPr>
                <w:rFonts w:ascii="Times New Roman" w:eastAsia="Times New Roman" w:hAnsi="Times New Roman" w:cs="Times New Roman"/>
                <w:sz w:val="20"/>
                <w:szCs w:val="20"/>
              </w:rPr>
            </w:pPr>
            <w:hyperlink r:id="rId29" w:anchor="n3"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державну соціальну допомогу особам з інвалідністю з дитинства та дітям з інвалідністю”</w:t>
            </w:r>
          </w:p>
        </w:tc>
      </w:tr>
      <w:tr w:rsidR="007B633A" w:rsidRPr="007B633A" w14:paraId="299FAC31" w14:textId="77777777" w:rsidTr="007B633A">
        <w:trPr>
          <w:gridAfter w:val="1"/>
          <w:wAfter w:w="46" w:type="dxa"/>
        </w:trPr>
        <w:tc>
          <w:tcPr>
            <w:tcW w:w="876" w:type="dxa"/>
          </w:tcPr>
          <w:p w14:paraId="17CD1DEF"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34</w:t>
            </w:r>
          </w:p>
        </w:tc>
        <w:tc>
          <w:tcPr>
            <w:tcW w:w="972" w:type="dxa"/>
          </w:tcPr>
          <w:p w14:paraId="3302104C"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02-28</w:t>
            </w:r>
          </w:p>
        </w:tc>
        <w:tc>
          <w:tcPr>
            <w:tcW w:w="8076" w:type="dxa"/>
          </w:tcPr>
          <w:p w14:paraId="71380F78"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Призначення державної соціальної допомоги особам, які не мають права на пенсію, та особам з інвалідністю</w:t>
            </w:r>
          </w:p>
        </w:tc>
        <w:tc>
          <w:tcPr>
            <w:tcW w:w="2090" w:type="dxa"/>
            <w:vMerge/>
          </w:tcPr>
          <w:p w14:paraId="0EB662F6" w14:textId="77777777" w:rsidR="007B633A" w:rsidRPr="007B633A" w:rsidRDefault="007B633A" w:rsidP="007B633A">
            <w:pPr>
              <w:rPr>
                <w:rFonts w:ascii="Times New Roman" w:eastAsia="Times New Roman" w:hAnsi="Times New Roman" w:cs="Times New Roman"/>
                <w:highlight w:val="red"/>
              </w:rPr>
            </w:pPr>
          </w:p>
        </w:tc>
        <w:tc>
          <w:tcPr>
            <w:tcW w:w="3970" w:type="dxa"/>
            <w:vMerge w:val="restart"/>
          </w:tcPr>
          <w:p w14:paraId="05FF2E4B" w14:textId="77777777" w:rsidR="007B633A" w:rsidRPr="007B633A" w:rsidRDefault="00F916E4" w:rsidP="007B633A">
            <w:pPr>
              <w:spacing w:line="216" w:lineRule="auto"/>
              <w:rPr>
                <w:rFonts w:ascii="Times New Roman" w:eastAsia="Times New Roman" w:hAnsi="Times New Roman" w:cs="Times New Roman"/>
                <w:sz w:val="20"/>
                <w:szCs w:val="20"/>
              </w:rPr>
            </w:pPr>
            <w:hyperlink r:id="rId30" w:anchor="n2"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державну соціальну допомогу особам, які не мають права на пенсію, та особам з інвалідністю”</w:t>
            </w:r>
          </w:p>
        </w:tc>
      </w:tr>
      <w:tr w:rsidR="007B633A" w:rsidRPr="007B633A" w14:paraId="1D810BFF" w14:textId="77777777" w:rsidTr="007B633A">
        <w:trPr>
          <w:gridAfter w:val="1"/>
          <w:wAfter w:w="46" w:type="dxa"/>
        </w:trPr>
        <w:tc>
          <w:tcPr>
            <w:tcW w:w="876" w:type="dxa"/>
          </w:tcPr>
          <w:p w14:paraId="6D9DAF70"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35</w:t>
            </w:r>
          </w:p>
        </w:tc>
        <w:tc>
          <w:tcPr>
            <w:tcW w:w="972" w:type="dxa"/>
          </w:tcPr>
          <w:p w14:paraId="55603B25"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02-29</w:t>
            </w:r>
          </w:p>
        </w:tc>
        <w:tc>
          <w:tcPr>
            <w:tcW w:w="8076" w:type="dxa"/>
          </w:tcPr>
          <w:p w14:paraId="67C9E42A"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Призначення державної соціальної допомоги на догляд</w:t>
            </w:r>
          </w:p>
        </w:tc>
        <w:tc>
          <w:tcPr>
            <w:tcW w:w="2090" w:type="dxa"/>
            <w:vMerge/>
          </w:tcPr>
          <w:p w14:paraId="47430469"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710D1239"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476BB119" w14:textId="77777777" w:rsidTr="007B633A">
        <w:trPr>
          <w:gridAfter w:val="1"/>
          <w:wAfter w:w="46" w:type="dxa"/>
        </w:trPr>
        <w:tc>
          <w:tcPr>
            <w:tcW w:w="876" w:type="dxa"/>
          </w:tcPr>
          <w:p w14:paraId="7AB5EFB4"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36</w:t>
            </w:r>
          </w:p>
        </w:tc>
        <w:tc>
          <w:tcPr>
            <w:tcW w:w="972" w:type="dxa"/>
          </w:tcPr>
          <w:p w14:paraId="30B9C3D4"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02-30</w:t>
            </w:r>
          </w:p>
        </w:tc>
        <w:tc>
          <w:tcPr>
            <w:tcW w:w="8076" w:type="dxa"/>
          </w:tcPr>
          <w:p w14:paraId="619A642B"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090" w:type="dxa"/>
            <w:vMerge/>
          </w:tcPr>
          <w:p w14:paraId="7B01C2C0" w14:textId="77777777" w:rsidR="007B633A" w:rsidRPr="007B633A" w:rsidRDefault="007B633A" w:rsidP="007B633A">
            <w:pPr>
              <w:rPr>
                <w:rFonts w:ascii="Times New Roman" w:eastAsia="Times New Roman" w:hAnsi="Times New Roman" w:cs="Times New Roman"/>
                <w:highlight w:val="red"/>
              </w:rPr>
            </w:pPr>
          </w:p>
        </w:tc>
        <w:tc>
          <w:tcPr>
            <w:tcW w:w="3970" w:type="dxa"/>
            <w:vMerge w:val="restart"/>
          </w:tcPr>
          <w:p w14:paraId="0D9926A1" w14:textId="77777777" w:rsidR="007B633A" w:rsidRPr="007B633A" w:rsidRDefault="00F916E4" w:rsidP="007B633A">
            <w:pPr>
              <w:spacing w:line="216" w:lineRule="auto"/>
              <w:rPr>
                <w:rFonts w:ascii="Times New Roman" w:eastAsia="Times New Roman" w:hAnsi="Times New Roman" w:cs="Times New Roman"/>
                <w:sz w:val="20"/>
                <w:szCs w:val="20"/>
              </w:rPr>
            </w:pPr>
            <w:hyperlink r:id="rId31" w:anchor="n2"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соціальні послуги”</w:t>
            </w:r>
          </w:p>
        </w:tc>
      </w:tr>
      <w:tr w:rsidR="007B633A" w:rsidRPr="007B633A" w14:paraId="30A40870" w14:textId="77777777" w:rsidTr="007B633A">
        <w:trPr>
          <w:gridAfter w:val="1"/>
          <w:wAfter w:w="46" w:type="dxa"/>
        </w:trPr>
        <w:tc>
          <w:tcPr>
            <w:tcW w:w="876" w:type="dxa"/>
          </w:tcPr>
          <w:p w14:paraId="0975F848"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37</w:t>
            </w:r>
          </w:p>
        </w:tc>
        <w:tc>
          <w:tcPr>
            <w:tcW w:w="972" w:type="dxa"/>
          </w:tcPr>
          <w:p w14:paraId="0DC2A0BA"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02-31</w:t>
            </w:r>
          </w:p>
        </w:tc>
        <w:tc>
          <w:tcPr>
            <w:tcW w:w="8076" w:type="dxa"/>
          </w:tcPr>
          <w:p w14:paraId="7E9CA661"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2090" w:type="dxa"/>
            <w:vMerge/>
          </w:tcPr>
          <w:p w14:paraId="5AA7DAE3"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748515D8"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506A921D" w14:textId="77777777" w:rsidTr="007B633A">
        <w:trPr>
          <w:gridAfter w:val="1"/>
          <w:wAfter w:w="46" w:type="dxa"/>
        </w:trPr>
        <w:tc>
          <w:tcPr>
            <w:tcW w:w="876" w:type="dxa"/>
          </w:tcPr>
          <w:p w14:paraId="1FE48C07"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38</w:t>
            </w:r>
          </w:p>
        </w:tc>
        <w:tc>
          <w:tcPr>
            <w:tcW w:w="972" w:type="dxa"/>
          </w:tcPr>
          <w:p w14:paraId="1DDCAC21"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02-32</w:t>
            </w:r>
          </w:p>
        </w:tc>
        <w:tc>
          <w:tcPr>
            <w:tcW w:w="8076" w:type="dxa"/>
          </w:tcPr>
          <w:p w14:paraId="35C441AF"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Призначення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антитерористичних операцій, бойових дій та збройних конфліктів</w:t>
            </w:r>
          </w:p>
        </w:tc>
        <w:tc>
          <w:tcPr>
            <w:tcW w:w="2090" w:type="dxa"/>
            <w:vMerge/>
          </w:tcPr>
          <w:p w14:paraId="4518AC4B" w14:textId="77777777" w:rsidR="007B633A" w:rsidRPr="007B633A" w:rsidRDefault="007B633A" w:rsidP="007B633A">
            <w:pPr>
              <w:rPr>
                <w:rFonts w:ascii="Times New Roman" w:eastAsia="Times New Roman" w:hAnsi="Times New Roman" w:cs="Times New Roman"/>
                <w:highlight w:val="red"/>
              </w:rPr>
            </w:pPr>
          </w:p>
        </w:tc>
        <w:tc>
          <w:tcPr>
            <w:tcW w:w="3970" w:type="dxa"/>
          </w:tcPr>
          <w:p w14:paraId="5E968B4B" w14:textId="77777777" w:rsidR="007B633A" w:rsidRPr="007B633A" w:rsidRDefault="00F916E4" w:rsidP="007B633A">
            <w:pPr>
              <w:spacing w:line="216" w:lineRule="auto"/>
              <w:rPr>
                <w:rFonts w:ascii="Times New Roman" w:eastAsia="Times New Roman" w:hAnsi="Times New Roman" w:cs="Times New Roman"/>
                <w:sz w:val="20"/>
                <w:szCs w:val="20"/>
              </w:rPr>
            </w:pPr>
            <w:hyperlink r:id="rId32"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волонтерську діяльність”</w:t>
            </w:r>
          </w:p>
        </w:tc>
      </w:tr>
      <w:tr w:rsidR="007B633A" w:rsidRPr="007B633A" w14:paraId="264FC836" w14:textId="77777777" w:rsidTr="007B633A">
        <w:trPr>
          <w:gridAfter w:val="1"/>
          <w:wAfter w:w="46" w:type="dxa"/>
        </w:trPr>
        <w:tc>
          <w:tcPr>
            <w:tcW w:w="876" w:type="dxa"/>
          </w:tcPr>
          <w:p w14:paraId="23744285"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39</w:t>
            </w:r>
          </w:p>
        </w:tc>
        <w:tc>
          <w:tcPr>
            <w:tcW w:w="972" w:type="dxa"/>
          </w:tcPr>
          <w:p w14:paraId="3E28B5F1"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02-33</w:t>
            </w:r>
          </w:p>
        </w:tc>
        <w:tc>
          <w:tcPr>
            <w:tcW w:w="8076" w:type="dxa"/>
          </w:tcPr>
          <w:p w14:paraId="3AD8BF49"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2090" w:type="dxa"/>
            <w:vMerge/>
          </w:tcPr>
          <w:p w14:paraId="282F1A1B" w14:textId="77777777" w:rsidR="007B633A" w:rsidRPr="007B633A" w:rsidRDefault="007B633A" w:rsidP="007B633A">
            <w:pPr>
              <w:rPr>
                <w:rFonts w:ascii="Times New Roman" w:eastAsia="Times New Roman" w:hAnsi="Times New Roman" w:cs="Times New Roman"/>
                <w:highlight w:val="red"/>
              </w:rPr>
            </w:pPr>
          </w:p>
        </w:tc>
        <w:tc>
          <w:tcPr>
            <w:tcW w:w="3970" w:type="dxa"/>
          </w:tcPr>
          <w:p w14:paraId="32093555" w14:textId="77777777" w:rsidR="007B633A" w:rsidRPr="007B633A" w:rsidRDefault="00F916E4" w:rsidP="007B633A">
            <w:pPr>
              <w:spacing w:line="216" w:lineRule="auto"/>
              <w:rPr>
                <w:rFonts w:ascii="Times New Roman" w:eastAsia="Times New Roman" w:hAnsi="Times New Roman" w:cs="Times New Roman"/>
                <w:sz w:val="20"/>
                <w:szCs w:val="20"/>
              </w:rPr>
            </w:pPr>
            <w:hyperlink r:id="rId33" w:anchor="n797" w:tgtFrame="_blank" w:history="1">
              <w:r w:rsidR="007B633A" w:rsidRPr="007B633A">
                <w:rPr>
                  <w:rFonts w:ascii="Times New Roman" w:eastAsia="Times New Roman" w:hAnsi="Times New Roman" w:cs="Times New Roman"/>
                  <w:sz w:val="20"/>
                  <w:szCs w:val="20"/>
                </w:rPr>
                <w:t>пункт 5</w:t>
              </w:r>
            </w:hyperlink>
            <w:r w:rsidR="007B633A" w:rsidRPr="007B633A">
              <w:rPr>
                <w:rFonts w:ascii="Times New Roman" w:eastAsia="Times New Roman" w:hAnsi="Times New Roman" w:cs="Times New Roman"/>
                <w:sz w:val="20"/>
                <w:szCs w:val="20"/>
              </w:rPr>
              <w:t xml:space="preserve"> розділу II “Прикінцеві та перехідні положення” Закону України “Про внесення змін до деяких законодавчих актів України щодо підвищення пенсій”</w:t>
            </w:r>
          </w:p>
        </w:tc>
      </w:tr>
      <w:tr w:rsidR="007B633A" w:rsidRPr="007B633A" w14:paraId="75B5393D" w14:textId="77777777" w:rsidTr="007B633A">
        <w:trPr>
          <w:gridAfter w:val="1"/>
          <w:wAfter w:w="46" w:type="dxa"/>
        </w:trPr>
        <w:tc>
          <w:tcPr>
            <w:tcW w:w="876" w:type="dxa"/>
          </w:tcPr>
          <w:p w14:paraId="5DC07A49"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40</w:t>
            </w:r>
          </w:p>
        </w:tc>
        <w:tc>
          <w:tcPr>
            <w:tcW w:w="972" w:type="dxa"/>
          </w:tcPr>
          <w:p w14:paraId="3C2024FA"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02-34</w:t>
            </w:r>
          </w:p>
        </w:tc>
        <w:tc>
          <w:tcPr>
            <w:tcW w:w="8076" w:type="dxa"/>
          </w:tcPr>
          <w:p w14:paraId="38375839"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Призначення грошової допомоги особі, яка проживає разом з особою з інвалідністю I або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090" w:type="dxa"/>
            <w:vMerge/>
          </w:tcPr>
          <w:p w14:paraId="3E404E89" w14:textId="77777777" w:rsidR="007B633A" w:rsidRPr="007B633A" w:rsidRDefault="007B633A" w:rsidP="007B633A">
            <w:pPr>
              <w:rPr>
                <w:rFonts w:ascii="Times New Roman" w:eastAsia="Times New Roman" w:hAnsi="Times New Roman" w:cs="Times New Roman"/>
                <w:highlight w:val="red"/>
              </w:rPr>
            </w:pPr>
          </w:p>
        </w:tc>
        <w:tc>
          <w:tcPr>
            <w:tcW w:w="3970" w:type="dxa"/>
          </w:tcPr>
          <w:p w14:paraId="4411B0B7" w14:textId="77777777" w:rsidR="007B633A" w:rsidRPr="007B633A" w:rsidRDefault="00F916E4" w:rsidP="007B633A">
            <w:pPr>
              <w:spacing w:line="216" w:lineRule="auto"/>
              <w:rPr>
                <w:rFonts w:ascii="Times New Roman" w:eastAsia="Times New Roman" w:hAnsi="Times New Roman" w:cs="Times New Roman"/>
                <w:sz w:val="20"/>
                <w:szCs w:val="20"/>
              </w:rPr>
            </w:pPr>
            <w:hyperlink r:id="rId34" w:anchor="n3"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психіатричну допомогу”</w:t>
            </w:r>
          </w:p>
        </w:tc>
      </w:tr>
      <w:tr w:rsidR="007B633A" w:rsidRPr="007B633A" w14:paraId="3E0C13A6" w14:textId="77777777" w:rsidTr="007B633A">
        <w:trPr>
          <w:gridAfter w:val="1"/>
          <w:wAfter w:w="46" w:type="dxa"/>
        </w:trPr>
        <w:tc>
          <w:tcPr>
            <w:tcW w:w="876" w:type="dxa"/>
          </w:tcPr>
          <w:p w14:paraId="4461D46B"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41</w:t>
            </w:r>
          </w:p>
        </w:tc>
        <w:tc>
          <w:tcPr>
            <w:tcW w:w="972" w:type="dxa"/>
          </w:tcPr>
          <w:p w14:paraId="781EDF10"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02-35</w:t>
            </w:r>
          </w:p>
        </w:tc>
        <w:tc>
          <w:tcPr>
            <w:tcW w:w="8076" w:type="dxa"/>
          </w:tcPr>
          <w:p w14:paraId="536072FB"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Призначення одноразової грошової/матеріальної допомоги особам з інвалідністю та дітям з інвалідністю</w:t>
            </w:r>
          </w:p>
        </w:tc>
        <w:tc>
          <w:tcPr>
            <w:tcW w:w="2090" w:type="dxa"/>
            <w:vMerge/>
          </w:tcPr>
          <w:p w14:paraId="3627DEED" w14:textId="77777777" w:rsidR="007B633A" w:rsidRPr="007B633A" w:rsidRDefault="007B633A" w:rsidP="007B633A">
            <w:pPr>
              <w:rPr>
                <w:rFonts w:ascii="Times New Roman" w:eastAsia="Times New Roman" w:hAnsi="Times New Roman" w:cs="Times New Roman"/>
                <w:highlight w:val="red"/>
              </w:rPr>
            </w:pPr>
          </w:p>
        </w:tc>
        <w:tc>
          <w:tcPr>
            <w:tcW w:w="3970" w:type="dxa"/>
          </w:tcPr>
          <w:p w14:paraId="329FF879" w14:textId="77777777" w:rsidR="007B633A" w:rsidRPr="007B633A" w:rsidRDefault="00F916E4" w:rsidP="007B633A">
            <w:pPr>
              <w:spacing w:line="216" w:lineRule="auto"/>
              <w:rPr>
                <w:rFonts w:ascii="Times New Roman" w:eastAsia="Times New Roman" w:hAnsi="Times New Roman" w:cs="Times New Roman"/>
                <w:sz w:val="20"/>
                <w:szCs w:val="20"/>
              </w:rPr>
            </w:pPr>
            <w:hyperlink r:id="rId35" w:anchor="n2"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основи соціальної захищеності осіб з інвалідністю в Україні”</w:t>
            </w:r>
          </w:p>
        </w:tc>
      </w:tr>
      <w:tr w:rsidR="007B633A" w:rsidRPr="007B633A" w14:paraId="2D8B3EAA" w14:textId="77777777" w:rsidTr="007B633A">
        <w:trPr>
          <w:gridAfter w:val="1"/>
          <w:wAfter w:w="46" w:type="dxa"/>
        </w:trPr>
        <w:tc>
          <w:tcPr>
            <w:tcW w:w="876" w:type="dxa"/>
          </w:tcPr>
          <w:p w14:paraId="705A8B0A" w14:textId="77777777" w:rsidR="007B633A" w:rsidRPr="007B633A" w:rsidRDefault="007B633A" w:rsidP="007B633A">
            <w:pPr>
              <w:jc w:val="center"/>
              <w:rPr>
                <w:rFonts w:ascii="Times New Roman" w:eastAsia="Times New Roman" w:hAnsi="Times New Roman" w:cs="Times New Roman"/>
                <w:bCs/>
                <w:lang w:eastAsia="ru-RU"/>
              </w:rPr>
            </w:pPr>
          </w:p>
        </w:tc>
        <w:tc>
          <w:tcPr>
            <w:tcW w:w="972" w:type="dxa"/>
          </w:tcPr>
          <w:p w14:paraId="5C94E043" w14:textId="77777777" w:rsidR="007B633A" w:rsidRPr="007B633A" w:rsidRDefault="007B633A" w:rsidP="007B633A">
            <w:pPr>
              <w:jc w:val="center"/>
              <w:rPr>
                <w:rFonts w:ascii="Times New Roman" w:eastAsia="Times New Roman" w:hAnsi="Times New Roman" w:cs="Times New Roman"/>
                <w:bCs/>
                <w:lang w:eastAsia="ru-RU"/>
              </w:rPr>
            </w:pPr>
          </w:p>
        </w:tc>
        <w:tc>
          <w:tcPr>
            <w:tcW w:w="8076" w:type="dxa"/>
          </w:tcPr>
          <w:p w14:paraId="566C5E41"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Призначення одноразової компенсації:</w:t>
            </w:r>
          </w:p>
        </w:tc>
        <w:tc>
          <w:tcPr>
            <w:tcW w:w="2090" w:type="dxa"/>
            <w:vMerge/>
          </w:tcPr>
          <w:p w14:paraId="1668BD61" w14:textId="77777777" w:rsidR="007B633A" w:rsidRPr="007B633A" w:rsidRDefault="007B633A" w:rsidP="007B633A">
            <w:pPr>
              <w:rPr>
                <w:rFonts w:ascii="Times New Roman" w:eastAsia="Times New Roman" w:hAnsi="Times New Roman" w:cs="Times New Roman"/>
                <w:highlight w:val="red"/>
              </w:rPr>
            </w:pPr>
          </w:p>
        </w:tc>
        <w:tc>
          <w:tcPr>
            <w:tcW w:w="3970" w:type="dxa"/>
            <w:vMerge w:val="restart"/>
          </w:tcPr>
          <w:p w14:paraId="4B35FCF1" w14:textId="77777777" w:rsidR="007B633A" w:rsidRPr="007B633A" w:rsidRDefault="00F916E4" w:rsidP="007B633A">
            <w:pPr>
              <w:spacing w:line="216" w:lineRule="auto"/>
              <w:rPr>
                <w:rFonts w:ascii="Times New Roman" w:eastAsia="Times New Roman" w:hAnsi="Times New Roman" w:cs="Times New Roman"/>
                <w:sz w:val="20"/>
                <w:szCs w:val="20"/>
              </w:rPr>
            </w:pPr>
            <w:hyperlink r:id="rId36"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статус і соціальний захист громадян, які постраждали внаслідок Чорнобильської катастрофи”</w:t>
            </w:r>
          </w:p>
          <w:p w14:paraId="7135870F"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718C96A3" w14:textId="77777777" w:rsidTr="007B633A">
        <w:trPr>
          <w:gridAfter w:val="1"/>
          <w:wAfter w:w="46" w:type="dxa"/>
        </w:trPr>
        <w:tc>
          <w:tcPr>
            <w:tcW w:w="876" w:type="dxa"/>
          </w:tcPr>
          <w:p w14:paraId="51EFCF1B"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42</w:t>
            </w:r>
          </w:p>
        </w:tc>
        <w:tc>
          <w:tcPr>
            <w:tcW w:w="972" w:type="dxa"/>
          </w:tcPr>
          <w:p w14:paraId="77E9265B"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02-36</w:t>
            </w:r>
          </w:p>
        </w:tc>
        <w:tc>
          <w:tcPr>
            <w:tcW w:w="8076" w:type="dxa"/>
          </w:tcPr>
          <w:p w14:paraId="4671724F"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1)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2090" w:type="dxa"/>
            <w:vMerge/>
          </w:tcPr>
          <w:p w14:paraId="093B2748"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3D5E9BD2"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458A0D87" w14:textId="77777777" w:rsidTr="007B633A">
        <w:trPr>
          <w:gridAfter w:val="1"/>
          <w:wAfter w:w="46" w:type="dxa"/>
        </w:trPr>
        <w:tc>
          <w:tcPr>
            <w:tcW w:w="876" w:type="dxa"/>
          </w:tcPr>
          <w:p w14:paraId="397BD2C4"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lastRenderedPageBreak/>
              <w:t>43</w:t>
            </w:r>
          </w:p>
        </w:tc>
        <w:tc>
          <w:tcPr>
            <w:tcW w:w="972" w:type="dxa"/>
          </w:tcPr>
          <w:p w14:paraId="5E51843D"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02-37</w:t>
            </w:r>
          </w:p>
        </w:tc>
        <w:tc>
          <w:tcPr>
            <w:tcW w:w="8076" w:type="dxa"/>
          </w:tcPr>
          <w:p w14:paraId="784B0C98"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2)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090" w:type="dxa"/>
            <w:vMerge/>
          </w:tcPr>
          <w:p w14:paraId="722F2DC2"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16FB6623"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50577886" w14:textId="77777777" w:rsidTr="007B633A">
        <w:trPr>
          <w:gridAfter w:val="1"/>
          <w:wAfter w:w="46" w:type="dxa"/>
        </w:trPr>
        <w:tc>
          <w:tcPr>
            <w:tcW w:w="876" w:type="dxa"/>
          </w:tcPr>
          <w:p w14:paraId="5C35D274"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44</w:t>
            </w:r>
          </w:p>
        </w:tc>
        <w:tc>
          <w:tcPr>
            <w:tcW w:w="972" w:type="dxa"/>
          </w:tcPr>
          <w:p w14:paraId="17D780E3"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02-38</w:t>
            </w:r>
          </w:p>
        </w:tc>
        <w:tc>
          <w:tcPr>
            <w:tcW w:w="8076" w:type="dxa"/>
          </w:tcPr>
          <w:p w14:paraId="417848A6"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3) батькам померлого учасника ліквідації наслідків аварії на Чорнобильській АЕС, смерть якого пов’язана з Чорнобильською катастрофою</w:t>
            </w:r>
          </w:p>
        </w:tc>
        <w:tc>
          <w:tcPr>
            <w:tcW w:w="2090" w:type="dxa"/>
            <w:vMerge/>
          </w:tcPr>
          <w:p w14:paraId="3E87ED62"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7FAAA3B6"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11011E47" w14:textId="77777777" w:rsidTr="007B633A">
        <w:trPr>
          <w:gridAfter w:val="1"/>
          <w:wAfter w:w="46" w:type="dxa"/>
        </w:trPr>
        <w:tc>
          <w:tcPr>
            <w:tcW w:w="876" w:type="dxa"/>
          </w:tcPr>
          <w:p w14:paraId="46B78CD0"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45</w:t>
            </w:r>
          </w:p>
        </w:tc>
        <w:tc>
          <w:tcPr>
            <w:tcW w:w="972" w:type="dxa"/>
          </w:tcPr>
          <w:p w14:paraId="0AA1E321"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02-39</w:t>
            </w:r>
          </w:p>
        </w:tc>
        <w:tc>
          <w:tcPr>
            <w:tcW w:w="8076" w:type="dxa"/>
          </w:tcPr>
          <w:p w14:paraId="7F931B1D"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2090" w:type="dxa"/>
            <w:vMerge/>
          </w:tcPr>
          <w:p w14:paraId="4984153B"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6B2F4F46"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6370F234" w14:textId="77777777" w:rsidTr="007B633A">
        <w:trPr>
          <w:gridAfter w:val="1"/>
          <w:wAfter w:w="46" w:type="dxa"/>
        </w:trPr>
        <w:tc>
          <w:tcPr>
            <w:tcW w:w="876" w:type="dxa"/>
          </w:tcPr>
          <w:p w14:paraId="72F3485B"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46</w:t>
            </w:r>
          </w:p>
        </w:tc>
        <w:tc>
          <w:tcPr>
            <w:tcW w:w="972" w:type="dxa"/>
          </w:tcPr>
          <w:p w14:paraId="7A2BBE98"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02-40</w:t>
            </w:r>
          </w:p>
        </w:tc>
        <w:tc>
          <w:tcPr>
            <w:tcW w:w="8076" w:type="dxa"/>
          </w:tcPr>
          <w:p w14:paraId="7B3BD104"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2090" w:type="dxa"/>
            <w:vMerge/>
          </w:tcPr>
          <w:p w14:paraId="40CE73C6" w14:textId="77777777" w:rsidR="007B633A" w:rsidRPr="007B633A" w:rsidRDefault="007B633A" w:rsidP="007B633A">
            <w:pPr>
              <w:rPr>
                <w:rFonts w:ascii="Times New Roman" w:eastAsia="Times New Roman" w:hAnsi="Times New Roman" w:cs="Times New Roman"/>
                <w:highlight w:val="red"/>
              </w:rPr>
            </w:pPr>
          </w:p>
        </w:tc>
        <w:tc>
          <w:tcPr>
            <w:tcW w:w="3970" w:type="dxa"/>
          </w:tcPr>
          <w:p w14:paraId="4B3C4D5E" w14:textId="77777777" w:rsidR="007B633A" w:rsidRPr="007B633A" w:rsidRDefault="00F916E4" w:rsidP="007B633A">
            <w:pPr>
              <w:spacing w:line="216" w:lineRule="auto"/>
              <w:rPr>
                <w:rFonts w:ascii="Times New Roman" w:eastAsia="Times New Roman" w:hAnsi="Times New Roman" w:cs="Times New Roman"/>
                <w:sz w:val="20"/>
                <w:szCs w:val="20"/>
              </w:rPr>
            </w:pPr>
            <w:hyperlink r:id="rId37"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статус і соціальний захист громадян, які постраждали внаслідок Чорнобильської катастрофи”</w:t>
            </w:r>
          </w:p>
        </w:tc>
      </w:tr>
      <w:tr w:rsidR="007B633A" w:rsidRPr="007B633A" w14:paraId="69966BB1" w14:textId="77777777" w:rsidTr="007B633A">
        <w:trPr>
          <w:gridAfter w:val="1"/>
          <w:wAfter w:w="46" w:type="dxa"/>
        </w:trPr>
        <w:tc>
          <w:tcPr>
            <w:tcW w:w="876" w:type="dxa"/>
          </w:tcPr>
          <w:p w14:paraId="7F0893AC" w14:textId="77777777" w:rsidR="007B633A" w:rsidRPr="007B633A" w:rsidRDefault="007B633A" w:rsidP="007B633A">
            <w:pPr>
              <w:jc w:val="center"/>
              <w:rPr>
                <w:rFonts w:ascii="Times New Roman" w:eastAsia="Times New Roman" w:hAnsi="Times New Roman" w:cs="Times New Roman"/>
                <w:bCs/>
                <w:lang w:eastAsia="ru-RU"/>
              </w:rPr>
            </w:pPr>
          </w:p>
        </w:tc>
        <w:tc>
          <w:tcPr>
            <w:tcW w:w="972" w:type="dxa"/>
          </w:tcPr>
          <w:p w14:paraId="07162513" w14:textId="77777777" w:rsidR="007B633A" w:rsidRPr="007B633A" w:rsidRDefault="007B633A" w:rsidP="007B633A">
            <w:pPr>
              <w:jc w:val="center"/>
              <w:rPr>
                <w:rFonts w:ascii="Times New Roman" w:eastAsia="Times New Roman" w:hAnsi="Times New Roman" w:cs="Times New Roman"/>
                <w:bCs/>
                <w:lang w:eastAsia="ru-RU"/>
              </w:rPr>
            </w:pPr>
          </w:p>
        </w:tc>
        <w:tc>
          <w:tcPr>
            <w:tcW w:w="8076" w:type="dxa"/>
          </w:tcPr>
          <w:p w14:paraId="7798F97B"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Призначення грошової компенсації:</w:t>
            </w:r>
          </w:p>
        </w:tc>
        <w:tc>
          <w:tcPr>
            <w:tcW w:w="2090" w:type="dxa"/>
            <w:vMerge/>
          </w:tcPr>
          <w:p w14:paraId="42A7CAA3" w14:textId="77777777" w:rsidR="007B633A" w:rsidRPr="007B633A" w:rsidRDefault="007B633A" w:rsidP="007B633A">
            <w:pPr>
              <w:rPr>
                <w:rFonts w:ascii="Times New Roman" w:eastAsia="Times New Roman" w:hAnsi="Times New Roman" w:cs="Times New Roman"/>
                <w:highlight w:val="red"/>
              </w:rPr>
            </w:pPr>
          </w:p>
        </w:tc>
        <w:tc>
          <w:tcPr>
            <w:tcW w:w="3970" w:type="dxa"/>
          </w:tcPr>
          <w:p w14:paraId="3A1598DF"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3CA8763D" w14:textId="77777777" w:rsidTr="007B633A">
        <w:trPr>
          <w:gridAfter w:val="1"/>
          <w:wAfter w:w="46" w:type="dxa"/>
        </w:trPr>
        <w:tc>
          <w:tcPr>
            <w:tcW w:w="876" w:type="dxa"/>
          </w:tcPr>
          <w:p w14:paraId="4AAE467C"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47</w:t>
            </w:r>
          </w:p>
        </w:tc>
        <w:tc>
          <w:tcPr>
            <w:tcW w:w="972" w:type="dxa"/>
          </w:tcPr>
          <w:p w14:paraId="1AD2CD14"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02-41</w:t>
            </w:r>
          </w:p>
        </w:tc>
        <w:tc>
          <w:tcPr>
            <w:tcW w:w="8076" w:type="dxa"/>
          </w:tcPr>
          <w:p w14:paraId="24123D6D"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1) вартості проїзду до санаторно-курортного закладу і назад особам з інвалідністю внаслідок війни та прирівняним до них особам;</w:t>
            </w:r>
          </w:p>
        </w:tc>
        <w:tc>
          <w:tcPr>
            <w:tcW w:w="2090" w:type="dxa"/>
            <w:vMerge/>
          </w:tcPr>
          <w:p w14:paraId="6ACB4B2C" w14:textId="77777777" w:rsidR="007B633A" w:rsidRPr="007B633A" w:rsidRDefault="007B633A" w:rsidP="007B633A">
            <w:pPr>
              <w:rPr>
                <w:rFonts w:ascii="Times New Roman" w:eastAsia="Times New Roman" w:hAnsi="Times New Roman" w:cs="Times New Roman"/>
                <w:highlight w:val="red"/>
              </w:rPr>
            </w:pPr>
          </w:p>
        </w:tc>
        <w:tc>
          <w:tcPr>
            <w:tcW w:w="3970" w:type="dxa"/>
          </w:tcPr>
          <w:p w14:paraId="140FC941" w14:textId="77777777" w:rsidR="007B633A" w:rsidRPr="007B633A" w:rsidRDefault="00F916E4" w:rsidP="007B633A">
            <w:pPr>
              <w:spacing w:line="216" w:lineRule="auto"/>
              <w:rPr>
                <w:rFonts w:ascii="Times New Roman" w:eastAsia="Times New Roman" w:hAnsi="Times New Roman" w:cs="Times New Roman"/>
                <w:sz w:val="20"/>
                <w:szCs w:val="20"/>
              </w:rPr>
            </w:pPr>
            <w:hyperlink r:id="rId38" w:anchor="n2"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статус ветеранів війни, гарантії їх соціального захисту”</w:t>
            </w:r>
          </w:p>
        </w:tc>
      </w:tr>
      <w:tr w:rsidR="007B633A" w:rsidRPr="007B633A" w14:paraId="1C55C0CE" w14:textId="77777777" w:rsidTr="007B633A">
        <w:trPr>
          <w:gridAfter w:val="1"/>
          <w:wAfter w:w="46" w:type="dxa"/>
        </w:trPr>
        <w:tc>
          <w:tcPr>
            <w:tcW w:w="876" w:type="dxa"/>
          </w:tcPr>
          <w:p w14:paraId="25CCE1C5"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48</w:t>
            </w:r>
          </w:p>
        </w:tc>
        <w:tc>
          <w:tcPr>
            <w:tcW w:w="972" w:type="dxa"/>
          </w:tcPr>
          <w:p w14:paraId="3FFE13B7"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02-42</w:t>
            </w:r>
          </w:p>
        </w:tc>
        <w:tc>
          <w:tcPr>
            <w:tcW w:w="8076" w:type="dxa"/>
          </w:tcPr>
          <w:p w14:paraId="11472275"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2) особам з інвалідністю замість санаторно-курортної путівки;</w:t>
            </w:r>
          </w:p>
        </w:tc>
        <w:tc>
          <w:tcPr>
            <w:tcW w:w="2090" w:type="dxa"/>
            <w:vMerge/>
          </w:tcPr>
          <w:p w14:paraId="7101A736" w14:textId="77777777" w:rsidR="007B633A" w:rsidRPr="007B633A" w:rsidRDefault="007B633A" w:rsidP="007B633A">
            <w:pPr>
              <w:rPr>
                <w:rFonts w:ascii="Times New Roman" w:eastAsia="Times New Roman" w:hAnsi="Times New Roman" w:cs="Times New Roman"/>
                <w:highlight w:val="red"/>
              </w:rPr>
            </w:pPr>
          </w:p>
        </w:tc>
        <w:tc>
          <w:tcPr>
            <w:tcW w:w="3970" w:type="dxa"/>
            <w:vMerge w:val="restart"/>
          </w:tcPr>
          <w:p w14:paraId="6778B21C" w14:textId="77777777" w:rsidR="007B633A" w:rsidRPr="007B633A" w:rsidRDefault="00F916E4" w:rsidP="007B633A">
            <w:pPr>
              <w:spacing w:line="216" w:lineRule="auto"/>
              <w:rPr>
                <w:rFonts w:ascii="Times New Roman" w:eastAsia="Times New Roman" w:hAnsi="Times New Roman" w:cs="Times New Roman"/>
                <w:sz w:val="20"/>
                <w:szCs w:val="20"/>
              </w:rPr>
            </w:pPr>
            <w:hyperlink r:id="rId39" w:anchor="n2"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реабілітацію осіб з інвалідністю в Україні”</w:t>
            </w:r>
          </w:p>
        </w:tc>
      </w:tr>
      <w:tr w:rsidR="007B633A" w:rsidRPr="007B633A" w14:paraId="434F54C8" w14:textId="77777777" w:rsidTr="007B633A">
        <w:trPr>
          <w:gridAfter w:val="1"/>
          <w:wAfter w:w="46" w:type="dxa"/>
        </w:trPr>
        <w:tc>
          <w:tcPr>
            <w:tcW w:w="876" w:type="dxa"/>
          </w:tcPr>
          <w:p w14:paraId="20D25024"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49</w:t>
            </w:r>
          </w:p>
        </w:tc>
        <w:tc>
          <w:tcPr>
            <w:tcW w:w="972" w:type="dxa"/>
          </w:tcPr>
          <w:p w14:paraId="3F593C7C"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02-43</w:t>
            </w:r>
          </w:p>
        </w:tc>
        <w:tc>
          <w:tcPr>
            <w:tcW w:w="8076" w:type="dxa"/>
          </w:tcPr>
          <w:p w14:paraId="5D723EDB"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 xml:space="preserve">3) вартості проїзду до санаторно-курортного закладу (відділення </w:t>
            </w:r>
            <w:proofErr w:type="spellStart"/>
            <w:r w:rsidRPr="007B633A">
              <w:rPr>
                <w:rFonts w:ascii="Times New Roman" w:eastAsia="Times New Roman" w:hAnsi="Times New Roman" w:cs="Times New Roman"/>
                <w:sz w:val="24"/>
                <w:szCs w:val="24"/>
              </w:rPr>
              <w:t>спинального</w:t>
            </w:r>
            <w:proofErr w:type="spellEnd"/>
            <w:r w:rsidRPr="007B633A">
              <w:rPr>
                <w:rFonts w:ascii="Times New Roman" w:eastAsia="Times New Roman" w:hAnsi="Times New Roman" w:cs="Times New Roman"/>
                <w:sz w:val="24"/>
                <w:szCs w:val="24"/>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2090" w:type="dxa"/>
            <w:vMerge/>
          </w:tcPr>
          <w:p w14:paraId="02E24149"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3CEF4C4F"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0C46D8E2" w14:textId="77777777" w:rsidTr="007B633A">
        <w:trPr>
          <w:gridAfter w:val="1"/>
          <w:wAfter w:w="46" w:type="dxa"/>
        </w:trPr>
        <w:tc>
          <w:tcPr>
            <w:tcW w:w="876" w:type="dxa"/>
          </w:tcPr>
          <w:p w14:paraId="55746495"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50</w:t>
            </w:r>
          </w:p>
        </w:tc>
        <w:tc>
          <w:tcPr>
            <w:tcW w:w="972" w:type="dxa"/>
          </w:tcPr>
          <w:p w14:paraId="6D437F7E"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02-44</w:t>
            </w:r>
          </w:p>
        </w:tc>
        <w:tc>
          <w:tcPr>
            <w:tcW w:w="8076" w:type="dxa"/>
          </w:tcPr>
          <w:p w14:paraId="517EFD08"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4) вартості самостійного санаторно-курортного лікування осіб з інвалідністю;</w:t>
            </w:r>
          </w:p>
        </w:tc>
        <w:tc>
          <w:tcPr>
            <w:tcW w:w="2090" w:type="dxa"/>
            <w:vMerge/>
          </w:tcPr>
          <w:p w14:paraId="0FBE0A47" w14:textId="77777777" w:rsidR="007B633A" w:rsidRPr="007B633A" w:rsidRDefault="007B633A" w:rsidP="007B633A">
            <w:pPr>
              <w:rPr>
                <w:rFonts w:ascii="Times New Roman" w:eastAsia="Times New Roman" w:hAnsi="Times New Roman" w:cs="Times New Roman"/>
                <w:highlight w:val="red"/>
              </w:rPr>
            </w:pPr>
          </w:p>
        </w:tc>
        <w:tc>
          <w:tcPr>
            <w:tcW w:w="3970" w:type="dxa"/>
            <w:vMerge/>
          </w:tcPr>
          <w:p w14:paraId="089D0EA1"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3FB34E05" w14:textId="77777777" w:rsidTr="007B633A">
        <w:trPr>
          <w:gridAfter w:val="1"/>
          <w:wAfter w:w="46" w:type="dxa"/>
        </w:trPr>
        <w:tc>
          <w:tcPr>
            <w:tcW w:w="876" w:type="dxa"/>
          </w:tcPr>
          <w:p w14:paraId="14FB17E4"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51</w:t>
            </w:r>
          </w:p>
        </w:tc>
        <w:tc>
          <w:tcPr>
            <w:tcW w:w="972" w:type="dxa"/>
          </w:tcPr>
          <w:p w14:paraId="7FD04BBC"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02-45</w:t>
            </w:r>
          </w:p>
        </w:tc>
        <w:tc>
          <w:tcPr>
            <w:tcW w:w="8076" w:type="dxa"/>
          </w:tcPr>
          <w:p w14:paraId="74F65731"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5) замість санаторно-курортної путівки громадянам, які постраждали внаслідок Чорнобильської катастрофи;</w:t>
            </w:r>
          </w:p>
        </w:tc>
        <w:tc>
          <w:tcPr>
            <w:tcW w:w="2090" w:type="dxa"/>
            <w:vMerge/>
          </w:tcPr>
          <w:p w14:paraId="297BE239" w14:textId="77777777" w:rsidR="007B633A" w:rsidRPr="007B633A" w:rsidRDefault="007B633A" w:rsidP="007B633A">
            <w:pPr>
              <w:rPr>
                <w:rFonts w:ascii="Times New Roman" w:eastAsia="Times New Roman" w:hAnsi="Times New Roman" w:cs="Times New Roman"/>
                <w:highlight w:val="red"/>
              </w:rPr>
            </w:pPr>
          </w:p>
        </w:tc>
        <w:tc>
          <w:tcPr>
            <w:tcW w:w="3970" w:type="dxa"/>
          </w:tcPr>
          <w:p w14:paraId="10A25C15" w14:textId="77777777" w:rsidR="007B633A" w:rsidRPr="007B633A" w:rsidRDefault="00F916E4" w:rsidP="007B633A">
            <w:pPr>
              <w:spacing w:line="216" w:lineRule="auto"/>
              <w:rPr>
                <w:rFonts w:ascii="Times New Roman" w:eastAsia="Times New Roman" w:hAnsi="Times New Roman" w:cs="Times New Roman"/>
                <w:sz w:val="20"/>
                <w:szCs w:val="20"/>
              </w:rPr>
            </w:pPr>
            <w:hyperlink r:id="rId40"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статус і соціальний захист громадян, які постраждали внаслідок Чорнобильської катастрофи”</w:t>
            </w:r>
          </w:p>
        </w:tc>
      </w:tr>
      <w:tr w:rsidR="007B633A" w:rsidRPr="007B633A" w14:paraId="2E270A44" w14:textId="77777777" w:rsidTr="007B633A">
        <w:trPr>
          <w:gridAfter w:val="1"/>
          <w:wAfter w:w="46" w:type="dxa"/>
        </w:trPr>
        <w:tc>
          <w:tcPr>
            <w:tcW w:w="876" w:type="dxa"/>
          </w:tcPr>
          <w:p w14:paraId="5CC4FF17"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52</w:t>
            </w:r>
          </w:p>
        </w:tc>
        <w:tc>
          <w:tcPr>
            <w:tcW w:w="972" w:type="dxa"/>
          </w:tcPr>
          <w:p w14:paraId="0C7AF711"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02-46</w:t>
            </w:r>
          </w:p>
        </w:tc>
        <w:tc>
          <w:tcPr>
            <w:tcW w:w="8076" w:type="dxa"/>
          </w:tcPr>
          <w:p w14:paraId="6464F541"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6) особам з інвалідністю на бензин, ремонт і технічне обслуговування автомобілів та на транспортне обслуговування;</w:t>
            </w:r>
          </w:p>
        </w:tc>
        <w:tc>
          <w:tcPr>
            <w:tcW w:w="2090" w:type="dxa"/>
            <w:vMerge/>
          </w:tcPr>
          <w:p w14:paraId="1021B3A8" w14:textId="77777777" w:rsidR="007B633A" w:rsidRPr="007B633A" w:rsidRDefault="007B633A" w:rsidP="007B633A">
            <w:pPr>
              <w:rPr>
                <w:rFonts w:ascii="Times New Roman" w:eastAsia="Times New Roman" w:hAnsi="Times New Roman" w:cs="Times New Roman"/>
                <w:highlight w:val="red"/>
              </w:rPr>
            </w:pPr>
          </w:p>
        </w:tc>
        <w:tc>
          <w:tcPr>
            <w:tcW w:w="3970" w:type="dxa"/>
          </w:tcPr>
          <w:p w14:paraId="77F5DCDD" w14:textId="77777777" w:rsidR="007B633A" w:rsidRPr="007B633A" w:rsidRDefault="00F916E4" w:rsidP="007B633A">
            <w:pPr>
              <w:spacing w:line="216" w:lineRule="auto"/>
              <w:rPr>
                <w:rFonts w:ascii="Times New Roman" w:eastAsia="Times New Roman" w:hAnsi="Times New Roman" w:cs="Times New Roman"/>
                <w:sz w:val="20"/>
                <w:szCs w:val="20"/>
              </w:rPr>
            </w:pPr>
            <w:hyperlink r:id="rId41" w:anchor="n2"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реабілітацію осіб з інвалідністю в Україні”</w:t>
            </w:r>
          </w:p>
        </w:tc>
      </w:tr>
      <w:tr w:rsidR="007B633A" w:rsidRPr="007B633A" w14:paraId="03DB5DFE" w14:textId="77777777" w:rsidTr="007B633A">
        <w:trPr>
          <w:gridAfter w:val="1"/>
          <w:wAfter w:w="46" w:type="dxa"/>
        </w:trPr>
        <w:tc>
          <w:tcPr>
            <w:tcW w:w="876" w:type="dxa"/>
          </w:tcPr>
          <w:p w14:paraId="2AC18F79"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53</w:t>
            </w:r>
          </w:p>
        </w:tc>
        <w:tc>
          <w:tcPr>
            <w:tcW w:w="972" w:type="dxa"/>
          </w:tcPr>
          <w:p w14:paraId="5EA9D458"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02-47</w:t>
            </w:r>
          </w:p>
        </w:tc>
        <w:tc>
          <w:tcPr>
            <w:tcW w:w="8076" w:type="dxa"/>
          </w:tcPr>
          <w:p w14:paraId="3444276F"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7) замість санаторно-курортної путівки особам з інвалідністю внаслідок війни та прирівняним до них особам</w:t>
            </w:r>
          </w:p>
        </w:tc>
        <w:tc>
          <w:tcPr>
            <w:tcW w:w="2090" w:type="dxa"/>
            <w:vMerge/>
          </w:tcPr>
          <w:p w14:paraId="35A9A3A4" w14:textId="77777777" w:rsidR="007B633A" w:rsidRPr="007B633A" w:rsidRDefault="007B633A" w:rsidP="007B633A">
            <w:pPr>
              <w:rPr>
                <w:rFonts w:ascii="Times New Roman" w:eastAsia="Times New Roman" w:hAnsi="Times New Roman" w:cs="Times New Roman"/>
                <w:highlight w:val="red"/>
              </w:rPr>
            </w:pPr>
          </w:p>
        </w:tc>
        <w:tc>
          <w:tcPr>
            <w:tcW w:w="3970" w:type="dxa"/>
          </w:tcPr>
          <w:p w14:paraId="47F7AE02" w14:textId="77777777" w:rsidR="007B633A" w:rsidRPr="007B633A" w:rsidRDefault="00F916E4" w:rsidP="007B633A">
            <w:pPr>
              <w:spacing w:line="216" w:lineRule="auto"/>
              <w:rPr>
                <w:rFonts w:ascii="Times New Roman" w:eastAsia="Times New Roman" w:hAnsi="Times New Roman" w:cs="Times New Roman"/>
                <w:sz w:val="20"/>
                <w:szCs w:val="20"/>
              </w:rPr>
            </w:pPr>
            <w:hyperlink r:id="rId42" w:anchor="n2"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статус ветеранів війни, гарантії їх соціального захисту”</w:t>
            </w:r>
          </w:p>
        </w:tc>
      </w:tr>
      <w:tr w:rsidR="007B633A" w:rsidRPr="007B633A" w14:paraId="0D54256B" w14:textId="77777777" w:rsidTr="007B633A">
        <w:trPr>
          <w:gridAfter w:val="1"/>
          <w:wAfter w:w="46" w:type="dxa"/>
        </w:trPr>
        <w:tc>
          <w:tcPr>
            <w:tcW w:w="876" w:type="dxa"/>
          </w:tcPr>
          <w:p w14:paraId="11B195E5" w14:textId="77777777" w:rsidR="007B633A" w:rsidRPr="007B633A" w:rsidRDefault="007B633A" w:rsidP="007B633A">
            <w:pPr>
              <w:jc w:val="center"/>
              <w:rPr>
                <w:rFonts w:ascii="Times New Roman" w:eastAsia="Times New Roman" w:hAnsi="Times New Roman" w:cs="Times New Roman"/>
                <w:bCs/>
                <w:lang w:eastAsia="ru-RU"/>
              </w:rPr>
            </w:pPr>
          </w:p>
        </w:tc>
        <w:tc>
          <w:tcPr>
            <w:tcW w:w="972" w:type="dxa"/>
          </w:tcPr>
          <w:p w14:paraId="64D023A4" w14:textId="77777777" w:rsidR="007B633A" w:rsidRPr="007B633A" w:rsidRDefault="007B633A" w:rsidP="007B633A">
            <w:pPr>
              <w:jc w:val="center"/>
              <w:rPr>
                <w:rFonts w:ascii="Times New Roman" w:eastAsia="Times New Roman" w:hAnsi="Times New Roman" w:cs="Times New Roman"/>
                <w:bCs/>
                <w:lang w:eastAsia="ru-RU"/>
              </w:rPr>
            </w:pPr>
          </w:p>
        </w:tc>
        <w:tc>
          <w:tcPr>
            <w:tcW w:w="8076" w:type="dxa"/>
          </w:tcPr>
          <w:p w14:paraId="1FF44649"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Взяття на облік для забезпечення санаторно-курортним лікуванням (путівками):</w:t>
            </w:r>
          </w:p>
        </w:tc>
        <w:tc>
          <w:tcPr>
            <w:tcW w:w="2090" w:type="dxa"/>
            <w:vMerge/>
          </w:tcPr>
          <w:p w14:paraId="79393416" w14:textId="77777777" w:rsidR="007B633A" w:rsidRPr="007B633A" w:rsidRDefault="007B633A" w:rsidP="007B633A">
            <w:pPr>
              <w:rPr>
                <w:rFonts w:ascii="Times New Roman" w:eastAsia="Times New Roman" w:hAnsi="Times New Roman" w:cs="Times New Roman"/>
                <w:highlight w:val="red"/>
              </w:rPr>
            </w:pPr>
          </w:p>
        </w:tc>
        <w:tc>
          <w:tcPr>
            <w:tcW w:w="3970" w:type="dxa"/>
          </w:tcPr>
          <w:p w14:paraId="22901A78"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2E89260F" w14:textId="77777777" w:rsidTr="007B633A">
        <w:trPr>
          <w:gridAfter w:val="1"/>
          <w:wAfter w:w="46" w:type="dxa"/>
        </w:trPr>
        <w:tc>
          <w:tcPr>
            <w:tcW w:w="876" w:type="dxa"/>
          </w:tcPr>
          <w:p w14:paraId="702C39B5"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54</w:t>
            </w:r>
          </w:p>
        </w:tc>
        <w:tc>
          <w:tcPr>
            <w:tcW w:w="972" w:type="dxa"/>
          </w:tcPr>
          <w:p w14:paraId="6BAECBAA"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02-48</w:t>
            </w:r>
          </w:p>
        </w:tc>
        <w:tc>
          <w:tcPr>
            <w:tcW w:w="8076" w:type="dxa"/>
          </w:tcPr>
          <w:p w14:paraId="2BC81CCA"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1) осіб з інвалідністю;</w:t>
            </w:r>
          </w:p>
        </w:tc>
        <w:tc>
          <w:tcPr>
            <w:tcW w:w="2090" w:type="dxa"/>
            <w:vMerge/>
          </w:tcPr>
          <w:p w14:paraId="370537BE" w14:textId="77777777" w:rsidR="007B633A" w:rsidRPr="007B633A" w:rsidRDefault="007B633A" w:rsidP="007B633A">
            <w:pPr>
              <w:rPr>
                <w:rFonts w:ascii="Times New Roman" w:eastAsia="Times New Roman" w:hAnsi="Times New Roman" w:cs="Times New Roman"/>
                <w:highlight w:val="red"/>
              </w:rPr>
            </w:pPr>
          </w:p>
        </w:tc>
        <w:tc>
          <w:tcPr>
            <w:tcW w:w="3970" w:type="dxa"/>
          </w:tcPr>
          <w:p w14:paraId="5E383D01" w14:textId="77777777" w:rsidR="007B633A" w:rsidRPr="007B633A" w:rsidRDefault="00F916E4" w:rsidP="007B633A">
            <w:pPr>
              <w:spacing w:line="216" w:lineRule="auto"/>
              <w:rPr>
                <w:rFonts w:ascii="Times New Roman" w:eastAsia="Times New Roman" w:hAnsi="Times New Roman" w:cs="Times New Roman"/>
                <w:sz w:val="20"/>
                <w:szCs w:val="20"/>
              </w:rPr>
            </w:pPr>
            <w:hyperlink r:id="rId43" w:anchor="n2"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основи соціальної захищеності осіб з інвалідністю в Україні”</w:t>
            </w:r>
          </w:p>
        </w:tc>
      </w:tr>
      <w:tr w:rsidR="007B633A" w:rsidRPr="007B633A" w14:paraId="4F4EC7D6" w14:textId="77777777" w:rsidTr="007B633A">
        <w:trPr>
          <w:gridAfter w:val="1"/>
          <w:wAfter w:w="46" w:type="dxa"/>
        </w:trPr>
        <w:tc>
          <w:tcPr>
            <w:tcW w:w="876" w:type="dxa"/>
          </w:tcPr>
          <w:p w14:paraId="5E85C6FE"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55</w:t>
            </w:r>
          </w:p>
        </w:tc>
        <w:tc>
          <w:tcPr>
            <w:tcW w:w="972" w:type="dxa"/>
          </w:tcPr>
          <w:p w14:paraId="4D2FEB4B"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02-49</w:t>
            </w:r>
          </w:p>
        </w:tc>
        <w:tc>
          <w:tcPr>
            <w:tcW w:w="8076" w:type="dxa"/>
          </w:tcPr>
          <w:p w14:paraId="4262811A" w14:textId="77777777" w:rsidR="007B633A" w:rsidRPr="007B633A" w:rsidRDefault="007B633A" w:rsidP="007B633A">
            <w:pPr>
              <w:spacing w:line="228" w:lineRule="auto"/>
              <w:rPr>
                <w:rFonts w:ascii="Times New Roman" w:eastAsia="Times New Roman" w:hAnsi="Times New Roman" w:cs="Times New Roman"/>
                <w:sz w:val="24"/>
                <w:szCs w:val="24"/>
              </w:rPr>
            </w:pPr>
            <w:r w:rsidRPr="007B633A">
              <w:rPr>
                <w:rFonts w:ascii="Times New Roman" w:eastAsia="Times New Roman" w:hAnsi="Times New Roman" w:cs="Times New Roman"/>
                <w:sz w:val="24"/>
                <w:szCs w:val="24"/>
              </w:rPr>
              <w:t xml:space="preserve">2) ветеранів війни та осіб, на яких поширюється дія Законів України </w:t>
            </w:r>
            <w:hyperlink r:id="rId44" w:tgtFrame="_blank" w:history="1">
              <w:r w:rsidRPr="007B633A">
                <w:rPr>
                  <w:rFonts w:ascii="Times New Roman" w:eastAsia="Times New Roman" w:hAnsi="Times New Roman" w:cs="Times New Roman"/>
                  <w:sz w:val="24"/>
                  <w:szCs w:val="24"/>
                </w:rPr>
                <w:t>“Про статус ветеранів війни, гарантії їх соціального захисту”</w:t>
              </w:r>
            </w:hyperlink>
            <w:r w:rsidRPr="007B633A">
              <w:rPr>
                <w:rFonts w:ascii="Times New Roman" w:eastAsia="Times New Roman" w:hAnsi="Times New Roman" w:cs="Times New Roman"/>
                <w:sz w:val="24"/>
                <w:szCs w:val="24"/>
              </w:rPr>
              <w:t xml:space="preserve"> та “</w:t>
            </w:r>
            <w:hyperlink r:id="rId45" w:tgtFrame="_blank" w:history="1">
              <w:r w:rsidRPr="007B633A">
                <w:rPr>
                  <w:rFonts w:ascii="Times New Roman" w:eastAsia="Times New Roman" w:hAnsi="Times New Roman" w:cs="Times New Roman"/>
                  <w:sz w:val="24"/>
                  <w:szCs w:val="24"/>
                </w:rPr>
                <w:t>Про жертви нацистських переслідувань”</w:t>
              </w:r>
            </w:hyperlink>
            <w:r w:rsidRPr="007B633A">
              <w:rPr>
                <w:rFonts w:ascii="Times New Roman" w:eastAsia="Times New Roman" w:hAnsi="Times New Roman" w:cs="Times New Roman"/>
                <w:sz w:val="24"/>
                <w:szCs w:val="24"/>
              </w:rPr>
              <w:t>;</w:t>
            </w:r>
          </w:p>
        </w:tc>
        <w:tc>
          <w:tcPr>
            <w:tcW w:w="2090" w:type="dxa"/>
            <w:vMerge/>
          </w:tcPr>
          <w:p w14:paraId="57FF88A7" w14:textId="77777777" w:rsidR="007B633A" w:rsidRPr="007B633A" w:rsidRDefault="007B633A" w:rsidP="007B633A">
            <w:pPr>
              <w:rPr>
                <w:rFonts w:ascii="Times New Roman" w:eastAsia="Times New Roman" w:hAnsi="Times New Roman" w:cs="Times New Roman"/>
                <w:highlight w:val="red"/>
              </w:rPr>
            </w:pPr>
          </w:p>
        </w:tc>
        <w:tc>
          <w:tcPr>
            <w:tcW w:w="3970" w:type="dxa"/>
          </w:tcPr>
          <w:p w14:paraId="012A5014" w14:textId="77777777" w:rsidR="007B633A" w:rsidRPr="007B633A" w:rsidRDefault="00F916E4" w:rsidP="007B633A">
            <w:pPr>
              <w:spacing w:line="216" w:lineRule="auto"/>
              <w:rPr>
                <w:rFonts w:ascii="Times New Roman" w:eastAsia="Times New Roman" w:hAnsi="Times New Roman" w:cs="Times New Roman"/>
                <w:sz w:val="20"/>
                <w:szCs w:val="20"/>
              </w:rPr>
            </w:pPr>
            <w:hyperlink r:id="rId46" w:anchor="n2"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жертви нацистських переслідувань”, </w:t>
            </w:r>
            <w:hyperlink r:id="rId47" w:anchor="n2"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статус ветеранів війни, гарантії їх соціального захисту”</w:t>
            </w:r>
          </w:p>
        </w:tc>
      </w:tr>
      <w:tr w:rsidR="007B633A" w:rsidRPr="007B633A" w14:paraId="25182EC3" w14:textId="77777777" w:rsidTr="007B633A">
        <w:trPr>
          <w:gridAfter w:val="1"/>
          <w:wAfter w:w="46" w:type="dxa"/>
        </w:trPr>
        <w:tc>
          <w:tcPr>
            <w:tcW w:w="876" w:type="dxa"/>
          </w:tcPr>
          <w:p w14:paraId="1C553BE8"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56</w:t>
            </w:r>
          </w:p>
        </w:tc>
        <w:tc>
          <w:tcPr>
            <w:tcW w:w="972" w:type="dxa"/>
          </w:tcPr>
          <w:p w14:paraId="0CE7E616"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02-50</w:t>
            </w:r>
          </w:p>
        </w:tc>
        <w:tc>
          <w:tcPr>
            <w:tcW w:w="8076" w:type="dxa"/>
          </w:tcPr>
          <w:p w14:paraId="37729350"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3) громадян, які постраждали внаслідок Чорнобильської катастрофи</w:t>
            </w:r>
          </w:p>
        </w:tc>
        <w:tc>
          <w:tcPr>
            <w:tcW w:w="2090" w:type="dxa"/>
            <w:vMerge/>
          </w:tcPr>
          <w:p w14:paraId="418A3C2E" w14:textId="77777777" w:rsidR="007B633A" w:rsidRPr="007B633A" w:rsidRDefault="007B633A" w:rsidP="007B633A">
            <w:pPr>
              <w:rPr>
                <w:rFonts w:ascii="Times New Roman" w:eastAsia="Times New Roman" w:hAnsi="Times New Roman" w:cs="Times New Roman"/>
                <w:highlight w:val="red"/>
              </w:rPr>
            </w:pPr>
          </w:p>
        </w:tc>
        <w:tc>
          <w:tcPr>
            <w:tcW w:w="3970" w:type="dxa"/>
          </w:tcPr>
          <w:p w14:paraId="6F337B90" w14:textId="77777777" w:rsidR="007B633A" w:rsidRPr="007B633A" w:rsidRDefault="00F916E4" w:rsidP="007B633A">
            <w:pPr>
              <w:spacing w:line="216" w:lineRule="auto"/>
              <w:rPr>
                <w:rFonts w:ascii="Times New Roman" w:eastAsia="Times New Roman" w:hAnsi="Times New Roman" w:cs="Times New Roman"/>
                <w:sz w:val="20"/>
                <w:szCs w:val="20"/>
              </w:rPr>
            </w:pPr>
            <w:hyperlink r:id="rId48"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статус і соціальний захист громадян, які постраждали внаслідок Чорнобильської катастрофи”</w:t>
            </w:r>
          </w:p>
        </w:tc>
      </w:tr>
      <w:tr w:rsidR="007B633A" w:rsidRPr="007B633A" w14:paraId="2AB2B751" w14:textId="77777777" w:rsidTr="007B633A">
        <w:trPr>
          <w:gridAfter w:val="1"/>
          <w:wAfter w:w="46" w:type="dxa"/>
        </w:trPr>
        <w:tc>
          <w:tcPr>
            <w:tcW w:w="876" w:type="dxa"/>
          </w:tcPr>
          <w:p w14:paraId="2BC6B49A"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57</w:t>
            </w:r>
          </w:p>
        </w:tc>
        <w:tc>
          <w:tcPr>
            <w:tcW w:w="972" w:type="dxa"/>
          </w:tcPr>
          <w:p w14:paraId="010B2F8C"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02-51</w:t>
            </w:r>
          </w:p>
        </w:tc>
        <w:tc>
          <w:tcPr>
            <w:tcW w:w="8076" w:type="dxa"/>
          </w:tcPr>
          <w:p w14:paraId="252BB8CC"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sz w:val="24"/>
                <w:szCs w:val="24"/>
              </w:rPr>
              <w:t>Призначення щомісячної адресної грошової допомоги внутрішньо переміщеним особам для покриття витрат на проживання, в тому числі на оплату житлово-комунальних послуг</w:t>
            </w:r>
          </w:p>
        </w:tc>
        <w:tc>
          <w:tcPr>
            <w:tcW w:w="2090" w:type="dxa"/>
            <w:vMerge/>
          </w:tcPr>
          <w:p w14:paraId="195D20A9" w14:textId="77777777" w:rsidR="007B633A" w:rsidRPr="007B633A" w:rsidRDefault="007B633A" w:rsidP="007B633A">
            <w:pPr>
              <w:rPr>
                <w:rFonts w:ascii="Times New Roman" w:eastAsia="Times New Roman" w:hAnsi="Times New Roman" w:cs="Times New Roman"/>
                <w:highlight w:val="red"/>
              </w:rPr>
            </w:pPr>
          </w:p>
        </w:tc>
        <w:tc>
          <w:tcPr>
            <w:tcW w:w="3970" w:type="dxa"/>
          </w:tcPr>
          <w:p w14:paraId="24BABB5D" w14:textId="77777777" w:rsidR="007B633A" w:rsidRPr="007B633A" w:rsidRDefault="00F916E4" w:rsidP="007B633A">
            <w:pPr>
              <w:spacing w:line="216" w:lineRule="auto"/>
              <w:rPr>
                <w:rFonts w:ascii="Times New Roman" w:eastAsia="Times New Roman" w:hAnsi="Times New Roman" w:cs="Times New Roman"/>
                <w:sz w:val="20"/>
                <w:szCs w:val="20"/>
              </w:rPr>
            </w:pPr>
            <w:hyperlink r:id="rId49" w:anchor="n2" w:tgtFrame="_blank" w:history="1">
              <w:r w:rsidR="007B633A" w:rsidRPr="007B633A">
                <w:rPr>
                  <w:rFonts w:ascii="Times New Roman" w:eastAsia="Times New Roman" w:hAnsi="Times New Roman" w:cs="Times New Roman"/>
                  <w:sz w:val="20"/>
                  <w:szCs w:val="20"/>
                </w:rPr>
                <w:t>Закон України</w:t>
              </w:r>
            </w:hyperlink>
            <w:r w:rsidR="007B633A" w:rsidRPr="007B633A">
              <w:rPr>
                <w:rFonts w:ascii="Times New Roman" w:eastAsia="Times New Roman" w:hAnsi="Times New Roman" w:cs="Times New Roman"/>
                <w:sz w:val="20"/>
                <w:szCs w:val="20"/>
              </w:rPr>
              <w:t xml:space="preserve"> “Про забезпечення прав і свобод внутрішньо переміщених осіб”</w:t>
            </w:r>
          </w:p>
        </w:tc>
      </w:tr>
      <w:tr w:rsidR="007B633A" w:rsidRPr="007B633A" w14:paraId="2405656A" w14:textId="77777777" w:rsidTr="007B633A">
        <w:tc>
          <w:tcPr>
            <w:tcW w:w="16030" w:type="dxa"/>
            <w:gridSpan w:val="6"/>
          </w:tcPr>
          <w:p w14:paraId="252F5610" w14:textId="77777777" w:rsidR="007B633A" w:rsidRPr="007B633A" w:rsidRDefault="007B633A" w:rsidP="007B633A">
            <w:pPr>
              <w:spacing w:line="228" w:lineRule="auto"/>
              <w:jc w:val="center"/>
              <w:rPr>
                <w:rFonts w:ascii="Times New Roman" w:eastAsia="Times New Roman" w:hAnsi="Times New Roman" w:cs="Times New Roman"/>
                <w:b/>
                <w:lang w:eastAsia="ru-RU"/>
              </w:rPr>
            </w:pPr>
            <w:r w:rsidRPr="007B633A">
              <w:rPr>
                <w:rFonts w:ascii="Times New Roman" w:eastAsia="Times New Roman" w:hAnsi="Times New Roman" w:cs="Times New Roman"/>
                <w:b/>
                <w:lang w:eastAsia="ru-RU"/>
              </w:rPr>
              <w:t>5 ІНШІ ПОСЛУГИ ОРГАНІВ МІСЦЕВОГО САМОВРЯДУВАННЯ</w:t>
            </w:r>
          </w:p>
        </w:tc>
      </w:tr>
      <w:tr w:rsidR="007B633A" w:rsidRPr="007B633A" w14:paraId="7BAB6C2A" w14:textId="77777777" w:rsidTr="007B633A">
        <w:trPr>
          <w:gridAfter w:val="1"/>
          <w:wAfter w:w="46" w:type="dxa"/>
        </w:trPr>
        <w:tc>
          <w:tcPr>
            <w:tcW w:w="876" w:type="dxa"/>
          </w:tcPr>
          <w:p w14:paraId="7E105B2C"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64</w:t>
            </w:r>
          </w:p>
        </w:tc>
        <w:tc>
          <w:tcPr>
            <w:tcW w:w="972" w:type="dxa"/>
          </w:tcPr>
          <w:p w14:paraId="5486B05D"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3-1/01</w:t>
            </w:r>
          </w:p>
        </w:tc>
        <w:tc>
          <w:tcPr>
            <w:tcW w:w="8076" w:type="dxa"/>
            <w:vAlign w:val="center"/>
          </w:tcPr>
          <w:p w14:paraId="4E28CE4E"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Взяття на квартирний облік громадян, які потребують поліпшення житлових умов</w:t>
            </w:r>
          </w:p>
        </w:tc>
        <w:tc>
          <w:tcPr>
            <w:tcW w:w="2090" w:type="dxa"/>
            <w:vMerge w:val="restart"/>
          </w:tcPr>
          <w:p w14:paraId="0E7F5D1B" w14:textId="77777777" w:rsidR="007B633A" w:rsidRPr="007B633A" w:rsidRDefault="007B633A" w:rsidP="007B633A">
            <w:pPr>
              <w:rPr>
                <w:rFonts w:ascii="Times New Roman" w:eastAsia="Times New Roman" w:hAnsi="Times New Roman" w:cs="Times New Roman"/>
              </w:rPr>
            </w:pPr>
            <w:r w:rsidRPr="007B633A">
              <w:rPr>
                <w:rFonts w:ascii="Times New Roman" w:eastAsia="Times New Roman" w:hAnsi="Times New Roman" w:cs="Times New Roman"/>
              </w:rPr>
              <w:t>Відділ житлово-комунального господарства,</w:t>
            </w:r>
          </w:p>
          <w:p w14:paraId="47239552" w14:textId="77777777" w:rsidR="007B633A" w:rsidRPr="007B633A" w:rsidRDefault="007B633A" w:rsidP="007B633A">
            <w:pPr>
              <w:rPr>
                <w:rFonts w:ascii="Times New Roman" w:eastAsia="Times New Roman" w:hAnsi="Times New Roman" w:cs="Times New Roman"/>
              </w:rPr>
            </w:pPr>
            <w:r w:rsidRPr="007B633A">
              <w:rPr>
                <w:rFonts w:ascii="Times New Roman" w:eastAsia="Times New Roman" w:hAnsi="Times New Roman" w:cs="Times New Roman"/>
              </w:rPr>
              <w:t>благоустрою та розвитку інфраструктури виконкому міської ради</w:t>
            </w:r>
          </w:p>
        </w:tc>
        <w:tc>
          <w:tcPr>
            <w:tcW w:w="3970" w:type="dxa"/>
            <w:vMerge w:val="restart"/>
          </w:tcPr>
          <w:p w14:paraId="3B2453B0" w14:textId="77777777" w:rsidR="007B633A" w:rsidRPr="007B633A" w:rsidRDefault="007B633A" w:rsidP="007B633A">
            <w:pPr>
              <w:spacing w:line="216" w:lineRule="auto"/>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Житловий кодекс України</w:t>
            </w:r>
          </w:p>
        </w:tc>
      </w:tr>
      <w:tr w:rsidR="007B633A" w:rsidRPr="007B633A" w14:paraId="7E74422B" w14:textId="77777777" w:rsidTr="007B633A">
        <w:trPr>
          <w:gridAfter w:val="1"/>
          <w:wAfter w:w="46" w:type="dxa"/>
        </w:trPr>
        <w:tc>
          <w:tcPr>
            <w:tcW w:w="876" w:type="dxa"/>
          </w:tcPr>
          <w:p w14:paraId="7A61704E"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65</w:t>
            </w:r>
          </w:p>
        </w:tc>
        <w:tc>
          <w:tcPr>
            <w:tcW w:w="972" w:type="dxa"/>
          </w:tcPr>
          <w:p w14:paraId="071E53A8"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3-1/02</w:t>
            </w:r>
          </w:p>
        </w:tc>
        <w:tc>
          <w:tcPr>
            <w:tcW w:w="8076" w:type="dxa"/>
            <w:vAlign w:val="center"/>
          </w:tcPr>
          <w:p w14:paraId="317BF620"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Видача ордера на жиле приміщення</w:t>
            </w:r>
          </w:p>
        </w:tc>
        <w:tc>
          <w:tcPr>
            <w:tcW w:w="2090" w:type="dxa"/>
            <w:vMerge/>
          </w:tcPr>
          <w:p w14:paraId="7B9DF5E6"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75EF754F"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2D23BB4A" w14:textId="77777777" w:rsidTr="007B633A">
        <w:trPr>
          <w:gridAfter w:val="1"/>
          <w:wAfter w:w="46" w:type="dxa"/>
        </w:trPr>
        <w:tc>
          <w:tcPr>
            <w:tcW w:w="876" w:type="dxa"/>
          </w:tcPr>
          <w:p w14:paraId="4D1B702B"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66</w:t>
            </w:r>
          </w:p>
        </w:tc>
        <w:tc>
          <w:tcPr>
            <w:tcW w:w="972" w:type="dxa"/>
            <w:vAlign w:val="center"/>
          </w:tcPr>
          <w:p w14:paraId="30AB07E6"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3-1/03</w:t>
            </w:r>
          </w:p>
        </w:tc>
        <w:tc>
          <w:tcPr>
            <w:tcW w:w="8076" w:type="dxa"/>
            <w:vAlign w:val="center"/>
          </w:tcPr>
          <w:p w14:paraId="2C5ADA13"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Видача ордера на службове жиле приміщення</w:t>
            </w:r>
          </w:p>
        </w:tc>
        <w:tc>
          <w:tcPr>
            <w:tcW w:w="2090" w:type="dxa"/>
            <w:vMerge/>
          </w:tcPr>
          <w:p w14:paraId="346CC460"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4BB65690"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32D12741" w14:textId="77777777" w:rsidTr="007B633A">
        <w:trPr>
          <w:gridAfter w:val="1"/>
          <w:wAfter w:w="46" w:type="dxa"/>
        </w:trPr>
        <w:tc>
          <w:tcPr>
            <w:tcW w:w="876" w:type="dxa"/>
          </w:tcPr>
          <w:p w14:paraId="4ED4CBB7"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67</w:t>
            </w:r>
          </w:p>
        </w:tc>
        <w:tc>
          <w:tcPr>
            <w:tcW w:w="972" w:type="dxa"/>
            <w:vAlign w:val="center"/>
          </w:tcPr>
          <w:p w14:paraId="54981068"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3-1/04</w:t>
            </w:r>
          </w:p>
        </w:tc>
        <w:tc>
          <w:tcPr>
            <w:tcW w:w="8076" w:type="dxa"/>
            <w:vAlign w:val="center"/>
          </w:tcPr>
          <w:p w14:paraId="68BA5952"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Видача дозволу на перепоховання останків померлих</w:t>
            </w:r>
          </w:p>
        </w:tc>
        <w:tc>
          <w:tcPr>
            <w:tcW w:w="2090" w:type="dxa"/>
            <w:vMerge/>
          </w:tcPr>
          <w:p w14:paraId="50017C13"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tcPr>
          <w:p w14:paraId="6401C436" w14:textId="77777777" w:rsidR="007B633A" w:rsidRPr="007B633A" w:rsidRDefault="007B633A" w:rsidP="007B633A">
            <w:pPr>
              <w:spacing w:line="216" w:lineRule="auto"/>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Закон України «Про поховання та похоронну справу»</w:t>
            </w:r>
          </w:p>
        </w:tc>
      </w:tr>
      <w:tr w:rsidR="007B633A" w:rsidRPr="007B633A" w14:paraId="4C69C461" w14:textId="77777777" w:rsidTr="007B633A">
        <w:trPr>
          <w:gridAfter w:val="1"/>
          <w:wAfter w:w="46" w:type="dxa"/>
        </w:trPr>
        <w:tc>
          <w:tcPr>
            <w:tcW w:w="876" w:type="dxa"/>
          </w:tcPr>
          <w:p w14:paraId="1CDBC813"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68</w:t>
            </w:r>
          </w:p>
        </w:tc>
        <w:tc>
          <w:tcPr>
            <w:tcW w:w="972" w:type="dxa"/>
            <w:vAlign w:val="center"/>
          </w:tcPr>
          <w:p w14:paraId="3697441D"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3-1/05</w:t>
            </w:r>
          </w:p>
        </w:tc>
        <w:tc>
          <w:tcPr>
            <w:tcW w:w="8076" w:type="dxa"/>
            <w:vAlign w:val="center"/>
          </w:tcPr>
          <w:p w14:paraId="641CE3C0"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Видача дозволу на відключення від мережі централізованого опалення та гарячого водопостачання і улаштування індивідуального опалення</w:t>
            </w:r>
          </w:p>
        </w:tc>
        <w:tc>
          <w:tcPr>
            <w:tcW w:w="2090" w:type="dxa"/>
            <w:vMerge/>
          </w:tcPr>
          <w:p w14:paraId="435A2713"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tcPr>
          <w:p w14:paraId="7499D413" w14:textId="77777777" w:rsidR="007B633A" w:rsidRPr="007B633A" w:rsidRDefault="007B633A" w:rsidP="007B633A">
            <w:pPr>
              <w:spacing w:line="216" w:lineRule="auto"/>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Постанова КМУ від 21.07.2005 р. №630 «Про затвердження Правила надання послуг з цент реалізованого опалення, постачання холодної та гарячої води і водовідведення»</w:t>
            </w:r>
          </w:p>
        </w:tc>
      </w:tr>
      <w:tr w:rsidR="007B633A" w:rsidRPr="007B633A" w14:paraId="287D1FD2" w14:textId="77777777" w:rsidTr="007B633A">
        <w:trPr>
          <w:gridAfter w:val="1"/>
          <w:wAfter w:w="46" w:type="dxa"/>
        </w:trPr>
        <w:tc>
          <w:tcPr>
            <w:tcW w:w="876" w:type="dxa"/>
          </w:tcPr>
          <w:p w14:paraId="109F913C"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69</w:t>
            </w:r>
          </w:p>
        </w:tc>
        <w:tc>
          <w:tcPr>
            <w:tcW w:w="972" w:type="dxa"/>
            <w:vAlign w:val="center"/>
          </w:tcPr>
          <w:p w14:paraId="54937606"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3-1/06</w:t>
            </w:r>
          </w:p>
        </w:tc>
        <w:tc>
          <w:tcPr>
            <w:tcW w:w="8076" w:type="dxa"/>
            <w:vAlign w:val="center"/>
          </w:tcPr>
          <w:p w14:paraId="3823AC1B"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Включення квартири до розряду службових</w:t>
            </w:r>
          </w:p>
        </w:tc>
        <w:tc>
          <w:tcPr>
            <w:tcW w:w="2090" w:type="dxa"/>
            <w:vMerge/>
          </w:tcPr>
          <w:p w14:paraId="4B8E5F2D"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val="restart"/>
          </w:tcPr>
          <w:p w14:paraId="2FE6133F" w14:textId="77777777" w:rsidR="007B633A" w:rsidRPr="007B633A" w:rsidRDefault="007B633A" w:rsidP="007B633A">
            <w:pPr>
              <w:spacing w:line="216" w:lineRule="auto"/>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Житловий кодекс України</w:t>
            </w:r>
          </w:p>
        </w:tc>
      </w:tr>
      <w:tr w:rsidR="007B633A" w:rsidRPr="007B633A" w14:paraId="7DB69E7E" w14:textId="77777777" w:rsidTr="007B633A">
        <w:trPr>
          <w:gridAfter w:val="1"/>
          <w:wAfter w:w="46" w:type="dxa"/>
        </w:trPr>
        <w:tc>
          <w:tcPr>
            <w:tcW w:w="876" w:type="dxa"/>
          </w:tcPr>
          <w:p w14:paraId="633A7D26"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70</w:t>
            </w:r>
          </w:p>
        </w:tc>
        <w:tc>
          <w:tcPr>
            <w:tcW w:w="972" w:type="dxa"/>
            <w:vAlign w:val="center"/>
          </w:tcPr>
          <w:p w14:paraId="55E00E0B"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3-1/07</w:t>
            </w:r>
          </w:p>
        </w:tc>
        <w:tc>
          <w:tcPr>
            <w:tcW w:w="8076" w:type="dxa"/>
            <w:vAlign w:val="center"/>
          </w:tcPr>
          <w:p w14:paraId="0F87A3C6"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Виключення квартири із розряду службових</w:t>
            </w:r>
          </w:p>
        </w:tc>
        <w:tc>
          <w:tcPr>
            <w:tcW w:w="2090" w:type="dxa"/>
            <w:vMerge/>
          </w:tcPr>
          <w:p w14:paraId="61A2AC5C"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38BB1F90" w14:textId="77777777" w:rsidR="007B633A" w:rsidRPr="007B633A" w:rsidRDefault="007B633A" w:rsidP="007B633A">
            <w:pPr>
              <w:spacing w:line="216" w:lineRule="auto"/>
              <w:rPr>
                <w:rFonts w:ascii="Times New Roman" w:eastAsia="Times New Roman" w:hAnsi="Times New Roman" w:cs="Times New Roman"/>
                <w:sz w:val="20"/>
                <w:szCs w:val="20"/>
              </w:rPr>
            </w:pPr>
          </w:p>
        </w:tc>
      </w:tr>
      <w:tr w:rsidR="007B633A" w:rsidRPr="007B633A" w14:paraId="4F4EF5F6" w14:textId="77777777" w:rsidTr="007B633A">
        <w:trPr>
          <w:gridAfter w:val="1"/>
          <w:wAfter w:w="46" w:type="dxa"/>
        </w:trPr>
        <w:tc>
          <w:tcPr>
            <w:tcW w:w="876" w:type="dxa"/>
          </w:tcPr>
          <w:p w14:paraId="61EB370A"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71</w:t>
            </w:r>
          </w:p>
        </w:tc>
        <w:tc>
          <w:tcPr>
            <w:tcW w:w="972" w:type="dxa"/>
            <w:vAlign w:val="center"/>
          </w:tcPr>
          <w:p w14:paraId="17AB70CC"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3-1/08</w:t>
            </w:r>
          </w:p>
        </w:tc>
        <w:tc>
          <w:tcPr>
            <w:tcW w:w="8076" w:type="dxa"/>
            <w:vAlign w:val="center"/>
          </w:tcPr>
          <w:p w14:paraId="271306BF"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дозволу на влаштування газової колонки в багатоквартирному будинку</w:t>
            </w:r>
          </w:p>
        </w:tc>
        <w:tc>
          <w:tcPr>
            <w:tcW w:w="2090" w:type="dxa"/>
            <w:vMerge/>
          </w:tcPr>
          <w:p w14:paraId="1FF68F8D"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tcPr>
          <w:p w14:paraId="50EDD69C" w14:textId="77777777" w:rsidR="007B633A" w:rsidRPr="007B633A" w:rsidRDefault="007B633A" w:rsidP="007B633A">
            <w:pPr>
              <w:spacing w:line="216" w:lineRule="auto"/>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Постанова КМУ від 21.07.2005 р. №630 «Про затвердження Правила надання послуг з централізованого опалення, постачання холодної та гарячої води і водовідведення»</w:t>
            </w:r>
          </w:p>
        </w:tc>
      </w:tr>
      <w:tr w:rsidR="007B633A" w:rsidRPr="007B633A" w14:paraId="3BC137CA" w14:textId="77777777" w:rsidTr="007B633A">
        <w:trPr>
          <w:gridAfter w:val="1"/>
          <w:wAfter w:w="46" w:type="dxa"/>
        </w:trPr>
        <w:tc>
          <w:tcPr>
            <w:tcW w:w="876" w:type="dxa"/>
          </w:tcPr>
          <w:p w14:paraId="233ECFA9"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72</w:t>
            </w:r>
          </w:p>
        </w:tc>
        <w:tc>
          <w:tcPr>
            <w:tcW w:w="972" w:type="dxa"/>
            <w:vAlign w:val="center"/>
          </w:tcPr>
          <w:p w14:paraId="3BB15273"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3-1/09</w:t>
            </w:r>
          </w:p>
        </w:tc>
        <w:tc>
          <w:tcPr>
            <w:tcW w:w="8076" w:type="dxa"/>
            <w:vAlign w:val="center"/>
          </w:tcPr>
          <w:p w14:paraId="1CB4C744"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 xml:space="preserve">Про надання в оренду нерухомого майна комунальної власності Сіверської міської рад (ОТГ) </w:t>
            </w:r>
          </w:p>
        </w:tc>
        <w:tc>
          <w:tcPr>
            <w:tcW w:w="2090" w:type="dxa"/>
            <w:vMerge/>
          </w:tcPr>
          <w:p w14:paraId="5E4D4C1A"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tcPr>
          <w:p w14:paraId="566D5776" w14:textId="77777777" w:rsidR="007B633A" w:rsidRPr="007B633A" w:rsidRDefault="007B633A" w:rsidP="007B633A">
            <w:pPr>
              <w:spacing w:line="216" w:lineRule="auto"/>
              <w:rPr>
                <w:rFonts w:ascii="Times New Roman" w:eastAsia="Times New Roman" w:hAnsi="Times New Roman" w:cs="Times New Roman"/>
                <w:b/>
                <w:sz w:val="20"/>
                <w:szCs w:val="20"/>
                <w:lang w:eastAsia="ru-RU"/>
              </w:rPr>
            </w:pPr>
            <w:r w:rsidRPr="007B633A">
              <w:rPr>
                <w:rFonts w:ascii="Times New Roman" w:eastAsia="Times New Roman" w:hAnsi="Times New Roman" w:cs="Times New Roman"/>
                <w:color w:val="000000"/>
                <w:sz w:val="20"/>
                <w:szCs w:val="20"/>
                <w:lang w:eastAsia="ru-RU"/>
              </w:rPr>
              <w:t>Закон України «Про оренду державного та комунального майна»</w:t>
            </w:r>
          </w:p>
        </w:tc>
      </w:tr>
      <w:tr w:rsidR="007B633A" w:rsidRPr="007B633A" w14:paraId="0307786A" w14:textId="77777777" w:rsidTr="007B633A">
        <w:trPr>
          <w:gridAfter w:val="1"/>
          <w:wAfter w:w="46" w:type="dxa"/>
        </w:trPr>
        <w:tc>
          <w:tcPr>
            <w:tcW w:w="876" w:type="dxa"/>
          </w:tcPr>
          <w:p w14:paraId="7E8605C3"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73</w:t>
            </w:r>
          </w:p>
        </w:tc>
        <w:tc>
          <w:tcPr>
            <w:tcW w:w="972" w:type="dxa"/>
            <w:vAlign w:val="center"/>
          </w:tcPr>
          <w:p w14:paraId="769811AF"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3-1/10</w:t>
            </w:r>
          </w:p>
        </w:tc>
        <w:tc>
          <w:tcPr>
            <w:tcW w:w="8076" w:type="dxa"/>
            <w:vAlign w:val="center"/>
          </w:tcPr>
          <w:p w14:paraId="42EB4C8D"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Передача житлового комплексу з балансу балансоутримувача на баланс об’єднання співвласників багатоквартирного будинку</w:t>
            </w:r>
          </w:p>
        </w:tc>
        <w:tc>
          <w:tcPr>
            <w:tcW w:w="2090" w:type="dxa"/>
            <w:vMerge/>
          </w:tcPr>
          <w:p w14:paraId="57E49F4D"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tcPr>
          <w:p w14:paraId="78C04441" w14:textId="77777777" w:rsidR="007B633A" w:rsidRPr="007B633A" w:rsidRDefault="007B633A" w:rsidP="007B633A">
            <w:pPr>
              <w:spacing w:line="216" w:lineRule="auto"/>
              <w:rPr>
                <w:rFonts w:ascii="Times New Roman" w:eastAsia="Times New Roman" w:hAnsi="Times New Roman" w:cs="Times New Roman"/>
                <w:b/>
                <w:sz w:val="20"/>
                <w:szCs w:val="20"/>
                <w:lang w:eastAsia="ru-RU"/>
              </w:rPr>
            </w:pPr>
            <w:r w:rsidRPr="007B633A">
              <w:rPr>
                <w:rFonts w:ascii="Times New Roman" w:eastAsia="Times New Roman" w:hAnsi="Times New Roman" w:cs="Times New Roman"/>
                <w:sz w:val="20"/>
                <w:szCs w:val="20"/>
                <w:lang w:eastAsia="ru-RU"/>
              </w:rPr>
              <w:t>Закон України «Про об’єднання співвласників багатоквартирного будинку»</w:t>
            </w:r>
          </w:p>
        </w:tc>
      </w:tr>
      <w:tr w:rsidR="007B633A" w:rsidRPr="007B633A" w14:paraId="3DA87467" w14:textId="77777777" w:rsidTr="007B633A">
        <w:trPr>
          <w:gridAfter w:val="1"/>
          <w:wAfter w:w="46" w:type="dxa"/>
        </w:trPr>
        <w:tc>
          <w:tcPr>
            <w:tcW w:w="876" w:type="dxa"/>
          </w:tcPr>
          <w:p w14:paraId="50A3254B"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74</w:t>
            </w:r>
          </w:p>
        </w:tc>
        <w:tc>
          <w:tcPr>
            <w:tcW w:w="972" w:type="dxa"/>
            <w:vAlign w:val="center"/>
          </w:tcPr>
          <w:p w14:paraId="1DDA7D3A"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3-1/11</w:t>
            </w:r>
          </w:p>
        </w:tc>
        <w:tc>
          <w:tcPr>
            <w:tcW w:w="8076" w:type="dxa"/>
            <w:vAlign w:val="center"/>
          </w:tcPr>
          <w:p w14:paraId="6202CF6B"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Видача довідки про перебування на квартирному обліку або іншого документа, що підтверджує необхідність поліпшення житлових умов</w:t>
            </w:r>
          </w:p>
        </w:tc>
        <w:tc>
          <w:tcPr>
            <w:tcW w:w="2090" w:type="dxa"/>
            <w:vMerge/>
          </w:tcPr>
          <w:p w14:paraId="20DC224D"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tcPr>
          <w:p w14:paraId="381CA310" w14:textId="77777777" w:rsidR="007B633A" w:rsidRPr="007B633A" w:rsidRDefault="007B633A" w:rsidP="007B633A">
            <w:pPr>
              <w:spacing w:line="216" w:lineRule="auto"/>
              <w:rPr>
                <w:rFonts w:ascii="Times New Roman" w:eastAsia="Times New Roman" w:hAnsi="Times New Roman" w:cs="Times New Roman"/>
                <w:b/>
                <w:sz w:val="20"/>
                <w:szCs w:val="20"/>
                <w:lang w:eastAsia="ru-RU"/>
              </w:rPr>
            </w:pPr>
            <w:r w:rsidRPr="007B633A">
              <w:rPr>
                <w:rFonts w:ascii="Times New Roman" w:eastAsia="Times New Roman" w:hAnsi="Times New Roman" w:cs="Times New Roman"/>
                <w:sz w:val="20"/>
                <w:szCs w:val="20"/>
              </w:rPr>
              <w:t>Житловий кодекс України</w:t>
            </w:r>
          </w:p>
        </w:tc>
      </w:tr>
      <w:tr w:rsidR="007B633A" w:rsidRPr="007B633A" w14:paraId="0ABA3040" w14:textId="77777777" w:rsidTr="007B633A">
        <w:trPr>
          <w:gridAfter w:val="1"/>
          <w:wAfter w:w="46" w:type="dxa"/>
        </w:trPr>
        <w:tc>
          <w:tcPr>
            <w:tcW w:w="876" w:type="dxa"/>
          </w:tcPr>
          <w:p w14:paraId="02867A39"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75</w:t>
            </w:r>
          </w:p>
        </w:tc>
        <w:tc>
          <w:tcPr>
            <w:tcW w:w="972" w:type="dxa"/>
            <w:vAlign w:val="center"/>
          </w:tcPr>
          <w:p w14:paraId="7C0B9846"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3-1/12</w:t>
            </w:r>
          </w:p>
        </w:tc>
        <w:tc>
          <w:tcPr>
            <w:tcW w:w="8076" w:type="dxa"/>
            <w:vAlign w:val="center"/>
          </w:tcPr>
          <w:p w14:paraId="63DD9EC8"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Взяття на соціальний квартирний облік</w:t>
            </w:r>
          </w:p>
        </w:tc>
        <w:tc>
          <w:tcPr>
            <w:tcW w:w="2090" w:type="dxa"/>
            <w:vMerge/>
          </w:tcPr>
          <w:p w14:paraId="4821380C"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tcPr>
          <w:p w14:paraId="3D6FF296" w14:textId="77777777" w:rsidR="007B633A" w:rsidRPr="007B633A" w:rsidRDefault="007B633A" w:rsidP="007B633A">
            <w:pPr>
              <w:spacing w:line="216" w:lineRule="auto"/>
              <w:rPr>
                <w:rFonts w:ascii="Times New Roman" w:eastAsia="Times New Roman" w:hAnsi="Times New Roman" w:cs="Times New Roman"/>
                <w:b/>
                <w:sz w:val="20"/>
                <w:szCs w:val="20"/>
                <w:lang w:eastAsia="ru-RU"/>
              </w:rPr>
            </w:pPr>
            <w:r w:rsidRPr="007B633A">
              <w:rPr>
                <w:rFonts w:ascii="Times New Roman" w:eastAsia="Times New Roman" w:hAnsi="Times New Roman" w:cs="Times New Roman"/>
                <w:sz w:val="20"/>
                <w:szCs w:val="20"/>
                <w:lang w:eastAsia="ru-RU"/>
              </w:rPr>
              <w:t>Закон України «Про житловий фонд соціального призначення»</w:t>
            </w:r>
          </w:p>
        </w:tc>
      </w:tr>
      <w:tr w:rsidR="007B633A" w:rsidRPr="007B633A" w14:paraId="67643E17" w14:textId="77777777" w:rsidTr="007B633A">
        <w:trPr>
          <w:gridAfter w:val="1"/>
          <w:wAfter w:w="46" w:type="dxa"/>
        </w:trPr>
        <w:tc>
          <w:tcPr>
            <w:tcW w:w="876" w:type="dxa"/>
          </w:tcPr>
          <w:p w14:paraId="23D9ACDE"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lastRenderedPageBreak/>
              <w:t>76</w:t>
            </w:r>
          </w:p>
        </w:tc>
        <w:tc>
          <w:tcPr>
            <w:tcW w:w="972" w:type="dxa"/>
            <w:vAlign w:val="center"/>
          </w:tcPr>
          <w:p w14:paraId="70C97B2A"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3-1/13</w:t>
            </w:r>
          </w:p>
        </w:tc>
        <w:tc>
          <w:tcPr>
            <w:tcW w:w="8076" w:type="dxa"/>
            <w:vAlign w:val="center"/>
          </w:tcPr>
          <w:p w14:paraId="7C86F523"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Взяття на облік для надання житлових приміщень для тимчасового проживання внутрішньо переміщених осіб</w:t>
            </w:r>
          </w:p>
        </w:tc>
        <w:tc>
          <w:tcPr>
            <w:tcW w:w="2090" w:type="dxa"/>
            <w:vMerge/>
          </w:tcPr>
          <w:p w14:paraId="60773BB8"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tcPr>
          <w:p w14:paraId="593AF35C" w14:textId="77777777" w:rsidR="007B633A" w:rsidRPr="007B633A" w:rsidRDefault="007B633A" w:rsidP="007B633A">
            <w:pPr>
              <w:spacing w:line="216" w:lineRule="auto"/>
              <w:rPr>
                <w:rFonts w:ascii="Times New Roman" w:eastAsia="Times New Roman" w:hAnsi="Times New Roman" w:cs="Times New Roman"/>
                <w:sz w:val="20"/>
                <w:szCs w:val="20"/>
                <w:lang w:eastAsia="ru-RU"/>
              </w:rPr>
            </w:pPr>
            <w:r w:rsidRPr="007B633A">
              <w:rPr>
                <w:rFonts w:ascii="Times New Roman" w:eastAsia="Times New Roman" w:hAnsi="Times New Roman" w:cs="Times New Roman"/>
                <w:sz w:val="20"/>
                <w:szCs w:val="20"/>
                <w:lang w:eastAsia="ru-RU"/>
              </w:rPr>
              <w:t>Житловий кодекс України</w:t>
            </w:r>
          </w:p>
          <w:p w14:paraId="4596F161" w14:textId="77777777" w:rsidR="007B633A" w:rsidRPr="007B633A" w:rsidRDefault="007B633A" w:rsidP="007B633A">
            <w:pPr>
              <w:spacing w:line="216" w:lineRule="auto"/>
              <w:rPr>
                <w:rFonts w:ascii="Times New Roman" w:eastAsia="Times New Roman" w:hAnsi="Times New Roman" w:cs="Times New Roman"/>
                <w:sz w:val="20"/>
                <w:szCs w:val="20"/>
                <w:lang w:eastAsia="ru-RU"/>
              </w:rPr>
            </w:pPr>
            <w:r w:rsidRPr="007B633A">
              <w:rPr>
                <w:rFonts w:ascii="Times New Roman" w:eastAsia="Times New Roman" w:hAnsi="Times New Roman" w:cs="Times New Roman"/>
                <w:sz w:val="20"/>
                <w:szCs w:val="20"/>
                <w:lang w:eastAsia="ru-RU"/>
              </w:rPr>
              <w:t>Закон України «Про забезпечення прав і свобод внутрішньо переміщених осіб»</w:t>
            </w:r>
          </w:p>
          <w:p w14:paraId="4AB6F1BA" w14:textId="77777777" w:rsidR="007B633A" w:rsidRPr="007B633A" w:rsidRDefault="007B633A" w:rsidP="007B633A">
            <w:pPr>
              <w:spacing w:line="216" w:lineRule="auto"/>
              <w:rPr>
                <w:rFonts w:ascii="Times New Roman" w:eastAsia="Times New Roman" w:hAnsi="Times New Roman" w:cs="Times New Roman"/>
                <w:sz w:val="20"/>
                <w:szCs w:val="20"/>
                <w:lang w:eastAsia="ru-RU"/>
              </w:rPr>
            </w:pPr>
            <w:r w:rsidRPr="007B633A">
              <w:rPr>
                <w:rFonts w:ascii="Times New Roman" w:eastAsia="Times New Roman" w:hAnsi="Times New Roman" w:cs="Times New Roman"/>
                <w:sz w:val="20"/>
                <w:szCs w:val="20"/>
                <w:lang w:eastAsia="ru-RU"/>
              </w:rPr>
              <w:t>Закон України «Про внесення змін до деяких законів України щодо захисту житлових прав дітей-сиріт, дітей, позбавлених батьківського піклування, та осіб з їх числа»</w:t>
            </w:r>
          </w:p>
        </w:tc>
      </w:tr>
      <w:tr w:rsidR="007B633A" w:rsidRPr="007B633A" w14:paraId="2060E75B" w14:textId="77777777" w:rsidTr="007B633A">
        <w:trPr>
          <w:gridAfter w:val="1"/>
          <w:wAfter w:w="46" w:type="dxa"/>
        </w:trPr>
        <w:tc>
          <w:tcPr>
            <w:tcW w:w="876" w:type="dxa"/>
          </w:tcPr>
          <w:p w14:paraId="0BAEEA2D"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77</w:t>
            </w:r>
          </w:p>
        </w:tc>
        <w:tc>
          <w:tcPr>
            <w:tcW w:w="972" w:type="dxa"/>
            <w:vAlign w:val="center"/>
          </w:tcPr>
          <w:p w14:paraId="505A7073"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3-1/14</w:t>
            </w:r>
          </w:p>
        </w:tc>
        <w:tc>
          <w:tcPr>
            <w:tcW w:w="8076" w:type="dxa"/>
            <w:vAlign w:val="center"/>
          </w:tcPr>
          <w:p w14:paraId="3898DD25"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Наміри щодо можливості розміщення тимчасової споруди для провадження підприємницької діяльності</w:t>
            </w:r>
          </w:p>
        </w:tc>
        <w:tc>
          <w:tcPr>
            <w:tcW w:w="2090" w:type="dxa"/>
            <w:vMerge/>
          </w:tcPr>
          <w:p w14:paraId="5B68A776"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tcPr>
          <w:p w14:paraId="58ED3D98" w14:textId="77777777" w:rsidR="007B633A" w:rsidRPr="007B633A" w:rsidRDefault="007B633A" w:rsidP="007B633A">
            <w:pPr>
              <w:spacing w:line="216" w:lineRule="auto"/>
              <w:rPr>
                <w:rFonts w:ascii="Times New Roman" w:eastAsia="Times New Roman" w:hAnsi="Times New Roman" w:cs="Times New Roman"/>
                <w:b/>
                <w:sz w:val="20"/>
                <w:szCs w:val="20"/>
                <w:lang w:eastAsia="ru-RU"/>
              </w:rPr>
            </w:pPr>
            <w:r w:rsidRPr="007B633A">
              <w:rPr>
                <w:rFonts w:ascii="Times New Roman" w:eastAsia="Times New Roman" w:hAnsi="Times New Roman" w:cs="Times New Roman"/>
                <w:bCs/>
                <w:sz w:val="20"/>
                <w:szCs w:val="20"/>
                <w:lang w:eastAsia="ru-RU"/>
              </w:rPr>
              <w:t>Закон України «Про регулювання містобудівної діяльності»</w:t>
            </w:r>
          </w:p>
        </w:tc>
      </w:tr>
      <w:tr w:rsidR="007B633A" w:rsidRPr="007B633A" w14:paraId="63EF701A" w14:textId="77777777" w:rsidTr="007B633A">
        <w:trPr>
          <w:gridAfter w:val="1"/>
          <w:wAfter w:w="46" w:type="dxa"/>
        </w:trPr>
        <w:tc>
          <w:tcPr>
            <w:tcW w:w="876" w:type="dxa"/>
          </w:tcPr>
          <w:p w14:paraId="4098608E"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78</w:t>
            </w:r>
          </w:p>
        </w:tc>
        <w:tc>
          <w:tcPr>
            <w:tcW w:w="972" w:type="dxa"/>
            <w:vAlign w:val="center"/>
          </w:tcPr>
          <w:p w14:paraId="30BD00E7"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3-1/15</w:t>
            </w:r>
          </w:p>
        </w:tc>
        <w:tc>
          <w:tcPr>
            <w:tcW w:w="8076" w:type="dxa"/>
            <w:vAlign w:val="center"/>
          </w:tcPr>
          <w:p w14:paraId="5DD8652C"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Присвоєння (зміна) поштової адреси об’єкту  нерухомого майна</w:t>
            </w:r>
          </w:p>
        </w:tc>
        <w:tc>
          <w:tcPr>
            <w:tcW w:w="2090" w:type="dxa"/>
            <w:vMerge/>
          </w:tcPr>
          <w:p w14:paraId="51AE3F38"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val="restart"/>
          </w:tcPr>
          <w:p w14:paraId="24BC3950" w14:textId="77777777" w:rsidR="007B633A" w:rsidRPr="007B633A" w:rsidRDefault="007B633A" w:rsidP="007B633A">
            <w:pPr>
              <w:spacing w:line="216" w:lineRule="auto"/>
              <w:rPr>
                <w:rFonts w:ascii="Times New Roman" w:eastAsia="Times New Roman" w:hAnsi="Times New Roman" w:cs="Times New Roman"/>
                <w:b/>
                <w:sz w:val="20"/>
                <w:szCs w:val="20"/>
                <w:lang w:eastAsia="ru-RU"/>
              </w:rPr>
            </w:pPr>
            <w:r w:rsidRPr="007B633A">
              <w:rPr>
                <w:rFonts w:ascii="Times New Roman" w:eastAsia="Times New Roman" w:hAnsi="Times New Roman" w:cs="Times New Roman"/>
                <w:bCs/>
                <w:sz w:val="20"/>
                <w:szCs w:val="20"/>
                <w:lang w:eastAsia="ru-RU"/>
              </w:rPr>
              <w:t>Закону України «Про місцеве самоврядування в Україні»</w:t>
            </w:r>
          </w:p>
        </w:tc>
      </w:tr>
      <w:tr w:rsidR="007B633A" w:rsidRPr="007B633A" w14:paraId="7A6C88E7" w14:textId="77777777" w:rsidTr="007B633A">
        <w:trPr>
          <w:gridAfter w:val="1"/>
          <w:wAfter w:w="46" w:type="dxa"/>
        </w:trPr>
        <w:tc>
          <w:tcPr>
            <w:tcW w:w="876" w:type="dxa"/>
          </w:tcPr>
          <w:p w14:paraId="73AC7E91"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79</w:t>
            </w:r>
          </w:p>
        </w:tc>
        <w:tc>
          <w:tcPr>
            <w:tcW w:w="972" w:type="dxa"/>
            <w:vAlign w:val="center"/>
          </w:tcPr>
          <w:p w14:paraId="3B807ACF"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3-1/16</w:t>
            </w:r>
          </w:p>
        </w:tc>
        <w:tc>
          <w:tcPr>
            <w:tcW w:w="8076" w:type="dxa"/>
            <w:vAlign w:val="center"/>
          </w:tcPr>
          <w:p w14:paraId="4AF43409"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довідки про присвоєння  поштової адреси об’єкту  нерухомого майна</w:t>
            </w:r>
          </w:p>
        </w:tc>
        <w:tc>
          <w:tcPr>
            <w:tcW w:w="2090" w:type="dxa"/>
            <w:vMerge/>
          </w:tcPr>
          <w:p w14:paraId="157D1922"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7B39FB59" w14:textId="77777777" w:rsidR="007B633A" w:rsidRPr="007B633A" w:rsidRDefault="007B633A" w:rsidP="007B633A">
            <w:pPr>
              <w:spacing w:line="216" w:lineRule="auto"/>
              <w:rPr>
                <w:rFonts w:ascii="Times New Roman" w:eastAsia="Times New Roman" w:hAnsi="Times New Roman" w:cs="Times New Roman"/>
                <w:b/>
                <w:sz w:val="20"/>
                <w:szCs w:val="20"/>
                <w:lang w:eastAsia="ru-RU"/>
              </w:rPr>
            </w:pPr>
          </w:p>
        </w:tc>
      </w:tr>
      <w:tr w:rsidR="007B633A" w:rsidRPr="007B633A" w14:paraId="025F00F3" w14:textId="77777777" w:rsidTr="007B633A">
        <w:trPr>
          <w:gridAfter w:val="1"/>
          <w:wAfter w:w="46" w:type="dxa"/>
        </w:trPr>
        <w:tc>
          <w:tcPr>
            <w:tcW w:w="876" w:type="dxa"/>
          </w:tcPr>
          <w:p w14:paraId="30CD049F"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80</w:t>
            </w:r>
          </w:p>
        </w:tc>
        <w:tc>
          <w:tcPr>
            <w:tcW w:w="972" w:type="dxa"/>
            <w:vAlign w:val="center"/>
          </w:tcPr>
          <w:p w14:paraId="44372798"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3-1/17</w:t>
            </w:r>
          </w:p>
        </w:tc>
        <w:tc>
          <w:tcPr>
            <w:tcW w:w="8076" w:type="dxa"/>
            <w:vAlign w:val="center"/>
          </w:tcPr>
          <w:p w14:paraId="12F6D846"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дозволу на переведення квартири, житлового будинку, частини житлового будинку з житлового фонду в нежитловий</w:t>
            </w:r>
          </w:p>
        </w:tc>
        <w:tc>
          <w:tcPr>
            <w:tcW w:w="2090" w:type="dxa"/>
            <w:vMerge/>
          </w:tcPr>
          <w:p w14:paraId="22D3B80B"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tcPr>
          <w:p w14:paraId="2F4843D5" w14:textId="77777777" w:rsidR="007B633A" w:rsidRPr="007B633A" w:rsidRDefault="007B633A" w:rsidP="007B633A">
            <w:pPr>
              <w:spacing w:line="216" w:lineRule="auto"/>
              <w:rPr>
                <w:rFonts w:ascii="Times New Roman" w:eastAsia="Times New Roman" w:hAnsi="Times New Roman" w:cs="Times New Roman"/>
                <w:b/>
                <w:sz w:val="20"/>
                <w:szCs w:val="20"/>
                <w:lang w:eastAsia="ru-RU"/>
              </w:rPr>
            </w:pPr>
            <w:r w:rsidRPr="007B633A">
              <w:rPr>
                <w:rFonts w:ascii="Times New Roman" w:eastAsia="Times New Roman" w:hAnsi="Times New Roman" w:cs="Times New Roman"/>
                <w:sz w:val="20"/>
                <w:szCs w:val="20"/>
              </w:rPr>
              <w:t>Житловий кодекс України</w:t>
            </w:r>
          </w:p>
        </w:tc>
      </w:tr>
      <w:tr w:rsidR="007B633A" w:rsidRPr="007B633A" w14:paraId="6A253FBD" w14:textId="77777777" w:rsidTr="007B633A">
        <w:trPr>
          <w:gridAfter w:val="1"/>
          <w:wAfter w:w="46" w:type="dxa"/>
        </w:trPr>
        <w:tc>
          <w:tcPr>
            <w:tcW w:w="876" w:type="dxa"/>
          </w:tcPr>
          <w:p w14:paraId="11B41118"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81</w:t>
            </w:r>
          </w:p>
        </w:tc>
        <w:tc>
          <w:tcPr>
            <w:tcW w:w="972" w:type="dxa"/>
            <w:vAlign w:val="center"/>
          </w:tcPr>
          <w:p w14:paraId="44007CA5"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3-1/18</w:t>
            </w:r>
          </w:p>
        </w:tc>
        <w:tc>
          <w:tcPr>
            <w:tcW w:w="8076" w:type="dxa"/>
            <w:vAlign w:val="center"/>
          </w:tcPr>
          <w:p w14:paraId="61BA95E3"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Видача дозволу на порушення об’єктів благоустрою</w:t>
            </w:r>
          </w:p>
        </w:tc>
        <w:tc>
          <w:tcPr>
            <w:tcW w:w="2090" w:type="dxa"/>
            <w:vMerge/>
          </w:tcPr>
          <w:p w14:paraId="4E151E66"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val="restart"/>
          </w:tcPr>
          <w:p w14:paraId="1B3C0F57" w14:textId="77777777" w:rsidR="007B633A" w:rsidRPr="007B633A" w:rsidRDefault="007B633A" w:rsidP="007B633A">
            <w:pPr>
              <w:spacing w:line="216" w:lineRule="auto"/>
              <w:rPr>
                <w:rFonts w:ascii="Times New Roman" w:eastAsia="Times New Roman" w:hAnsi="Times New Roman" w:cs="Times New Roman"/>
                <w:b/>
                <w:sz w:val="20"/>
                <w:szCs w:val="20"/>
                <w:lang w:eastAsia="ru-RU"/>
              </w:rPr>
            </w:pPr>
            <w:r w:rsidRPr="007B633A">
              <w:rPr>
                <w:rFonts w:ascii="Times New Roman" w:eastAsia="Times New Roman" w:hAnsi="Times New Roman" w:cs="Times New Roman"/>
                <w:sz w:val="20"/>
                <w:szCs w:val="20"/>
                <w:lang w:eastAsia="ru-RU"/>
              </w:rPr>
              <w:t>Закон України «Про благоустрій населених пунктів»</w:t>
            </w:r>
          </w:p>
        </w:tc>
      </w:tr>
      <w:tr w:rsidR="007B633A" w:rsidRPr="007B633A" w14:paraId="61A61478" w14:textId="77777777" w:rsidTr="007B633A">
        <w:trPr>
          <w:gridAfter w:val="1"/>
          <w:wAfter w:w="46" w:type="dxa"/>
        </w:trPr>
        <w:tc>
          <w:tcPr>
            <w:tcW w:w="876" w:type="dxa"/>
          </w:tcPr>
          <w:p w14:paraId="320B2C46"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82</w:t>
            </w:r>
          </w:p>
        </w:tc>
        <w:tc>
          <w:tcPr>
            <w:tcW w:w="972" w:type="dxa"/>
            <w:vAlign w:val="center"/>
          </w:tcPr>
          <w:p w14:paraId="71AE4182"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3-1/19</w:t>
            </w:r>
          </w:p>
        </w:tc>
        <w:tc>
          <w:tcPr>
            <w:tcW w:w="8076" w:type="dxa"/>
            <w:vAlign w:val="center"/>
          </w:tcPr>
          <w:p w14:paraId="45140E63"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 xml:space="preserve">Переоформлення дозволу порушення об’єктів благоустрою </w:t>
            </w:r>
          </w:p>
        </w:tc>
        <w:tc>
          <w:tcPr>
            <w:tcW w:w="2090" w:type="dxa"/>
            <w:vMerge/>
          </w:tcPr>
          <w:p w14:paraId="2D78D70A"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0FDE63C4" w14:textId="77777777" w:rsidR="007B633A" w:rsidRPr="007B633A" w:rsidRDefault="007B633A" w:rsidP="007B633A">
            <w:pPr>
              <w:spacing w:line="216" w:lineRule="auto"/>
              <w:rPr>
                <w:rFonts w:ascii="Times New Roman" w:eastAsia="Times New Roman" w:hAnsi="Times New Roman" w:cs="Times New Roman"/>
                <w:b/>
                <w:sz w:val="20"/>
                <w:szCs w:val="20"/>
                <w:lang w:eastAsia="ru-RU"/>
              </w:rPr>
            </w:pPr>
          </w:p>
        </w:tc>
      </w:tr>
      <w:tr w:rsidR="007B633A" w:rsidRPr="007B633A" w14:paraId="07FC505B" w14:textId="77777777" w:rsidTr="007B633A">
        <w:trPr>
          <w:gridAfter w:val="1"/>
          <w:wAfter w:w="46" w:type="dxa"/>
        </w:trPr>
        <w:tc>
          <w:tcPr>
            <w:tcW w:w="876" w:type="dxa"/>
          </w:tcPr>
          <w:p w14:paraId="3B6C1743"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83</w:t>
            </w:r>
          </w:p>
        </w:tc>
        <w:tc>
          <w:tcPr>
            <w:tcW w:w="972" w:type="dxa"/>
            <w:vAlign w:val="center"/>
          </w:tcPr>
          <w:p w14:paraId="3CC52CBF"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3-1/20</w:t>
            </w:r>
          </w:p>
        </w:tc>
        <w:tc>
          <w:tcPr>
            <w:tcW w:w="8076" w:type="dxa"/>
            <w:vAlign w:val="center"/>
          </w:tcPr>
          <w:p w14:paraId="73527932"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Видача дублікату дозволу на порушення об’єктів благоустрою</w:t>
            </w:r>
          </w:p>
        </w:tc>
        <w:tc>
          <w:tcPr>
            <w:tcW w:w="2090" w:type="dxa"/>
            <w:vMerge/>
          </w:tcPr>
          <w:p w14:paraId="3E005CE3"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2EF855B2" w14:textId="77777777" w:rsidR="007B633A" w:rsidRPr="007B633A" w:rsidRDefault="007B633A" w:rsidP="007B633A">
            <w:pPr>
              <w:spacing w:line="216" w:lineRule="auto"/>
              <w:rPr>
                <w:rFonts w:ascii="Times New Roman" w:eastAsia="Times New Roman" w:hAnsi="Times New Roman" w:cs="Times New Roman"/>
                <w:b/>
                <w:sz w:val="20"/>
                <w:szCs w:val="20"/>
                <w:lang w:eastAsia="ru-RU"/>
              </w:rPr>
            </w:pPr>
          </w:p>
        </w:tc>
      </w:tr>
      <w:tr w:rsidR="007B633A" w:rsidRPr="007B633A" w14:paraId="098B0432" w14:textId="77777777" w:rsidTr="007B633A">
        <w:trPr>
          <w:gridAfter w:val="1"/>
          <w:wAfter w:w="46" w:type="dxa"/>
        </w:trPr>
        <w:tc>
          <w:tcPr>
            <w:tcW w:w="876" w:type="dxa"/>
          </w:tcPr>
          <w:p w14:paraId="75A3597E"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84</w:t>
            </w:r>
          </w:p>
        </w:tc>
        <w:tc>
          <w:tcPr>
            <w:tcW w:w="972" w:type="dxa"/>
            <w:vAlign w:val="center"/>
          </w:tcPr>
          <w:p w14:paraId="16AD3DF2"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3-1/21</w:t>
            </w:r>
          </w:p>
        </w:tc>
        <w:tc>
          <w:tcPr>
            <w:tcW w:w="8076" w:type="dxa"/>
            <w:vAlign w:val="center"/>
          </w:tcPr>
          <w:p w14:paraId="0F2E3A78"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Анулювання дозволу на порушення об’єктів благоустрою</w:t>
            </w:r>
          </w:p>
        </w:tc>
        <w:tc>
          <w:tcPr>
            <w:tcW w:w="2090" w:type="dxa"/>
            <w:vMerge/>
          </w:tcPr>
          <w:p w14:paraId="7B85C0FE"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5549C157" w14:textId="77777777" w:rsidR="007B633A" w:rsidRPr="007B633A" w:rsidRDefault="007B633A" w:rsidP="007B633A">
            <w:pPr>
              <w:spacing w:line="216" w:lineRule="auto"/>
              <w:rPr>
                <w:rFonts w:ascii="Times New Roman" w:eastAsia="Times New Roman" w:hAnsi="Times New Roman" w:cs="Times New Roman"/>
                <w:b/>
                <w:sz w:val="20"/>
                <w:szCs w:val="20"/>
                <w:lang w:eastAsia="ru-RU"/>
              </w:rPr>
            </w:pPr>
          </w:p>
        </w:tc>
      </w:tr>
      <w:tr w:rsidR="007B633A" w:rsidRPr="007B633A" w14:paraId="280D1AF9" w14:textId="77777777" w:rsidTr="007B633A">
        <w:trPr>
          <w:gridAfter w:val="1"/>
          <w:wAfter w:w="46" w:type="dxa"/>
        </w:trPr>
        <w:tc>
          <w:tcPr>
            <w:tcW w:w="876" w:type="dxa"/>
          </w:tcPr>
          <w:p w14:paraId="352CA09F"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85</w:t>
            </w:r>
          </w:p>
        </w:tc>
        <w:tc>
          <w:tcPr>
            <w:tcW w:w="972" w:type="dxa"/>
            <w:shd w:val="clear" w:color="auto" w:fill="auto"/>
            <w:vAlign w:val="center"/>
          </w:tcPr>
          <w:p w14:paraId="0C1ABEEB"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3-1/22</w:t>
            </w:r>
          </w:p>
        </w:tc>
        <w:tc>
          <w:tcPr>
            <w:tcW w:w="8076" w:type="dxa"/>
            <w:shd w:val="clear" w:color="auto" w:fill="auto"/>
            <w:vAlign w:val="center"/>
          </w:tcPr>
          <w:p w14:paraId="791AF7F6"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Зняття з облікових даних житлового та нежитлового об’єкту</w:t>
            </w:r>
          </w:p>
        </w:tc>
        <w:tc>
          <w:tcPr>
            <w:tcW w:w="2090" w:type="dxa"/>
            <w:vMerge/>
          </w:tcPr>
          <w:p w14:paraId="1AA79A38"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val="restart"/>
          </w:tcPr>
          <w:p w14:paraId="2AD427F1" w14:textId="77777777" w:rsidR="007B633A" w:rsidRPr="007B633A" w:rsidRDefault="007B633A" w:rsidP="007B633A">
            <w:pPr>
              <w:spacing w:line="216" w:lineRule="auto"/>
              <w:rPr>
                <w:rFonts w:ascii="Times New Roman" w:eastAsia="Times New Roman" w:hAnsi="Times New Roman" w:cs="Times New Roman"/>
                <w:b/>
                <w:sz w:val="20"/>
                <w:szCs w:val="20"/>
                <w:lang w:eastAsia="ru-RU"/>
              </w:rPr>
            </w:pPr>
            <w:r w:rsidRPr="007B633A">
              <w:rPr>
                <w:rFonts w:ascii="Times New Roman" w:eastAsia="Times New Roman" w:hAnsi="Times New Roman" w:cs="Times New Roman"/>
                <w:sz w:val="20"/>
                <w:szCs w:val="20"/>
              </w:rPr>
              <w:t>Житловий кодекс України</w:t>
            </w:r>
          </w:p>
        </w:tc>
      </w:tr>
      <w:tr w:rsidR="007B633A" w:rsidRPr="007B633A" w14:paraId="2440BE9D" w14:textId="77777777" w:rsidTr="007B633A">
        <w:trPr>
          <w:gridAfter w:val="1"/>
          <w:wAfter w:w="46" w:type="dxa"/>
        </w:trPr>
        <w:tc>
          <w:tcPr>
            <w:tcW w:w="876" w:type="dxa"/>
          </w:tcPr>
          <w:p w14:paraId="19D094CE"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86</w:t>
            </w:r>
          </w:p>
        </w:tc>
        <w:tc>
          <w:tcPr>
            <w:tcW w:w="972" w:type="dxa"/>
            <w:shd w:val="clear" w:color="auto" w:fill="auto"/>
            <w:vAlign w:val="center"/>
          </w:tcPr>
          <w:p w14:paraId="71E96E36"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3-1/23</w:t>
            </w:r>
          </w:p>
        </w:tc>
        <w:tc>
          <w:tcPr>
            <w:tcW w:w="8076" w:type="dxa"/>
            <w:shd w:val="clear" w:color="auto" w:fill="auto"/>
            <w:vAlign w:val="center"/>
          </w:tcPr>
          <w:p w14:paraId="2336037B"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Включення членів родини до облікових справ громадян, що перебувають на обліку громадян, які потребують поліпшення житлових умов</w:t>
            </w:r>
          </w:p>
        </w:tc>
        <w:tc>
          <w:tcPr>
            <w:tcW w:w="2090" w:type="dxa"/>
            <w:vMerge/>
          </w:tcPr>
          <w:p w14:paraId="6A3054E1"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5B353BB7" w14:textId="77777777" w:rsidR="007B633A" w:rsidRPr="007B633A" w:rsidRDefault="007B633A" w:rsidP="007B633A">
            <w:pPr>
              <w:spacing w:line="216" w:lineRule="auto"/>
              <w:rPr>
                <w:rFonts w:ascii="Times New Roman" w:eastAsia="Times New Roman" w:hAnsi="Times New Roman" w:cs="Times New Roman"/>
                <w:b/>
                <w:sz w:val="20"/>
                <w:szCs w:val="20"/>
                <w:lang w:eastAsia="ru-RU"/>
              </w:rPr>
            </w:pPr>
          </w:p>
        </w:tc>
      </w:tr>
      <w:tr w:rsidR="007B633A" w:rsidRPr="007B633A" w14:paraId="73215059" w14:textId="77777777" w:rsidTr="007B633A">
        <w:trPr>
          <w:gridAfter w:val="1"/>
          <w:wAfter w:w="46" w:type="dxa"/>
        </w:trPr>
        <w:tc>
          <w:tcPr>
            <w:tcW w:w="876" w:type="dxa"/>
          </w:tcPr>
          <w:p w14:paraId="62DD4C6C"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87</w:t>
            </w:r>
          </w:p>
        </w:tc>
        <w:tc>
          <w:tcPr>
            <w:tcW w:w="972" w:type="dxa"/>
            <w:shd w:val="clear" w:color="auto" w:fill="auto"/>
            <w:vAlign w:val="center"/>
          </w:tcPr>
          <w:p w14:paraId="5EC9BEB3"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3-1/24</w:t>
            </w:r>
          </w:p>
        </w:tc>
        <w:tc>
          <w:tcPr>
            <w:tcW w:w="8076" w:type="dxa"/>
            <w:shd w:val="clear" w:color="auto" w:fill="auto"/>
            <w:vAlign w:val="center"/>
          </w:tcPr>
          <w:p w14:paraId="7CA5AF57"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Виключення членів родини з облікових справ громадян, що перебувають на обліку громадян, які потребують поліпшення житлових умов</w:t>
            </w:r>
          </w:p>
        </w:tc>
        <w:tc>
          <w:tcPr>
            <w:tcW w:w="2090" w:type="dxa"/>
            <w:vMerge/>
          </w:tcPr>
          <w:p w14:paraId="7B44A665"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13B07265" w14:textId="77777777" w:rsidR="007B633A" w:rsidRPr="007B633A" w:rsidRDefault="007B633A" w:rsidP="007B633A">
            <w:pPr>
              <w:spacing w:line="216" w:lineRule="auto"/>
              <w:rPr>
                <w:rFonts w:ascii="Times New Roman" w:eastAsia="Times New Roman" w:hAnsi="Times New Roman" w:cs="Times New Roman"/>
                <w:b/>
                <w:sz w:val="20"/>
                <w:szCs w:val="20"/>
                <w:lang w:eastAsia="ru-RU"/>
              </w:rPr>
            </w:pPr>
          </w:p>
        </w:tc>
      </w:tr>
      <w:tr w:rsidR="007B633A" w:rsidRPr="007B633A" w14:paraId="6F500C8B" w14:textId="77777777" w:rsidTr="007B633A">
        <w:trPr>
          <w:gridAfter w:val="1"/>
          <w:wAfter w:w="46" w:type="dxa"/>
        </w:trPr>
        <w:tc>
          <w:tcPr>
            <w:tcW w:w="876" w:type="dxa"/>
          </w:tcPr>
          <w:p w14:paraId="6014675B"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88</w:t>
            </w:r>
          </w:p>
        </w:tc>
        <w:tc>
          <w:tcPr>
            <w:tcW w:w="972" w:type="dxa"/>
            <w:shd w:val="clear" w:color="auto" w:fill="auto"/>
            <w:vAlign w:val="center"/>
          </w:tcPr>
          <w:p w14:paraId="09CE062C"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3-1/25</w:t>
            </w:r>
          </w:p>
        </w:tc>
        <w:tc>
          <w:tcPr>
            <w:tcW w:w="8076" w:type="dxa"/>
            <w:shd w:val="clear" w:color="auto" w:fill="auto"/>
            <w:vAlign w:val="center"/>
          </w:tcPr>
          <w:p w14:paraId="3FCF7FFB"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Розділ облікової справи громадян, що перебувають на обліку громадян, які потребують поліпшення житлових умов при розірванні шлюбу</w:t>
            </w:r>
          </w:p>
        </w:tc>
        <w:tc>
          <w:tcPr>
            <w:tcW w:w="2090" w:type="dxa"/>
            <w:vMerge/>
          </w:tcPr>
          <w:p w14:paraId="166D8A4A"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035F0504" w14:textId="77777777" w:rsidR="007B633A" w:rsidRPr="007B633A" w:rsidRDefault="007B633A" w:rsidP="007B633A">
            <w:pPr>
              <w:spacing w:line="216" w:lineRule="auto"/>
              <w:rPr>
                <w:rFonts w:ascii="Times New Roman" w:eastAsia="Times New Roman" w:hAnsi="Times New Roman" w:cs="Times New Roman"/>
                <w:b/>
                <w:sz w:val="20"/>
                <w:szCs w:val="20"/>
                <w:lang w:eastAsia="ru-RU"/>
              </w:rPr>
            </w:pPr>
          </w:p>
        </w:tc>
      </w:tr>
      <w:tr w:rsidR="007B633A" w:rsidRPr="007B633A" w14:paraId="4BA6795B" w14:textId="77777777" w:rsidTr="007B633A">
        <w:trPr>
          <w:gridAfter w:val="1"/>
          <w:wAfter w:w="46" w:type="dxa"/>
        </w:trPr>
        <w:tc>
          <w:tcPr>
            <w:tcW w:w="876" w:type="dxa"/>
          </w:tcPr>
          <w:p w14:paraId="6CFE2322"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89</w:t>
            </w:r>
          </w:p>
        </w:tc>
        <w:tc>
          <w:tcPr>
            <w:tcW w:w="972" w:type="dxa"/>
            <w:shd w:val="clear" w:color="auto" w:fill="auto"/>
            <w:vAlign w:val="center"/>
          </w:tcPr>
          <w:p w14:paraId="6C96CC41"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3-1/26</w:t>
            </w:r>
          </w:p>
        </w:tc>
        <w:tc>
          <w:tcPr>
            <w:tcW w:w="8076" w:type="dxa"/>
            <w:shd w:val="clear" w:color="auto" w:fill="auto"/>
            <w:vAlign w:val="center"/>
          </w:tcPr>
          <w:p w14:paraId="7026D205"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 xml:space="preserve">Розділ облікової справи громадян, що перебувають на обліку громадян, які потребують поліпшення житлових умов при утворенні нової сім’ї </w:t>
            </w:r>
          </w:p>
        </w:tc>
        <w:tc>
          <w:tcPr>
            <w:tcW w:w="2090" w:type="dxa"/>
            <w:vMerge/>
          </w:tcPr>
          <w:p w14:paraId="1C540620"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5E7BBA49" w14:textId="77777777" w:rsidR="007B633A" w:rsidRPr="007B633A" w:rsidRDefault="007B633A" w:rsidP="007B633A">
            <w:pPr>
              <w:spacing w:line="216" w:lineRule="auto"/>
              <w:rPr>
                <w:rFonts w:ascii="Times New Roman" w:eastAsia="Times New Roman" w:hAnsi="Times New Roman" w:cs="Times New Roman"/>
                <w:b/>
                <w:sz w:val="20"/>
                <w:szCs w:val="20"/>
                <w:lang w:eastAsia="ru-RU"/>
              </w:rPr>
            </w:pPr>
          </w:p>
        </w:tc>
      </w:tr>
      <w:tr w:rsidR="007B633A" w:rsidRPr="007B633A" w14:paraId="048DB2E6" w14:textId="77777777" w:rsidTr="007B633A">
        <w:trPr>
          <w:gridAfter w:val="1"/>
          <w:wAfter w:w="46" w:type="dxa"/>
        </w:trPr>
        <w:tc>
          <w:tcPr>
            <w:tcW w:w="876" w:type="dxa"/>
          </w:tcPr>
          <w:p w14:paraId="4C8A750B"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90</w:t>
            </w:r>
          </w:p>
        </w:tc>
        <w:tc>
          <w:tcPr>
            <w:tcW w:w="972" w:type="dxa"/>
            <w:shd w:val="clear" w:color="auto" w:fill="auto"/>
            <w:vAlign w:val="center"/>
          </w:tcPr>
          <w:p w14:paraId="76B910CB"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3-1/27</w:t>
            </w:r>
          </w:p>
        </w:tc>
        <w:tc>
          <w:tcPr>
            <w:tcW w:w="8076" w:type="dxa"/>
            <w:shd w:val="clear" w:color="auto" w:fill="auto"/>
            <w:vAlign w:val="center"/>
          </w:tcPr>
          <w:p w14:paraId="34C627DE"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Об’єднання облікових справ громадян, що перебувають на обліку громадян, які потребують поліпшення житлових умов при утворенні нової сім’ї</w:t>
            </w:r>
          </w:p>
        </w:tc>
        <w:tc>
          <w:tcPr>
            <w:tcW w:w="2090" w:type="dxa"/>
            <w:vMerge/>
          </w:tcPr>
          <w:p w14:paraId="30F44DAF"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27550AD7" w14:textId="77777777" w:rsidR="007B633A" w:rsidRPr="007B633A" w:rsidRDefault="007B633A" w:rsidP="007B633A">
            <w:pPr>
              <w:spacing w:line="216" w:lineRule="auto"/>
              <w:rPr>
                <w:rFonts w:ascii="Times New Roman" w:eastAsia="Times New Roman" w:hAnsi="Times New Roman" w:cs="Times New Roman"/>
                <w:b/>
                <w:sz w:val="20"/>
                <w:szCs w:val="20"/>
                <w:lang w:eastAsia="ru-RU"/>
              </w:rPr>
            </w:pPr>
          </w:p>
        </w:tc>
      </w:tr>
      <w:tr w:rsidR="007B633A" w:rsidRPr="007B633A" w14:paraId="36028C80" w14:textId="77777777" w:rsidTr="007B633A">
        <w:trPr>
          <w:gridAfter w:val="1"/>
          <w:wAfter w:w="46" w:type="dxa"/>
        </w:trPr>
        <w:tc>
          <w:tcPr>
            <w:tcW w:w="876" w:type="dxa"/>
          </w:tcPr>
          <w:p w14:paraId="4B14DE65"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91</w:t>
            </w:r>
          </w:p>
        </w:tc>
        <w:tc>
          <w:tcPr>
            <w:tcW w:w="972" w:type="dxa"/>
            <w:shd w:val="clear" w:color="auto" w:fill="auto"/>
            <w:vAlign w:val="center"/>
          </w:tcPr>
          <w:p w14:paraId="7AA4B569"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3-1/28</w:t>
            </w:r>
          </w:p>
        </w:tc>
        <w:tc>
          <w:tcPr>
            <w:tcW w:w="8076" w:type="dxa"/>
            <w:shd w:val="clear" w:color="auto" w:fill="auto"/>
            <w:vAlign w:val="center"/>
          </w:tcPr>
          <w:p w14:paraId="1BD06C7E"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Поновлення в списках квартирного обліку громадян, які потребують поліпшення житлових умов при утворенні нової сім’ї</w:t>
            </w:r>
          </w:p>
        </w:tc>
        <w:tc>
          <w:tcPr>
            <w:tcW w:w="2090" w:type="dxa"/>
            <w:vMerge/>
          </w:tcPr>
          <w:p w14:paraId="25DECE41"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6F9B5B18" w14:textId="77777777" w:rsidR="007B633A" w:rsidRPr="007B633A" w:rsidRDefault="007B633A" w:rsidP="007B633A">
            <w:pPr>
              <w:spacing w:line="216" w:lineRule="auto"/>
              <w:rPr>
                <w:rFonts w:ascii="Times New Roman" w:eastAsia="Times New Roman" w:hAnsi="Times New Roman" w:cs="Times New Roman"/>
                <w:b/>
                <w:sz w:val="20"/>
                <w:szCs w:val="20"/>
                <w:lang w:eastAsia="ru-RU"/>
              </w:rPr>
            </w:pPr>
          </w:p>
        </w:tc>
      </w:tr>
      <w:tr w:rsidR="007B633A" w:rsidRPr="007B633A" w14:paraId="2723228F" w14:textId="77777777" w:rsidTr="007B633A">
        <w:trPr>
          <w:gridAfter w:val="1"/>
          <w:wAfter w:w="46" w:type="dxa"/>
        </w:trPr>
        <w:tc>
          <w:tcPr>
            <w:tcW w:w="876" w:type="dxa"/>
          </w:tcPr>
          <w:p w14:paraId="1AD4C9D1"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92</w:t>
            </w:r>
          </w:p>
        </w:tc>
        <w:tc>
          <w:tcPr>
            <w:tcW w:w="972" w:type="dxa"/>
            <w:shd w:val="clear" w:color="auto" w:fill="auto"/>
            <w:vAlign w:val="center"/>
          </w:tcPr>
          <w:p w14:paraId="704F1D0E"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3-1/29</w:t>
            </w:r>
          </w:p>
        </w:tc>
        <w:tc>
          <w:tcPr>
            <w:tcW w:w="8076" w:type="dxa"/>
            <w:shd w:val="clear" w:color="auto" w:fill="auto"/>
            <w:vAlign w:val="center"/>
          </w:tcPr>
          <w:p w14:paraId="261AA2E4"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Переоформлення облікової справи громадян, що перебувають на обліку громадян, які потребують поліпшення житлових умов на іншого члена родини</w:t>
            </w:r>
          </w:p>
        </w:tc>
        <w:tc>
          <w:tcPr>
            <w:tcW w:w="2090" w:type="dxa"/>
            <w:vMerge/>
          </w:tcPr>
          <w:p w14:paraId="66E7C198"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63FAC9F8" w14:textId="77777777" w:rsidR="007B633A" w:rsidRPr="007B633A" w:rsidRDefault="007B633A" w:rsidP="007B633A">
            <w:pPr>
              <w:spacing w:line="216" w:lineRule="auto"/>
              <w:rPr>
                <w:rFonts w:ascii="Times New Roman" w:eastAsia="Times New Roman" w:hAnsi="Times New Roman" w:cs="Times New Roman"/>
                <w:b/>
                <w:sz w:val="20"/>
                <w:szCs w:val="20"/>
                <w:lang w:eastAsia="ru-RU"/>
              </w:rPr>
            </w:pPr>
          </w:p>
        </w:tc>
      </w:tr>
      <w:tr w:rsidR="007B633A" w:rsidRPr="007B633A" w14:paraId="7B67AC47" w14:textId="77777777" w:rsidTr="007B633A">
        <w:trPr>
          <w:gridAfter w:val="1"/>
          <w:wAfter w:w="46" w:type="dxa"/>
        </w:trPr>
        <w:tc>
          <w:tcPr>
            <w:tcW w:w="876" w:type="dxa"/>
          </w:tcPr>
          <w:p w14:paraId="09F19E45"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93</w:t>
            </w:r>
          </w:p>
        </w:tc>
        <w:tc>
          <w:tcPr>
            <w:tcW w:w="972" w:type="dxa"/>
            <w:shd w:val="clear" w:color="auto" w:fill="auto"/>
            <w:vAlign w:val="center"/>
          </w:tcPr>
          <w:p w14:paraId="15517A23"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3-1/30</w:t>
            </w:r>
          </w:p>
        </w:tc>
        <w:tc>
          <w:tcPr>
            <w:tcW w:w="8076" w:type="dxa"/>
            <w:shd w:val="clear" w:color="auto" w:fill="auto"/>
            <w:vAlign w:val="center"/>
          </w:tcPr>
          <w:p w14:paraId="71C7459D"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Зміна прізвища в обліковій справі громадян, які потребують поліпшення житлових умов при утворенні нової сім’ї</w:t>
            </w:r>
          </w:p>
        </w:tc>
        <w:tc>
          <w:tcPr>
            <w:tcW w:w="2090" w:type="dxa"/>
            <w:vMerge/>
          </w:tcPr>
          <w:p w14:paraId="04C67B05"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4D6A2058" w14:textId="77777777" w:rsidR="007B633A" w:rsidRPr="007B633A" w:rsidRDefault="007B633A" w:rsidP="007B633A">
            <w:pPr>
              <w:spacing w:line="216" w:lineRule="auto"/>
              <w:rPr>
                <w:rFonts w:ascii="Times New Roman" w:eastAsia="Times New Roman" w:hAnsi="Times New Roman" w:cs="Times New Roman"/>
                <w:b/>
                <w:sz w:val="20"/>
                <w:szCs w:val="20"/>
                <w:lang w:eastAsia="ru-RU"/>
              </w:rPr>
            </w:pPr>
          </w:p>
        </w:tc>
      </w:tr>
      <w:tr w:rsidR="007B633A" w:rsidRPr="007B633A" w14:paraId="03C369EE" w14:textId="77777777" w:rsidTr="007B633A">
        <w:trPr>
          <w:gridAfter w:val="1"/>
          <w:wAfter w:w="46" w:type="dxa"/>
        </w:trPr>
        <w:tc>
          <w:tcPr>
            <w:tcW w:w="876" w:type="dxa"/>
          </w:tcPr>
          <w:p w14:paraId="5349179A"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94</w:t>
            </w:r>
          </w:p>
        </w:tc>
        <w:tc>
          <w:tcPr>
            <w:tcW w:w="972" w:type="dxa"/>
            <w:shd w:val="clear" w:color="auto" w:fill="auto"/>
            <w:vAlign w:val="center"/>
          </w:tcPr>
          <w:p w14:paraId="361B59DE"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3-1/31</w:t>
            </w:r>
          </w:p>
        </w:tc>
        <w:tc>
          <w:tcPr>
            <w:tcW w:w="8076" w:type="dxa"/>
            <w:shd w:val="clear" w:color="auto" w:fill="auto"/>
            <w:vAlign w:val="center"/>
          </w:tcPr>
          <w:p w14:paraId="52537B34"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дозволу на виготовлення будівельного паспорта забудови земельної ділянки на будівництво, реконструкцію, перепланування житлового будинку та господарських споруд</w:t>
            </w:r>
          </w:p>
        </w:tc>
        <w:tc>
          <w:tcPr>
            <w:tcW w:w="2090" w:type="dxa"/>
            <w:vMerge/>
          </w:tcPr>
          <w:p w14:paraId="67AA66C2"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tcPr>
          <w:p w14:paraId="0F351DC3" w14:textId="77777777" w:rsidR="007B633A" w:rsidRPr="007B633A" w:rsidRDefault="007B633A" w:rsidP="007B633A">
            <w:pPr>
              <w:spacing w:line="216" w:lineRule="auto"/>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Закони України: „Про місцеве самоврядування в Україні“, „Про регулювання містобудівної діяльності“, „Про основи містобудування“ „Про архітектурну діяльність“.</w:t>
            </w:r>
          </w:p>
        </w:tc>
      </w:tr>
      <w:tr w:rsidR="007B633A" w:rsidRPr="007B633A" w14:paraId="474A85E2" w14:textId="77777777" w:rsidTr="007B633A">
        <w:trPr>
          <w:gridAfter w:val="1"/>
          <w:wAfter w:w="46" w:type="dxa"/>
        </w:trPr>
        <w:tc>
          <w:tcPr>
            <w:tcW w:w="876" w:type="dxa"/>
          </w:tcPr>
          <w:p w14:paraId="7AC389C0"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lastRenderedPageBreak/>
              <w:t>95</w:t>
            </w:r>
          </w:p>
        </w:tc>
        <w:tc>
          <w:tcPr>
            <w:tcW w:w="972" w:type="dxa"/>
            <w:shd w:val="clear" w:color="auto" w:fill="auto"/>
            <w:vAlign w:val="center"/>
          </w:tcPr>
          <w:p w14:paraId="3A889717"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3-1/32</w:t>
            </w:r>
          </w:p>
        </w:tc>
        <w:tc>
          <w:tcPr>
            <w:tcW w:w="8076" w:type="dxa"/>
            <w:shd w:val="clear" w:color="auto" w:fill="auto"/>
            <w:vAlign w:val="center"/>
          </w:tcPr>
          <w:p w14:paraId="25192F70"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дозволу на підключення до центральної водопровідної мережі</w:t>
            </w:r>
          </w:p>
        </w:tc>
        <w:tc>
          <w:tcPr>
            <w:tcW w:w="2090" w:type="dxa"/>
            <w:vMerge/>
          </w:tcPr>
          <w:p w14:paraId="523DAC9C"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tcPr>
          <w:p w14:paraId="2313BD1B" w14:textId="77777777" w:rsidR="007B633A" w:rsidRPr="007B633A" w:rsidRDefault="007B633A" w:rsidP="007B633A">
            <w:pPr>
              <w:spacing w:line="216" w:lineRule="auto"/>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Закон України «Про місцеве самоврядування в Україні»</w:t>
            </w:r>
          </w:p>
        </w:tc>
      </w:tr>
      <w:tr w:rsidR="007B633A" w:rsidRPr="007B633A" w14:paraId="59C40462" w14:textId="77777777" w:rsidTr="007B633A">
        <w:trPr>
          <w:gridAfter w:val="1"/>
          <w:wAfter w:w="46" w:type="dxa"/>
        </w:trPr>
        <w:tc>
          <w:tcPr>
            <w:tcW w:w="876" w:type="dxa"/>
          </w:tcPr>
          <w:p w14:paraId="10FEF71C"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96</w:t>
            </w:r>
          </w:p>
        </w:tc>
        <w:tc>
          <w:tcPr>
            <w:tcW w:w="972" w:type="dxa"/>
            <w:shd w:val="clear" w:color="auto" w:fill="auto"/>
            <w:vAlign w:val="center"/>
          </w:tcPr>
          <w:p w14:paraId="205AB601"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3-2/01</w:t>
            </w:r>
          </w:p>
        </w:tc>
        <w:tc>
          <w:tcPr>
            <w:tcW w:w="8076" w:type="dxa"/>
            <w:shd w:val="clear" w:color="auto" w:fill="auto"/>
            <w:vAlign w:val="center"/>
          </w:tcPr>
          <w:p w14:paraId="53050D1E"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одноразової матеріальної допомоги громадянам на лікування</w:t>
            </w:r>
          </w:p>
        </w:tc>
        <w:tc>
          <w:tcPr>
            <w:tcW w:w="2090" w:type="dxa"/>
            <w:vMerge w:val="restart"/>
          </w:tcPr>
          <w:p w14:paraId="03D5200E" w14:textId="77777777" w:rsidR="007B633A" w:rsidRPr="007B633A" w:rsidRDefault="007B633A" w:rsidP="007B633A">
            <w:pPr>
              <w:rPr>
                <w:rFonts w:ascii="Times New Roman" w:eastAsia="Times New Roman" w:hAnsi="Times New Roman" w:cs="Times New Roman"/>
              </w:rPr>
            </w:pPr>
            <w:r w:rsidRPr="007B633A">
              <w:rPr>
                <w:rFonts w:ascii="Times New Roman" w:eastAsia="Times New Roman" w:hAnsi="Times New Roman" w:cs="Times New Roman"/>
              </w:rPr>
              <w:t xml:space="preserve">Відділ </w:t>
            </w:r>
            <w:bookmarkStart w:id="42" w:name="_Hlk66172521"/>
            <w:r w:rsidRPr="007B633A">
              <w:rPr>
                <w:rFonts w:ascii="Times New Roman" w:eastAsia="Times New Roman" w:hAnsi="Times New Roman" w:cs="Times New Roman"/>
              </w:rPr>
              <w:t>з питань соціального захисту населення виконкому міської ради</w:t>
            </w:r>
            <w:bookmarkEnd w:id="42"/>
          </w:p>
        </w:tc>
        <w:tc>
          <w:tcPr>
            <w:tcW w:w="3970" w:type="dxa"/>
            <w:vMerge w:val="restart"/>
          </w:tcPr>
          <w:p w14:paraId="223B58A2" w14:textId="77777777" w:rsidR="007B633A" w:rsidRPr="007B633A" w:rsidRDefault="007B633A" w:rsidP="007B633A">
            <w:pPr>
              <w:spacing w:line="216" w:lineRule="auto"/>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Закон України «Про місцеве самоврядування в Україні»</w:t>
            </w:r>
          </w:p>
        </w:tc>
      </w:tr>
      <w:tr w:rsidR="007B633A" w:rsidRPr="007B633A" w14:paraId="5906D7AC" w14:textId="77777777" w:rsidTr="007B633A">
        <w:trPr>
          <w:gridAfter w:val="1"/>
          <w:wAfter w:w="46" w:type="dxa"/>
        </w:trPr>
        <w:tc>
          <w:tcPr>
            <w:tcW w:w="876" w:type="dxa"/>
          </w:tcPr>
          <w:p w14:paraId="4FE91305"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97</w:t>
            </w:r>
          </w:p>
        </w:tc>
        <w:tc>
          <w:tcPr>
            <w:tcW w:w="972" w:type="dxa"/>
            <w:shd w:val="clear" w:color="auto" w:fill="auto"/>
            <w:vAlign w:val="center"/>
          </w:tcPr>
          <w:p w14:paraId="3B8B847A"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3-2/02</w:t>
            </w:r>
          </w:p>
        </w:tc>
        <w:tc>
          <w:tcPr>
            <w:tcW w:w="8076" w:type="dxa"/>
            <w:shd w:val="clear" w:color="auto" w:fill="auto"/>
            <w:vAlign w:val="center"/>
          </w:tcPr>
          <w:p w14:paraId="7266181B"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одноразової матеріальної допомоги у разі пошкодження майна громадян</w:t>
            </w:r>
          </w:p>
        </w:tc>
        <w:tc>
          <w:tcPr>
            <w:tcW w:w="2090" w:type="dxa"/>
            <w:vMerge/>
          </w:tcPr>
          <w:p w14:paraId="51B7B134"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0F15F93A" w14:textId="77777777" w:rsidR="007B633A" w:rsidRPr="007B633A" w:rsidRDefault="007B633A" w:rsidP="007B633A">
            <w:pPr>
              <w:jc w:val="center"/>
              <w:rPr>
                <w:rFonts w:ascii="Times New Roman" w:eastAsia="Times New Roman" w:hAnsi="Times New Roman" w:cs="Times New Roman"/>
                <w:b/>
                <w:lang w:eastAsia="ru-RU"/>
              </w:rPr>
            </w:pPr>
          </w:p>
        </w:tc>
      </w:tr>
      <w:tr w:rsidR="007B633A" w:rsidRPr="007B633A" w14:paraId="7EFB02CC" w14:textId="77777777" w:rsidTr="007B633A">
        <w:trPr>
          <w:gridAfter w:val="1"/>
          <w:wAfter w:w="46" w:type="dxa"/>
        </w:trPr>
        <w:tc>
          <w:tcPr>
            <w:tcW w:w="876" w:type="dxa"/>
          </w:tcPr>
          <w:p w14:paraId="768CC4C3"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98</w:t>
            </w:r>
          </w:p>
        </w:tc>
        <w:tc>
          <w:tcPr>
            <w:tcW w:w="972" w:type="dxa"/>
            <w:shd w:val="clear" w:color="auto" w:fill="auto"/>
            <w:vAlign w:val="center"/>
          </w:tcPr>
          <w:p w14:paraId="11656088"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3-2/03</w:t>
            </w:r>
          </w:p>
        </w:tc>
        <w:tc>
          <w:tcPr>
            <w:tcW w:w="8076" w:type="dxa"/>
            <w:shd w:val="clear" w:color="auto" w:fill="auto"/>
            <w:vAlign w:val="center"/>
          </w:tcPr>
          <w:p w14:paraId="79350643"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матеріальної допомоги на поховання</w:t>
            </w:r>
          </w:p>
        </w:tc>
        <w:tc>
          <w:tcPr>
            <w:tcW w:w="2090" w:type="dxa"/>
            <w:vMerge/>
          </w:tcPr>
          <w:p w14:paraId="023E35C6"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27A1A31B" w14:textId="77777777" w:rsidR="007B633A" w:rsidRPr="007B633A" w:rsidRDefault="007B633A" w:rsidP="007B633A">
            <w:pPr>
              <w:jc w:val="center"/>
              <w:rPr>
                <w:rFonts w:ascii="Times New Roman" w:eastAsia="Times New Roman" w:hAnsi="Times New Roman" w:cs="Times New Roman"/>
                <w:b/>
                <w:lang w:eastAsia="ru-RU"/>
              </w:rPr>
            </w:pPr>
          </w:p>
        </w:tc>
      </w:tr>
      <w:tr w:rsidR="007B633A" w:rsidRPr="007B633A" w14:paraId="291BB58B" w14:textId="77777777" w:rsidTr="007B633A">
        <w:trPr>
          <w:gridAfter w:val="1"/>
          <w:wAfter w:w="46" w:type="dxa"/>
        </w:trPr>
        <w:tc>
          <w:tcPr>
            <w:tcW w:w="876" w:type="dxa"/>
          </w:tcPr>
          <w:p w14:paraId="7EA74198"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99</w:t>
            </w:r>
          </w:p>
        </w:tc>
        <w:tc>
          <w:tcPr>
            <w:tcW w:w="972" w:type="dxa"/>
            <w:shd w:val="clear" w:color="000000" w:fill="FFFFFF"/>
            <w:vAlign w:val="center"/>
          </w:tcPr>
          <w:p w14:paraId="718C5D3A"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3-2/04</w:t>
            </w:r>
          </w:p>
        </w:tc>
        <w:tc>
          <w:tcPr>
            <w:tcW w:w="8076" w:type="dxa"/>
            <w:shd w:val="clear" w:color="000000" w:fill="FFFFFF"/>
            <w:vAlign w:val="center"/>
          </w:tcPr>
          <w:p w14:paraId="30E16166"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 xml:space="preserve">Надання матеріальної допомоги до святкових дат та подій </w:t>
            </w:r>
          </w:p>
        </w:tc>
        <w:tc>
          <w:tcPr>
            <w:tcW w:w="2090" w:type="dxa"/>
            <w:vMerge/>
          </w:tcPr>
          <w:p w14:paraId="51624C1D"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430EC801" w14:textId="77777777" w:rsidR="007B633A" w:rsidRPr="007B633A" w:rsidRDefault="007B633A" w:rsidP="007B633A">
            <w:pPr>
              <w:jc w:val="center"/>
              <w:rPr>
                <w:rFonts w:ascii="Times New Roman" w:eastAsia="Times New Roman" w:hAnsi="Times New Roman" w:cs="Times New Roman"/>
                <w:b/>
                <w:lang w:eastAsia="ru-RU"/>
              </w:rPr>
            </w:pPr>
          </w:p>
        </w:tc>
      </w:tr>
      <w:tr w:rsidR="007B633A" w:rsidRPr="007B633A" w14:paraId="0FA250D2" w14:textId="77777777" w:rsidTr="007B633A">
        <w:trPr>
          <w:gridAfter w:val="1"/>
          <w:wAfter w:w="46" w:type="dxa"/>
        </w:trPr>
        <w:tc>
          <w:tcPr>
            <w:tcW w:w="876" w:type="dxa"/>
          </w:tcPr>
          <w:p w14:paraId="27104D8B"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100</w:t>
            </w:r>
          </w:p>
        </w:tc>
        <w:tc>
          <w:tcPr>
            <w:tcW w:w="972" w:type="dxa"/>
            <w:shd w:val="clear" w:color="auto" w:fill="auto"/>
            <w:vAlign w:val="center"/>
          </w:tcPr>
          <w:p w14:paraId="377BA23E"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3-2/05</w:t>
            </w:r>
          </w:p>
        </w:tc>
        <w:tc>
          <w:tcPr>
            <w:tcW w:w="8076" w:type="dxa"/>
            <w:shd w:val="clear" w:color="auto" w:fill="auto"/>
            <w:vAlign w:val="center"/>
          </w:tcPr>
          <w:p w14:paraId="1D0BE8B6"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дозволу на створення органу самоорганізації населення</w:t>
            </w:r>
          </w:p>
        </w:tc>
        <w:tc>
          <w:tcPr>
            <w:tcW w:w="2090" w:type="dxa"/>
            <w:vMerge/>
          </w:tcPr>
          <w:p w14:paraId="6CEB4CD4"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val="restart"/>
          </w:tcPr>
          <w:p w14:paraId="19EF627F" w14:textId="77777777" w:rsidR="007B633A" w:rsidRPr="007B633A" w:rsidRDefault="007B633A" w:rsidP="007B633A">
            <w:pPr>
              <w:spacing w:line="216" w:lineRule="auto"/>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Закон України «Про органи самоорганізації населення»</w:t>
            </w:r>
          </w:p>
        </w:tc>
      </w:tr>
      <w:tr w:rsidR="007B633A" w:rsidRPr="007B633A" w14:paraId="699DEAB1" w14:textId="77777777" w:rsidTr="007B633A">
        <w:trPr>
          <w:gridAfter w:val="1"/>
          <w:wAfter w:w="46" w:type="dxa"/>
        </w:trPr>
        <w:tc>
          <w:tcPr>
            <w:tcW w:w="876" w:type="dxa"/>
          </w:tcPr>
          <w:p w14:paraId="610341FB"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101</w:t>
            </w:r>
          </w:p>
        </w:tc>
        <w:tc>
          <w:tcPr>
            <w:tcW w:w="972" w:type="dxa"/>
            <w:shd w:val="clear" w:color="auto" w:fill="auto"/>
            <w:vAlign w:val="center"/>
          </w:tcPr>
          <w:p w14:paraId="55073524"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3-2/06</w:t>
            </w:r>
          </w:p>
        </w:tc>
        <w:tc>
          <w:tcPr>
            <w:tcW w:w="8076" w:type="dxa"/>
            <w:shd w:val="clear" w:color="auto" w:fill="auto"/>
            <w:vAlign w:val="center"/>
          </w:tcPr>
          <w:p w14:paraId="108E82B1"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Легалізація органу самоорганізації населення</w:t>
            </w:r>
          </w:p>
        </w:tc>
        <w:tc>
          <w:tcPr>
            <w:tcW w:w="2090" w:type="dxa"/>
            <w:vMerge/>
          </w:tcPr>
          <w:p w14:paraId="46388742"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01A9C958" w14:textId="77777777" w:rsidR="007B633A" w:rsidRPr="007B633A" w:rsidRDefault="007B633A" w:rsidP="007B633A">
            <w:pPr>
              <w:jc w:val="center"/>
              <w:rPr>
                <w:rFonts w:ascii="Times New Roman" w:eastAsia="Times New Roman" w:hAnsi="Times New Roman" w:cs="Times New Roman"/>
                <w:b/>
                <w:lang w:eastAsia="ru-RU"/>
              </w:rPr>
            </w:pPr>
          </w:p>
        </w:tc>
      </w:tr>
      <w:tr w:rsidR="007B633A" w:rsidRPr="007B633A" w14:paraId="46E49778" w14:textId="77777777" w:rsidTr="007B633A">
        <w:trPr>
          <w:gridAfter w:val="1"/>
          <w:wAfter w:w="46" w:type="dxa"/>
        </w:trPr>
        <w:tc>
          <w:tcPr>
            <w:tcW w:w="876" w:type="dxa"/>
          </w:tcPr>
          <w:p w14:paraId="6A416B34"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102</w:t>
            </w:r>
          </w:p>
        </w:tc>
        <w:tc>
          <w:tcPr>
            <w:tcW w:w="972" w:type="dxa"/>
            <w:shd w:val="clear" w:color="auto" w:fill="auto"/>
            <w:vAlign w:val="center"/>
          </w:tcPr>
          <w:p w14:paraId="6ABAAC90"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3-2/07</w:t>
            </w:r>
          </w:p>
        </w:tc>
        <w:tc>
          <w:tcPr>
            <w:tcW w:w="8076" w:type="dxa"/>
            <w:shd w:val="clear" w:color="auto" w:fill="FFFFFF" w:themeFill="background1"/>
            <w:vAlign w:val="center"/>
          </w:tcPr>
          <w:p w14:paraId="167B0820"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висновку фізичній особі на вчинення від імені недієздатної підопічної особи правочинів стосовно житла та майна</w:t>
            </w:r>
          </w:p>
        </w:tc>
        <w:tc>
          <w:tcPr>
            <w:tcW w:w="2090" w:type="dxa"/>
            <w:vMerge/>
          </w:tcPr>
          <w:p w14:paraId="08F3781D"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val="restart"/>
          </w:tcPr>
          <w:p w14:paraId="7F53A4C2" w14:textId="77777777" w:rsidR="007B633A" w:rsidRPr="007B633A" w:rsidRDefault="007B633A" w:rsidP="007B633A">
            <w:pPr>
              <w:spacing w:line="216" w:lineRule="auto"/>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Закон України «Про місцеве самоврядування в Україні»</w:t>
            </w:r>
          </w:p>
        </w:tc>
      </w:tr>
      <w:tr w:rsidR="007B633A" w:rsidRPr="007B633A" w14:paraId="2353EEA3" w14:textId="77777777" w:rsidTr="007B633A">
        <w:trPr>
          <w:gridAfter w:val="1"/>
          <w:wAfter w:w="46" w:type="dxa"/>
          <w:trHeight w:val="131"/>
        </w:trPr>
        <w:tc>
          <w:tcPr>
            <w:tcW w:w="876" w:type="dxa"/>
          </w:tcPr>
          <w:p w14:paraId="4A93AD23"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103</w:t>
            </w:r>
          </w:p>
          <w:p w14:paraId="1E65E9B0" w14:textId="77777777" w:rsidR="007B633A" w:rsidRPr="007B633A" w:rsidRDefault="007B633A" w:rsidP="007B633A">
            <w:pPr>
              <w:jc w:val="center"/>
              <w:rPr>
                <w:rFonts w:ascii="Times New Roman" w:eastAsia="Times New Roman" w:hAnsi="Times New Roman" w:cs="Times New Roman"/>
                <w:bCs/>
                <w:lang w:eastAsia="ru-RU"/>
              </w:rPr>
            </w:pPr>
          </w:p>
        </w:tc>
        <w:tc>
          <w:tcPr>
            <w:tcW w:w="972" w:type="dxa"/>
            <w:shd w:val="clear" w:color="auto" w:fill="auto"/>
            <w:vAlign w:val="center"/>
          </w:tcPr>
          <w:p w14:paraId="46C2D3D6"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3-2/08</w:t>
            </w:r>
          </w:p>
          <w:p w14:paraId="3B459CD9" w14:textId="77777777" w:rsidR="007B633A" w:rsidRPr="007B633A" w:rsidRDefault="007B633A" w:rsidP="007B633A">
            <w:pPr>
              <w:ind w:left="-57" w:right="-57"/>
              <w:jc w:val="center"/>
              <w:rPr>
                <w:rFonts w:ascii="Times New Roman" w:eastAsia="Times New Roman" w:hAnsi="Times New Roman" w:cs="Times New Roman"/>
                <w:bCs/>
                <w:lang w:eastAsia="ru-RU"/>
              </w:rPr>
            </w:pPr>
          </w:p>
        </w:tc>
        <w:tc>
          <w:tcPr>
            <w:tcW w:w="8076" w:type="dxa"/>
            <w:shd w:val="clear" w:color="auto" w:fill="auto"/>
            <w:vAlign w:val="center"/>
          </w:tcPr>
          <w:p w14:paraId="789EFE14" w14:textId="77777777" w:rsidR="007B633A" w:rsidRPr="007B633A" w:rsidRDefault="007B633A" w:rsidP="007B633A">
            <w:pPr>
              <w:spacing w:line="228" w:lineRule="auto"/>
              <w:rPr>
                <w:rFonts w:ascii="Times New Roman" w:eastAsia="Times New Roman" w:hAnsi="Times New Roman" w:cs="Times New Roman"/>
              </w:rPr>
            </w:pPr>
            <w:bookmarkStart w:id="43" w:name="_Hlk66172673"/>
            <w:r w:rsidRPr="007B633A">
              <w:rPr>
                <w:rFonts w:ascii="Times New Roman" w:eastAsia="Times New Roman" w:hAnsi="Times New Roman" w:cs="Times New Roman"/>
              </w:rPr>
              <w:t>Надання висновку про можливість  виконання обов’язків опікуна /піклувальника над  недієздатною/обмежено дієздатною особою</w:t>
            </w:r>
            <w:bookmarkEnd w:id="43"/>
          </w:p>
        </w:tc>
        <w:tc>
          <w:tcPr>
            <w:tcW w:w="2090" w:type="dxa"/>
            <w:vMerge/>
          </w:tcPr>
          <w:p w14:paraId="06864FE3"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69B36C70" w14:textId="77777777" w:rsidR="007B633A" w:rsidRPr="007B633A" w:rsidRDefault="007B633A" w:rsidP="007B633A">
            <w:pPr>
              <w:jc w:val="center"/>
              <w:rPr>
                <w:rFonts w:ascii="Times New Roman" w:eastAsia="Times New Roman" w:hAnsi="Times New Roman" w:cs="Times New Roman"/>
                <w:b/>
                <w:lang w:eastAsia="ru-RU"/>
              </w:rPr>
            </w:pPr>
          </w:p>
        </w:tc>
      </w:tr>
      <w:tr w:rsidR="007B633A" w:rsidRPr="007B633A" w14:paraId="5BD7DECE" w14:textId="77777777" w:rsidTr="007B633A">
        <w:trPr>
          <w:gridAfter w:val="1"/>
          <w:wAfter w:w="46" w:type="dxa"/>
          <w:trHeight w:val="60"/>
        </w:trPr>
        <w:tc>
          <w:tcPr>
            <w:tcW w:w="876" w:type="dxa"/>
          </w:tcPr>
          <w:p w14:paraId="65F6B6E8"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104</w:t>
            </w:r>
          </w:p>
        </w:tc>
        <w:tc>
          <w:tcPr>
            <w:tcW w:w="972" w:type="dxa"/>
            <w:shd w:val="clear" w:color="auto" w:fill="auto"/>
            <w:vAlign w:val="center"/>
          </w:tcPr>
          <w:p w14:paraId="44D3DE5D"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3-3/01</w:t>
            </w:r>
          </w:p>
        </w:tc>
        <w:tc>
          <w:tcPr>
            <w:tcW w:w="8076" w:type="dxa"/>
            <w:shd w:val="clear" w:color="000000" w:fill="FFFFFF"/>
            <w:vAlign w:val="center"/>
          </w:tcPr>
          <w:p w14:paraId="0F0667D6"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Видача довідки про реєстрацію місця проживання</w:t>
            </w:r>
          </w:p>
        </w:tc>
        <w:tc>
          <w:tcPr>
            <w:tcW w:w="2090" w:type="dxa"/>
            <w:vMerge w:val="restart"/>
          </w:tcPr>
          <w:p w14:paraId="03CA2C40" w14:textId="77777777" w:rsidR="007B633A" w:rsidRPr="007B633A" w:rsidRDefault="007B633A" w:rsidP="007B633A">
            <w:pPr>
              <w:jc w:val="center"/>
              <w:rPr>
                <w:rFonts w:ascii="Times New Roman" w:eastAsia="Times New Roman" w:hAnsi="Times New Roman" w:cs="Times New Roman"/>
              </w:rPr>
            </w:pPr>
            <w:r w:rsidRPr="007B633A">
              <w:rPr>
                <w:rFonts w:ascii="Times New Roman" w:eastAsia="Times New Roman" w:hAnsi="Times New Roman" w:cs="Times New Roman"/>
              </w:rPr>
              <w:t>Відділ надання адміністративних послуг виконкому міської ради</w:t>
            </w:r>
          </w:p>
        </w:tc>
        <w:tc>
          <w:tcPr>
            <w:tcW w:w="3970" w:type="dxa"/>
            <w:vMerge w:val="restart"/>
          </w:tcPr>
          <w:p w14:paraId="7E104CDE" w14:textId="77777777" w:rsidR="007B633A" w:rsidRPr="007B633A" w:rsidRDefault="007B633A" w:rsidP="007B633A">
            <w:pPr>
              <w:spacing w:line="216" w:lineRule="auto"/>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Закон України «Про адміністративні послуги»</w:t>
            </w:r>
          </w:p>
          <w:p w14:paraId="5261D4A3" w14:textId="77777777" w:rsidR="007B633A" w:rsidRPr="007B633A" w:rsidRDefault="007B633A" w:rsidP="007B633A">
            <w:pPr>
              <w:spacing w:line="216" w:lineRule="auto"/>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Закон України «Про свободу пересування та вільний вибір місця проживання в Україні»;</w:t>
            </w:r>
          </w:p>
          <w:p w14:paraId="0E2751F3" w14:textId="77777777" w:rsidR="007B633A" w:rsidRPr="007B633A" w:rsidRDefault="007B633A" w:rsidP="007B633A">
            <w:pPr>
              <w:spacing w:line="216" w:lineRule="auto"/>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Постанова КМУ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14:paraId="157F9DDD" w14:textId="77777777" w:rsidR="007B633A" w:rsidRPr="007B633A" w:rsidRDefault="007B633A" w:rsidP="007B633A">
            <w:pPr>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Закон України «Про місцеве самоврядування в Україні»</w:t>
            </w:r>
          </w:p>
        </w:tc>
      </w:tr>
      <w:tr w:rsidR="007B633A" w:rsidRPr="007B633A" w14:paraId="07555DA2" w14:textId="77777777" w:rsidTr="007B633A">
        <w:trPr>
          <w:gridAfter w:val="1"/>
          <w:wAfter w:w="46" w:type="dxa"/>
        </w:trPr>
        <w:tc>
          <w:tcPr>
            <w:tcW w:w="876" w:type="dxa"/>
          </w:tcPr>
          <w:p w14:paraId="038B7588"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105</w:t>
            </w:r>
          </w:p>
        </w:tc>
        <w:tc>
          <w:tcPr>
            <w:tcW w:w="972" w:type="dxa"/>
            <w:shd w:val="clear" w:color="auto" w:fill="auto"/>
            <w:vAlign w:val="center"/>
          </w:tcPr>
          <w:p w14:paraId="18289D14"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3-3/02</w:t>
            </w:r>
          </w:p>
        </w:tc>
        <w:tc>
          <w:tcPr>
            <w:tcW w:w="8076" w:type="dxa"/>
            <w:shd w:val="clear" w:color="auto" w:fill="auto"/>
            <w:vAlign w:val="center"/>
          </w:tcPr>
          <w:p w14:paraId="691EC45B"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Видача довідки про зняття з реєстрації місця проживання</w:t>
            </w:r>
          </w:p>
        </w:tc>
        <w:tc>
          <w:tcPr>
            <w:tcW w:w="2090" w:type="dxa"/>
            <w:vMerge/>
          </w:tcPr>
          <w:p w14:paraId="5C5FCAD2"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61F4CC7A" w14:textId="77777777" w:rsidR="007B633A" w:rsidRPr="007B633A" w:rsidRDefault="007B633A" w:rsidP="007B633A">
            <w:pPr>
              <w:rPr>
                <w:rFonts w:ascii="Times New Roman" w:eastAsia="Times New Roman" w:hAnsi="Times New Roman" w:cs="Times New Roman"/>
                <w:b/>
                <w:lang w:eastAsia="ru-RU"/>
              </w:rPr>
            </w:pPr>
          </w:p>
        </w:tc>
      </w:tr>
      <w:tr w:rsidR="007B633A" w:rsidRPr="007B633A" w14:paraId="0E4BFB67" w14:textId="77777777" w:rsidTr="007B633A">
        <w:trPr>
          <w:gridAfter w:val="1"/>
          <w:wAfter w:w="46" w:type="dxa"/>
          <w:trHeight w:val="60"/>
        </w:trPr>
        <w:tc>
          <w:tcPr>
            <w:tcW w:w="876" w:type="dxa"/>
          </w:tcPr>
          <w:p w14:paraId="70F5C63F"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106</w:t>
            </w:r>
          </w:p>
        </w:tc>
        <w:tc>
          <w:tcPr>
            <w:tcW w:w="972" w:type="dxa"/>
            <w:shd w:val="clear" w:color="auto" w:fill="auto"/>
            <w:vAlign w:val="center"/>
          </w:tcPr>
          <w:p w14:paraId="1FC35A25"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3-3/03</w:t>
            </w:r>
          </w:p>
        </w:tc>
        <w:tc>
          <w:tcPr>
            <w:tcW w:w="8076" w:type="dxa"/>
            <w:shd w:val="clear" w:color="000000" w:fill="FFFFFF"/>
            <w:vAlign w:val="center"/>
          </w:tcPr>
          <w:p w14:paraId="24660FA4"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Видача довідки про склад сім’ї або зареєстрованих у житловому приміщенні/будинку осіб</w:t>
            </w:r>
          </w:p>
        </w:tc>
        <w:tc>
          <w:tcPr>
            <w:tcW w:w="2090" w:type="dxa"/>
            <w:vMerge/>
          </w:tcPr>
          <w:p w14:paraId="7A72C404"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1FD6CB8F" w14:textId="77777777" w:rsidR="007B633A" w:rsidRPr="007B633A" w:rsidRDefault="007B633A" w:rsidP="007B633A">
            <w:pPr>
              <w:rPr>
                <w:rFonts w:ascii="Times New Roman" w:eastAsia="Times New Roman" w:hAnsi="Times New Roman" w:cs="Times New Roman"/>
                <w:b/>
                <w:lang w:eastAsia="ru-RU"/>
              </w:rPr>
            </w:pPr>
          </w:p>
        </w:tc>
      </w:tr>
      <w:tr w:rsidR="007B633A" w:rsidRPr="007B633A" w14:paraId="4163BA7F" w14:textId="77777777" w:rsidTr="007B633A">
        <w:trPr>
          <w:gridAfter w:val="1"/>
          <w:wAfter w:w="46" w:type="dxa"/>
        </w:trPr>
        <w:tc>
          <w:tcPr>
            <w:tcW w:w="876" w:type="dxa"/>
          </w:tcPr>
          <w:p w14:paraId="13F858B7"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107</w:t>
            </w:r>
          </w:p>
        </w:tc>
        <w:tc>
          <w:tcPr>
            <w:tcW w:w="972" w:type="dxa"/>
            <w:shd w:val="clear" w:color="auto" w:fill="auto"/>
            <w:vAlign w:val="center"/>
          </w:tcPr>
          <w:p w14:paraId="39702418"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3-3/04</w:t>
            </w:r>
          </w:p>
        </w:tc>
        <w:tc>
          <w:tcPr>
            <w:tcW w:w="8076" w:type="dxa"/>
            <w:shd w:val="clear" w:color="auto" w:fill="auto"/>
            <w:vAlign w:val="center"/>
          </w:tcPr>
          <w:p w14:paraId="1E258EBA"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 xml:space="preserve">Надання довідки про осіб зареєстрованих за відповідною </w:t>
            </w:r>
            <w:proofErr w:type="spellStart"/>
            <w:r w:rsidRPr="007B633A">
              <w:rPr>
                <w:rFonts w:ascii="Times New Roman" w:eastAsia="Times New Roman" w:hAnsi="Times New Roman" w:cs="Times New Roman"/>
              </w:rPr>
              <w:t>адресою</w:t>
            </w:r>
            <w:proofErr w:type="spellEnd"/>
          </w:p>
        </w:tc>
        <w:tc>
          <w:tcPr>
            <w:tcW w:w="2090" w:type="dxa"/>
            <w:vMerge/>
          </w:tcPr>
          <w:p w14:paraId="21E13F87"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594EDC3B"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59DDD41A" w14:textId="77777777" w:rsidTr="007B633A">
        <w:trPr>
          <w:gridAfter w:val="1"/>
          <w:wAfter w:w="46" w:type="dxa"/>
        </w:trPr>
        <w:tc>
          <w:tcPr>
            <w:tcW w:w="876" w:type="dxa"/>
          </w:tcPr>
          <w:p w14:paraId="29F665AB"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108</w:t>
            </w:r>
          </w:p>
        </w:tc>
        <w:tc>
          <w:tcPr>
            <w:tcW w:w="972" w:type="dxa"/>
            <w:shd w:val="clear" w:color="auto" w:fill="auto"/>
            <w:vAlign w:val="center"/>
          </w:tcPr>
          <w:p w14:paraId="6CA70831"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3-3/05</w:t>
            </w:r>
          </w:p>
        </w:tc>
        <w:tc>
          <w:tcPr>
            <w:tcW w:w="8076" w:type="dxa"/>
            <w:shd w:val="clear" w:color="auto" w:fill="auto"/>
            <w:vAlign w:val="center"/>
          </w:tcPr>
          <w:p w14:paraId="5EF22D0B"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Видача довідки про реєстрацію місця перебування</w:t>
            </w:r>
          </w:p>
        </w:tc>
        <w:tc>
          <w:tcPr>
            <w:tcW w:w="2090" w:type="dxa"/>
            <w:vMerge/>
          </w:tcPr>
          <w:p w14:paraId="0BB6F8E8"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0577A411"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7740B842" w14:textId="77777777" w:rsidTr="007B633A">
        <w:trPr>
          <w:gridAfter w:val="1"/>
          <w:wAfter w:w="46" w:type="dxa"/>
        </w:trPr>
        <w:tc>
          <w:tcPr>
            <w:tcW w:w="876" w:type="dxa"/>
          </w:tcPr>
          <w:p w14:paraId="2E1EBE91"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109</w:t>
            </w:r>
          </w:p>
        </w:tc>
        <w:tc>
          <w:tcPr>
            <w:tcW w:w="972" w:type="dxa"/>
            <w:shd w:val="clear" w:color="auto" w:fill="auto"/>
            <w:vAlign w:val="center"/>
          </w:tcPr>
          <w:p w14:paraId="6C818156"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3-3/06</w:t>
            </w:r>
          </w:p>
        </w:tc>
        <w:tc>
          <w:tcPr>
            <w:tcW w:w="8076" w:type="dxa"/>
            <w:shd w:val="clear" w:color="auto" w:fill="auto"/>
            <w:vAlign w:val="center"/>
          </w:tcPr>
          <w:p w14:paraId="3F4BB714"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c>
          <w:tcPr>
            <w:tcW w:w="2090" w:type="dxa"/>
            <w:vMerge/>
          </w:tcPr>
          <w:p w14:paraId="56BB5767"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6C14DBCA"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0A330ACA" w14:textId="77777777" w:rsidTr="007B633A">
        <w:trPr>
          <w:gridAfter w:val="1"/>
          <w:wAfter w:w="46" w:type="dxa"/>
        </w:trPr>
        <w:tc>
          <w:tcPr>
            <w:tcW w:w="876" w:type="dxa"/>
          </w:tcPr>
          <w:p w14:paraId="08E9C121"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110</w:t>
            </w:r>
          </w:p>
        </w:tc>
        <w:tc>
          <w:tcPr>
            <w:tcW w:w="972" w:type="dxa"/>
            <w:shd w:val="clear" w:color="auto" w:fill="auto"/>
            <w:vAlign w:val="center"/>
          </w:tcPr>
          <w:p w14:paraId="0AA2B9ED"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3-3/07</w:t>
            </w:r>
          </w:p>
        </w:tc>
        <w:tc>
          <w:tcPr>
            <w:tcW w:w="8076" w:type="dxa"/>
            <w:shd w:val="clear" w:color="auto" w:fill="auto"/>
            <w:vAlign w:val="center"/>
          </w:tcPr>
          <w:p w14:paraId="1FC36FA6"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Внесення до паспорта громадянина України зміни назви вулиці</w:t>
            </w:r>
          </w:p>
        </w:tc>
        <w:tc>
          <w:tcPr>
            <w:tcW w:w="2090" w:type="dxa"/>
            <w:vMerge/>
          </w:tcPr>
          <w:p w14:paraId="279EEFC6"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176148D0"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4CEE471D" w14:textId="77777777" w:rsidTr="007B633A">
        <w:trPr>
          <w:gridAfter w:val="1"/>
          <w:wAfter w:w="46" w:type="dxa"/>
        </w:trPr>
        <w:tc>
          <w:tcPr>
            <w:tcW w:w="876" w:type="dxa"/>
          </w:tcPr>
          <w:p w14:paraId="633195D6"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111</w:t>
            </w:r>
          </w:p>
        </w:tc>
        <w:tc>
          <w:tcPr>
            <w:tcW w:w="972" w:type="dxa"/>
            <w:shd w:val="clear" w:color="auto" w:fill="auto"/>
            <w:vAlign w:val="center"/>
          </w:tcPr>
          <w:p w14:paraId="004E2443"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3-3/8</w:t>
            </w:r>
          </w:p>
        </w:tc>
        <w:tc>
          <w:tcPr>
            <w:tcW w:w="8076" w:type="dxa"/>
            <w:shd w:val="clear" w:color="auto" w:fill="auto"/>
            <w:vAlign w:val="center"/>
          </w:tcPr>
          <w:p w14:paraId="50D1D8EF"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Видача довідки, що підтверджують проживання з пенсіонером на день його смерті</w:t>
            </w:r>
          </w:p>
        </w:tc>
        <w:tc>
          <w:tcPr>
            <w:tcW w:w="2090" w:type="dxa"/>
            <w:vMerge/>
          </w:tcPr>
          <w:p w14:paraId="1D7C2451"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3E89F0F9"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407FC254" w14:textId="77777777" w:rsidTr="007B633A">
        <w:trPr>
          <w:gridAfter w:val="1"/>
          <w:wAfter w:w="46" w:type="dxa"/>
        </w:trPr>
        <w:tc>
          <w:tcPr>
            <w:tcW w:w="876" w:type="dxa"/>
          </w:tcPr>
          <w:p w14:paraId="6C2B0863"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112</w:t>
            </w:r>
          </w:p>
        </w:tc>
        <w:tc>
          <w:tcPr>
            <w:tcW w:w="972" w:type="dxa"/>
            <w:shd w:val="clear" w:color="auto" w:fill="auto"/>
            <w:vAlign w:val="center"/>
          </w:tcPr>
          <w:p w14:paraId="49EDAA89"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3-3/9</w:t>
            </w:r>
          </w:p>
        </w:tc>
        <w:tc>
          <w:tcPr>
            <w:tcW w:w="8076" w:type="dxa"/>
            <w:shd w:val="clear" w:color="auto" w:fill="auto"/>
            <w:vAlign w:val="center"/>
          </w:tcPr>
          <w:p w14:paraId="3DB42B40"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 xml:space="preserve">Видача довідки до нотаріального органу, щодо підтвердження факту реєстрації </w:t>
            </w:r>
          </w:p>
        </w:tc>
        <w:tc>
          <w:tcPr>
            <w:tcW w:w="2090" w:type="dxa"/>
            <w:vMerge/>
          </w:tcPr>
          <w:p w14:paraId="43EC1C27"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5400DF34"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2995A53D" w14:textId="77777777" w:rsidTr="007B633A">
        <w:trPr>
          <w:gridAfter w:val="1"/>
          <w:wAfter w:w="46" w:type="dxa"/>
        </w:trPr>
        <w:tc>
          <w:tcPr>
            <w:tcW w:w="876" w:type="dxa"/>
          </w:tcPr>
          <w:p w14:paraId="004EF4B3"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113</w:t>
            </w:r>
          </w:p>
        </w:tc>
        <w:tc>
          <w:tcPr>
            <w:tcW w:w="972" w:type="dxa"/>
            <w:shd w:val="clear" w:color="auto" w:fill="auto"/>
            <w:vAlign w:val="center"/>
          </w:tcPr>
          <w:p w14:paraId="700E24E1"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3-3/10</w:t>
            </w:r>
          </w:p>
        </w:tc>
        <w:tc>
          <w:tcPr>
            <w:tcW w:w="8076" w:type="dxa"/>
            <w:shd w:val="clear" w:color="auto" w:fill="auto"/>
            <w:vAlign w:val="center"/>
          </w:tcPr>
          <w:p w14:paraId="69A9D23C"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Довідка про фактичне місце проживання</w:t>
            </w:r>
          </w:p>
        </w:tc>
        <w:tc>
          <w:tcPr>
            <w:tcW w:w="2090" w:type="dxa"/>
            <w:vMerge/>
          </w:tcPr>
          <w:p w14:paraId="32F331D2"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36CB1FF4"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0BF6F23C" w14:textId="77777777" w:rsidTr="007B633A">
        <w:trPr>
          <w:gridAfter w:val="1"/>
          <w:wAfter w:w="46" w:type="dxa"/>
        </w:trPr>
        <w:tc>
          <w:tcPr>
            <w:tcW w:w="876" w:type="dxa"/>
          </w:tcPr>
          <w:p w14:paraId="6CF0E794"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114</w:t>
            </w:r>
          </w:p>
        </w:tc>
        <w:tc>
          <w:tcPr>
            <w:tcW w:w="972" w:type="dxa"/>
            <w:shd w:val="clear" w:color="auto" w:fill="auto"/>
            <w:vAlign w:val="center"/>
          </w:tcPr>
          <w:p w14:paraId="70F11179"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3-3/11</w:t>
            </w:r>
          </w:p>
        </w:tc>
        <w:tc>
          <w:tcPr>
            <w:tcW w:w="8076" w:type="dxa"/>
            <w:shd w:val="clear" w:color="auto" w:fill="auto"/>
            <w:vAlign w:val="center"/>
          </w:tcPr>
          <w:p w14:paraId="6B3840C5"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Довідка про реєстрацію місця проживання неповнолітньої особи, для спортивних змагань</w:t>
            </w:r>
          </w:p>
        </w:tc>
        <w:tc>
          <w:tcPr>
            <w:tcW w:w="2090" w:type="dxa"/>
            <w:vMerge/>
          </w:tcPr>
          <w:p w14:paraId="6819C278"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3F466E01"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4AF9F507" w14:textId="77777777" w:rsidTr="007B633A">
        <w:trPr>
          <w:gridAfter w:val="1"/>
          <w:wAfter w:w="46" w:type="dxa"/>
        </w:trPr>
        <w:tc>
          <w:tcPr>
            <w:tcW w:w="876" w:type="dxa"/>
          </w:tcPr>
          <w:p w14:paraId="1BB7A16B"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115</w:t>
            </w:r>
          </w:p>
        </w:tc>
        <w:tc>
          <w:tcPr>
            <w:tcW w:w="972" w:type="dxa"/>
            <w:shd w:val="clear" w:color="auto" w:fill="auto"/>
            <w:vAlign w:val="center"/>
          </w:tcPr>
          <w:p w14:paraId="6EB8537F"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3-3/12</w:t>
            </w:r>
          </w:p>
        </w:tc>
        <w:tc>
          <w:tcPr>
            <w:tcW w:w="8076" w:type="dxa"/>
            <w:shd w:val="clear" w:color="auto" w:fill="auto"/>
            <w:vAlign w:val="center"/>
          </w:tcPr>
          <w:p w14:paraId="30680FDF"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Довідка про ведення спільного господарства громадянами на момент смерті одного з них</w:t>
            </w:r>
          </w:p>
        </w:tc>
        <w:tc>
          <w:tcPr>
            <w:tcW w:w="2090" w:type="dxa"/>
            <w:vMerge/>
          </w:tcPr>
          <w:p w14:paraId="2335A4AC"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5BFB18F9"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5D23D87C" w14:textId="77777777" w:rsidTr="007B633A">
        <w:trPr>
          <w:gridAfter w:val="1"/>
          <w:wAfter w:w="46" w:type="dxa"/>
        </w:trPr>
        <w:tc>
          <w:tcPr>
            <w:tcW w:w="876" w:type="dxa"/>
          </w:tcPr>
          <w:p w14:paraId="7239EEF2"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116</w:t>
            </w:r>
          </w:p>
        </w:tc>
        <w:tc>
          <w:tcPr>
            <w:tcW w:w="972" w:type="dxa"/>
            <w:shd w:val="clear" w:color="000000" w:fill="FFFFFF"/>
            <w:vAlign w:val="center"/>
          </w:tcPr>
          <w:p w14:paraId="3390BF36"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3-3/13</w:t>
            </w:r>
          </w:p>
        </w:tc>
        <w:tc>
          <w:tcPr>
            <w:tcW w:w="8076" w:type="dxa"/>
            <w:shd w:val="clear" w:color="auto" w:fill="auto"/>
            <w:vAlign w:val="center"/>
          </w:tcPr>
          <w:p w14:paraId="530459DA"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Довідка про народження дітей та виховання їх до певного віку</w:t>
            </w:r>
          </w:p>
        </w:tc>
        <w:tc>
          <w:tcPr>
            <w:tcW w:w="2090" w:type="dxa"/>
            <w:vMerge/>
          </w:tcPr>
          <w:p w14:paraId="68F7D4DD"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06AE05DE"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64F98C08" w14:textId="77777777" w:rsidTr="007B633A">
        <w:trPr>
          <w:gridAfter w:val="1"/>
          <w:wAfter w:w="46" w:type="dxa"/>
        </w:trPr>
        <w:tc>
          <w:tcPr>
            <w:tcW w:w="876" w:type="dxa"/>
          </w:tcPr>
          <w:p w14:paraId="4334E7C9"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117</w:t>
            </w:r>
          </w:p>
        </w:tc>
        <w:tc>
          <w:tcPr>
            <w:tcW w:w="972" w:type="dxa"/>
            <w:shd w:val="clear" w:color="auto" w:fill="auto"/>
            <w:vAlign w:val="center"/>
          </w:tcPr>
          <w:p w14:paraId="5FACE295"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3-3/14</w:t>
            </w:r>
          </w:p>
        </w:tc>
        <w:tc>
          <w:tcPr>
            <w:tcW w:w="8076" w:type="dxa"/>
            <w:shd w:val="clear" w:color="auto" w:fill="auto"/>
            <w:vAlign w:val="center"/>
          </w:tcPr>
          <w:p w14:paraId="067D62CC"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Довідка про фактичне управління спадковим майном</w:t>
            </w:r>
          </w:p>
        </w:tc>
        <w:tc>
          <w:tcPr>
            <w:tcW w:w="2090" w:type="dxa"/>
            <w:vMerge/>
          </w:tcPr>
          <w:p w14:paraId="1343D878"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2CD43B74"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2E802344" w14:textId="77777777" w:rsidTr="007B633A">
        <w:trPr>
          <w:gridAfter w:val="1"/>
          <w:wAfter w:w="46" w:type="dxa"/>
        </w:trPr>
        <w:tc>
          <w:tcPr>
            <w:tcW w:w="876" w:type="dxa"/>
          </w:tcPr>
          <w:p w14:paraId="547E0644"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118</w:t>
            </w:r>
          </w:p>
        </w:tc>
        <w:tc>
          <w:tcPr>
            <w:tcW w:w="972" w:type="dxa"/>
            <w:shd w:val="clear" w:color="000000" w:fill="FFFFFF"/>
            <w:vAlign w:val="center"/>
          </w:tcPr>
          <w:p w14:paraId="01C3461C"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3-3/15</w:t>
            </w:r>
          </w:p>
        </w:tc>
        <w:tc>
          <w:tcPr>
            <w:tcW w:w="8076" w:type="dxa"/>
            <w:shd w:val="clear" w:color="auto" w:fill="auto"/>
            <w:vAlign w:val="center"/>
          </w:tcPr>
          <w:p w14:paraId="3B6546C3"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Довідка про пічне опалення</w:t>
            </w:r>
          </w:p>
        </w:tc>
        <w:tc>
          <w:tcPr>
            <w:tcW w:w="2090" w:type="dxa"/>
            <w:vMerge/>
          </w:tcPr>
          <w:p w14:paraId="37586F39"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56AFBA05"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0F03BA5B" w14:textId="77777777" w:rsidTr="007B633A">
        <w:trPr>
          <w:gridAfter w:val="1"/>
          <w:wAfter w:w="46" w:type="dxa"/>
        </w:trPr>
        <w:tc>
          <w:tcPr>
            <w:tcW w:w="876" w:type="dxa"/>
          </w:tcPr>
          <w:p w14:paraId="04D5AC31"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119</w:t>
            </w:r>
          </w:p>
        </w:tc>
        <w:tc>
          <w:tcPr>
            <w:tcW w:w="972" w:type="dxa"/>
            <w:shd w:val="clear" w:color="auto" w:fill="auto"/>
            <w:vAlign w:val="center"/>
          </w:tcPr>
          <w:p w14:paraId="143B8807"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3-3/16</w:t>
            </w:r>
          </w:p>
        </w:tc>
        <w:tc>
          <w:tcPr>
            <w:tcW w:w="8076" w:type="dxa"/>
            <w:shd w:val="clear" w:color="auto" w:fill="auto"/>
            <w:vAlign w:val="center"/>
          </w:tcPr>
          <w:p w14:paraId="4ADE3F2C"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 xml:space="preserve">Витяг з </w:t>
            </w:r>
            <w:proofErr w:type="spellStart"/>
            <w:r w:rsidRPr="007B633A">
              <w:rPr>
                <w:rFonts w:ascii="Times New Roman" w:eastAsia="Times New Roman" w:hAnsi="Times New Roman" w:cs="Times New Roman"/>
              </w:rPr>
              <w:t>погосподарської</w:t>
            </w:r>
            <w:proofErr w:type="spellEnd"/>
            <w:r w:rsidRPr="007B633A">
              <w:rPr>
                <w:rFonts w:ascii="Times New Roman" w:eastAsia="Times New Roman" w:hAnsi="Times New Roman" w:cs="Times New Roman"/>
              </w:rPr>
              <w:t xml:space="preserve"> книги</w:t>
            </w:r>
          </w:p>
        </w:tc>
        <w:tc>
          <w:tcPr>
            <w:tcW w:w="2090" w:type="dxa"/>
            <w:vMerge/>
          </w:tcPr>
          <w:p w14:paraId="4B2A5187"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31867A04"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459FA605" w14:textId="77777777" w:rsidTr="007B633A">
        <w:trPr>
          <w:gridAfter w:val="1"/>
          <w:wAfter w:w="46" w:type="dxa"/>
        </w:trPr>
        <w:tc>
          <w:tcPr>
            <w:tcW w:w="876" w:type="dxa"/>
          </w:tcPr>
          <w:p w14:paraId="1D10F2CD"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120</w:t>
            </w:r>
          </w:p>
        </w:tc>
        <w:tc>
          <w:tcPr>
            <w:tcW w:w="972" w:type="dxa"/>
            <w:shd w:val="clear" w:color="auto" w:fill="auto"/>
            <w:vAlign w:val="center"/>
          </w:tcPr>
          <w:p w14:paraId="2E3F6FBA"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3-3/17</w:t>
            </w:r>
          </w:p>
        </w:tc>
        <w:tc>
          <w:tcPr>
            <w:tcW w:w="8076" w:type="dxa"/>
            <w:shd w:val="clear" w:color="000000" w:fill="FFFFFF"/>
            <w:vAlign w:val="center"/>
          </w:tcPr>
          <w:p w14:paraId="52ADF076"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Довідка про проведення поховання за власний рахунок</w:t>
            </w:r>
          </w:p>
        </w:tc>
        <w:tc>
          <w:tcPr>
            <w:tcW w:w="2090" w:type="dxa"/>
            <w:vMerge/>
          </w:tcPr>
          <w:p w14:paraId="75EEBA0D"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62648719"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5D7DAE90" w14:textId="77777777" w:rsidTr="007B633A">
        <w:trPr>
          <w:gridAfter w:val="1"/>
          <w:wAfter w:w="46" w:type="dxa"/>
        </w:trPr>
        <w:tc>
          <w:tcPr>
            <w:tcW w:w="876" w:type="dxa"/>
          </w:tcPr>
          <w:p w14:paraId="18B0E2CA"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121</w:t>
            </w:r>
          </w:p>
        </w:tc>
        <w:tc>
          <w:tcPr>
            <w:tcW w:w="972" w:type="dxa"/>
            <w:shd w:val="clear" w:color="auto" w:fill="auto"/>
            <w:vAlign w:val="center"/>
          </w:tcPr>
          <w:p w14:paraId="54F9121C"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3-3/18</w:t>
            </w:r>
          </w:p>
        </w:tc>
        <w:tc>
          <w:tcPr>
            <w:tcW w:w="8076" w:type="dxa"/>
            <w:shd w:val="clear" w:color="auto" w:fill="auto"/>
            <w:vAlign w:val="center"/>
          </w:tcPr>
          <w:p w14:paraId="723894E2"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 xml:space="preserve">Довідка про народження та виховання матір’ю дитини з інвалідністю </w:t>
            </w:r>
          </w:p>
        </w:tc>
        <w:tc>
          <w:tcPr>
            <w:tcW w:w="2090" w:type="dxa"/>
            <w:vMerge/>
          </w:tcPr>
          <w:p w14:paraId="7FB4A4B3"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501F57F2"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5878ADF5" w14:textId="77777777" w:rsidTr="007B633A">
        <w:trPr>
          <w:gridAfter w:val="1"/>
          <w:wAfter w:w="46" w:type="dxa"/>
        </w:trPr>
        <w:tc>
          <w:tcPr>
            <w:tcW w:w="876" w:type="dxa"/>
          </w:tcPr>
          <w:p w14:paraId="399EA760"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122</w:t>
            </w:r>
          </w:p>
        </w:tc>
        <w:tc>
          <w:tcPr>
            <w:tcW w:w="972" w:type="dxa"/>
            <w:shd w:val="clear" w:color="auto" w:fill="auto"/>
            <w:vAlign w:val="center"/>
          </w:tcPr>
          <w:p w14:paraId="1687D848"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3-3/19</w:t>
            </w:r>
          </w:p>
        </w:tc>
        <w:tc>
          <w:tcPr>
            <w:tcW w:w="8076" w:type="dxa"/>
            <w:shd w:val="clear" w:color="auto" w:fill="auto"/>
            <w:vAlign w:val="center"/>
          </w:tcPr>
          <w:p w14:paraId="748103CA"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Про перейменування вулиць, провулків, проспектів населених пунктів Сіверської міської ради (об’єднана територіальна громада)</w:t>
            </w:r>
          </w:p>
        </w:tc>
        <w:tc>
          <w:tcPr>
            <w:tcW w:w="2090" w:type="dxa"/>
            <w:vMerge/>
          </w:tcPr>
          <w:p w14:paraId="147B6115"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5C48307A"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2F036151" w14:textId="77777777" w:rsidTr="007B633A">
        <w:trPr>
          <w:gridAfter w:val="1"/>
          <w:wAfter w:w="46" w:type="dxa"/>
        </w:trPr>
        <w:tc>
          <w:tcPr>
            <w:tcW w:w="876" w:type="dxa"/>
          </w:tcPr>
          <w:p w14:paraId="28B67097"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lastRenderedPageBreak/>
              <w:t>123</w:t>
            </w:r>
          </w:p>
        </w:tc>
        <w:tc>
          <w:tcPr>
            <w:tcW w:w="972" w:type="dxa"/>
            <w:shd w:val="clear" w:color="auto" w:fill="auto"/>
            <w:vAlign w:val="center"/>
          </w:tcPr>
          <w:p w14:paraId="7A0A097F"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3-3/20</w:t>
            </w:r>
          </w:p>
        </w:tc>
        <w:tc>
          <w:tcPr>
            <w:tcW w:w="8076" w:type="dxa"/>
            <w:shd w:val="clear" w:color="000000" w:fill="FFFFFF"/>
            <w:vAlign w:val="center"/>
          </w:tcPr>
          <w:p w14:paraId="6E1B59A0"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 xml:space="preserve">Перенесення інформації щодо осіб зареєстрованих за відповідною </w:t>
            </w:r>
            <w:proofErr w:type="spellStart"/>
            <w:r w:rsidRPr="007B633A">
              <w:rPr>
                <w:rFonts w:ascii="Times New Roman" w:eastAsia="Times New Roman" w:hAnsi="Times New Roman" w:cs="Times New Roman"/>
              </w:rPr>
              <w:t>адресою</w:t>
            </w:r>
            <w:proofErr w:type="spellEnd"/>
            <w:r w:rsidRPr="007B633A">
              <w:rPr>
                <w:rFonts w:ascii="Times New Roman" w:eastAsia="Times New Roman" w:hAnsi="Times New Roman" w:cs="Times New Roman"/>
              </w:rPr>
              <w:t xml:space="preserve"> до нової Будинкової книги</w:t>
            </w:r>
          </w:p>
        </w:tc>
        <w:tc>
          <w:tcPr>
            <w:tcW w:w="2090" w:type="dxa"/>
            <w:vMerge/>
          </w:tcPr>
          <w:p w14:paraId="2A4A3F25"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7D653731"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35AA408D" w14:textId="77777777" w:rsidTr="007B633A">
        <w:trPr>
          <w:gridAfter w:val="1"/>
          <w:wAfter w:w="46" w:type="dxa"/>
        </w:trPr>
        <w:tc>
          <w:tcPr>
            <w:tcW w:w="876" w:type="dxa"/>
          </w:tcPr>
          <w:p w14:paraId="2FB9267C"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124</w:t>
            </w:r>
          </w:p>
        </w:tc>
        <w:tc>
          <w:tcPr>
            <w:tcW w:w="972" w:type="dxa"/>
            <w:shd w:val="clear" w:color="auto" w:fill="auto"/>
            <w:vAlign w:val="center"/>
          </w:tcPr>
          <w:p w14:paraId="6D063684"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3-3/21</w:t>
            </w:r>
          </w:p>
        </w:tc>
        <w:tc>
          <w:tcPr>
            <w:tcW w:w="8076" w:type="dxa"/>
            <w:shd w:val="clear" w:color="auto" w:fill="auto"/>
            <w:vAlign w:val="center"/>
          </w:tcPr>
          <w:p w14:paraId="22664D22"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Видача довідки про склад сім’ї призовника</w:t>
            </w:r>
          </w:p>
        </w:tc>
        <w:tc>
          <w:tcPr>
            <w:tcW w:w="2090" w:type="dxa"/>
            <w:vMerge/>
          </w:tcPr>
          <w:p w14:paraId="49A9C979"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11A302AC"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00161539" w14:textId="77777777" w:rsidTr="007B633A">
        <w:trPr>
          <w:gridAfter w:val="1"/>
          <w:wAfter w:w="46" w:type="dxa"/>
        </w:trPr>
        <w:tc>
          <w:tcPr>
            <w:tcW w:w="876" w:type="dxa"/>
          </w:tcPr>
          <w:p w14:paraId="5F7B2050"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125</w:t>
            </w:r>
          </w:p>
        </w:tc>
        <w:tc>
          <w:tcPr>
            <w:tcW w:w="972" w:type="dxa"/>
            <w:shd w:val="clear" w:color="auto" w:fill="auto"/>
            <w:vAlign w:val="center"/>
          </w:tcPr>
          <w:p w14:paraId="119374A8"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3-3/22</w:t>
            </w:r>
          </w:p>
        </w:tc>
        <w:tc>
          <w:tcPr>
            <w:tcW w:w="8076" w:type="dxa"/>
            <w:shd w:val="clear" w:color="000000" w:fill="FFFFFF"/>
            <w:vAlign w:val="center"/>
          </w:tcPr>
          <w:p w14:paraId="60EF1178"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за запитом громадянина копій Картки реєстрації особи (форма А) та Адресної картки особи (форма Б)</w:t>
            </w:r>
          </w:p>
        </w:tc>
        <w:tc>
          <w:tcPr>
            <w:tcW w:w="2090" w:type="dxa"/>
            <w:vMerge/>
          </w:tcPr>
          <w:p w14:paraId="4E7E0A86"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5466A007"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0663CB2D" w14:textId="77777777" w:rsidTr="007B633A">
        <w:trPr>
          <w:gridAfter w:val="1"/>
          <w:wAfter w:w="46" w:type="dxa"/>
        </w:trPr>
        <w:tc>
          <w:tcPr>
            <w:tcW w:w="876" w:type="dxa"/>
          </w:tcPr>
          <w:p w14:paraId="6A38D5AA"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126</w:t>
            </w:r>
          </w:p>
        </w:tc>
        <w:tc>
          <w:tcPr>
            <w:tcW w:w="972" w:type="dxa"/>
            <w:vAlign w:val="center"/>
          </w:tcPr>
          <w:p w14:paraId="2169D02D"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3-4/01</w:t>
            </w:r>
          </w:p>
        </w:tc>
        <w:tc>
          <w:tcPr>
            <w:tcW w:w="8076" w:type="dxa"/>
            <w:vAlign w:val="center"/>
          </w:tcPr>
          <w:p w14:paraId="7364014C"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Встановлення режиму роботи підприємств, установ, організацій в сфері обслуговування</w:t>
            </w:r>
          </w:p>
        </w:tc>
        <w:tc>
          <w:tcPr>
            <w:tcW w:w="2090" w:type="dxa"/>
          </w:tcPr>
          <w:p w14:paraId="5E92AE3A" w14:textId="77777777" w:rsidR="007B633A" w:rsidRPr="007B633A" w:rsidRDefault="007B633A" w:rsidP="007B633A">
            <w:pPr>
              <w:rPr>
                <w:rFonts w:ascii="Times New Roman" w:eastAsia="Times New Roman" w:hAnsi="Times New Roman" w:cs="Times New Roman"/>
              </w:rPr>
            </w:pPr>
            <w:r w:rsidRPr="007B633A">
              <w:rPr>
                <w:rFonts w:ascii="Times New Roman" w:eastAsia="Times New Roman" w:hAnsi="Times New Roman" w:cs="Times New Roman"/>
              </w:rPr>
              <w:t>Відділ  економічного розвитку торгівлі та інвестицій виконкому міської ради</w:t>
            </w:r>
          </w:p>
        </w:tc>
        <w:tc>
          <w:tcPr>
            <w:tcW w:w="3970" w:type="dxa"/>
          </w:tcPr>
          <w:p w14:paraId="3C32DD62" w14:textId="77777777" w:rsidR="007B633A" w:rsidRPr="007B633A" w:rsidRDefault="007B633A" w:rsidP="007B633A">
            <w:pPr>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Закон України «Про місцеве самоврядування в Україні»</w:t>
            </w:r>
          </w:p>
        </w:tc>
      </w:tr>
      <w:tr w:rsidR="007B633A" w:rsidRPr="007B633A" w14:paraId="53648AAC" w14:textId="77777777" w:rsidTr="007B633A">
        <w:trPr>
          <w:gridAfter w:val="1"/>
          <w:wAfter w:w="46" w:type="dxa"/>
        </w:trPr>
        <w:tc>
          <w:tcPr>
            <w:tcW w:w="876" w:type="dxa"/>
          </w:tcPr>
          <w:p w14:paraId="3D763745"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127</w:t>
            </w:r>
          </w:p>
        </w:tc>
        <w:tc>
          <w:tcPr>
            <w:tcW w:w="972" w:type="dxa"/>
            <w:shd w:val="clear" w:color="auto" w:fill="auto"/>
            <w:vAlign w:val="center"/>
          </w:tcPr>
          <w:p w14:paraId="7B331533"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3-5/01</w:t>
            </w:r>
          </w:p>
        </w:tc>
        <w:tc>
          <w:tcPr>
            <w:tcW w:w="8076" w:type="dxa"/>
            <w:shd w:val="clear" w:color="auto" w:fill="auto"/>
            <w:vAlign w:val="center"/>
          </w:tcPr>
          <w:p w14:paraId="71C13C23"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копій рішень виконавчого комітету та сесій міської ради</w:t>
            </w:r>
          </w:p>
        </w:tc>
        <w:tc>
          <w:tcPr>
            <w:tcW w:w="2090" w:type="dxa"/>
            <w:vMerge w:val="restart"/>
          </w:tcPr>
          <w:p w14:paraId="1D2CF93D" w14:textId="77777777" w:rsidR="007B633A" w:rsidRPr="007B633A" w:rsidRDefault="007B633A" w:rsidP="007B633A">
            <w:pPr>
              <w:rPr>
                <w:rFonts w:ascii="Times New Roman" w:eastAsia="Times New Roman" w:hAnsi="Times New Roman" w:cs="Times New Roman"/>
              </w:rPr>
            </w:pPr>
            <w:r w:rsidRPr="007B633A">
              <w:rPr>
                <w:rFonts w:ascii="Times New Roman" w:eastAsia="Times New Roman" w:hAnsi="Times New Roman" w:cs="Times New Roman"/>
              </w:rPr>
              <w:t>Загальний відділ виконкому міської ради</w:t>
            </w:r>
          </w:p>
        </w:tc>
        <w:tc>
          <w:tcPr>
            <w:tcW w:w="3970" w:type="dxa"/>
            <w:vMerge w:val="restart"/>
          </w:tcPr>
          <w:p w14:paraId="616249A3" w14:textId="77777777" w:rsidR="007B633A" w:rsidRPr="007B633A" w:rsidRDefault="007B633A" w:rsidP="007B633A">
            <w:pPr>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Закон України «Про місцеве самоврядування в Україні»</w:t>
            </w:r>
          </w:p>
          <w:p w14:paraId="12AFE010" w14:textId="77777777" w:rsidR="007B633A" w:rsidRPr="007B633A" w:rsidRDefault="007B633A" w:rsidP="007B633A">
            <w:pPr>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Закон України «Про  звернення громадян»</w:t>
            </w:r>
          </w:p>
          <w:p w14:paraId="0033843B" w14:textId="77777777" w:rsidR="007B633A" w:rsidRPr="007B633A" w:rsidRDefault="007B633A" w:rsidP="007B633A">
            <w:pPr>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Закон України «Про доступ до публічної  інформації»</w:t>
            </w:r>
          </w:p>
        </w:tc>
      </w:tr>
      <w:tr w:rsidR="007B633A" w:rsidRPr="007B633A" w14:paraId="07291C1A" w14:textId="77777777" w:rsidTr="007B633A">
        <w:trPr>
          <w:gridAfter w:val="1"/>
          <w:wAfter w:w="46" w:type="dxa"/>
        </w:trPr>
        <w:tc>
          <w:tcPr>
            <w:tcW w:w="876" w:type="dxa"/>
          </w:tcPr>
          <w:p w14:paraId="5328CE03"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128</w:t>
            </w:r>
          </w:p>
        </w:tc>
        <w:tc>
          <w:tcPr>
            <w:tcW w:w="972" w:type="dxa"/>
            <w:shd w:val="clear" w:color="auto" w:fill="auto"/>
            <w:vAlign w:val="center"/>
          </w:tcPr>
          <w:p w14:paraId="5F743609"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3-5/02</w:t>
            </w:r>
          </w:p>
        </w:tc>
        <w:tc>
          <w:tcPr>
            <w:tcW w:w="8076" w:type="dxa"/>
            <w:shd w:val="clear" w:color="auto" w:fill="auto"/>
            <w:vAlign w:val="center"/>
          </w:tcPr>
          <w:p w14:paraId="0849D529"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копій розпоряджень міського голови</w:t>
            </w:r>
          </w:p>
        </w:tc>
        <w:tc>
          <w:tcPr>
            <w:tcW w:w="2090" w:type="dxa"/>
            <w:vMerge/>
          </w:tcPr>
          <w:p w14:paraId="138329DD" w14:textId="77777777" w:rsidR="007B633A" w:rsidRPr="007B633A" w:rsidRDefault="007B633A" w:rsidP="007B633A">
            <w:pPr>
              <w:rPr>
                <w:rFonts w:ascii="Times New Roman" w:eastAsia="Times New Roman" w:hAnsi="Times New Roman" w:cs="Times New Roman"/>
                <w:b/>
                <w:lang w:eastAsia="ru-RU"/>
              </w:rPr>
            </w:pPr>
          </w:p>
        </w:tc>
        <w:tc>
          <w:tcPr>
            <w:tcW w:w="3970" w:type="dxa"/>
            <w:vMerge/>
          </w:tcPr>
          <w:p w14:paraId="29E9BDF5"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2BE33105" w14:textId="77777777" w:rsidTr="007B633A">
        <w:trPr>
          <w:gridAfter w:val="1"/>
          <w:wAfter w:w="46" w:type="dxa"/>
        </w:trPr>
        <w:tc>
          <w:tcPr>
            <w:tcW w:w="876" w:type="dxa"/>
          </w:tcPr>
          <w:p w14:paraId="4F27B87B"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129</w:t>
            </w:r>
          </w:p>
        </w:tc>
        <w:tc>
          <w:tcPr>
            <w:tcW w:w="972" w:type="dxa"/>
            <w:shd w:val="clear" w:color="auto" w:fill="auto"/>
            <w:vAlign w:val="center"/>
          </w:tcPr>
          <w:p w14:paraId="41DD38E0"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3-5/03</w:t>
            </w:r>
          </w:p>
        </w:tc>
        <w:tc>
          <w:tcPr>
            <w:tcW w:w="8076" w:type="dxa"/>
            <w:shd w:val="clear" w:color="auto" w:fill="auto"/>
            <w:vAlign w:val="bottom"/>
          </w:tcPr>
          <w:p w14:paraId="5EDBBC52"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довідки щодо підтвердження стажу роботи в Сіверській міській раді та її виконавчому комітеті</w:t>
            </w:r>
          </w:p>
        </w:tc>
        <w:tc>
          <w:tcPr>
            <w:tcW w:w="2090" w:type="dxa"/>
            <w:vMerge/>
          </w:tcPr>
          <w:p w14:paraId="2ED4728D" w14:textId="77777777" w:rsidR="007B633A" w:rsidRPr="007B633A" w:rsidRDefault="007B633A" w:rsidP="007B633A">
            <w:pPr>
              <w:rPr>
                <w:rFonts w:ascii="Times New Roman" w:eastAsia="Times New Roman" w:hAnsi="Times New Roman" w:cs="Times New Roman"/>
                <w:b/>
                <w:lang w:eastAsia="ru-RU"/>
              </w:rPr>
            </w:pPr>
          </w:p>
        </w:tc>
        <w:tc>
          <w:tcPr>
            <w:tcW w:w="3970" w:type="dxa"/>
            <w:vMerge/>
          </w:tcPr>
          <w:p w14:paraId="273B601E"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23F4E9CC" w14:textId="77777777" w:rsidTr="007B633A">
        <w:trPr>
          <w:gridAfter w:val="1"/>
          <w:wAfter w:w="46" w:type="dxa"/>
        </w:trPr>
        <w:tc>
          <w:tcPr>
            <w:tcW w:w="876" w:type="dxa"/>
          </w:tcPr>
          <w:p w14:paraId="45DC69A7"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130</w:t>
            </w:r>
          </w:p>
        </w:tc>
        <w:tc>
          <w:tcPr>
            <w:tcW w:w="972" w:type="dxa"/>
            <w:shd w:val="clear" w:color="auto" w:fill="auto"/>
            <w:vAlign w:val="center"/>
          </w:tcPr>
          <w:p w14:paraId="33CE0788"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3-6/01</w:t>
            </w:r>
          </w:p>
        </w:tc>
        <w:tc>
          <w:tcPr>
            <w:tcW w:w="8076" w:type="dxa"/>
            <w:shd w:val="clear" w:color="auto" w:fill="auto"/>
            <w:vAlign w:val="center"/>
          </w:tcPr>
          <w:p w14:paraId="0203BA69"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повної цивільної дієздатності фізичній особі, яка досягла шістнадцяти років і працює за трудовим договором, а також неповнолітній особі, яка записана матір’ю або батьком дитини</w:t>
            </w:r>
          </w:p>
        </w:tc>
        <w:tc>
          <w:tcPr>
            <w:tcW w:w="2090" w:type="dxa"/>
            <w:vMerge w:val="restart"/>
          </w:tcPr>
          <w:p w14:paraId="641304FD" w14:textId="77777777" w:rsidR="007B633A" w:rsidRPr="007B633A" w:rsidRDefault="007B633A" w:rsidP="007B633A">
            <w:pPr>
              <w:rPr>
                <w:rFonts w:ascii="Times New Roman" w:eastAsia="Times New Roman" w:hAnsi="Times New Roman" w:cs="Times New Roman"/>
              </w:rPr>
            </w:pPr>
            <w:r w:rsidRPr="007B633A">
              <w:rPr>
                <w:rFonts w:ascii="Times New Roman" w:eastAsia="Times New Roman" w:hAnsi="Times New Roman" w:cs="Times New Roman"/>
              </w:rPr>
              <w:t>Служба у справах дітей виконкому міської ради</w:t>
            </w:r>
          </w:p>
        </w:tc>
        <w:tc>
          <w:tcPr>
            <w:tcW w:w="3970" w:type="dxa"/>
            <w:vMerge w:val="restart"/>
          </w:tcPr>
          <w:p w14:paraId="48B35C9E" w14:textId="77777777" w:rsidR="007B633A" w:rsidRPr="007B633A" w:rsidRDefault="007B633A" w:rsidP="007B633A">
            <w:pPr>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Постанова Кабінету Міністрів України від 24.09.2008 № 866 «Порядок провадження органами опіки та піклування діяльності органів опіки та піклування, пов’язаної із захистом прав дитини»</w:t>
            </w:r>
          </w:p>
        </w:tc>
      </w:tr>
      <w:tr w:rsidR="007B633A" w:rsidRPr="007B633A" w14:paraId="1ADAC5BE" w14:textId="77777777" w:rsidTr="007B633A">
        <w:trPr>
          <w:gridAfter w:val="1"/>
          <w:wAfter w:w="46" w:type="dxa"/>
        </w:trPr>
        <w:tc>
          <w:tcPr>
            <w:tcW w:w="876" w:type="dxa"/>
          </w:tcPr>
          <w:p w14:paraId="05BA0D22"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131</w:t>
            </w:r>
          </w:p>
        </w:tc>
        <w:tc>
          <w:tcPr>
            <w:tcW w:w="972" w:type="dxa"/>
            <w:shd w:val="clear" w:color="auto" w:fill="auto"/>
            <w:vAlign w:val="center"/>
          </w:tcPr>
          <w:p w14:paraId="4D96728B"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3-6/02</w:t>
            </w:r>
          </w:p>
        </w:tc>
        <w:tc>
          <w:tcPr>
            <w:tcW w:w="8076" w:type="dxa"/>
            <w:shd w:val="clear" w:color="auto" w:fill="auto"/>
            <w:vAlign w:val="center"/>
          </w:tcPr>
          <w:p w14:paraId="1FB52A3F"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дозволу на працевлаштування неповнолітньої дитини</w:t>
            </w:r>
          </w:p>
        </w:tc>
        <w:tc>
          <w:tcPr>
            <w:tcW w:w="2090" w:type="dxa"/>
            <w:vMerge/>
          </w:tcPr>
          <w:p w14:paraId="04226E02"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37E30244"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1C670C2A" w14:textId="77777777" w:rsidTr="007B633A">
        <w:trPr>
          <w:gridAfter w:val="1"/>
          <w:wAfter w:w="46" w:type="dxa"/>
        </w:trPr>
        <w:tc>
          <w:tcPr>
            <w:tcW w:w="876" w:type="dxa"/>
          </w:tcPr>
          <w:p w14:paraId="55E0D819"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132</w:t>
            </w:r>
          </w:p>
        </w:tc>
        <w:tc>
          <w:tcPr>
            <w:tcW w:w="972" w:type="dxa"/>
            <w:shd w:val="clear" w:color="auto" w:fill="auto"/>
            <w:vAlign w:val="center"/>
          </w:tcPr>
          <w:p w14:paraId="2DCF1B43"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3-6/03</w:t>
            </w:r>
          </w:p>
        </w:tc>
        <w:tc>
          <w:tcPr>
            <w:tcW w:w="8076" w:type="dxa"/>
            <w:shd w:val="clear" w:color="auto" w:fill="auto"/>
            <w:vAlign w:val="center"/>
          </w:tcPr>
          <w:p w14:paraId="7D55AD8E"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Рішення про  надання дозволу на укладання договору продажу (обміну)  житла (частки житла), право власності (користування) яким має малолітня (неповнолітня) дитина</w:t>
            </w:r>
          </w:p>
        </w:tc>
        <w:tc>
          <w:tcPr>
            <w:tcW w:w="2090" w:type="dxa"/>
            <w:vMerge/>
          </w:tcPr>
          <w:p w14:paraId="5AF02715"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4A182C44"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607EE767" w14:textId="77777777" w:rsidTr="007B633A">
        <w:trPr>
          <w:gridAfter w:val="1"/>
          <w:wAfter w:w="46" w:type="dxa"/>
        </w:trPr>
        <w:tc>
          <w:tcPr>
            <w:tcW w:w="876" w:type="dxa"/>
          </w:tcPr>
          <w:p w14:paraId="384A6A78"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133</w:t>
            </w:r>
          </w:p>
        </w:tc>
        <w:tc>
          <w:tcPr>
            <w:tcW w:w="972" w:type="dxa"/>
            <w:shd w:val="clear" w:color="auto" w:fill="auto"/>
            <w:vAlign w:val="center"/>
          </w:tcPr>
          <w:p w14:paraId="19E354D0"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3-6/04</w:t>
            </w:r>
          </w:p>
        </w:tc>
        <w:tc>
          <w:tcPr>
            <w:tcW w:w="8076" w:type="dxa"/>
            <w:shd w:val="clear" w:color="auto" w:fill="auto"/>
            <w:vAlign w:val="center"/>
          </w:tcPr>
          <w:p w14:paraId="41397386"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дозволу на вчинення правочинів щодо майна дітей</w:t>
            </w:r>
          </w:p>
        </w:tc>
        <w:tc>
          <w:tcPr>
            <w:tcW w:w="2090" w:type="dxa"/>
            <w:vMerge/>
          </w:tcPr>
          <w:p w14:paraId="5411ABDA"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44FAB1AC"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22A26372" w14:textId="77777777" w:rsidTr="007B633A">
        <w:trPr>
          <w:gridAfter w:val="1"/>
          <w:wAfter w:w="46" w:type="dxa"/>
        </w:trPr>
        <w:tc>
          <w:tcPr>
            <w:tcW w:w="876" w:type="dxa"/>
          </w:tcPr>
          <w:p w14:paraId="7F80450A"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134</w:t>
            </w:r>
          </w:p>
        </w:tc>
        <w:tc>
          <w:tcPr>
            <w:tcW w:w="972" w:type="dxa"/>
            <w:vAlign w:val="center"/>
          </w:tcPr>
          <w:p w14:paraId="76E57CAD"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3-6/05</w:t>
            </w:r>
          </w:p>
        </w:tc>
        <w:tc>
          <w:tcPr>
            <w:tcW w:w="8076" w:type="dxa"/>
            <w:vAlign w:val="center"/>
          </w:tcPr>
          <w:p w14:paraId="5CECF65A"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дозволу на оформлення договору дарування малолітній /неповнолітній дитині</w:t>
            </w:r>
          </w:p>
        </w:tc>
        <w:tc>
          <w:tcPr>
            <w:tcW w:w="2090" w:type="dxa"/>
            <w:vMerge/>
          </w:tcPr>
          <w:p w14:paraId="09B3BE21"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4F91ACE3"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3176E3B6" w14:textId="77777777" w:rsidTr="007B633A">
        <w:trPr>
          <w:gridAfter w:val="1"/>
          <w:wAfter w:w="46" w:type="dxa"/>
        </w:trPr>
        <w:tc>
          <w:tcPr>
            <w:tcW w:w="876" w:type="dxa"/>
          </w:tcPr>
          <w:p w14:paraId="4ACDE43B"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135</w:t>
            </w:r>
          </w:p>
        </w:tc>
        <w:tc>
          <w:tcPr>
            <w:tcW w:w="972" w:type="dxa"/>
            <w:vAlign w:val="center"/>
          </w:tcPr>
          <w:p w14:paraId="57B980C7"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3-6/06</w:t>
            </w:r>
          </w:p>
        </w:tc>
        <w:tc>
          <w:tcPr>
            <w:tcW w:w="8076" w:type="dxa"/>
            <w:vAlign w:val="center"/>
          </w:tcPr>
          <w:p w14:paraId="028E27DD"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дозволу на продаж автомобілю</w:t>
            </w:r>
          </w:p>
        </w:tc>
        <w:tc>
          <w:tcPr>
            <w:tcW w:w="2090" w:type="dxa"/>
            <w:vMerge/>
          </w:tcPr>
          <w:p w14:paraId="229C0D66"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57BAB9CD"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06A6109B" w14:textId="77777777" w:rsidTr="007B633A">
        <w:trPr>
          <w:gridAfter w:val="1"/>
          <w:wAfter w:w="46" w:type="dxa"/>
        </w:trPr>
        <w:tc>
          <w:tcPr>
            <w:tcW w:w="876" w:type="dxa"/>
          </w:tcPr>
          <w:p w14:paraId="390A88B8"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136</w:t>
            </w:r>
          </w:p>
        </w:tc>
        <w:tc>
          <w:tcPr>
            <w:tcW w:w="972" w:type="dxa"/>
            <w:shd w:val="clear" w:color="auto" w:fill="auto"/>
            <w:vAlign w:val="center"/>
          </w:tcPr>
          <w:p w14:paraId="642BDF3F"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3-6/07</w:t>
            </w:r>
          </w:p>
        </w:tc>
        <w:tc>
          <w:tcPr>
            <w:tcW w:w="8076" w:type="dxa"/>
            <w:shd w:val="clear" w:color="auto" w:fill="auto"/>
            <w:vAlign w:val="center"/>
          </w:tcPr>
          <w:p w14:paraId="02205D04"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Встановлення опіки над майном дитини-сироти, дитини, позбавленої батьківського піклування</w:t>
            </w:r>
          </w:p>
        </w:tc>
        <w:tc>
          <w:tcPr>
            <w:tcW w:w="2090" w:type="dxa"/>
            <w:vMerge/>
          </w:tcPr>
          <w:p w14:paraId="2E9D0FDC"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5A76479C"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1F9218E7" w14:textId="77777777" w:rsidTr="007B633A">
        <w:trPr>
          <w:gridAfter w:val="1"/>
          <w:wAfter w:w="46" w:type="dxa"/>
        </w:trPr>
        <w:tc>
          <w:tcPr>
            <w:tcW w:w="876" w:type="dxa"/>
          </w:tcPr>
          <w:p w14:paraId="2BD7B11F"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137</w:t>
            </w:r>
          </w:p>
        </w:tc>
        <w:tc>
          <w:tcPr>
            <w:tcW w:w="972" w:type="dxa"/>
            <w:shd w:val="clear" w:color="auto" w:fill="auto"/>
            <w:vAlign w:val="center"/>
          </w:tcPr>
          <w:p w14:paraId="0CB2CF8D"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3-6/08</w:t>
            </w:r>
          </w:p>
        </w:tc>
        <w:tc>
          <w:tcPr>
            <w:tcW w:w="8076" w:type="dxa"/>
            <w:shd w:val="clear" w:color="auto" w:fill="auto"/>
            <w:vAlign w:val="center"/>
          </w:tcPr>
          <w:p w14:paraId="42D10D2B"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дозволу на оформлення договору про надання згоди на відмову від прийняття спадщини від імені малолітньої/неповнолітньої дитини</w:t>
            </w:r>
          </w:p>
        </w:tc>
        <w:tc>
          <w:tcPr>
            <w:tcW w:w="2090" w:type="dxa"/>
            <w:vMerge/>
          </w:tcPr>
          <w:p w14:paraId="68F30642"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4E43F16F"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1A5FADC9" w14:textId="77777777" w:rsidTr="007B633A">
        <w:trPr>
          <w:gridAfter w:val="1"/>
          <w:wAfter w:w="46" w:type="dxa"/>
        </w:trPr>
        <w:tc>
          <w:tcPr>
            <w:tcW w:w="876" w:type="dxa"/>
          </w:tcPr>
          <w:p w14:paraId="42D206C5"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138</w:t>
            </w:r>
          </w:p>
        </w:tc>
        <w:tc>
          <w:tcPr>
            <w:tcW w:w="972" w:type="dxa"/>
            <w:shd w:val="clear" w:color="auto" w:fill="auto"/>
            <w:vAlign w:val="center"/>
          </w:tcPr>
          <w:p w14:paraId="0E5A9DE5"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3-6/09</w:t>
            </w:r>
          </w:p>
        </w:tc>
        <w:tc>
          <w:tcPr>
            <w:tcW w:w="8076" w:type="dxa"/>
            <w:shd w:val="clear" w:color="auto" w:fill="auto"/>
            <w:vAlign w:val="center"/>
          </w:tcPr>
          <w:p w14:paraId="45680400"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дозволу на оформлення договору про визначення часток у квартирі (будинку) за дитиною</w:t>
            </w:r>
          </w:p>
        </w:tc>
        <w:tc>
          <w:tcPr>
            <w:tcW w:w="2090" w:type="dxa"/>
            <w:vMerge/>
          </w:tcPr>
          <w:p w14:paraId="426E5B7A"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1EB82B3E"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31E17FD8" w14:textId="77777777" w:rsidTr="007B633A">
        <w:trPr>
          <w:gridAfter w:val="1"/>
          <w:wAfter w:w="46" w:type="dxa"/>
        </w:trPr>
        <w:tc>
          <w:tcPr>
            <w:tcW w:w="876" w:type="dxa"/>
          </w:tcPr>
          <w:p w14:paraId="639ABDB3"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139</w:t>
            </w:r>
          </w:p>
        </w:tc>
        <w:tc>
          <w:tcPr>
            <w:tcW w:w="972" w:type="dxa"/>
            <w:shd w:val="clear" w:color="auto" w:fill="auto"/>
            <w:vAlign w:val="center"/>
          </w:tcPr>
          <w:p w14:paraId="426C7962"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3-6/10</w:t>
            </w:r>
          </w:p>
        </w:tc>
        <w:tc>
          <w:tcPr>
            <w:tcW w:w="8076" w:type="dxa"/>
            <w:shd w:val="clear" w:color="auto" w:fill="auto"/>
            <w:vAlign w:val="center"/>
          </w:tcPr>
          <w:p w14:paraId="56797A05"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статусу дитини, яка постраждала внаслідок воєнних дій та збройних конфліктів</w:t>
            </w:r>
          </w:p>
        </w:tc>
        <w:tc>
          <w:tcPr>
            <w:tcW w:w="2090" w:type="dxa"/>
            <w:vMerge/>
          </w:tcPr>
          <w:p w14:paraId="0D4AEE5B"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0EA6D90D"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337709CE" w14:textId="77777777" w:rsidTr="007B633A">
        <w:trPr>
          <w:gridAfter w:val="1"/>
          <w:wAfter w:w="46" w:type="dxa"/>
        </w:trPr>
        <w:tc>
          <w:tcPr>
            <w:tcW w:w="876" w:type="dxa"/>
          </w:tcPr>
          <w:p w14:paraId="32F25D2F"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140</w:t>
            </w:r>
          </w:p>
        </w:tc>
        <w:tc>
          <w:tcPr>
            <w:tcW w:w="972" w:type="dxa"/>
            <w:shd w:val="clear" w:color="auto" w:fill="auto"/>
            <w:vAlign w:val="center"/>
          </w:tcPr>
          <w:p w14:paraId="16ED9424"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3-6/11</w:t>
            </w:r>
          </w:p>
        </w:tc>
        <w:tc>
          <w:tcPr>
            <w:tcW w:w="8076" w:type="dxa"/>
            <w:shd w:val="clear" w:color="auto" w:fill="auto"/>
            <w:vAlign w:val="center"/>
          </w:tcPr>
          <w:p w14:paraId="3358E82B"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Розв’язання спору, що виник між батьками, щодо визначення імені, прізвища та по-батькові дитини</w:t>
            </w:r>
          </w:p>
        </w:tc>
        <w:tc>
          <w:tcPr>
            <w:tcW w:w="2090" w:type="dxa"/>
            <w:vMerge/>
          </w:tcPr>
          <w:p w14:paraId="74CF9136"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5A02AB6B"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2DB7DDCC" w14:textId="77777777" w:rsidTr="007B633A">
        <w:trPr>
          <w:gridAfter w:val="1"/>
          <w:wAfter w:w="46" w:type="dxa"/>
        </w:trPr>
        <w:tc>
          <w:tcPr>
            <w:tcW w:w="876" w:type="dxa"/>
          </w:tcPr>
          <w:p w14:paraId="78BFE6D2"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141</w:t>
            </w:r>
          </w:p>
        </w:tc>
        <w:tc>
          <w:tcPr>
            <w:tcW w:w="972" w:type="dxa"/>
            <w:shd w:val="clear" w:color="auto" w:fill="auto"/>
            <w:vAlign w:val="center"/>
          </w:tcPr>
          <w:p w14:paraId="7506EEF6"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3-6/12</w:t>
            </w:r>
          </w:p>
        </w:tc>
        <w:tc>
          <w:tcPr>
            <w:tcW w:w="8076" w:type="dxa"/>
            <w:shd w:val="clear" w:color="auto" w:fill="auto"/>
            <w:vAlign w:val="center"/>
          </w:tcPr>
          <w:p w14:paraId="260A4A21"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Розв’язання спору, що виник між батьками, щодо участі у вихованні дитини одного з батьків, який проживає окремо від дитини</w:t>
            </w:r>
          </w:p>
        </w:tc>
        <w:tc>
          <w:tcPr>
            <w:tcW w:w="2090" w:type="dxa"/>
            <w:vMerge/>
          </w:tcPr>
          <w:p w14:paraId="73CAAA14"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40EBB627"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48737B2F" w14:textId="77777777" w:rsidTr="007B633A">
        <w:trPr>
          <w:gridAfter w:val="1"/>
          <w:wAfter w:w="46" w:type="dxa"/>
        </w:trPr>
        <w:tc>
          <w:tcPr>
            <w:tcW w:w="876" w:type="dxa"/>
          </w:tcPr>
          <w:p w14:paraId="01C4969B"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lastRenderedPageBreak/>
              <w:t>142</w:t>
            </w:r>
          </w:p>
        </w:tc>
        <w:tc>
          <w:tcPr>
            <w:tcW w:w="972" w:type="dxa"/>
            <w:shd w:val="clear" w:color="000000" w:fill="FFFFFF"/>
            <w:vAlign w:val="center"/>
          </w:tcPr>
          <w:p w14:paraId="6DD27453"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3-6/13</w:t>
            </w:r>
          </w:p>
        </w:tc>
        <w:tc>
          <w:tcPr>
            <w:tcW w:w="8076" w:type="dxa"/>
            <w:shd w:val="clear" w:color="auto" w:fill="auto"/>
            <w:vAlign w:val="center"/>
          </w:tcPr>
          <w:p w14:paraId="3DC580F3"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Видача єдиного квитка дітям-сиротам та дітям, позбавленим батьківського піклування</w:t>
            </w:r>
          </w:p>
        </w:tc>
        <w:tc>
          <w:tcPr>
            <w:tcW w:w="2090" w:type="dxa"/>
            <w:vMerge/>
          </w:tcPr>
          <w:p w14:paraId="5CF0D14D"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1D9A6DD0"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173B67B6" w14:textId="77777777" w:rsidTr="007B633A">
        <w:trPr>
          <w:gridAfter w:val="1"/>
          <w:wAfter w:w="46" w:type="dxa"/>
        </w:trPr>
        <w:tc>
          <w:tcPr>
            <w:tcW w:w="876" w:type="dxa"/>
          </w:tcPr>
          <w:p w14:paraId="1149A3E0"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143</w:t>
            </w:r>
          </w:p>
        </w:tc>
        <w:tc>
          <w:tcPr>
            <w:tcW w:w="972" w:type="dxa"/>
            <w:shd w:val="clear" w:color="auto" w:fill="auto"/>
            <w:vAlign w:val="center"/>
          </w:tcPr>
          <w:p w14:paraId="51208E22"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3-6/14</w:t>
            </w:r>
          </w:p>
        </w:tc>
        <w:tc>
          <w:tcPr>
            <w:tcW w:w="8076" w:type="dxa"/>
            <w:shd w:val="clear" w:color="auto" w:fill="auto"/>
            <w:vAlign w:val="center"/>
          </w:tcPr>
          <w:p w14:paraId="68F98C4F"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Повторна видача єдиного квитка дітям-сиротам,  дітям, позбавленим батьківського піклування у разі втрати (пошкодження)</w:t>
            </w:r>
          </w:p>
        </w:tc>
        <w:tc>
          <w:tcPr>
            <w:tcW w:w="2090" w:type="dxa"/>
            <w:vMerge/>
          </w:tcPr>
          <w:p w14:paraId="4888AA5C"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3DFC6855"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34E6DAC0" w14:textId="77777777" w:rsidTr="007B633A">
        <w:trPr>
          <w:gridAfter w:val="1"/>
          <w:wAfter w:w="46" w:type="dxa"/>
        </w:trPr>
        <w:tc>
          <w:tcPr>
            <w:tcW w:w="876" w:type="dxa"/>
          </w:tcPr>
          <w:p w14:paraId="5D067AFF"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144</w:t>
            </w:r>
          </w:p>
        </w:tc>
        <w:tc>
          <w:tcPr>
            <w:tcW w:w="972" w:type="dxa"/>
            <w:shd w:val="clear" w:color="000000" w:fill="FFFFFF"/>
            <w:vAlign w:val="center"/>
          </w:tcPr>
          <w:p w14:paraId="5CA96639"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3-6/15</w:t>
            </w:r>
          </w:p>
        </w:tc>
        <w:tc>
          <w:tcPr>
            <w:tcW w:w="8076" w:type="dxa"/>
            <w:shd w:val="clear" w:color="auto" w:fill="auto"/>
            <w:vAlign w:val="center"/>
          </w:tcPr>
          <w:p w14:paraId="69C36D86"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Продовження терміну дії єдиного квитка дитини-сироти,  дитини, позбавленої батьківського піклування</w:t>
            </w:r>
          </w:p>
        </w:tc>
        <w:tc>
          <w:tcPr>
            <w:tcW w:w="2090" w:type="dxa"/>
            <w:vMerge/>
          </w:tcPr>
          <w:p w14:paraId="094D9F33"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01E12220"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6FF02576" w14:textId="77777777" w:rsidTr="007B633A">
        <w:trPr>
          <w:gridAfter w:val="1"/>
          <w:wAfter w:w="46" w:type="dxa"/>
        </w:trPr>
        <w:tc>
          <w:tcPr>
            <w:tcW w:w="876" w:type="dxa"/>
          </w:tcPr>
          <w:p w14:paraId="1762C947"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145</w:t>
            </w:r>
          </w:p>
        </w:tc>
        <w:tc>
          <w:tcPr>
            <w:tcW w:w="972" w:type="dxa"/>
            <w:shd w:val="clear" w:color="000000" w:fill="FFFFFF"/>
            <w:vAlign w:val="center"/>
          </w:tcPr>
          <w:p w14:paraId="43D064E3"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3-6/16</w:t>
            </w:r>
          </w:p>
        </w:tc>
        <w:tc>
          <w:tcPr>
            <w:tcW w:w="8076" w:type="dxa"/>
            <w:shd w:val="clear" w:color="auto" w:fill="auto"/>
            <w:vAlign w:val="center"/>
          </w:tcPr>
          <w:p w14:paraId="2CBB25DE"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Видача посвідчення опікуна/піклувальника дитини-сироти, дитини, позбавленої батьківського піклування, повторна видача посвідчення опікуна/піклувальника дитини-сироти, дитини, позбавленої батьківського піклування в разі втрати (пошкодження)</w:t>
            </w:r>
          </w:p>
        </w:tc>
        <w:tc>
          <w:tcPr>
            <w:tcW w:w="2090" w:type="dxa"/>
            <w:vMerge/>
          </w:tcPr>
          <w:p w14:paraId="22A8817A"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357BF844"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36A4C56B" w14:textId="77777777" w:rsidTr="007B633A">
        <w:trPr>
          <w:gridAfter w:val="1"/>
          <w:wAfter w:w="46" w:type="dxa"/>
        </w:trPr>
        <w:tc>
          <w:tcPr>
            <w:tcW w:w="876" w:type="dxa"/>
          </w:tcPr>
          <w:p w14:paraId="6ADA1B1F"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146</w:t>
            </w:r>
          </w:p>
        </w:tc>
        <w:tc>
          <w:tcPr>
            <w:tcW w:w="972" w:type="dxa"/>
            <w:shd w:val="clear" w:color="000000" w:fill="FFFFFF"/>
            <w:vAlign w:val="center"/>
          </w:tcPr>
          <w:p w14:paraId="4C4F6CD2"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3-6/17</w:t>
            </w:r>
          </w:p>
        </w:tc>
        <w:tc>
          <w:tcPr>
            <w:tcW w:w="8076" w:type="dxa"/>
            <w:shd w:val="clear" w:color="auto" w:fill="auto"/>
            <w:vAlign w:val="center"/>
          </w:tcPr>
          <w:p w14:paraId="1E0E982C"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дозволу на укладення угоди про припинення права на аліменти на дитину у зв’язку з набуттям права власності на нерухоме майно</w:t>
            </w:r>
          </w:p>
        </w:tc>
        <w:tc>
          <w:tcPr>
            <w:tcW w:w="2090" w:type="dxa"/>
            <w:vMerge/>
          </w:tcPr>
          <w:p w14:paraId="30F08855"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16AAEF23"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51DB1A4F" w14:textId="77777777" w:rsidTr="007B633A">
        <w:trPr>
          <w:gridAfter w:val="1"/>
          <w:wAfter w:w="46" w:type="dxa"/>
        </w:trPr>
        <w:tc>
          <w:tcPr>
            <w:tcW w:w="876" w:type="dxa"/>
          </w:tcPr>
          <w:p w14:paraId="6A365A15"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147</w:t>
            </w:r>
          </w:p>
        </w:tc>
        <w:tc>
          <w:tcPr>
            <w:tcW w:w="972" w:type="dxa"/>
            <w:shd w:val="clear" w:color="auto" w:fill="auto"/>
            <w:vAlign w:val="center"/>
          </w:tcPr>
          <w:p w14:paraId="422ACB05"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3-6/18</w:t>
            </w:r>
          </w:p>
        </w:tc>
        <w:tc>
          <w:tcPr>
            <w:tcW w:w="8076" w:type="dxa"/>
            <w:shd w:val="clear" w:color="auto" w:fill="auto"/>
            <w:vAlign w:val="center"/>
          </w:tcPr>
          <w:p w14:paraId="7EBB4E29"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 xml:space="preserve">Надання висновку органу опіки та піклування про цільове (нецільове) використання аліментів на утримання дитини </w:t>
            </w:r>
          </w:p>
        </w:tc>
        <w:tc>
          <w:tcPr>
            <w:tcW w:w="2090" w:type="dxa"/>
            <w:vMerge/>
          </w:tcPr>
          <w:p w14:paraId="72B288CE"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4637483D"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76778605" w14:textId="77777777" w:rsidTr="007B633A">
        <w:trPr>
          <w:gridAfter w:val="1"/>
          <w:wAfter w:w="46" w:type="dxa"/>
        </w:trPr>
        <w:tc>
          <w:tcPr>
            <w:tcW w:w="876" w:type="dxa"/>
          </w:tcPr>
          <w:p w14:paraId="5D8D33D8"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148</w:t>
            </w:r>
          </w:p>
        </w:tc>
        <w:tc>
          <w:tcPr>
            <w:tcW w:w="972" w:type="dxa"/>
            <w:shd w:val="clear" w:color="000000" w:fill="FFFFFF"/>
            <w:vAlign w:val="center"/>
          </w:tcPr>
          <w:p w14:paraId="0D0ADBEF"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3-6/19</w:t>
            </w:r>
          </w:p>
        </w:tc>
        <w:tc>
          <w:tcPr>
            <w:tcW w:w="8076" w:type="dxa"/>
            <w:shd w:val="clear" w:color="auto" w:fill="auto"/>
            <w:vAlign w:val="center"/>
          </w:tcPr>
          <w:p w14:paraId="74A419F7"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Видача довідки або витягу щодо підтвердження статусу дитини-сироти, дитини, позбавленої батьківського піклування</w:t>
            </w:r>
          </w:p>
        </w:tc>
        <w:tc>
          <w:tcPr>
            <w:tcW w:w="2090" w:type="dxa"/>
            <w:vMerge/>
          </w:tcPr>
          <w:p w14:paraId="56851722"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4AD55DAD"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49DB13E0" w14:textId="77777777" w:rsidTr="007B633A">
        <w:trPr>
          <w:gridAfter w:val="1"/>
          <w:wAfter w:w="46" w:type="dxa"/>
        </w:trPr>
        <w:tc>
          <w:tcPr>
            <w:tcW w:w="876" w:type="dxa"/>
          </w:tcPr>
          <w:p w14:paraId="625D554A"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149</w:t>
            </w:r>
          </w:p>
        </w:tc>
        <w:tc>
          <w:tcPr>
            <w:tcW w:w="972" w:type="dxa"/>
            <w:shd w:val="clear" w:color="000000" w:fill="FFFFFF"/>
            <w:vAlign w:val="center"/>
          </w:tcPr>
          <w:p w14:paraId="319DF23E"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3-6/20</w:t>
            </w:r>
          </w:p>
        </w:tc>
        <w:tc>
          <w:tcPr>
            <w:tcW w:w="8076" w:type="dxa"/>
            <w:shd w:val="clear" w:color="auto" w:fill="auto"/>
            <w:vAlign w:val="center"/>
          </w:tcPr>
          <w:p w14:paraId="1362FFC1"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Видача акту обстеження умов проживання дитини/особи</w:t>
            </w:r>
          </w:p>
        </w:tc>
        <w:tc>
          <w:tcPr>
            <w:tcW w:w="2090" w:type="dxa"/>
            <w:vMerge/>
          </w:tcPr>
          <w:p w14:paraId="57FA50AD"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38F5D437"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41A21F95" w14:textId="77777777" w:rsidTr="007B633A">
        <w:trPr>
          <w:gridAfter w:val="1"/>
          <w:wAfter w:w="46" w:type="dxa"/>
        </w:trPr>
        <w:tc>
          <w:tcPr>
            <w:tcW w:w="876" w:type="dxa"/>
          </w:tcPr>
          <w:p w14:paraId="749666AB"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150</w:t>
            </w:r>
          </w:p>
        </w:tc>
        <w:tc>
          <w:tcPr>
            <w:tcW w:w="972" w:type="dxa"/>
            <w:shd w:val="clear" w:color="auto" w:fill="auto"/>
            <w:vAlign w:val="center"/>
          </w:tcPr>
          <w:p w14:paraId="48ED9659"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3-6/21</w:t>
            </w:r>
          </w:p>
        </w:tc>
        <w:tc>
          <w:tcPr>
            <w:tcW w:w="8076" w:type="dxa"/>
            <w:shd w:val="clear" w:color="auto" w:fill="auto"/>
            <w:vAlign w:val="center"/>
          </w:tcPr>
          <w:p w14:paraId="5DADA148"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Висновок про доцільність позбавлення батьківських прав (для суду)</w:t>
            </w:r>
          </w:p>
        </w:tc>
        <w:tc>
          <w:tcPr>
            <w:tcW w:w="2090" w:type="dxa"/>
            <w:vMerge/>
          </w:tcPr>
          <w:p w14:paraId="691135E6"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544DA43A"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5C8D1E63" w14:textId="77777777" w:rsidTr="007B633A">
        <w:trPr>
          <w:gridAfter w:val="1"/>
          <w:wAfter w:w="46" w:type="dxa"/>
        </w:trPr>
        <w:tc>
          <w:tcPr>
            <w:tcW w:w="876" w:type="dxa"/>
          </w:tcPr>
          <w:p w14:paraId="03A28128"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151</w:t>
            </w:r>
          </w:p>
        </w:tc>
        <w:tc>
          <w:tcPr>
            <w:tcW w:w="972" w:type="dxa"/>
            <w:shd w:val="clear" w:color="auto" w:fill="auto"/>
            <w:vAlign w:val="center"/>
          </w:tcPr>
          <w:p w14:paraId="0C418FD6"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3-6/22</w:t>
            </w:r>
          </w:p>
        </w:tc>
        <w:tc>
          <w:tcPr>
            <w:tcW w:w="8076" w:type="dxa"/>
            <w:shd w:val="clear" w:color="auto" w:fill="auto"/>
            <w:vAlign w:val="center"/>
          </w:tcPr>
          <w:p w14:paraId="4A37AFFA"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згоди на проходження психіатричного огляду без участі одного з батьків</w:t>
            </w:r>
          </w:p>
        </w:tc>
        <w:tc>
          <w:tcPr>
            <w:tcW w:w="2090" w:type="dxa"/>
            <w:vMerge/>
          </w:tcPr>
          <w:p w14:paraId="5566DC3E"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661C08DE"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356A3D76" w14:textId="77777777" w:rsidTr="007B633A">
        <w:trPr>
          <w:gridAfter w:val="1"/>
          <w:wAfter w:w="46" w:type="dxa"/>
        </w:trPr>
        <w:tc>
          <w:tcPr>
            <w:tcW w:w="876" w:type="dxa"/>
          </w:tcPr>
          <w:p w14:paraId="2CD3B1D4"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152</w:t>
            </w:r>
          </w:p>
        </w:tc>
        <w:tc>
          <w:tcPr>
            <w:tcW w:w="972" w:type="dxa"/>
            <w:shd w:val="clear" w:color="auto" w:fill="auto"/>
            <w:vAlign w:val="center"/>
          </w:tcPr>
          <w:p w14:paraId="5059E124"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3-8/01</w:t>
            </w:r>
          </w:p>
        </w:tc>
        <w:tc>
          <w:tcPr>
            <w:tcW w:w="8076" w:type="dxa"/>
            <w:shd w:val="clear" w:color="auto" w:fill="auto"/>
            <w:vAlign w:val="center"/>
          </w:tcPr>
          <w:p w14:paraId="231EF4BA"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Затвердження проекту (технічної документації) землеустрою щодо відведення земельно (</w:t>
            </w:r>
            <w:proofErr w:type="spellStart"/>
            <w:r w:rsidRPr="007B633A">
              <w:rPr>
                <w:rFonts w:ascii="Times New Roman" w:eastAsia="Times New Roman" w:hAnsi="Times New Roman" w:cs="Times New Roman"/>
              </w:rPr>
              <w:t>их</w:t>
            </w:r>
            <w:proofErr w:type="spellEnd"/>
            <w:r w:rsidRPr="007B633A">
              <w:rPr>
                <w:rFonts w:ascii="Times New Roman" w:eastAsia="Times New Roman" w:hAnsi="Times New Roman" w:cs="Times New Roman"/>
              </w:rPr>
              <w:t>) ділянки (</w:t>
            </w:r>
            <w:proofErr w:type="spellStart"/>
            <w:r w:rsidRPr="007B633A">
              <w:rPr>
                <w:rFonts w:ascii="Times New Roman" w:eastAsia="Times New Roman" w:hAnsi="Times New Roman" w:cs="Times New Roman"/>
              </w:rPr>
              <w:t>ок</w:t>
            </w:r>
            <w:proofErr w:type="spellEnd"/>
            <w:r w:rsidRPr="007B633A">
              <w:rPr>
                <w:rFonts w:ascii="Times New Roman" w:eastAsia="Times New Roman" w:hAnsi="Times New Roman" w:cs="Times New Roman"/>
              </w:rPr>
              <w:t>)</w:t>
            </w:r>
          </w:p>
        </w:tc>
        <w:tc>
          <w:tcPr>
            <w:tcW w:w="2090" w:type="dxa"/>
            <w:vMerge w:val="restart"/>
          </w:tcPr>
          <w:p w14:paraId="759F4475" w14:textId="77777777" w:rsidR="007B633A" w:rsidRPr="007B633A" w:rsidRDefault="007B633A" w:rsidP="007B633A">
            <w:pPr>
              <w:rPr>
                <w:rFonts w:ascii="Times New Roman" w:eastAsia="Times New Roman" w:hAnsi="Times New Roman" w:cs="Times New Roman"/>
              </w:rPr>
            </w:pPr>
            <w:r w:rsidRPr="007B633A">
              <w:rPr>
                <w:rFonts w:ascii="Times New Roman" w:eastAsia="Times New Roman" w:hAnsi="Times New Roman" w:cs="Times New Roman"/>
              </w:rPr>
              <w:t>Відділ земельних відносин, екології та охорони природного середовища виконкому міської ради</w:t>
            </w:r>
          </w:p>
        </w:tc>
        <w:tc>
          <w:tcPr>
            <w:tcW w:w="3970" w:type="dxa"/>
            <w:vMerge w:val="restart"/>
          </w:tcPr>
          <w:p w14:paraId="7A1221E1" w14:textId="77777777" w:rsidR="007B633A" w:rsidRPr="007B633A" w:rsidRDefault="007B633A" w:rsidP="007B633A">
            <w:pPr>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Закон України «Про оренду землі»</w:t>
            </w:r>
          </w:p>
          <w:p w14:paraId="24AAABCD" w14:textId="77777777" w:rsidR="007B633A" w:rsidRPr="007B633A" w:rsidRDefault="007B633A" w:rsidP="007B633A">
            <w:pPr>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 xml:space="preserve">Закон України «Про оцінку земель»; </w:t>
            </w:r>
          </w:p>
          <w:p w14:paraId="428DA313" w14:textId="77777777" w:rsidR="007B633A" w:rsidRPr="007B633A" w:rsidRDefault="007B633A" w:rsidP="007B633A">
            <w:pPr>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Закон України «Про землеустрій»</w:t>
            </w:r>
          </w:p>
          <w:p w14:paraId="4EB5F44E" w14:textId="77777777" w:rsidR="007B633A" w:rsidRPr="007B633A" w:rsidRDefault="007B633A" w:rsidP="007B633A">
            <w:pPr>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Закон України “Про Державний земельний кадастр”</w:t>
            </w:r>
          </w:p>
        </w:tc>
      </w:tr>
      <w:tr w:rsidR="007B633A" w:rsidRPr="007B633A" w14:paraId="16A03A27" w14:textId="77777777" w:rsidTr="007B633A">
        <w:trPr>
          <w:gridAfter w:val="1"/>
          <w:wAfter w:w="46" w:type="dxa"/>
        </w:trPr>
        <w:tc>
          <w:tcPr>
            <w:tcW w:w="876" w:type="dxa"/>
          </w:tcPr>
          <w:p w14:paraId="47C4ABA3"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153</w:t>
            </w:r>
          </w:p>
        </w:tc>
        <w:tc>
          <w:tcPr>
            <w:tcW w:w="972" w:type="dxa"/>
            <w:shd w:val="clear" w:color="auto" w:fill="auto"/>
            <w:vAlign w:val="center"/>
          </w:tcPr>
          <w:p w14:paraId="5EF968E6"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3-8/02</w:t>
            </w:r>
          </w:p>
        </w:tc>
        <w:tc>
          <w:tcPr>
            <w:tcW w:w="8076" w:type="dxa"/>
            <w:shd w:val="clear" w:color="auto" w:fill="auto"/>
            <w:vAlign w:val="center"/>
          </w:tcPr>
          <w:p w14:paraId="213A33D8"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Затвердження проекту (технічної документації) землеустрою щодо відведення земельно (</w:t>
            </w:r>
            <w:proofErr w:type="spellStart"/>
            <w:r w:rsidRPr="007B633A">
              <w:rPr>
                <w:rFonts w:ascii="Times New Roman" w:eastAsia="Times New Roman" w:hAnsi="Times New Roman" w:cs="Times New Roman"/>
              </w:rPr>
              <w:t>их</w:t>
            </w:r>
            <w:proofErr w:type="spellEnd"/>
            <w:r w:rsidRPr="007B633A">
              <w:rPr>
                <w:rFonts w:ascii="Times New Roman" w:eastAsia="Times New Roman" w:hAnsi="Times New Roman" w:cs="Times New Roman"/>
              </w:rPr>
              <w:t>) ділянки (</w:t>
            </w:r>
            <w:proofErr w:type="spellStart"/>
            <w:r w:rsidRPr="007B633A">
              <w:rPr>
                <w:rFonts w:ascii="Times New Roman" w:eastAsia="Times New Roman" w:hAnsi="Times New Roman" w:cs="Times New Roman"/>
              </w:rPr>
              <w:t>ок</w:t>
            </w:r>
            <w:proofErr w:type="spellEnd"/>
            <w:r w:rsidRPr="007B633A">
              <w:rPr>
                <w:rFonts w:ascii="Times New Roman" w:eastAsia="Times New Roman" w:hAnsi="Times New Roman" w:cs="Times New Roman"/>
              </w:rPr>
              <w:t>)</w:t>
            </w:r>
          </w:p>
        </w:tc>
        <w:tc>
          <w:tcPr>
            <w:tcW w:w="2090" w:type="dxa"/>
            <w:vMerge/>
          </w:tcPr>
          <w:p w14:paraId="50E3BBB6"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4BA51194"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78BCA6CF" w14:textId="77777777" w:rsidTr="007B633A">
        <w:trPr>
          <w:gridAfter w:val="1"/>
          <w:wAfter w:w="46" w:type="dxa"/>
        </w:trPr>
        <w:tc>
          <w:tcPr>
            <w:tcW w:w="876" w:type="dxa"/>
          </w:tcPr>
          <w:p w14:paraId="1BE3A66A"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154</w:t>
            </w:r>
          </w:p>
        </w:tc>
        <w:tc>
          <w:tcPr>
            <w:tcW w:w="972" w:type="dxa"/>
            <w:shd w:val="clear" w:color="auto" w:fill="auto"/>
            <w:vAlign w:val="center"/>
          </w:tcPr>
          <w:p w14:paraId="0773E57C"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3-8/03</w:t>
            </w:r>
          </w:p>
        </w:tc>
        <w:tc>
          <w:tcPr>
            <w:tcW w:w="8076" w:type="dxa"/>
            <w:shd w:val="clear" w:color="auto" w:fill="auto"/>
            <w:vAlign w:val="center"/>
          </w:tcPr>
          <w:p w14:paraId="043789A3"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Затвердження експертної грошової оцінки земельної ділянки, що підлягає продажу</w:t>
            </w:r>
          </w:p>
        </w:tc>
        <w:tc>
          <w:tcPr>
            <w:tcW w:w="2090" w:type="dxa"/>
            <w:vMerge/>
          </w:tcPr>
          <w:p w14:paraId="61A7DF8B"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0037D395"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686E1621" w14:textId="77777777" w:rsidTr="007B633A">
        <w:trPr>
          <w:gridAfter w:val="1"/>
          <w:wAfter w:w="46" w:type="dxa"/>
        </w:trPr>
        <w:tc>
          <w:tcPr>
            <w:tcW w:w="876" w:type="dxa"/>
          </w:tcPr>
          <w:p w14:paraId="78584F6E"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155</w:t>
            </w:r>
          </w:p>
        </w:tc>
        <w:tc>
          <w:tcPr>
            <w:tcW w:w="972" w:type="dxa"/>
            <w:shd w:val="clear" w:color="auto" w:fill="auto"/>
            <w:vAlign w:val="center"/>
          </w:tcPr>
          <w:p w14:paraId="6EEC1D54"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3-8/04</w:t>
            </w:r>
          </w:p>
        </w:tc>
        <w:tc>
          <w:tcPr>
            <w:tcW w:w="8076" w:type="dxa"/>
            <w:shd w:val="clear" w:color="auto" w:fill="auto"/>
            <w:vAlign w:val="center"/>
          </w:tcPr>
          <w:p w14:paraId="732E0EC8"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дозволу на розробку проекту (технічної документації) землеустрою щодо відведення земельної (</w:t>
            </w:r>
            <w:proofErr w:type="spellStart"/>
            <w:r w:rsidRPr="007B633A">
              <w:rPr>
                <w:rFonts w:ascii="Times New Roman" w:eastAsia="Times New Roman" w:hAnsi="Times New Roman" w:cs="Times New Roman"/>
              </w:rPr>
              <w:t>их</w:t>
            </w:r>
            <w:proofErr w:type="spellEnd"/>
            <w:r w:rsidRPr="007B633A">
              <w:rPr>
                <w:rFonts w:ascii="Times New Roman" w:eastAsia="Times New Roman" w:hAnsi="Times New Roman" w:cs="Times New Roman"/>
              </w:rPr>
              <w:t>) ділянки (</w:t>
            </w:r>
            <w:proofErr w:type="spellStart"/>
            <w:r w:rsidRPr="007B633A">
              <w:rPr>
                <w:rFonts w:ascii="Times New Roman" w:eastAsia="Times New Roman" w:hAnsi="Times New Roman" w:cs="Times New Roman"/>
              </w:rPr>
              <w:t>ок</w:t>
            </w:r>
            <w:proofErr w:type="spellEnd"/>
            <w:r w:rsidRPr="007B633A">
              <w:rPr>
                <w:rFonts w:ascii="Times New Roman" w:eastAsia="Times New Roman" w:hAnsi="Times New Roman" w:cs="Times New Roman"/>
              </w:rPr>
              <w:t>)</w:t>
            </w:r>
          </w:p>
        </w:tc>
        <w:tc>
          <w:tcPr>
            <w:tcW w:w="2090" w:type="dxa"/>
            <w:vMerge/>
          </w:tcPr>
          <w:p w14:paraId="48FA04D1"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3A97B100"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28C320CD" w14:textId="77777777" w:rsidTr="007B633A">
        <w:trPr>
          <w:gridAfter w:val="1"/>
          <w:wAfter w:w="46" w:type="dxa"/>
        </w:trPr>
        <w:tc>
          <w:tcPr>
            <w:tcW w:w="876" w:type="dxa"/>
          </w:tcPr>
          <w:p w14:paraId="6253D49D"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156</w:t>
            </w:r>
          </w:p>
        </w:tc>
        <w:tc>
          <w:tcPr>
            <w:tcW w:w="972" w:type="dxa"/>
            <w:shd w:val="clear" w:color="auto" w:fill="auto"/>
            <w:vAlign w:val="center"/>
          </w:tcPr>
          <w:p w14:paraId="45108911"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3-8/05</w:t>
            </w:r>
          </w:p>
        </w:tc>
        <w:tc>
          <w:tcPr>
            <w:tcW w:w="8076" w:type="dxa"/>
            <w:shd w:val="clear" w:color="auto" w:fill="auto"/>
            <w:vAlign w:val="center"/>
          </w:tcPr>
          <w:p w14:paraId="26671896"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дозволу на розробку технічної документації із землеустрою щодо встановлення меж земельної ділянки в натурі (на місцевості)</w:t>
            </w:r>
          </w:p>
        </w:tc>
        <w:tc>
          <w:tcPr>
            <w:tcW w:w="2090" w:type="dxa"/>
            <w:vMerge/>
          </w:tcPr>
          <w:p w14:paraId="5C26E9F0"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5BE985E9"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3AFE4FAE" w14:textId="77777777" w:rsidTr="007B633A">
        <w:trPr>
          <w:gridAfter w:val="1"/>
          <w:wAfter w:w="46" w:type="dxa"/>
        </w:trPr>
        <w:tc>
          <w:tcPr>
            <w:tcW w:w="876" w:type="dxa"/>
          </w:tcPr>
          <w:p w14:paraId="60CE1430"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157</w:t>
            </w:r>
          </w:p>
        </w:tc>
        <w:tc>
          <w:tcPr>
            <w:tcW w:w="972" w:type="dxa"/>
            <w:shd w:val="clear" w:color="auto" w:fill="auto"/>
            <w:vAlign w:val="center"/>
          </w:tcPr>
          <w:p w14:paraId="5CE96CB9"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3-8/06</w:t>
            </w:r>
          </w:p>
        </w:tc>
        <w:tc>
          <w:tcPr>
            <w:tcW w:w="8076" w:type="dxa"/>
            <w:shd w:val="clear" w:color="auto" w:fill="auto"/>
            <w:vAlign w:val="center"/>
          </w:tcPr>
          <w:p w14:paraId="01FCD5A5"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Надання дозволу на розробку проекту землеустрою щодо відведення земельної ділянки (в оренду, безоплатно у власність, шляхом викупу, постійне користування)</w:t>
            </w:r>
          </w:p>
        </w:tc>
        <w:tc>
          <w:tcPr>
            <w:tcW w:w="2090" w:type="dxa"/>
            <w:vMerge/>
          </w:tcPr>
          <w:p w14:paraId="5B9CC5A6"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28575FAE"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097346CB" w14:textId="77777777" w:rsidTr="007B633A">
        <w:trPr>
          <w:gridAfter w:val="1"/>
          <w:wAfter w:w="46" w:type="dxa"/>
        </w:trPr>
        <w:tc>
          <w:tcPr>
            <w:tcW w:w="876" w:type="dxa"/>
          </w:tcPr>
          <w:p w14:paraId="4943AC43"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158</w:t>
            </w:r>
          </w:p>
        </w:tc>
        <w:tc>
          <w:tcPr>
            <w:tcW w:w="972" w:type="dxa"/>
            <w:shd w:val="clear" w:color="auto" w:fill="auto"/>
            <w:vAlign w:val="center"/>
          </w:tcPr>
          <w:p w14:paraId="44346F50"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3-8/07</w:t>
            </w:r>
          </w:p>
        </w:tc>
        <w:tc>
          <w:tcPr>
            <w:tcW w:w="8076" w:type="dxa"/>
            <w:shd w:val="clear" w:color="auto" w:fill="auto"/>
            <w:vAlign w:val="center"/>
          </w:tcPr>
          <w:p w14:paraId="2A9F3C43"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Поновлення дії договорів оренди земельних ділянок</w:t>
            </w:r>
          </w:p>
        </w:tc>
        <w:tc>
          <w:tcPr>
            <w:tcW w:w="2090" w:type="dxa"/>
            <w:vMerge/>
          </w:tcPr>
          <w:p w14:paraId="39D794E8"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1E785576"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793EA2F1" w14:textId="77777777" w:rsidTr="007B633A">
        <w:trPr>
          <w:gridAfter w:val="1"/>
          <w:wAfter w:w="46" w:type="dxa"/>
        </w:trPr>
        <w:tc>
          <w:tcPr>
            <w:tcW w:w="876" w:type="dxa"/>
          </w:tcPr>
          <w:p w14:paraId="266F92B2"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159</w:t>
            </w:r>
          </w:p>
        </w:tc>
        <w:tc>
          <w:tcPr>
            <w:tcW w:w="972" w:type="dxa"/>
            <w:shd w:val="clear" w:color="auto" w:fill="auto"/>
            <w:vAlign w:val="center"/>
          </w:tcPr>
          <w:p w14:paraId="215B6BF1"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3-8/08</w:t>
            </w:r>
          </w:p>
        </w:tc>
        <w:tc>
          <w:tcPr>
            <w:tcW w:w="8076" w:type="dxa"/>
            <w:shd w:val="clear" w:color="auto" w:fill="auto"/>
            <w:vAlign w:val="center"/>
          </w:tcPr>
          <w:p w14:paraId="4B48B5A5"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Продаж земельної ділянки несільськогосподарського призначення у власність фізичним особам</w:t>
            </w:r>
          </w:p>
        </w:tc>
        <w:tc>
          <w:tcPr>
            <w:tcW w:w="2090" w:type="dxa"/>
            <w:vMerge/>
          </w:tcPr>
          <w:p w14:paraId="3F6D6484"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62B5F32B"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4FA056C4" w14:textId="77777777" w:rsidTr="007B633A">
        <w:trPr>
          <w:gridAfter w:val="1"/>
          <w:wAfter w:w="46" w:type="dxa"/>
        </w:trPr>
        <w:tc>
          <w:tcPr>
            <w:tcW w:w="876" w:type="dxa"/>
          </w:tcPr>
          <w:p w14:paraId="72FDEE16"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160</w:t>
            </w:r>
          </w:p>
        </w:tc>
        <w:tc>
          <w:tcPr>
            <w:tcW w:w="972" w:type="dxa"/>
            <w:shd w:val="clear" w:color="auto" w:fill="auto"/>
            <w:vAlign w:val="center"/>
          </w:tcPr>
          <w:p w14:paraId="12A3A99F"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3-8/09</w:t>
            </w:r>
          </w:p>
        </w:tc>
        <w:tc>
          <w:tcPr>
            <w:tcW w:w="8076" w:type="dxa"/>
            <w:shd w:val="clear" w:color="auto" w:fill="auto"/>
            <w:vAlign w:val="center"/>
          </w:tcPr>
          <w:p w14:paraId="2BAEF455"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Внесення змін до рішень міської ради щодо земельних відносин</w:t>
            </w:r>
          </w:p>
        </w:tc>
        <w:tc>
          <w:tcPr>
            <w:tcW w:w="2090" w:type="dxa"/>
            <w:vMerge/>
          </w:tcPr>
          <w:p w14:paraId="71E023DD"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3ECCBDF6"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396522A7" w14:textId="77777777" w:rsidTr="007B633A">
        <w:trPr>
          <w:gridAfter w:val="1"/>
          <w:wAfter w:w="46" w:type="dxa"/>
        </w:trPr>
        <w:tc>
          <w:tcPr>
            <w:tcW w:w="876" w:type="dxa"/>
          </w:tcPr>
          <w:p w14:paraId="552D7338"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161</w:t>
            </w:r>
          </w:p>
        </w:tc>
        <w:tc>
          <w:tcPr>
            <w:tcW w:w="972" w:type="dxa"/>
            <w:shd w:val="clear" w:color="auto" w:fill="auto"/>
            <w:vAlign w:val="center"/>
          </w:tcPr>
          <w:p w14:paraId="4BAA1943"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3-9/1</w:t>
            </w:r>
          </w:p>
        </w:tc>
        <w:tc>
          <w:tcPr>
            <w:tcW w:w="8076" w:type="dxa"/>
            <w:shd w:val="clear" w:color="auto" w:fill="auto"/>
            <w:vAlign w:val="center"/>
          </w:tcPr>
          <w:p w14:paraId="57980B16"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Видача посвідчень батьків та дитини з багатодітної сім’ї</w:t>
            </w:r>
          </w:p>
        </w:tc>
        <w:tc>
          <w:tcPr>
            <w:tcW w:w="2090" w:type="dxa"/>
            <w:vMerge w:val="restart"/>
          </w:tcPr>
          <w:p w14:paraId="7EEE2C78" w14:textId="77777777" w:rsidR="007B633A" w:rsidRPr="007B633A" w:rsidRDefault="007B633A" w:rsidP="007B633A">
            <w:pPr>
              <w:rPr>
                <w:rFonts w:ascii="Times New Roman" w:eastAsia="Times New Roman" w:hAnsi="Times New Roman" w:cs="Times New Roman"/>
              </w:rPr>
            </w:pPr>
            <w:r w:rsidRPr="007B633A">
              <w:rPr>
                <w:rFonts w:ascii="Times New Roman" w:eastAsia="Times New Roman" w:hAnsi="Times New Roman" w:cs="Times New Roman"/>
              </w:rPr>
              <w:t xml:space="preserve">Провідний спеціаліст з питань </w:t>
            </w:r>
            <w:r w:rsidRPr="007B633A">
              <w:rPr>
                <w:rFonts w:ascii="Times New Roman" w:eastAsia="Times New Roman" w:hAnsi="Times New Roman" w:cs="Times New Roman"/>
              </w:rPr>
              <w:lastRenderedPageBreak/>
              <w:t>сім’ї, молоді та спорту виконкому міської ради</w:t>
            </w:r>
          </w:p>
        </w:tc>
        <w:tc>
          <w:tcPr>
            <w:tcW w:w="3970" w:type="dxa"/>
            <w:vMerge w:val="restart"/>
          </w:tcPr>
          <w:p w14:paraId="122D03DD" w14:textId="77777777" w:rsidR="007B633A" w:rsidRPr="007B633A" w:rsidRDefault="007B633A" w:rsidP="007B633A">
            <w:pPr>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lastRenderedPageBreak/>
              <w:t>Закон України “Про охорону дитинства”</w:t>
            </w:r>
          </w:p>
          <w:p w14:paraId="63F9E9F5" w14:textId="77777777" w:rsidR="007B633A" w:rsidRPr="007B633A" w:rsidRDefault="007B633A" w:rsidP="007B633A">
            <w:pPr>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Закон України від 20.09.2011 року № 3739-VI «Про протидію торгівлі людьми»</w:t>
            </w:r>
          </w:p>
          <w:p w14:paraId="05915072" w14:textId="77777777" w:rsidR="007B633A" w:rsidRPr="007B633A" w:rsidRDefault="007B633A" w:rsidP="007B633A">
            <w:pPr>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lastRenderedPageBreak/>
              <w:t>Закон України “Про почесні звання України”</w:t>
            </w:r>
          </w:p>
          <w:p w14:paraId="32C7E33B" w14:textId="77777777" w:rsidR="007B633A" w:rsidRPr="007B633A" w:rsidRDefault="007B633A" w:rsidP="007B633A">
            <w:pPr>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Закон України «Про внесення змін до деяких законодавчих актів України   з   питань   соціального   захисту багатодітних сімей»</w:t>
            </w:r>
          </w:p>
        </w:tc>
      </w:tr>
      <w:tr w:rsidR="007B633A" w:rsidRPr="007B633A" w14:paraId="2354EBB9" w14:textId="77777777" w:rsidTr="007B633A">
        <w:trPr>
          <w:gridAfter w:val="1"/>
          <w:wAfter w:w="46" w:type="dxa"/>
        </w:trPr>
        <w:tc>
          <w:tcPr>
            <w:tcW w:w="876" w:type="dxa"/>
          </w:tcPr>
          <w:p w14:paraId="77EF40CC"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162</w:t>
            </w:r>
          </w:p>
        </w:tc>
        <w:tc>
          <w:tcPr>
            <w:tcW w:w="972" w:type="dxa"/>
            <w:shd w:val="clear" w:color="auto" w:fill="auto"/>
            <w:vAlign w:val="center"/>
          </w:tcPr>
          <w:p w14:paraId="3095D409"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3-9/2</w:t>
            </w:r>
          </w:p>
        </w:tc>
        <w:tc>
          <w:tcPr>
            <w:tcW w:w="8076" w:type="dxa"/>
            <w:shd w:val="clear" w:color="auto" w:fill="auto"/>
            <w:vAlign w:val="center"/>
          </w:tcPr>
          <w:p w14:paraId="7EF435E8"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Видача посвідчення дитини з багатодітної сім’ї, у зв’язку з досягненням дитиною 6-річного віку</w:t>
            </w:r>
          </w:p>
        </w:tc>
        <w:tc>
          <w:tcPr>
            <w:tcW w:w="2090" w:type="dxa"/>
            <w:vMerge/>
          </w:tcPr>
          <w:p w14:paraId="79C500E9"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15C0DFC3"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6EC12FBD" w14:textId="77777777" w:rsidTr="007B633A">
        <w:trPr>
          <w:gridAfter w:val="1"/>
          <w:wAfter w:w="46" w:type="dxa"/>
        </w:trPr>
        <w:tc>
          <w:tcPr>
            <w:tcW w:w="876" w:type="dxa"/>
          </w:tcPr>
          <w:p w14:paraId="0BE3CE4F"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lastRenderedPageBreak/>
              <w:t>163</w:t>
            </w:r>
          </w:p>
        </w:tc>
        <w:tc>
          <w:tcPr>
            <w:tcW w:w="972" w:type="dxa"/>
            <w:shd w:val="clear" w:color="auto" w:fill="auto"/>
            <w:vAlign w:val="center"/>
          </w:tcPr>
          <w:p w14:paraId="3D6E65B8"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3-9/3</w:t>
            </w:r>
          </w:p>
        </w:tc>
        <w:tc>
          <w:tcPr>
            <w:tcW w:w="8076" w:type="dxa"/>
            <w:shd w:val="clear" w:color="auto" w:fill="auto"/>
            <w:vAlign w:val="center"/>
          </w:tcPr>
          <w:p w14:paraId="4F412673"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Продовження терміну дії посвідчення «батьків багатодітної сім’ї» у зв’язку із народженням дитини в сім’ї</w:t>
            </w:r>
          </w:p>
        </w:tc>
        <w:tc>
          <w:tcPr>
            <w:tcW w:w="2090" w:type="dxa"/>
            <w:vMerge/>
          </w:tcPr>
          <w:p w14:paraId="116CE51E"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199E737D"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6EC60E9E" w14:textId="77777777" w:rsidTr="007B633A">
        <w:trPr>
          <w:gridAfter w:val="1"/>
          <w:wAfter w:w="46" w:type="dxa"/>
        </w:trPr>
        <w:tc>
          <w:tcPr>
            <w:tcW w:w="876" w:type="dxa"/>
          </w:tcPr>
          <w:p w14:paraId="045161BF"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164</w:t>
            </w:r>
          </w:p>
        </w:tc>
        <w:tc>
          <w:tcPr>
            <w:tcW w:w="972" w:type="dxa"/>
            <w:shd w:val="clear" w:color="auto" w:fill="auto"/>
            <w:vAlign w:val="center"/>
          </w:tcPr>
          <w:p w14:paraId="411F8812"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3-9/4</w:t>
            </w:r>
          </w:p>
        </w:tc>
        <w:tc>
          <w:tcPr>
            <w:tcW w:w="8076" w:type="dxa"/>
            <w:shd w:val="clear" w:color="auto" w:fill="auto"/>
            <w:vAlign w:val="center"/>
          </w:tcPr>
          <w:p w14:paraId="71B3F067"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Про продовження терміну дії посвідчення (посвідчень) «дитини з багатодітної сім’ї»  у зв’язку із досягненням особою 18-річного віку та у разі навчання за денною формою навчання у загальноосвітньому, професійно-технічному, вищому навчальному закладі</w:t>
            </w:r>
          </w:p>
        </w:tc>
        <w:tc>
          <w:tcPr>
            <w:tcW w:w="2090" w:type="dxa"/>
            <w:vMerge/>
          </w:tcPr>
          <w:p w14:paraId="1F1AA5C4"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5C561DE7"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53306F22" w14:textId="77777777" w:rsidTr="007B633A">
        <w:trPr>
          <w:gridAfter w:val="1"/>
          <w:wAfter w:w="46" w:type="dxa"/>
        </w:trPr>
        <w:tc>
          <w:tcPr>
            <w:tcW w:w="876" w:type="dxa"/>
          </w:tcPr>
          <w:p w14:paraId="3F2BAC39"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165</w:t>
            </w:r>
          </w:p>
        </w:tc>
        <w:tc>
          <w:tcPr>
            <w:tcW w:w="972" w:type="dxa"/>
            <w:shd w:val="clear" w:color="auto" w:fill="auto"/>
            <w:vAlign w:val="center"/>
          </w:tcPr>
          <w:p w14:paraId="097AE50C"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3-9/5</w:t>
            </w:r>
          </w:p>
        </w:tc>
        <w:tc>
          <w:tcPr>
            <w:tcW w:w="8076" w:type="dxa"/>
            <w:shd w:val="clear" w:color="auto" w:fill="auto"/>
            <w:vAlign w:val="center"/>
          </w:tcPr>
          <w:p w14:paraId="4AB1A4C5"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Повторна видача посвідчень «батьків багатодітної сім’ї» та/або «дитини з багатодітної сім’ї» у разі пошкодження посвідчення або зміни прізвища, імені та по батькові, встановлення розбіжностей у записах, тощо</w:t>
            </w:r>
          </w:p>
        </w:tc>
        <w:tc>
          <w:tcPr>
            <w:tcW w:w="2090" w:type="dxa"/>
            <w:vMerge/>
          </w:tcPr>
          <w:p w14:paraId="1C0B083D"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6E47CA7F"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447533BF" w14:textId="77777777" w:rsidTr="007B633A">
        <w:trPr>
          <w:gridAfter w:val="1"/>
          <w:wAfter w:w="46" w:type="dxa"/>
        </w:trPr>
        <w:tc>
          <w:tcPr>
            <w:tcW w:w="876" w:type="dxa"/>
          </w:tcPr>
          <w:p w14:paraId="04245514"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166</w:t>
            </w:r>
          </w:p>
        </w:tc>
        <w:tc>
          <w:tcPr>
            <w:tcW w:w="972" w:type="dxa"/>
            <w:shd w:val="clear" w:color="auto" w:fill="auto"/>
            <w:vAlign w:val="center"/>
          </w:tcPr>
          <w:p w14:paraId="00E09F0F"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3-9/6</w:t>
            </w:r>
          </w:p>
        </w:tc>
        <w:tc>
          <w:tcPr>
            <w:tcW w:w="8076" w:type="dxa"/>
            <w:shd w:val="clear" w:color="auto" w:fill="auto"/>
            <w:vAlign w:val="center"/>
          </w:tcPr>
          <w:p w14:paraId="4442BE2B"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Повторна видача посвідчення «батьків багатодітної сім’ї» у  зв’язку із втратою  посвідчення</w:t>
            </w:r>
          </w:p>
        </w:tc>
        <w:tc>
          <w:tcPr>
            <w:tcW w:w="2090" w:type="dxa"/>
            <w:vMerge/>
          </w:tcPr>
          <w:p w14:paraId="4F86488B"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6D99E864"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2221C3BA" w14:textId="77777777" w:rsidTr="007B633A">
        <w:trPr>
          <w:gridAfter w:val="1"/>
          <w:wAfter w:w="46" w:type="dxa"/>
        </w:trPr>
        <w:tc>
          <w:tcPr>
            <w:tcW w:w="876" w:type="dxa"/>
          </w:tcPr>
          <w:p w14:paraId="5F4F041F"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167</w:t>
            </w:r>
          </w:p>
        </w:tc>
        <w:tc>
          <w:tcPr>
            <w:tcW w:w="972" w:type="dxa"/>
            <w:shd w:val="clear" w:color="auto" w:fill="auto"/>
            <w:vAlign w:val="center"/>
          </w:tcPr>
          <w:p w14:paraId="755DFC04"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3-9/7</w:t>
            </w:r>
          </w:p>
        </w:tc>
        <w:tc>
          <w:tcPr>
            <w:tcW w:w="8076" w:type="dxa"/>
            <w:shd w:val="clear" w:color="auto" w:fill="auto"/>
            <w:vAlign w:val="center"/>
          </w:tcPr>
          <w:p w14:paraId="319A0EBB"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Повторна видача посвідчення (посвідчень)«дитини з багатодітної сім’ї» у  зв’язку із втратою  посвідчення (посвідчень)</w:t>
            </w:r>
          </w:p>
        </w:tc>
        <w:tc>
          <w:tcPr>
            <w:tcW w:w="2090" w:type="dxa"/>
            <w:vMerge/>
          </w:tcPr>
          <w:p w14:paraId="7E33D759"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25D9731C"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6C98F42D" w14:textId="77777777" w:rsidTr="007B633A">
        <w:trPr>
          <w:gridAfter w:val="1"/>
          <w:wAfter w:w="46" w:type="dxa"/>
        </w:trPr>
        <w:tc>
          <w:tcPr>
            <w:tcW w:w="876" w:type="dxa"/>
          </w:tcPr>
          <w:p w14:paraId="045E8626"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168</w:t>
            </w:r>
          </w:p>
        </w:tc>
        <w:tc>
          <w:tcPr>
            <w:tcW w:w="972" w:type="dxa"/>
            <w:shd w:val="clear" w:color="auto" w:fill="auto"/>
            <w:vAlign w:val="center"/>
          </w:tcPr>
          <w:p w14:paraId="394D0F89"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3-9/8</w:t>
            </w:r>
          </w:p>
        </w:tc>
        <w:tc>
          <w:tcPr>
            <w:tcW w:w="8076" w:type="dxa"/>
            <w:shd w:val="clear" w:color="auto" w:fill="auto"/>
            <w:vAlign w:val="center"/>
          </w:tcPr>
          <w:p w14:paraId="5C59C94B"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Дозвіл на проведення робіт на пам’ятках місцевого значення, їхніх територіях та в зонах охорони на щойно виявлених об’єктах культурної спадщини</w:t>
            </w:r>
          </w:p>
        </w:tc>
        <w:tc>
          <w:tcPr>
            <w:tcW w:w="2090" w:type="dxa"/>
            <w:vMerge/>
          </w:tcPr>
          <w:p w14:paraId="7B8C29DE"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4B2F31DE"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4CB1581B" w14:textId="77777777" w:rsidTr="007B633A">
        <w:trPr>
          <w:gridAfter w:val="1"/>
          <w:wAfter w:w="46" w:type="dxa"/>
        </w:trPr>
        <w:tc>
          <w:tcPr>
            <w:tcW w:w="876" w:type="dxa"/>
          </w:tcPr>
          <w:p w14:paraId="42DC5D15"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169</w:t>
            </w:r>
          </w:p>
        </w:tc>
        <w:tc>
          <w:tcPr>
            <w:tcW w:w="972" w:type="dxa"/>
            <w:shd w:val="clear" w:color="000000" w:fill="FFFFFF"/>
            <w:vAlign w:val="center"/>
          </w:tcPr>
          <w:p w14:paraId="1AEBB67D"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3-9/9</w:t>
            </w:r>
          </w:p>
        </w:tc>
        <w:tc>
          <w:tcPr>
            <w:tcW w:w="8076" w:type="dxa"/>
            <w:shd w:val="clear" w:color="000000" w:fill="FFFFFF"/>
            <w:vAlign w:val="center"/>
          </w:tcPr>
          <w:p w14:paraId="5FC4944D"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Вклеювання фотографії у посвідчення «дитини з багатодітної сім’ї» у разі досягнення дитиною 14 – річного віку</w:t>
            </w:r>
          </w:p>
        </w:tc>
        <w:tc>
          <w:tcPr>
            <w:tcW w:w="2090" w:type="dxa"/>
            <w:vMerge/>
          </w:tcPr>
          <w:p w14:paraId="137A4556"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vMerge/>
          </w:tcPr>
          <w:p w14:paraId="54C2B547" w14:textId="77777777" w:rsidR="007B633A" w:rsidRPr="007B633A" w:rsidRDefault="007B633A" w:rsidP="007B633A">
            <w:pPr>
              <w:rPr>
                <w:rFonts w:ascii="Times New Roman" w:eastAsia="Times New Roman" w:hAnsi="Times New Roman" w:cs="Times New Roman"/>
                <w:sz w:val="20"/>
                <w:szCs w:val="20"/>
              </w:rPr>
            </w:pPr>
          </w:p>
        </w:tc>
      </w:tr>
      <w:tr w:rsidR="007B633A" w:rsidRPr="007B633A" w14:paraId="45BEFA95" w14:textId="77777777" w:rsidTr="007B633A">
        <w:trPr>
          <w:gridAfter w:val="1"/>
          <w:wAfter w:w="46" w:type="dxa"/>
        </w:trPr>
        <w:tc>
          <w:tcPr>
            <w:tcW w:w="876" w:type="dxa"/>
          </w:tcPr>
          <w:p w14:paraId="4A8DF28D"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170</w:t>
            </w:r>
          </w:p>
        </w:tc>
        <w:tc>
          <w:tcPr>
            <w:tcW w:w="972" w:type="dxa"/>
            <w:shd w:val="clear" w:color="000000" w:fill="FFFFFF"/>
            <w:vAlign w:val="center"/>
          </w:tcPr>
          <w:p w14:paraId="429EF6E5"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3-9/10</w:t>
            </w:r>
          </w:p>
        </w:tc>
        <w:tc>
          <w:tcPr>
            <w:tcW w:w="8076" w:type="dxa"/>
            <w:shd w:val="clear" w:color="000000" w:fill="FFFFFF"/>
            <w:vAlign w:val="center"/>
          </w:tcPr>
          <w:p w14:paraId="677289B4"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Встановлення статусу особи, яка постраждала від торгівлі людьми</w:t>
            </w:r>
          </w:p>
        </w:tc>
        <w:tc>
          <w:tcPr>
            <w:tcW w:w="2090" w:type="dxa"/>
            <w:vMerge/>
          </w:tcPr>
          <w:p w14:paraId="3019A86A"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tcPr>
          <w:p w14:paraId="635EC52B" w14:textId="77777777" w:rsidR="007B633A" w:rsidRPr="007B633A" w:rsidRDefault="007B633A" w:rsidP="007B633A">
            <w:pPr>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Закон України «Про протидію торгівлі людьми»</w:t>
            </w:r>
          </w:p>
        </w:tc>
      </w:tr>
      <w:tr w:rsidR="007B633A" w:rsidRPr="007B633A" w14:paraId="430701A4" w14:textId="77777777" w:rsidTr="007B633A">
        <w:trPr>
          <w:gridAfter w:val="1"/>
          <w:wAfter w:w="46" w:type="dxa"/>
        </w:trPr>
        <w:tc>
          <w:tcPr>
            <w:tcW w:w="876" w:type="dxa"/>
          </w:tcPr>
          <w:p w14:paraId="4A9FF88D"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171</w:t>
            </w:r>
          </w:p>
        </w:tc>
        <w:tc>
          <w:tcPr>
            <w:tcW w:w="972" w:type="dxa"/>
            <w:shd w:val="clear" w:color="auto" w:fill="auto"/>
            <w:vAlign w:val="center"/>
          </w:tcPr>
          <w:p w14:paraId="760F0B91"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3-9/11</w:t>
            </w:r>
          </w:p>
        </w:tc>
        <w:tc>
          <w:tcPr>
            <w:tcW w:w="8076" w:type="dxa"/>
            <w:shd w:val="clear" w:color="auto" w:fill="auto"/>
            <w:vAlign w:val="center"/>
          </w:tcPr>
          <w:p w14:paraId="3A3BAB6B"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Підготовка клопотання про присвоєння багатодітним матерям Сіверської міської ради (об’єднана територіальна громада) почесного звання України «Мати-героїня»</w:t>
            </w:r>
          </w:p>
        </w:tc>
        <w:tc>
          <w:tcPr>
            <w:tcW w:w="2090" w:type="dxa"/>
            <w:vMerge/>
          </w:tcPr>
          <w:p w14:paraId="1E2BF786" w14:textId="77777777" w:rsidR="007B633A" w:rsidRPr="007B633A" w:rsidRDefault="007B633A" w:rsidP="007B633A">
            <w:pPr>
              <w:jc w:val="center"/>
              <w:rPr>
                <w:rFonts w:ascii="Times New Roman" w:eastAsia="Times New Roman" w:hAnsi="Times New Roman" w:cs="Times New Roman"/>
                <w:b/>
                <w:lang w:eastAsia="ru-RU"/>
              </w:rPr>
            </w:pPr>
          </w:p>
        </w:tc>
        <w:tc>
          <w:tcPr>
            <w:tcW w:w="3970" w:type="dxa"/>
          </w:tcPr>
          <w:p w14:paraId="17C38661" w14:textId="77777777" w:rsidR="007B633A" w:rsidRPr="007B633A" w:rsidRDefault="007B633A" w:rsidP="007B633A">
            <w:pPr>
              <w:ind w:left="-57" w:right="-57"/>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Закон України «Про державні нагороди України», Положення про почесні звання України, затвердженого Указом Президента України №476/2001 від 29.06.2001</w:t>
            </w:r>
          </w:p>
        </w:tc>
      </w:tr>
      <w:tr w:rsidR="007B633A" w:rsidRPr="007B633A" w14:paraId="133F841A" w14:textId="77777777" w:rsidTr="007B633A">
        <w:tc>
          <w:tcPr>
            <w:tcW w:w="16030" w:type="dxa"/>
            <w:gridSpan w:val="6"/>
          </w:tcPr>
          <w:p w14:paraId="7ED6D893" w14:textId="77777777" w:rsidR="007B633A" w:rsidRPr="007B633A" w:rsidRDefault="007B633A" w:rsidP="007B633A">
            <w:pPr>
              <w:spacing w:line="228" w:lineRule="auto"/>
              <w:jc w:val="center"/>
              <w:rPr>
                <w:rFonts w:ascii="Times New Roman" w:eastAsia="Times New Roman" w:hAnsi="Times New Roman" w:cs="Times New Roman"/>
                <w:b/>
                <w:lang w:eastAsia="ru-RU"/>
              </w:rPr>
            </w:pPr>
            <w:r w:rsidRPr="007B633A">
              <w:rPr>
                <w:rFonts w:ascii="Times New Roman" w:eastAsia="Times New Roman" w:hAnsi="Times New Roman" w:cs="Times New Roman"/>
                <w:b/>
                <w:lang w:eastAsia="ru-RU"/>
              </w:rPr>
              <w:t>4 ІНШІ ПОСЛУГИ НА ПІДСТАВІ УЗГОДЖЕНИХ РІШЕНЬ, УГОД, МЕМОРАНДУМІВ ПРО СПІВПРАЦЮ</w:t>
            </w:r>
          </w:p>
        </w:tc>
      </w:tr>
      <w:tr w:rsidR="007B633A" w:rsidRPr="007B633A" w14:paraId="157EBA8F" w14:textId="77777777" w:rsidTr="007B633A">
        <w:trPr>
          <w:gridAfter w:val="1"/>
          <w:wAfter w:w="46" w:type="dxa"/>
        </w:trPr>
        <w:tc>
          <w:tcPr>
            <w:tcW w:w="876" w:type="dxa"/>
          </w:tcPr>
          <w:p w14:paraId="06BBA74D" w14:textId="77777777" w:rsidR="007B633A" w:rsidRPr="007B633A" w:rsidRDefault="007B633A" w:rsidP="007B633A">
            <w:pPr>
              <w:ind w:left="-57" w:right="-57"/>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172</w:t>
            </w:r>
          </w:p>
        </w:tc>
        <w:tc>
          <w:tcPr>
            <w:tcW w:w="972" w:type="dxa"/>
          </w:tcPr>
          <w:p w14:paraId="680DDDE2" w14:textId="77777777" w:rsidR="007B633A" w:rsidRPr="007B633A" w:rsidRDefault="007B633A" w:rsidP="007B633A">
            <w:pPr>
              <w:jc w:val="center"/>
              <w:rPr>
                <w:rFonts w:ascii="Times New Roman" w:eastAsia="Times New Roman" w:hAnsi="Times New Roman" w:cs="Times New Roman"/>
                <w:bCs/>
                <w:lang w:eastAsia="ru-RU"/>
              </w:rPr>
            </w:pPr>
            <w:r w:rsidRPr="007B633A">
              <w:rPr>
                <w:rFonts w:ascii="Times New Roman" w:eastAsia="Times New Roman" w:hAnsi="Times New Roman" w:cs="Times New Roman"/>
                <w:bCs/>
                <w:lang w:eastAsia="ru-RU"/>
              </w:rPr>
              <w:t>4-1/01</w:t>
            </w:r>
          </w:p>
        </w:tc>
        <w:tc>
          <w:tcPr>
            <w:tcW w:w="8076" w:type="dxa"/>
          </w:tcPr>
          <w:p w14:paraId="770607AE" w14:textId="77777777" w:rsidR="007B633A" w:rsidRPr="007B633A" w:rsidRDefault="007B633A" w:rsidP="007B633A">
            <w:pPr>
              <w:spacing w:line="228" w:lineRule="auto"/>
              <w:rPr>
                <w:rFonts w:ascii="Times New Roman" w:eastAsia="Times New Roman" w:hAnsi="Times New Roman" w:cs="Times New Roman"/>
              </w:rPr>
            </w:pPr>
            <w:r w:rsidRPr="007B633A">
              <w:rPr>
                <w:rFonts w:ascii="Times New Roman" w:eastAsia="Times New Roman" w:hAnsi="Times New Roman" w:cs="Times New Roman"/>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2090" w:type="dxa"/>
          </w:tcPr>
          <w:p w14:paraId="3D61A395" w14:textId="77777777" w:rsidR="007B633A" w:rsidRPr="007B633A" w:rsidRDefault="007B633A" w:rsidP="007B633A">
            <w:pPr>
              <w:rPr>
                <w:rFonts w:ascii="Times New Roman" w:eastAsia="Times New Roman" w:hAnsi="Times New Roman" w:cs="Times New Roman"/>
              </w:rPr>
            </w:pPr>
            <w:r w:rsidRPr="007B633A">
              <w:rPr>
                <w:rFonts w:ascii="Times New Roman" w:eastAsia="Times New Roman" w:hAnsi="Times New Roman" w:cs="Times New Roman"/>
              </w:rPr>
              <w:t xml:space="preserve">Головне управління Державної служби України з надзвичайних ситуацій у Донецькій області </w:t>
            </w:r>
            <w:r w:rsidRPr="007B633A">
              <w:rPr>
                <w:rFonts w:ascii="Times New Roman" w:eastAsia="Times New Roman" w:hAnsi="Times New Roman" w:cs="Times New Roman"/>
                <w:vertAlign w:val="superscript"/>
              </w:rPr>
              <w:t>1</w:t>
            </w:r>
          </w:p>
        </w:tc>
        <w:tc>
          <w:tcPr>
            <w:tcW w:w="3970" w:type="dxa"/>
          </w:tcPr>
          <w:p w14:paraId="65CD7141" w14:textId="77777777" w:rsidR="007B633A" w:rsidRPr="007B633A" w:rsidRDefault="007B633A" w:rsidP="007B633A">
            <w:pPr>
              <w:spacing w:line="216" w:lineRule="auto"/>
              <w:rPr>
                <w:rFonts w:ascii="Times New Roman" w:eastAsia="Times New Roman" w:hAnsi="Times New Roman" w:cs="Times New Roman"/>
                <w:sz w:val="20"/>
                <w:szCs w:val="20"/>
              </w:rPr>
            </w:pPr>
            <w:r w:rsidRPr="007B633A">
              <w:rPr>
                <w:rFonts w:ascii="Times New Roman" w:eastAsia="Times New Roman" w:hAnsi="Times New Roman" w:cs="Times New Roman"/>
                <w:sz w:val="20"/>
                <w:szCs w:val="20"/>
              </w:rPr>
              <w:t>Кодекс цивільного захисту України</w:t>
            </w:r>
          </w:p>
        </w:tc>
      </w:tr>
    </w:tbl>
    <w:p w14:paraId="39C7C1A9" w14:textId="77777777" w:rsidR="007B633A" w:rsidRPr="007B633A" w:rsidRDefault="007B633A" w:rsidP="007B633A">
      <w:pPr>
        <w:spacing w:after="38" w:line="248" w:lineRule="auto"/>
        <w:jc w:val="both"/>
        <w:rPr>
          <w:rFonts w:ascii="Times New Roman" w:eastAsia="Times New Roman" w:hAnsi="Times New Roman" w:cs="Times New Roman"/>
          <w:color w:val="000000"/>
          <w:lang w:eastAsia="uk-UA"/>
        </w:rPr>
      </w:pPr>
      <w:r w:rsidRPr="007B633A">
        <w:rPr>
          <w:rFonts w:ascii="Times New Roman" w:eastAsia="Times New Roman" w:hAnsi="Times New Roman" w:cs="Times New Roman"/>
          <w:color w:val="000000"/>
          <w:sz w:val="24"/>
          <w:szCs w:val="24"/>
          <w:vertAlign w:val="superscript"/>
          <w:lang w:eastAsia="uk-UA"/>
        </w:rPr>
        <w:t>1</w:t>
      </w:r>
      <w:r w:rsidRPr="007B633A">
        <w:rPr>
          <w:rFonts w:ascii="Times New Roman" w:eastAsia="Times New Roman" w:hAnsi="Times New Roman" w:cs="Times New Roman"/>
          <w:color w:val="000000"/>
          <w:sz w:val="24"/>
          <w:szCs w:val="24"/>
          <w:lang w:eastAsia="uk-UA"/>
        </w:rPr>
        <w:t xml:space="preserve"> </w:t>
      </w:r>
      <w:r w:rsidRPr="007B633A">
        <w:rPr>
          <w:rFonts w:ascii="Times New Roman" w:eastAsia="Times New Roman" w:hAnsi="Times New Roman" w:cs="Times New Roman"/>
          <w:color w:val="000000"/>
          <w:lang w:eastAsia="uk-UA"/>
        </w:rPr>
        <w:t xml:space="preserve">Адміністративні послуги можуть надаватися через ЦНАП на підставі Угоди між ЦНАП та Головним управлінням Державної служби України з надзвичайних ситуацій у Донецькій області. Місцезнаходження суб’єкта надання послуг: 87547, Донецька область, м. Маріуполь, вул. </w:t>
      </w:r>
      <w:proofErr w:type="spellStart"/>
      <w:r w:rsidRPr="007B633A">
        <w:rPr>
          <w:rFonts w:ascii="Times New Roman" w:eastAsia="Times New Roman" w:hAnsi="Times New Roman" w:cs="Times New Roman"/>
          <w:color w:val="000000"/>
          <w:lang w:eastAsia="uk-UA"/>
        </w:rPr>
        <w:t>Митрополицька</w:t>
      </w:r>
      <w:proofErr w:type="spellEnd"/>
      <w:r w:rsidRPr="007B633A">
        <w:rPr>
          <w:rFonts w:ascii="Times New Roman" w:eastAsia="Times New Roman" w:hAnsi="Times New Roman" w:cs="Times New Roman"/>
          <w:color w:val="000000"/>
          <w:lang w:eastAsia="uk-UA"/>
        </w:rPr>
        <w:t>, 175</w:t>
      </w:r>
    </w:p>
    <w:p w14:paraId="3F5D55B3" w14:textId="77777777" w:rsidR="007B633A" w:rsidRPr="007B633A" w:rsidRDefault="007B633A" w:rsidP="007B633A">
      <w:pPr>
        <w:spacing w:after="0" w:line="270" w:lineRule="auto"/>
        <w:ind w:left="142" w:firstLine="567"/>
        <w:jc w:val="both"/>
        <w:rPr>
          <w:rFonts w:ascii="Times New Roman" w:eastAsia="Times New Roman" w:hAnsi="Times New Roman" w:cs="Times New Roman"/>
          <w:bCs/>
          <w:color w:val="000000"/>
          <w:sz w:val="28"/>
          <w:lang w:eastAsia="uk-UA"/>
        </w:rPr>
      </w:pPr>
    </w:p>
    <w:p w14:paraId="7AAD7DAE" w14:textId="77777777" w:rsidR="007B633A" w:rsidRPr="007B633A" w:rsidRDefault="007B633A" w:rsidP="007B633A">
      <w:pPr>
        <w:spacing w:after="0" w:line="270" w:lineRule="auto"/>
        <w:ind w:left="142" w:firstLine="567"/>
        <w:jc w:val="both"/>
        <w:rPr>
          <w:rFonts w:ascii="Times New Roman" w:eastAsia="Times New Roman" w:hAnsi="Times New Roman" w:cs="Times New Roman"/>
          <w:bCs/>
          <w:color w:val="000000"/>
          <w:sz w:val="28"/>
          <w:lang w:eastAsia="uk-UA"/>
        </w:rPr>
      </w:pPr>
    </w:p>
    <w:p w14:paraId="6CBB6B41" w14:textId="77777777" w:rsidR="007B633A" w:rsidRPr="007B633A" w:rsidRDefault="007B633A" w:rsidP="007B633A">
      <w:pPr>
        <w:spacing w:after="0" w:line="270" w:lineRule="auto"/>
        <w:ind w:left="480" w:hanging="10"/>
        <w:jc w:val="both"/>
        <w:rPr>
          <w:rFonts w:ascii="Times New Roman" w:eastAsia="Times New Roman" w:hAnsi="Times New Roman" w:cs="Times New Roman"/>
          <w:color w:val="000000"/>
          <w:sz w:val="28"/>
          <w:lang w:eastAsia="uk-UA"/>
        </w:rPr>
      </w:pPr>
      <w:r w:rsidRPr="007B633A">
        <w:rPr>
          <w:rFonts w:ascii="Times New Roman" w:eastAsia="Times New Roman" w:hAnsi="Times New Roman" w:cs="Times New Roman"/>
          <w:bCs/>
          <w:color w:val="000000"/>
          <w:sz w:val="28"/>
          <w:lang w:eastAsia="uk-UA"/>
        </w:rPr>
        <w:t xml:space="preserve">Секретар міської ради </w:t>
      </w:r>
      <w:r w:rsidRPr="007B633A">
        <w:rPr>
          <w:rFonts w:ascii="Times New Roman" w:eastAsia="Times New Roman" w:hAnsi="Times New Roman" w:cs="Times New Roman"/>
          <w:bCs/>
          <w:color w:val="000000"/>
          <w:sz w:val="28"/>
          <w:lang w:eastAsia="uk-UA"/>
        </w:rPr>
        <w:tab/>
      </w:r>
      <w:r w:rsidRPr="007B633A">
        <w:rPr>
          <w:rFonts w:ascii="Times New Roman" w:eastAsia="Times New Roman" w:hAnsi="Times New Roman" w:cs="Times New Roman"/>
          <w:bCs/>
          <w:color w:val="000000"/>
          <w:sz w:val="28"/>
          <w:lang w:eastAsia="uk-UA"/>
        </w:rPr>
        <w:tab/>
      </w:r>
      <w:r w:rsidRPr="007B633A">
        <w:rPr>
          <w:rFonts w:ascii="Times New Roman" w:eastAsia="Times New Roman" w:hAnsi="Times New Roman" w:cs="Times New Roman"/>
          <w:bCs/>
          <w:color w:val="000000"/>
          <w:sz w:val="28"/>
          <w:lang w:eastAsia="uk-UA"/>
        </w:rPr>
        <w:tab/>
      </w:r>
      <w:r w:rsidRPr="007B633A">
        <w:rPr>
          <w:rFonts w:ascii="Times New Roman" w:eastAsia="Times New Roman" w:hAnsi="Times New Roman" w:cs="Times New Roman"/>
          <w:bCs/>
          <w:color w:val="000000"/>
          <w:sz w:val="28"/>
          <w:lang w:eastAsia="uk-UA"/>
        </w:rPr>
        <w:tab/>
      </w:r>
      <w:r w:rsidRPr="007B633A">
        <w:rPr>
          <w:rFonts w:ascii="Times New Roman" w:eastAsia="Times New Roman" w:hAnsi="Times New Roman" w:cs="Times New Roman"/>
          <w:bCs/>
          <w:color w:val="000000"/>
          <w:sz w:val="28"/>
          <w:lang w:eastAsia="uk-UA"/>
        </w:rPr>
        <w:tab/>
      </w:r>
      <w:r w:rsidRPr="007B633A">
        <w:rPr>
          <w:rFonts w:ascii="Times New Roman" w:eastAsia="Times New Roman" w:hAnsi="Times New Roman" w:cs="Times New Roman"/>
          <w:bCs/>
          <w:color w:val="000000"/>
          <w:sz w:val="28"/>
          <w:lang w:eastAsia="uk-UA"/>
        </w:rPr>
        <w:tab/>
      </w:r>
      <w:r w:rsidRPr="007B633A">
        <w:rPr>
          <w:rFonts w:ascii="Times New Roman" w:eastAsia="Times New Roman" w:hAnsi="Times New Roman" w:cs="Times New Roman"/>
          <w:bCs/>
          <w:color w:val="000000"/>
          <w:sz w:val="28"/>
          <w:lang w:eastAsia="uk-UA"/>
        </w:rPr>
        <w:tab/>
        <w:t>Т.В. Волошина</w:t>
      </w:r>
    </w:p>
    <w:p w14:paraId="690E62E2" w14:textId="78E12A5B" w:rsidR="007B633A" w:rsidRDefault="007B633A" w:rsidP="007B633A">
      <w:pPr>
        <w:spacing w:after="0" w:line="270" w:lineRule="auto"/>
        <w:jc w:val="both"/>
        <w:rPr>
          <w:rFonts w:ascii="Times New Roman" w:eastAsia="Times New Roman" w:hAnsi="Times New Roman" w:cs="Times New Roman"/>
          <w:color w:val="000000"/>
          <w:sz w:val="20"/>
          <w:szCs w:val="20"/>
          <w:lang w:eastAsia="uk-UA"/>
        </w:rPr>
        <w:sectPr w:rsidR="007B633A" w:rsidSect="007B633A">
          <w:pgSz w:w="16838" w:h="11906" w:orient="landscape"/>
          <w:pgMar w:top="1418" w:right="845" w:bottom="845" w:left="862" w:header="709" w:footer="709" w:gutter="0"/>
          <w:cols w:space="720"/>
        </w:sectPr>
      </w:pPr>
    </w:p>
    <w:p w14:paraId="6980F35F" w14:textId="130576FB"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082B22E" w14:textId="77777777" w:rsidR="007B633A" w:rsidRPr="007B633A" w:rsidRDefault="007B633A" w:rsidP="007B633A">
      <w:pPr>
        <w:spacing w:after="0" w:line="240" w:lineRule="auto"/>
        <w:ind w:hanging="13"/>
        <w:jc w:val="center"/>
        <w:rPr>
          <w:rFonts w:ascii="Times New Roman" w:eastAsia="Calibri" w:hAnsi="Times New Roman" w:cs="Times New Roman"/>
          <w:color w:val="FF0000"/>
          <w:lang w:eastAsia="ru-RU"/>
        </w:rPr>
      </w:pPr>
      <w:r w:rsidRPr="007B633A">
        <w:rPr>
          <w:rFonts w:ascii="Times New Roman" w:eastAsia="Calibri" w:hAnsi="Times New Roman" w:cs="Times New Roman"/>
          <w:noProof/>
          <w:color w:val="FF0000"/>
          <w:lang w:eastAsia="ru-RU"/>
        </w:rPr>
        <w:drawing>
          <wp:inline distT="0" distB="0" distL="0" distR="0" wp14:anchorId="4A359472" wp14:editId="048CAA6A">
            <wp:extent cx="438150" cy="56197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38150" cy="561975"/>
                    </a:xfrm>
                    <a:prstGeom prst="rect">
                      <a:avLst/>
                    </a:prstGeom>
                    <a:noFill/>
                  </pic:spPr>
                </pic:pic>
              </a:graphicData>
            </a:graphic>
          </wp:inline>
        </w:drawing>
      </w:r>
    </w:p>
    <w:p w14:paraId="50FA548B" w14:textId="77777777" w:rsidR="007B633A" w:rsidRPr="007B633A" w:rsidRDefault="007B633A" w:rsidP="007B633A">
      <w:pPr>
        <w:spacing w:after="0" w:line="240" w:lineRule="auto"/>
        <w:ind w:hanging="13"/>
        <w:jc w:val="center"/>
        <w:rPr>
          <w:rFonts w:ascii="Times New Roman" w:eastAsia="Calibri" w:hAnsi="Times New Roman" w:cs="Times New Roman"/>
          <w:b/>
          <w:sz w:val="28"/>
          <w:szCs w:val="28"/>
          <w:lang w:eastAsia="ru-RU"/>
        </w:rPr>
      </w:pPr>
      <w:r w:rsidRPr="007B633A">
        <w:rPr>
          <w:rFonts w:ascii="Times New Roman" w:eastAsia="Calibri" w:hAnsi="Times New Roman" w:cs="Times New Roman"/>
          <w:b/>
          <w:sz w:val="28"/>
          <w:szCs w:val="28"/>
          <w:lang w:eastAsia="ru-RU"/>
        </w:rPr>
        <w:t>УКРАЇНА</w:t>
      </w:r>
    </w:p>
    <w:p w14:paraId="2E8A3D6D" w14:textId="77777777" w:rsidR="007B633A" w:rsidRPr="007B633A" w:rsidRDefault="007B633A" w:rsidP="007B633A">
      <w:pPr>
        <w:spacing w:after="0" w:line="240" w:lineRule="auto"/>
        <w:jc w:val="center"/>
        <w:rPr>
          <w:rFonts w:ascii="Times New Roman" w:eastAsia="Calibri" w:hAnsi="Times New Roman" w:cs="Times New Roman"/>
          <w:b/>
          <w:sz w:val="28"/>
          <w:szCs w:val="28"/>
          <w:lang w:eastAsia="ru-RU"/>
        </w:rPr>
      </w:pPr>
      <w:r w:rsidRPr="007B633A">
        <w:rPr>
          <w:rFonts w:ascii="Times New Roman" w:eastAsia="Calibri" w:hAnsi="Times New Roman" w:cs="Times New Roman"/>
          <w:b/>
          <w:sz w:val="28"/>
          <w:szCs w:val="28"/>
          <w:lang w:eastAsia="ru-RU"/>
        </w:rPr>
        <w:t xml:space="preserve">СІВЕРСЬКА  МІСЬКА  РАДА </w:t>
      </w:r>
    </w:p>
    <w:p w14:paraId="08634BC7" w14:textId="77777777" w:rsidR="007B633A" w:rsidRPr="007B633A" w:rsidRDefault="007B633A" w:rsidP="007B633A">
      <w:pPr>
        <w:spacing w:after="0" w:line="240" w:lineRule="auto"/>
        <w:jc w:val="center"/>
        <w:rPr>
          <w:rFonts w:ascii="Times New Roman" w:eastAsia="Calibri" w:hAnsi="Times New Roman" w:cs="Times New Roman"/>
          <w:b/>
          <w:sz w:val="28"/>
          <w:szCs w:val="28"/>
          <w:lang w:eastAsia="ru-RU"/>
        </w:rPr>
      </w:pPr>
      <w:r w:rsidRPr="007B633A">
        <w:rPr>
          <w:rFonts w:ascii="Times New Roman" w:eastAsia="Calibri" w:hAnsi="Times New Roman" w:cs="Times New Roman"/>
          <w:b/>
          <w:sz w:val="28"/>
          <w:szCs w:val="28"/>
          <w:lang w:eastAsia="ru-RU"/>
        </w:rPr>
        <w:t>БАХМУТСЬКОГО  РАЙОНУ  ДОНЕЦЬКОЇ ОБЛАСТІ</w:t>
      </w:r>
    </w:p>
    <w:p w14:paraId="645EC837" w14:textId="77777777" w:rsidR="007B633A" w:rsidRPr="007B633A" w:rsidRDefault="007B633A" w:rsidP="007B633A">
      <w:pPr>
        <w:spacing w:after="0" w:line="240" w:lineRule="auto"/>
        <w:jc w:val="center"/>
        <w:rPr>
          <w:rFonts w:ascii="Times New Roman" w:eastAsia="Calibri" w:hAnsi="Times New Roman" w:cs="Times New Roman"/>
          <w:b/>
          <w:sz w:val="28"/>
          <w:szCs w:val="28"/>
          <w:lang w:eastAsia="ru-RU"/>
        </w:rPr>
      </w:pPr>
    </w:p>
    <w:p w14:paraId="2333C54B" w14:textId="77777777" w:rsidR="007B633A" w:rsidRPr="007B633A" w:rsidRDefault="007B633A" w:rsidP="007B633A">
      <w:pPr>
        <w:spacing w:after="0" w:line="240" w:lineRule="auto"/>
        <w:jc w:val="center"/>
        <w:rPr>
          <w:rFonts w:ascii="Times New Roman" w:eastAsia="Calibri" w:hAnsi="Times New Roman" w:cs="Times New Roman"/>
          <w:b/>
          <w:i/>
          <w:sz w:val="28"/>
          <w:szCs w:val="28"/>
          <w:lang w:eastAsia="ru-RU"/>
        </w:rPr>
      </w:pPr>
      <w:r w:rsidRPr="007B633A">
        <w:rPr>
          <w:rFonts w:ascii="Times New Roman" w:eastAsia="Calibri" w:hAnsi="Times New Roman" w:cs="Times New Roman"/>
          <w:sz w:val="28"/>
          <w:szCs w:val="28"/>
          <w:lang w:eastAsia="ru-RU"/>
        </w:rPr>
        <w:t xml:space="preserve"> </w:t>
      </w:r>
      <w:r w:rsidRPr="007B633A">
        <w:rPr>
          <w:rFonts w:ascii="Times New Roman" w:eastAsia="Calibri" w:hAnsi="Times New Roman" w:cs="Times New Roman"/>
          <w:b/>
          <w:sz w:val="28"/>
          <w:szCs w:val="28"/>
          <w:lang w:eastAsia="ru-RU"/>
        </w:rPr>
        <w:t xml:space="preserve">Р І Ш Е Н </w:t>
      </w:r>
      <w:proofErr w:type="spellStart"/>
      <w:r w:rsidRPr="007B633A">
        <w:rPr>
          <w:rFonts w:ascii="Times New Roman" w:eastAsia="Calibri" w:hAnsi="Times New Roman" w:cs="Times New Roman"/>
          <w:b/>
          <w:sz w:val="28"/>
          <w:szCs w:val="28"/>
          <w:lang w:eastAsia="ru-RU"/>
        </w:rPr>
        <w:t>Н</w:t>
      </w:r>
      <w:proofErr w:type="spellEnd"/>
      <w:r w:rsidRPr="007B633A">
        <w:rPr>
          <w:rFonts w:ascii="Times New Roman" w:eastAsia="Calibri" w:hAnsi="Times New Roman" w:cs="Times New Roman"/>
          <w:b/>
          <w:sz w:val="28"/>
          <w:szCs w:val="28"/>
          <w:lang w:eastAsia="ru-RU"/>
        </w:rPr>
        <w:t xml:space="preserve"> Я</w:t>
      </w:r>
    </w:p>
    <w:p w14:paraId="14248386" w14:textId="77777777" w:rsidR="007B633A" w:rsidRPr="007B633A" w:rsidRDefault="007B633A" w:rsidP="007B633A">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7B633A" w:rsidRPr="007B633A" w14:paraId="4D07D697" w14:textId="77777777" w:rsidTr="007B633A">
        <w:trPr>
          <w:jc w:val="center"/>
        </w:trPr>
        <w:tc>
          <w:tcPr>
            <w:tcW w:w="3095" w:type="dxa"/>
            <w:hideMark/>
          </w:tcPr>
          <w:p w14:paraId="57D664C6" w14:textId="37D5E106" w:rsidR="007B633A" w:rsidRPr="007B633A" w:rsidRDefault="007B633A" w:rsidP="007B633A">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sidRPr="007B633A">
              <w:rPr>
                <w:rFonts w:ascii="Times New Roman" w:eastAsia="Calibri" w:hAnsi="Times New Roman" w:cs="Times New Roman"/>
                <w:b/>
                <w:kern w:val="2"/>
                <w:sz w:val="26"/>
                <w:szCs w:val="26"/>
                <w:lang w:eastAsia="ar-SA"/>
              </w:rPr>
              <w:t>_</w:t>
            </w:r>
            <w:r w:rsidR="00036E78">
              <w:rPr>
                <w:rFonts w:ascii="Times New Roman" w:eastAsia="Calibri" w:hAnsi="Times New Roman" w:cs="Times New Roman"/>
                <w:b/>
                <w:kern w:val="2"/>
                <w:sz w:val="20"/>
                <w:szCs w:val="20"/>
                <w:lang w:eastAsia="ar-SA"/>
              </w:rPr>
              <w:t>26.03.2021</w:t>
            </w:r>
          </w:p>
        </w:tc>
        <w:tc>
          <w:tcPr>
            <w:tcW w:w="3096" w:type="dxa"/>
            <w:hideMark/>
          </w:tcPr>
          <w:p w14:paraId="56E4E981" w14:textId="77777777" w:rsidR="007B633A" w:rsidRPr="007B633A" w:rsidRDefault="007B633A" w:rsidP="007B633A">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7B633A">
              <w:rPr>
                <w:rFonts w:ascii="Times New Roman" w:eastAsia="Calibri" w:hAnsi="Times New Roman" w:cs="Times New Roman"/>
                <w:kern w:val="2"/>
                <w:sz w:val="26"/>
                <w:szCs w:val="26"/>
                <w:lang w:eastAsia="ar-SA"/>
              </w:rPr>
              <w:t>Сіверськ</w:t>
            </w:r>
          </w:p>
        </w:tc>
        <w:tc>
          <w:tcPr>
            <w:tcW w:w="3096" w:type="dxa"/>
            <w:hideMark/>
          </w:tcPr>
          <w:p w14:paraId="26DED115" w14:textId="779D2525" w:rsidR="007B633A" w:rsidRPr="007B633A" w:rsidRDefault="00595476" w:rsidP="007B633A">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0"/>
                <w:szCs w:val="20"/>
                <w:lang w:eastAsia="ar-SA"/>
              </w:rPr>
              <w:t xml:space="preserve">                 № </w:t>
            </w:r>
            <w:bookmarkStart w:id="44" w:name="_Hlk68186746"/>
            <w:r>
              <w:rPr>
                <w:rFonts w:ascii="Times New Roman" w:eastAsia="Calibri" w:hAnsi="Times New Roman" w:cs="Times New Roman"/>
                <w:b/>
                <w:kern w:val="2"/>
                <w:sz w:val="20"/>
                <w:szCs w:val="20"/>
                <w:lang w:eastAsia="ar-SA"/>
              </w:rPr>
              <w:t>8/9-123</w:t>
            </w:r>
            <w:bookmarkEnd w:id="44"/>
          </w:p>
        </w:tc>
      </w:tr>
    </w:tbl>
    <w:p w14:paraId="40C02F07" w14:textId="77777777" w:rsidR="007B633A" w:rsidRPr="007B633A" w:rsidRDefault="007B633A" w:rsidP="007B633A">
      <w:pPr>
        <w:spacing w:line="256" w:lineRule="auto"/>
        <w:rPr>
          <w:rFonts w:ascii="Times New Roman" w:hAnsi="Times New Roman" w:cs="Times New Roman"/>
          <w:sz w:val="26"/>
          <w:szCs w:val="26"/>
        </w:rPr>
      </w:pPr>
    </w:p>
    <w:p w14:paraId="27D90705" w14:textId="77777777" w:rsidR="007B633A" w:rsidRPr="007B633A" w:rsidRDefault="007B633A" w:rsidP="007B633A">
      <w:pPr>
        <w:suppressAutoHyphens/>
        <w:spacing w:after="0" w:line="240" w:lineRule="auto"/>
        <w:ind w:right="5102"/>
        <w:jc w:val="both"/>
        <w:rPr>
          <w:rFonts w:ascii="Times New Roman" w:eastAsia="Times New Roman" w:hAnsi="Times New Roman" w:cs="Times New Roman"/>
          <w:sz w:val="26"/>
          <w:szCs w:val="26"/>
          <w:lang w:eastAsia="ar-SA"/>
        </w:rPr>
      </w:pPr>
      <w:r w:rsidRPr="007B633A">
        <w:rPr>
          <w:rFonts w:ascii="Times New Roman" w:eastAsia="Times New Roman" w:hAnsi="Times New Roman" w:cs="Times New Roman"/>
          <w:sz w:val="26"/>
          <w:szCs w:val="26"/>
          <w:lang w:eastAsia="ar-SA"/>
        </w:rPr>
        <w:t>Про затвердження Переліку адміністративних послуг, які надаються через відділ надання адміністративних послуг  виконкому Сіверської міської ради</w:t>
      </w:r>
    </w:p>
    <w:p w14:paraId="4BEF1EBC" w14:textId="77777777" w:rsidR="007B633A" w:rsidRPr="007B633A" w:rsidRDefault="007B633A" w:rsidP="007B633A">
      <w:pPr>
        <w:suppressAutoHyphens/>
        <w:spacing w:after="0" w:line="240" w:lineRule="auto"/>
        <w:ind w:firstLine="720"/>
        <w:jc w:val="both"/>
        <w:rPr>
          <w:rFonts w:ascii="Times New Roman" w:eastAsia="Times New Roman" w:hAnsi="Times New Roman" w:cs="Times New Roman"/>
          <w:sz w:val="26"/>
          <w:szCs w:val="26"/>
          <w:lang w:eastAsia="ar-SA"/>
        </w:rPr>
      </w:pPr>
    </w:p>
    <w:p w14:paraId="2F7AFCEC" w14:textId="77777777" w:rsidR="007B633A" w:rsidRPr="007B633A" w:rsidRDefault="007B633A" w:rsidP="007B633A">
      <w:pPr>
        <w:suppressAutoHyphens/>
        <w:spacing w:after="0" w:line="240" w:lineRule="auto"/>
        <w:ind w:firstLine="708"/>
        <w:contextualSpacing/>
        <w:jc w:val="both"/>
        <w:rPr>
          <w:rFonts w:ascii="Times New Roman" w:eastAsia="Times New Roman" w:hAnsi="Times New Roman" w:cs="Times New Roman"/>
          <w:sz w:val="26"/>
          <w:szCs w:val="26"/>
          <w:lang w:eastAsia="ar-SA"/>
        </w:rPr>
      </w:pPr>
      <w:r w:rsidRPr="007B633A">
        <w:rPr>
          <w:rFonts w:ascii="Times New Roman" w:eastAsia="Times New Roman" w:hAnsi="Times New Roman" w:cs="Times New Roman"/>
          <w:sz w:val="26"/>
          <w:szCs w:val="26"/>
          <w:lang w:eastAsia="ar-SA"/>
        </w:rPr>
        <w:t>У зв’язку з необхідністю приведення переліку адміністративних послуг у відповідність до вимог чинного законодавства,  на виконання розпорядження Кабінету Міністрів України від 16.05.2014 року № 523-р «Деякі питання надання адміністративних послуг органів виконавчої влади через центр надання адміністративних послуг», відповідно до Законів України «Про адміністративні послуги»,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керуючись статтею 26 Закону  України «Про місцеве самоврядування в Україні», міська рада</w:t>
      </w:r>
    </w:p>
    <w:p w14:paraId="1C45AF6C" w14:textId="77777777" w:rsidR="007B633A" w:rsidRPr="007B633A" w:rsidRDefault="007B633A" w:rsidP="007B633A">
      <w:pPr>
        <w:suppressAutoHyphens/>
        <w:spacing w:after="0" w:line="240" w:lineRule="auto"/>
        <w:contextualSpacing/>
        <w:jc w:val="both"/>
        <w:rPr>
          <w:rFonts w:ascii="Times New Roman" w:eastAsia="Times New Roman" w:hAnsi="Times New Roman" w:cs="Times New Roman"/>
          <w:sz w:val="26"/>
          <w:szCs w:val="26"/>
          <w:lang w:eastAsia="ar-SA"/>
        </w:rPr>
      </w:pPr>
    </w:p>
    <w:p w14:paraId="386772DD" w14:textId="77777777" w:rsidR="007B633A" w:rsidRPr="007B633A" w:rsidRDefault="007B633A" w:rsidP="007B633A">
      <w:pPr>
        <w:suppressAutoHyphens/>
        <w:spacing w:after="0" w:line="240" w:lineRule="auto"/>
        <w:ind w:firstLine="709"/>
        <w:rPr>
          <w:rFonts w:ascii="Times New Roman" w:eastAsia="Times New Roman" w:hAnsi="Times New Roman" w:cs="Times New Roman"/>
          <w:sz w:val="26"/>
          <w:szCs w:val="26"/>
          <w:lang w:eastAsia="ar-SA"/>
        </w:rPr>
      </w:pPr>
      <w:r w:rsidRPr="007B633A">
        <w:rPr>
          <w:rFonts w:ascii="Times New Roman" w:eastAsia="Times New Roman" w:hAnsi="Times New Roman" w:cs="Times New Roman"/>
          <w:sz w:val="26"/>
          <w:szCs w:val="26"/>
          <w:lang w:eastAsia="ar-SA"/>
        </w:rPr>
        <w:t>ВИРІШИЛА:</w:t>
      </w:r>
    </w:p>
    <w:p w14:paraId="73AE5DB3" w14:textId="77777777" w:rsidR="007B633A" w:rsidRPr="007B633A" w:rsidRDefault="007B633A" w:rsidP="007B633A">
      <w:pPr>
        <w:suppressAutoHyphens/>
        <w:spacing w:after="0" w:line="240" w:lineRule="auto"/>
        <w:ind w:firstLine="709"/>
        <w:rPr>
          <w:rFonts w:ascii="Times New Roman" w:eastAsia="Times New Roman" w:hAnsi="Times New Roman" w:cs="Times New Roman"/>
          <w:sz w:val="26"/>
          <w:szCs w:val="26"/>
          <w:lang w:eastAsia="ar-SA"/>
        </w:rPr>
      </w:pPr>
    </w:p>
    <w:p w14:paraId="034D9EEE" w14:textId="77777777" w:rsidR="007B633A" w:rsidRPr="007B633A" w:rsidRDefault="007B633A" w:rsidP="007B633A">
      <w:pPr>
        <w:suppressAutoHyphens/>
        <w:spacing w:after="0" w:line="240" w:lineRule="auto"/>
        <w:ind w:firstLine="709"/>
        <w:jc w:val="both"/>
        <w:rPr>
          <w:rFonts w:ascii="Times New Roman" w:eastAsia="Times New Roman" w:hAnsi="Times New Roman" w:cs="Times New Roman"/>
          <w:sz w:val="26"/>
          <w:szCs w:val="26"/>
          <w:lang w:eastAsia="ar-SA"/>
        </w:rPr>
      </w:pPr>
      <w:r w:rsidRPr="007B633A">
        <w:rPr>
          <w:rFonts w:ascii="Times New Roman" w:eastAsia="Times New Roman" w:hAnsi="Times New Roman" w:cs="Times New Roman"/>
          <w:sz w:val="26"/>
          <w:szCs w:val="26"/>
          <w:lang w:eastAsia="ar-SA"/>
        </w:rPr>
        <w:t>1. Затвердити Перелік адміністративних послуг що надаються через Центр  надання  адміністративних  послуг виконкому  Сіверської  міської  ради, згідно додатку.</w:t>
      </w:r>
    </w:p>
    <w:p w14:paraId="53D6D086" w14:textId="77777777" w:rsidR="007B633A" w:rsidRPr="007B633A" w:rsidRDefault="007B633A" w:rsidP="007B633A">
      <w:pPr>
        <w:suppressAutoHyphens/>
        <w:spacing w:after="0" w:line="240" w:lineRule="auto"/>
        <w:ind w:firstLine="709"/>
        <w:jc w:val="both"/>
        <w:rPr>
          <w:rFonts w:ascii="Times New Roman" w:eastAsia="Times New Roman" w:hAnsi="Times New Roman" w:cs="Times New Roman"/>
          <w:sz w:val="26"/>
          <w:szCs w:val="26"/>
          <w:lang w:eastAsia="ar-SA"/>
        </w:rPr>
      </w:pPr>
      <w:r w:rsidRPr="007B633A">
        <w:rPr>
          <w:rFonts w:ascii="Times New Roman" w:eastAsia="Times New Roman" w:hAnsi="Times New Roman" w:cs="Times New Roman"/>
          <w:sz w:val="26"/>
          <w:szCs w:val="26"/>
          <w:lang w:eastAsia="ar-SA"/>
        </w:rPr>
        <w:t>2. Відділам, що делегували свої повноваження Центру надання адміністративних послуг виконкому міської ради розробити інформаційні та технологічні картки адміністративних послуг згідно із затвердженим Переліком.</w:t>
      </w:r>
    </w:p>
    <w:p w14:paraId="730A8A22" w14:textId="77777777" w:rsidR="007B633A" w:rsidRPr="007B633A" w:rsidRDefault="007B633A" w:rsidP="007B633A">
      <w:pPr>
        <w:suppressAutoHyphens/>
        <w:spacing w:after="0" w:line="240" w:lineRule="auto"/>
        <w:ind w:firstLine="709"/>
        <w:jc w:val="both"/>
        <w:rPr>
          <w:rFonts w:ascii="Times New Roman" w:eastAsia="Times New Roman" w:hAnsi="Times New Roman" w:cs="Times New Roman"/>
          <w:sz w:val="26"/>
          <w:szCs w:val="26"/>
          <w:lang w:eastAsia="ar-SA"/>
        </w:rPr>
      </w:pPr>
      <w:r w:rsidRPr="007B633A">
        <w:rPr>
          <w:rFonts w:ascii="Times New Roman" w:eastAsia="Times New Roman" w:hAnsi="Times New Roman" w:cs="Times New Roman"/>
          <w:sz w:val="26"/>
          <w:szCs w:val="26"/>
          <w:lang w:eastAsia="ar-SA"/>
        </w:rPr>
        <w:t>3. Вважати таким, що втратило чинність рішення міської ради від 24.07.2019 № 7/29-461 «Про затвердження Переліку адміністративних послуг, які надаються через відділ надання адміністративних послуг  виконкому Сіверської міської ради»</w:t>
      </w:r>
    </w:p>
    <w:p w14:paraId="766228F1" w14:textId="77777777" w:rsidR="007B633A" w:rsidRPr="007B633A" w:rsidRDefault="007B633A" w:rsidP="007B633A">
      <w:pPr>
        <w:suppressAutoHyphens/>
        <w:spacing w:after="0" w:line="240" w:lineRule="auto"/>
        <w:ind w:firstLine="709"/>
        <w:jc w:val="both"/>
        <w:rPr>
          <w:rFonts w:ascii="Times New Roman" w:eastAsia="Times New Roman" w:hAnsi="Times New Roman" w:cs="Times New Roman"/>
          <w:sz w:val="26"/>
          <w:szCs w:val="26"/>
          <w:lang w:eastAsia="ar-SA"/>
        </w:rPr>
      </w:pPr>
      <w:r w:rsidRPr="007B633A">
        <w:rPr>
          <w:rFonts w:ascii="Times New Roman" w:eastAsia="Times New Roman" w:hAnsi="Times New Roman" w:cs="Times New Roman"/>
          <w:sz w:val="26"/>
          <w:szCs w:val="26"/>
          <w:lang w:eastAsia="ar-SA"/>
        </w:rPr>
        <w:t>4. Організаційне виконання цього рішення покласти на керуючого справами виконавчого комітету Левицьку Ганну Леонідівну.</w:t>
      </w:r>
    </w:p>
    <w:p w14:paraId="2EC9A9A7" w14:textId="77777777" w:rsidR="007B633A" w:rsidRPr="007B633A" w:rsidRDefault="007B633A" w:rsidP="007B633A">
      <w:pPr>
        <w:suppressAutoHyphens/>
        <w:spacing w:after="0" w:line="240" w:lineRule="auto"/>
        <w:ind w:firstLine="709"/>
        <w:jc w:val="both"/>
        <w:rPr>
          <w:rFonts w:ascii="Times New Roman" w:eastAsia="Times New Roman" w:hAnsi="Times New Roman" w:cs="Times New Roman"/>
          <w:sz w:val="26"/>
          <w:szCs w:val="26"/>
          <w:lang w:eastAsia="ar-SA"/>
        </w:rPr>
      </w:pPr>
      <w:r w:rsidRPr="007B633A">
        <w:rPr>
          <w:rFonts w:ascii="Times New Roman" w:eastAsia="Times New Roman" w:hAnsi="Times New Roman" w:cs="Times New Roman"/>
          <w:sz w:val="26"/>
          <w:szCs w:val="26"/>
          <w:lang w:eastAsia="ar-SA"/>
        </w:rPr>
        <w:t>5.  Контроль за виконанням цього рішення покласти на постійну комісію з питань соціально-правової політики та депутатської діяльності (Бабенко)</w:t>
      </w:r>
    </w:p>
    <w:p w14:paraId="097E2824" w14:textId="77777777" w:rsidR="007B633A" w:rsidRPr="007B633A" w:rsidRDefault="007B633A" w:rsidP="007B633A">
      <w:pPr>
        <w:suppressAutoHyphens/>
        <w:spacing w:after="0" w:line="240" w:lineRule="auto"/>
        <w:ind w:firstLine="709"/>
        <w:jc w:val="both"/>
        <w:rPr>
          <w:rFonts w:ascii="Times New Roman" w:eastAsia="Times New Roman" w:hAnsi="Times New Roman" w:cs="Times New Roman"/>
          <w:sz w:val="26"/>
          <w:szCs w:val="26"/>
          <w:lang w:eastAsia="ar-SA"/>
        </w:rPr>
      </w:pPr>
    </w:p>
    <w:p w14:paraId="47D69098" w14:textId="77777777" w:rsidR="007B633A" w:rsidRPr="007B633A" w:rsidRDefault="007B633A" w:rsidP="007B633A">
      <w:pPr>
        <w:suppressAutoHyphens/>
        <w:spacing w:after="0" w:line="240" w:lineRule="auto"/>
        <w:ind w:firstLine="709"/>
        <w:jc w:val="both"/>
        <w:rPr>
          <w:rFonts w:ascii="Times New Roman" w:eastAsia="Times New Roman" w:hAnsi="Times New Roman" w:cs="Times New Roman"/>
          <w:sz w:val="26"/>
          <w:szCs w:val="26"/>
          <w:lang w:eastAsia="ar-SA"/>
        </w:rPr>
      </w:pPr>
    </w:p>
    <w:p w14:paraId="0D75F4CF" w14:textId="77777777" w:rsidR="007B633A" w:rsidRPr="007B633A" w:rsidRDefault="007B633A" w:rsidP="007B633A">
      <w:pPr>
        <w:suppressAutoHyphens/>
        <w:spacing w:after="0" w:line="240" w:lineRule="auto"/>
        <w:ind w:firstLine="709"/>
        <w:jc w:val="both"/>
        <w:rPr>
          <w:rFonts w:ascii="Times New Roman" w:eastAsia="Times New Roman" w:hAnsi="Times New Roman" w:cs="Times New Roman"/>
          <w:sz w:val="26"/>
          <w:szCs w:val="26"/>
          <w:lang w:eastAsia="ar-SA"/>
        </w:rPr>
      </w:pPr>
    </w:p>
    <w:p w14:paraId="013D57A9" w14:textId="77777777" w:rsidR="007B633A" w:rsidRPr="007B633A" w:rsidRDefault="007B633A" w:rsidP="007B633A">
      <w:pPr>
        <w:tabs>
          <w:tab w:val="left" w:pos="6804"/>
        </w:tabs>
        <w:suppressAutoHyphens/>
        <w:spacing w:after="0" w:line="240" w:lineRule="auto"/>
        <w:jc w:val="both"/>
        <w:rPr>
          <w:rFonts w:ascii="Times New Roman" w:eastAsia="Times New Roman" w:hAnsi="Times New Roman" w:cs="Times New Roman"/>
          <w:sz w:val="26"/>
          <w:szCs w:val="26"/>
          <w:lang w:eastAsia="ar-SA"/>
        </w:rPr>
      </w:pPr>
      <w:r w:rsidRPr="007B633A">
        <w:rPr>
          <w:rFonts w:ascii="Times New Roman" w:eastAsia="Times New Roman" w:hAnsi="Times New Roman" w:cs="Times New Roman"/>
          <w:sz w:val="26"/>
          <w:szCs w:val="26"/>
          <w:lang w:eastAsia="ar-SA"/>
        </w:rPr>
        <w:t>Міський голова                                                                              А.О. Черняєв</w:t>
      </w:r>
    </w:p>
    <w:p w14:paraId="29589330" w14:textId="77777777" w:rsidR="007B633A" w:rsidRPr="007B633A" w:rsidRDefault="007B633A" w:rsidP="007B633A">
      <w:pPr>
        <w:spacing w:after="0" w:line="240" w:lineRule="auto"/>
      </w:pPr>
      <w:r w:rsidRPr="007B633A">
        <w:br w:type="page"/>
      </w:r>
    </w:p>
    <w:p w14:paraId="46135308" w14:textId="77777777" w:rsidR="007B633A" w:rsidRPr="007B633A" w:rsidRDefault="007B633A" w:rsidP="007B633A">
      <w:pPr>
        <w:tabs>
          <w:tab w:val="left" w:pos="6804"/>
        </w:tabs>
        <w:suppressAutoHyphens/>
        <w:spacing w:after="0" w:line="240" w:lineRule="auto"/>
        <w:jc w:val="both"/>
        <w:sectPr w:rsidR="007B633A" w:rsidRPr="007B633A" w:rsidSect="007B633A">
          <w:pgSz w:w="11906" w:h="16838"/>
          <w:pgMar w:top="851" w:right="567" w:bottom="851" w:left="1701" w:header="709" w:footer="709" w:gutter="0"/>
          <w:cols w:space="708"/>
          <w:docGrid w:linePitch="360"/>
        </w:sectPr>
      </w:pPr>
    </w:p>
    <w:p w14:paraId="6E6540E5" w14:textId="77777777" w:rsidR="007B633A" w:rsidRPr="007B633A" w:rsidRDefault="007B633A" w:rsidP="007B633A">
      <w:pPr>
        <w:suppressAutoHyphens/>
        <w:autoSpaceDE w:val="0"/>
        <w:spacing w:after="0" w:line="240" w:lineRule="auto"/>
        <w:ind w:left="12900"/>
        <w:rPr>
          <w:rFonts w:ascii="Times New Roman" w:eastAsia="Times New Roman" w:hAnsi="Times New Roman" w:cs="Times New Roman"/>
          <w:sz w:val="24"/>
          <w:szCs w:val="24"/>
          <w:lang w:eastAsia="ar-SA"/>
        </w:rPr>
      </w:pPr>
      <w:r w:rsidRPr="007B633A">
        <w:rPr>
          <w:rFonts w:ascii="Times New Roman" w:eastAsia="Times New Roman" w:hAnsi="Times New Roman" w:cs="Times New Roman"/>
          <w:sz w:val="24"/>
          <w:szCs w:val="24"/>
          <w:lang w:eastAsia="ar-SA"/>
        </w:rPr>
        <w:lastRenderedPageBreak/>
        <w:t>Додаток до рішення</w:t>
      </w:r>
    </w:p>
    <w:p w14:paraId="3D777166" w14:textId="3245A6FE" w:rsidR="007B633A" w:rsidRPr="007B633A" w:rsidRDefault="00036E78" w:rsidP="007B633A">
      <w:pPr>
        <w:suppressAutoHyphens/>
        <w:autoSpaceDE w:val="0"/>
        <w:spacing w:after="0" w:line="240" w:lineRule="auto"/>
        <w:ind w:left="12900"/>
        <w:rPr>
          <w:rFonts w:ascii="Times New Roman" w:eastAsia="Times New Roman" w:hAnsi="Times New Roman" w:cs="Times New Roman"/>
          <w:sz w:val="24"/>
          <w:szCs w:val="24"/>
          <w:lang w:eastAsia="ar-SA"/>
        </w:rPr>
      </w:pPr>
      <w:r>
        <w:rPr>
          <w:rFonts w:ascii="Times New Roman" w:eastAsia="Calibri" w:hAnsi="Times New Roman" w:cs="Times New Roman"/>
          <w:b/>
          <w:kern w:val="2"/>
          <w:sz w:val="20"/>
          <w:szCs w:val="20"/>
          <w:lang w:eastAsia="ar-SA"/>
        </w:rPr>
        <w:t>26.03.2021</w:t>
      </w:r>
      <w:r w:rsidR="007B633A" w:rsidRPr="007B633A">
        <w:rPr>
          <w:rFonts w:ascii="Times New Roman" w:eastAsia="Times New Roman" w:hAnsi="Times New Roman" w:cs="Times New Roman"/>
          <w:sz w:val="24"/>
          <w:szCs w:val="24"/>
          <w:lang w:eastAsia="ar-SA"/>
        </w:rPr>
        <w:t>№_</w:t>
      </w:r>
      <w:r w:rsidR="00595476">
        <w:rPr>
          <w:rFonts w:ascii="Times New Roman" w:eastAsia="Calibri" w:hAnsi="Times New Roman" w:cs="Times New Roman"/>
          <w:b/>
          <w:kern w:val="2"/>
          <w:sz w:val="20"/>
          <w:szCs w:val="20"/>
          <w:lang w:eastAsia="ar-SA"/>
        </w:rPr>
        <w:t>8/9-123</w:t>
      </w:r>
    </w:p>
    <w:p w14:paraId="2A463896" w14:textId="06BCD48F" w:rsidR="007B633A" w:rsidRPr="007B633A" w:rsidRDefault="007B633A" w:rsidP="007B633A">
      <w:pPr>
        <w:suppressAutoHyphens/>
        <w:autoSpaceDE w:val="0"/>
        <w:spacing w:after="0" w:line="240" w:lineRule="auto"/>
        <w:rPr>
          <w:rFonts w:ascii="Times New Roman" w:eastAsia="Times New Roman" w:hAnsi="Times New Roman" w:cs="Times New Roman"/>
          <w:sz w:val="20"/>
          <w:szCs w:val="20"/>
          <w:lang w:eastAsia="ar-SA"/>
        </w:rPr>
      </w:pPr>
    </w:p>
    <w:p w14:paraId="62F5A6DC" w14:textId="69C09B44" w:rsidR="007B633A" w:rsidRPr="007B633A" w:rsidRDefault="007B633A" w:rsidP="007B633A">
      <w:pPr>
        <w:spacing w:after="0" w:line="240" w:lineRule="auto"/>
        <w:jc w:val="center"/>
        <w:rPr>
          <w:rFonts w:ascii="Times New Roman" w:eastAsia="Times New Roman" w:hAnsi="Times New Roman" w:cs="Times New Roman"/>
          <w:b/>
          <w:sz w:val="24"/>
          <w:szCs w:val="24"/>
          <w:lang w:eastAsia="ru-RU"/>
        </w:rPr>
      </w:pPr>
      <w:r w:rsidRPr="007B633A">
        <w:rPr>
          <w:rFonts w:ascii="Times New Roman" w:eastAsia="Times New Roman" w:hAnsi="Times New Roman" w:cs="Times New Roman"/>
          <w:b/>
          <w:sz w:val="24"/>
          <w:szCs w:val="24"/>
          <w:lang w:eastAsia="ru-RU"/>
        </w:rPr>
        <w:t xml:space="preserve">Перелік адміністративних послуг, </w:t>
      </w:r>
    </w:p>
    <w:p w14:paraId="050F33FF" w14:textId="77777777" w:rsidR="007B633A" w:rsidRPr="007B633A" w:rsidRDefault="007B633A" w:rsidP="007B633A">
      <w:pPr>
        <w:spacing w:after="0" w:line="240" w:lineRule="auto"/>
        <w:jc w:val="center"/>
        <w:rPr>
          <w:rFonts w:ascii="Times New Roman" w:eastAsia="Times New Roman" w:hAnsi="Times New Roman" w:cs="Times New Roman"/>
          <w:b/>
          <w:sz w:val="24"/>
          <w:szCs w:val="24"/>
          <w:lang w:eastAsia="ru-RU"/>
        </w:rPr>
      </w:pPr>
      <w:r w:rsidRPr="007B633A">
        <w:rPr>
          <w:rFonts w:ascii="Times New Roman" w:eastAsia="Times New Roman" w:hAnsi="Times New Roman" w:cs="Times New Roman"/>
          <w:b/>
          <w:sz w:val="24"/>
          <w:szCs w:val="24"/>
          <w:lang w:eastAsia="ru-RU"/>
        </w:rPr>
        <w:t xml:space="preserve">які надаються через  Центр надання адміністративних послуг </w:t>
      </w:r>
    </w:p>
    <w:p w14:paraId="334A6A98" w14:textId="77777777" w:rsidR="007B633A" w:rsidRPr="007B633A" w:rsidRDefault="007B633A" w:rsidP="007B633A">
      <w:pPr>
        <w:spacing w:after="0" w:line="240" w:lineRule="auto"/>
        <w:jc w:val="center"/>
        <w:rPr>
          <w:rFonts w:ascii="Times New Roman" w:eastAsia="Times New Roman" w:hAnsi="Times New Roman" w:cs="Times New Roman"/>
          <w:b/>
          <w:sz w:val="24"/>
          <w:szCs w:val="24"/>
          <w:lang w:eastAsia="ru-RU"/>
        </w:rPr>
      </w:pPr>
      <w:r w:rsidRPr="007B633A">
        <w:rPr>
          <w:rFonts w:ascii="Times New Roman" w:eastAsia="Times New Roman" w:hAnsi="Times New Roman" w:cs="Times New Roman"/>
          <w:b/>
          <w:sz w:val="24"/>
          <w:szCs w:val="24"/>
          <w:lang w:eastAsia="ru-RU"/>
        </w:rPr>
        <w:t>виконавчого комітету Сіверської міської ради</w:t>
      </w:r>
    </w:p>
    <w:tbl>
      <w:tblPr>
        <w:tblStyle w:val="15"/>
        <w:tblW w:w="15945" w:type="dxa"/>
        <w:tblInd w:w="-431" w:type="dxa"/>
        <w:tblLook w:val="04A0" w:firstRow="1" w:lastRow="0" w:firstColumn="1" w:lastColumn="0" w:noHBand="0" w:noVBand="1"/>
      </w:tblPr>
      <w:tblGrid>
        <w:gridCol w:w="551"/>
        <w:gridCol w:w="1012"/>
        <w:gridCol w:w="8071"/>
        <w:gridCol w:w="2109"/>
        <w:gridCol w:w="4202"/>
      </w:tblGrid>
      <w:tr w:rsidR="007B633A" w:rsidRPr="007B633A" w14:paraId="360356A4" w14:textId="77777777" w:rsidTr="007B633A">
        <w:tc>
          <w:tcPr>
            <w:tcW w:w="551" w:type="dxa"/>
          </w:tcPr>
          <w:p w14:paraId="48E82275" w14:textId="77777777" w:rsidR="007B633A" w:rsidRPr="007B633A" w:rsidRDefault="007B633A" w:rsidP="007B633A">
            <w:pPr>
              <w:jc w:val="center"/>
              <w:rPr>
                <w:b/>
                <w:lang w:eastAsia="ru-RU"/>
              </w:rPr>
            </w:pPr>
            <w:r w:rsidRPr="007B633A">
              <w:rPr>
                <w:b/>
                <w:lang w:eastAsia="ru-RU"/>
              </w:rPr>
              <w:t>№ з/п</w:t>
            </w:r>
          </w:p>
        </w:tc>
        <w:tc>
          <w:tcPr>
            <w:tcW w:w="1012" w:type="dxa"/>
          </w:tcPr>
          <w:p w14:paraId="0C7EC929" w14:textId="77777777" w:rsidR="007B633A" w:rsidRPr="007B633A" w:rsidRDefault="007B633A" w:rsidP="007B633A">
            <w:pPr>
              <w:jc w:val="center"/>
              <w:rPr>
                <w:b/>
                <w:lang w:eastAsia="ru-RU"/>
              </w:rPr>
            </w:pPr>
            <w:r w:rsidRPr="007B633A">
              <w:rPr>
                <w:b/>
                <w:lang w:eastAsia="ru-RU"/>
              </w:rPr>
              <w:t>Код</w:t>
            </w:r>
          </w:p>
        </w:tc>
        <w:tc>
          <w:tcPr>
            <w:tcW w:w="8071" w:type="dxa"/>
          </w:tcPr>
          <w:p w14:paraId="76F7D786" w14:textId="77777777" w:rsidR="007B633A" w:rsidRPr="007B633A" w:rsidRDefault="007B633A" w:rsidP="007B633A">
            <w:pPr>
              <w:jc w:val="center"/>
              <w:rPr>
                <w:b/>
                <w:lang w:eastAsia="ru-RU"/>
              </w:rPr>
            </w:pPr>
            <w:r w:rsidRPr="007B633A">
              <w:rPr>
                <w:b/>
                <w:lang w:eastAsia="ru-RU"/>
              </w:rPr>
              <w:t>Найменування адміністративної послуги</w:t>
            </w:r>
          </w:p>
        </w:tc>
        <w:tc>
          <w:tcPr>
            <w:tcW w:w="2109" w:type="dxa"/>
          </w:tcPr>
          <w:p w14:paraId="1D142146" w14:textId="77777777" w:rsidR="007B633A" w:rsidRPr="007B633A" w:rsidRDefault="007B633A" w:rsidP="007B633A">
            <w:pPr>
              <w:jc w:val="center"/>
              <w:rPr>
                <w:b/>
                <w:lang w:eastAsia="ru-RU"/>
              </w:rPr>
            </w:pPr>
            <w:r w:rsidRPr="007B633A">
              <w:rPr>
                <w:b/>
                <w:lang w:eastAsia="ru-RU"/>
              </w:rPr>
              <w:t>Суб’єкт надання адміністративної послуги</w:t>
            </w:r>
          </w:p>
        </w:tc>
        <w:tc>
          <w:tcPr>
            <w:tcW w:w="4202" w:type="dxa"/>
          </w:tcPr>
          <w:p w14:paraId="284D3BFE" w14:textId="77777777" w:rsidR="007B633A" w:rsidRPr="007B633A" w:rsidRDefault="007B633A" w:rsidP="007B633A">
            <w:pPr>
              <w:jc w:val="center"/>
              <w:rPr>
                <w:b/>
                <w:lang w:eastAsia="ru-RU"/>
              </w:rPr>
            </w:pPr>
            <w:r w:rsidRPr="007B633A">
              <w:rPr>
                <w:b/>
                <w:lang w:eastAsia="ru-RU"/>
              </w:rPr>
              <w:t>Правові підстави для надання адміністративної послуги</w:t>
            </w:r>
          </w:p>
        </w:tc>
      </w:tr>
      <w:tr w:rsidR="007B633A" w:rsidRPr="007B633A" w14:paraId="0DCF4741" w14:textId="77777777" w:rsidTr="007B633A">
        <w:tc>
          <w:tcPr>
            <w:tcW w:w="15945" w:type="dxa"/>
            <w:gridSpan w:val="5"/>
          </w:tcPr>
          <w:p w14:paraId="391FA37A" w14:textId="77777777" w:rsidR="007B633A" w:rsidRPr="007B633A" w:rsidRDefault="007B633A" w:rsidP="007B633A">
            <w:pPr>
              <w:jc w:val="center"/>
              <w:rPr>
                <w:b/>
                <w:lang w:eastAsia="ru-RU"/>
              </w:rPr>
            </w:pPr>
            <w:r w:rsidRPr="007B633A">
              <w:rPr>
                <w:b/>
                <w:lang w:eastAsia="ru-RU"/>
              </w:rPr>
              <w:t xml:space="preserve">01 ПОСЛУГИ ДЕРЖАВНОЇ РЕЄСТРАЦІЇ ЮРИДИЧНОЇ ОСОБИ </w:t>
            </w:r>
            <w:r w:rsidRPr="007B633A">
              <w:rPr>
                <w:b/>
                <w:vertAlign w:val="superscript"/>
                <w:lang w:eastAsia="ru-RU"/>
              </w:rPr>
              <w:t>1</w:t>
            </w:r>
          </w:p>
        </w:tc>
      </w:tr>
      <w:tr w:rsidR="007B633A" w:rsidRPr="007B633A" w14:paraId="1371A856" w14:textId="77777777" w:rsidTr="007B633A">
        <w:tc>
          <w:tcPr>
            <w:tcW w:w="551" w:type="dxa"/>
          </w:tcPr>
          <w:p w14:paraId="63ED4A79" w14:textId="77777777" w:rsidR="007B633A" w:rsidRPr="007B633A" w:rsidRDefault="007B633A" w:rsidP="007B633A">
            <w:pPr>
              <w:jc w:val="center"/>
              <w:rPr>
                <w:bCs/>
                <w:lang w:eastAsia="ru-RU"/>
              </w:rPr>
            </w:pPr>
            <w:r w:rsidRPr="007B633A">
              <w:rPr>
                <w:bCs/>
                <w:lang w:eastAsia="ru-RU"/>
              </w:rPr>
              <w:t>1</w:t>
            </w:r>
          </w:p>
        </w:tc>
        <w:tc>
          <w:tcPr>
            <w:tcW w:w="1012" w:type="dxa"/>
          </w:tcPr>
          <w:p w14:paraId="214EF733" w14:textId="77777777" w:rsidR="007B633A" w:rsidRPr="007B633A" w:rsidRDefault="007B633A" w:rsidP="007B633A">
            <w:pPr>
              <w:jc w:val="center"/>
              <w:rPr>
                <w:bCs/>
                <w:lang w:eastAsia="ru-RU"/>
              </w:rPr>
            </w:pPr>
            <w:r w:rsidRPr="007B633A">
              <w:rPr>
                <w:bCs/>
                <w:lang w:eastAsia="ru-RU"/>
              </w:rPr>
              <w:t>01-01</w:t>
            </w:r>
          </w:p>
        </w:tc>
        <w:tc>
          <w:tcPr>
            <w:tcW w:w="8071" w:type="dxa"/>
            <w:vAlign w:val="center"/>
          </w:tcPr>
          <w:p w14:paraId="6D6E20F0" w14:textId="77777777" w:rsidR="007B633A" w:rsidRPr="007B633A" w:rsidRDefault="007B633A" w:rsidP="007B633A">
            <w:pPr>
              <w:rPr>
                <w:b/>
                <w:lang w:eastAsia="ru-RU"/>
              </w:rPr>
            </w:pPr>
            <w:r w:rsidRPr="007B633A">
              <w:rPr>
                <w:color w:val="000000"/>
                <w:lang w:eastAsia="ru-RU"/>
              </w:rPr>
              <w:t>Державна реєстрація юридичної особи (крім громадського формування)</w:t>
            </w:r>
          </w:p>
        </w:tc>
        <w:tc>
          <w:tcPr>
            <w:tcW w:w="2109" w:type="dxa"/>
            <w:vMerge w:val="restart"/>
          </w:tcPr>
          <w:p w14:paraId="34F286FB" w14:textId="77777777" w:rsidR="007B633A" w:rsidRPr="007B633A" w:rsidRDefault="007B633A" w:rsidP="007B633A">
            <w:pPr>
              <w:rPr>
                <w:lang w:eastAsia="uk-UA"/>
              </w:rPr>
            </w:pPr>
            <w:r w:rsidRPr="007B633A">
              <w:rPr>
                <w:lang w:eastAsia="uk-UA"/>
              </w:rPr>
              <w:t xml:space="preserve">Відділ надання адміністративних послуг виконкому міської ради, державний реєстратор </w:t>
            </w:r>
            <w:r w:rsidRPr="007B633A">
              <w:rPr>
                <w:vertAlign w:val="superscript"/>
                <w:lang w:eastAsia="uk-UA"/>
              </w:rPr>
              <w:t>1</w:t>
            </w:r>
          </w:p>
        </w:tc>
        <w:tc>
          <w:tcPr>
            <w:tcW w:w="4202" w:type="dxa"/>
            <w:vMerge w:val="restart"/>
          </w:tcPr>
          <w:p w14:paraId="57312552" w14:textId="77777777" w:rsidR="007B633A" w:rsidRPr="007B633A" w:rsidRDefault="00F916E4" w:rsidP="007B633A">
            <w:pPr>
              <w:spacing w:line="216" w:lineRule="auto"/>
              <w:rPr>
                <w:lang w:eastAsia="uk-UA"/>
              </w:rPr>
            </w:pPr>
            <w:hyperlink r:id="rId51" w:tgtFrame="_blank" w:history="1">
              <w:r w:rsidR="007B633A" w:rsidRPr="007B633A">
                <w:rPr>
                  <w:lang w:eastAsia="uk-UA"/>
                </w:rPr>
                <w:t>Закон України</w:t>
              </w:r>
            </w:hyperlink>
            <w:r w:rsidR="007B633A" w:rsidRPr="007B633A">
              <w:rPr>
                <w:lang w:eastAsia="uk-UA"/>
              </w:rPr>
              <w:t xml:space="preserve"> “Про державну реєстрацію юридичних осіб, фізичних осіб - підприємців та громадських формувань”</w:t>
            </w:r>
          </w:p>
        </w:tc>
      </w:tr>
      <w:tr w:rsidR="007B633A" w:rsidRPr="007B633A" w14:paraId="50A3C4AA" w14:textId="77777777" w:rsidTr="007B633A">
        <w:tc>
          <w:tcPr>
            <w:tcW w:w="551" w:type="dxa"/>
          </w:tcPr>
          <w:p w14:paraId="0A53B427" w14:textId="77777777" w:rsidR="007B633A" w:rsidRPr="007B633A" w:rsidRDefault="007B633A" w:rsidP="007B633A">
            <w:pPr>
              <w:jc w:val="center"/>
              <w:rPr>
                <w:bCs/>
                <w:lang w:eastAsia="ru-RU"/>
              </w:rPr>
            </w:pPr>
            <w:r w:rsidRPr="007B633A">
              <w:rPr>
                <w:bCs/>
                <w:lang w:eastAsia="ru-RU"/>
              </w:rPr>
              <w:t>2</w:t>
            </w:r>
          </w:p>
        </w:tc>
        <w:tc>
          <w:tcPr>
            <w:tcW w:w="1012" w:type="dxa"/>
          </w:tcPr>
          <w:p w14:paraId="4832E587" w14:textId="77777777" w:rsidR="007B633A" w:rsidRPr="007B633A" w:rsidRDefault="007B633A" w:rsidP="007B633A">
            <w:pPr>
              <w:jc w:val="center"/>
              <w:rPr>
                <w:bCs/>
                <w:lang w:eastAsia="ru-RU"/>
              </w:rPr>
            </w:pPr>
            <w:r w:rsidRPr="007B633A">
              <w:rPr>
                <w:bCs/>
                <w:lang w:eastAsia="ru-RU"/>
              </w:rPr>
              <w:t>01-02</w:t>
            </w:r>
          </w:p>
        </w:tc>
        <w:tc>
          <w:tcPr>
            <w:tcW w:w="8071" w:type="dxa"/>
            <w:vAlign w:val="center"/>
          </w:tcPr>
          <w:p w14:paraId="639C5012" w14:textId="77777777" w:rsidR="007B633A" w:rsidRPr="007B633A" w:rsidRDefault="007B633A" w:rsidP="007B633A">
            <w:pPr>
              <w:rPr>
                <w:b/>
                <w:lang w:eastAsia="ru-RU"/>
              </w:rPr>
            </w:pPr>
            <w:r w:rsidRPr="007B633A">
              <w:rPr>
                <w:color w:val="000000"/>
                <w:lang w:eastAsia="ru-RU"/>
              </w:rPr>
              <w:t>Державна реєстрація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w:t>
            </w:r>
          </w:p>
        </w:tc>
        <w:tc>
          <w:tcPr>
            <w:tcW w:w="2109" w:type="dxa"/>
            <w:vMerge/>
          </w:tcPr>
          <w:p w14:paraId="7EB8AF2E" w14:textId="77777777" w:rsidR="007B633A" w:rsidRPr="007B633A" w:rsidRDefault="007B633A" w:rsidP="007B633A">
            <w:pPr>
              <w:jc w:val="center"/>
              <w:rPr>
                <w:b/>
                <w:lang w:eastAsia="ru-RU"/>
              </w:rPr>
            </w:pPr>
          </w:p>
        </w:tc>
        <w:tc>
          <w:tcPr>
            <w:tcW w:w="4202" w:type="dxa"/>
            <w:vMerge/>
          </w:tcPr>
          <w:p w14:paraId="0E258674" w14:textId="77777777" w:rsidR="007B633A" w:rsidRPr="007B633A" w:rsidRDefault="007B633A" w:rsidP="007B633A">
            <w:pPr>
              <w:jc w:val="center"/>
              <w:rPr>
                <w:b/>
                <w:lang w:eastAsia="ru-RU"/>
              </w:rPr>
            </w:pPr>
          </w:p>
        </w:tc>
      </w:tr>
      <w:tr w:rsidR="007B633A" w:rsidRPr="007B633A" w14:paraId="5EFA04D6" w14:textId="77777777" w:rsidTr="007B633A">
        <w:tc>
          <w:tcPr>
            <w:tcW w:w="551" w:type="dxa"/>
          </w:tcPr>
          <w:p w14:paraId="35BC9443" w14:textId="77777777" w:rsidR="007B633A" w:rsidRPr="007B633A" w:rsidRDefault="007B633A" w:rsidP="007B633A">
            <w:pPr>
              <w:jc w:val="center"/>
              <w:rPr>
                <w:bCs/>
                <w:lang w:eastAsia="ru-RU"/>
              </w:rPr>
            </w:pPr>
            <w:r w:rsidRPr="007B633A">
              <w:rPr>
                <w:bCs/>
                <w:lang w:eastAsia="ru-RU"/>
              </w:rPr>
              <w:t>3</w:t>
            </w:r>
          </w:p>
        </w:tc>
        <w:tc>
          <w:tcPr>
            <w:tcW w:w="1012" w:type="dxa"/>
          </w:tcPr>
          <w:p w14:paraId="1E909466" w14:textId="77777777" w:rsidR="007B633A" w:rsidRPr="007B633A" w:rsidRDefault="007B633A" w:rsidP="007B633A">
            <w:pPr>
              <w:jc w:val="center"/>
              <w:rPr>
                <w:bCs/>
                <w:lang w:eastAsia="ru-RU"/>
              </w:rPr>
            </w:pPr>
            <w:r w:rsidRPr="007B633A">
              <w:rPr>
                <w:bCs/>
                <w:lang w:eastAsia="ru-RU"/>
              </w:rPr>
              <w:t>01-03</w:t>
            </w:r>
          </w:p>
        </w:tc>
        <w:tc>
          <w:tcPr>
            <w:tcW w:w="8071" w:type="dxa"/>
            <w:vAlign w:val="center"/>
          </w:tcPr>
          <w:p w14:paraId="2B99E087" w14:textId="77777777" w:rsidR="007B633A" w:rsidRPr="007B633A" w:rsidRDefault="007B633A" w:rsidP="007B633A">
            <w:pPr>
              <w:rPr>
                <w:b/>
                <w:lang w:eastAsia="ru-RU"/>
              </w:rPr>
            </w:pPr>
            <w:r w:rsidRPr="007B633A">
              <w:rPr>
                <w:color w:val="000000"/>
                <w:lang w:eastAsia="ru-RU"/>
              </w:rPr>
              <w:t>Державна реєстрація переходу юридичної особи на діяльність на підставі модельного статуту</w:t>
            </w:r>
          </w:p>
        </w:tc>
        <w:tc>
          <w:tcPr>
            <w:tcW w:w="2109" w:type="dxa"/>
            <w:vMerge/>
          </w:tcPr>
          <w:p w14:paraId="49475BDB" w14:textId="77777777" w:rsidR="007B633A" w:rsidRPr="007B633A" w:rsidRDefault="007B633A" w:rsidP="007B633A">
            <w:pPr>
              <w:jc w:val="center"/>
              <w:rPr>
                <w:b/>
                <w:lang w:eastAsia="ru-RU"/>
              </w:rPr>
            </w:pPr>
          </w:p>
        </w:tc>
        <w:tc>
          <w:tcPr>
            <w:tcW w:w="4202" w:type="dxa"/>
            <w:vMerge/>
          </w:tcPr>
          <w:p w14:paraId="519BBEF8" w14:textId="77777777" w:rsidR="007B633A" w:rsidRPr="007B633A" w:rsidRDefault="007B633A" w:rsidP="007B633A">
            <w:pPr>
              <w:jc w:val="center"/>
              <w:rPr>
                <w:b/>
                <w:lang w:eastAsia="ru-RU"/>
              </w:rPr>
            </w:pPr>
          </w:p>
        </w:tc>
      </w:tr>
      <w:tr w:rsidR="007B633A" w:rsidRPr="007B633A" w14:paraId="05F82616" w14:textId="77777777" w:rsidTr="007B633A">
        <w:tc>
          <w:tcPr>
            <w:tcW w:w="551" w:type="dxa"/>
          </w:tcPr>
          <w:p w14:paraId="3898704A" w14:textId="77777777" w:rsidR="007B633A" w:rsidRPr="007B633A" w:rsidRDefault="007B633A" w:rsidP="007B633A">
            <w:pPr>
              <w:jc w:val="center"/>
              <w:rPr>
                <w:bCs/>
                <w:lang w:eastAsia="ru-RU"/>
              </w:rPr>
            </w:pPr>
            <w:r w:rsidRPr="007B633A">
              <w:rPr>
                <w:bCs/>
                <w:lang w:eastAsia="ru-RU"/>
              </w:rPr>
              <w:t>4</w:t>
            </w:r>
          </w:p>
        </w:tc>
        <w:tc>
          <w:tcPr>
            <w:tcW w:w="1012" w:type="dxa"/>
          </w:tcPr>
          <w:p w14:paraId="4B18ABF6" w14:textId="77777777" w:rsidR="007B633A" w:rsidRPr="007B633A" w:rsidRDefault="007B633A" w:rsidP="007B633A">
            <w:pPr>
              <w:jc w:val="center"/>
              <w:rPr>
                <w:bCs/>
                <w:lang w:eastAsia="ru-RU"/>
              </w:rPr>
            </w:pPr>
            <w:r w:rsidRPr="007B633A">
              <w:rPr>
                <w:bCs/>
                <w:lang w:eastAsia="ru-RU"/>
              </w:rPr>
              <w:t>01-04</w:t>
            </w:r>
          </w:p>
        </w:tc>
        <w:tc>
          <w:tcPr>
            <w:tcW w:w="8071" w:type="dxa"/>
            <w:vAlign w:val="center"/>
          </w:tcPr>
          <w:p w14:paraId="0C89D77C" w14:textId="77777777" w:rsidR="007B633A" w:rsidRPr="007B633A" w:rsidRDefault="007B633A" w:rsidP="007B633A">
            <w:pPr>
              <w:rPr>
                <w:b/>
                <w:lang w:eastAsia="ru-RU"/>
              </w:rPr>
            </w:pPr>
            <w:r w:rsidRPr="007B633A">
              <w:rPr>
                <w:color w:val="000000"/>
                <w:lang w:eastAsia="ru-RU"/>
              </w:rPr>
              <w:t>Державна реєстрація переходу юридичної особи з модельного статуту на діяльність на підставі установчого документа</w:t>
            </w:r>
          </w:p>
        </w:tc>
        <w:tc>
          <w:tcPr>
            <w:tcW w:w="2109" w:type="dxa"/>
            <w:vMerge/>
          </w:tcPr>
          <w:p w14:paraId="1F1C5EBB" w14:textId="77777777" w:rsidR="007B633A" w:rsidRPr="007B633A" w:rsidRDefault="007B633A" w:rsidP="007B633A">
            <w:pPr>
              <w:jc w:val="center"/>
              <w:rPr>
                <w:b/>
                <w:lang w:eastAsia="ru-RU"/>
              </w:rPr>
            </w:pPr>
          </w:p>
        </w:tc>
        <w:tc>
          <w:tcPr>
            <w:tcW w:w="4202" w:type="dxa"/>
            <w:vMerge/>
          </w:tcPr>
          <w:p w14:paraId="1E6AE5A1" w14:textId="77777777" w:rsidR="007B633A" w:rsidRPr="007B633A" w:rsidRDefault="007B633A" w:rsidP="007B633A">
            <w:pPr>
              <w:jc w:val="center"/>
              <w:rPr>
                <w:b/>
                <w:lang w:eastAsia="ru-RU"/>
              </w:rPr>
            </w:pPr>
          </w:p>
        </w:tc>
      </w:tr>
      <w:tr w:rsidR="007B633A" w:rsidRPr="007B633A" w14:paraId="2F3AF8A3" w14:textId="77777777" w:rsidTr="007B633A">
        <w:tc>
          <w:tcPr>
            <w:tcW w:w="551" w:type="dxa"/>
          </w:tcPr>
          <w:p w14:paraId="1BD9D03E" w14:textId="77777777" w:rsidR="007B633A" w:rsidRPr="007B633A" w:rsidRDefault="007B633A" w:rsidP="007B633A">
            <w:pPr>
              <w:jc w:val="center"/>
              <w:rPr>
                <w:bCs/>
                <w:lang w:eastAsia="ru-RU"/>
              </w:rPr>
            </w:pPr>
            <w:r w:rsidRPr="007B633A">
              <w:rPr>
                <w:bCs/>
                <w:lang w:eastAsia="ru-RU"/>
              </w:rPr>
              <w:t>5</w:t>
            </w:r>
          </w:p>
        </w:tc>
        <w:tc>
          <w:tcPr>
            <w:tcW w:w="1012" w:type="dxa"/>
          </w:tcPr>
          <w:p w14:paraId="0E16A17C" w14:textId="77777777" w:rsidR="007B633A" w:rsidRPr="007B633A" w:rsidRDefault="007B633A" w:rsidP="007B633A">
            <w:pPr>
              <w:jc w:val="center"/>
              <w:rPr>
                <w:bCs/>
                <w:lang w:eastAsia="ru-RU"/>
              </w:rPr>
            </w:pPr>
            <w:r w:rsidRPr="007B633A">
              <w:rPr>
                <w:bCs/>
                <w:lang w:eastAsia="ru-RU"/>
              </w:rPr>
              <w:t>01-05</w:t>
            </w:r>
          </w:p>
        </w:tc>
        <w:tc>
          <w:tcPr>
            <w:tcW w:w="8071" w:type="dxa"/>
            <w:vAlign w:val="center"/>
          </w:tcPr>
          <w:p w14:paraId="153DC60D" w14:textId="77777777" w:rsidR="007B633A" w:rsidRPr="007B633A" w:rsidRDefault="007B633A" w:rsidP="007B633A">
            <w:pPr>
              <w:rPr>
                <w:b/>
                <w:lang w:eastAsia="ru-RU"/>
              </w:rPr>
            </w:pPr>
            <w:r w:rsidRPr="007B633A">
              <w:rPr>
                <w:color w:val="000000"/>
                <w:lang w:eastAsia="ru-RU"/>
              </w:rPr>
              <w:t>Державна реєстрація включення відомостей про юридичну особу (крім громадського формування), зареєстровану до 1 липня 2004 р., відомості про яку не містяться в Єдиному державному реєстрі юридичних осіб, фізичних осіб - підприємців та громадських формувань</w:t>
            </w:r>
          </w:p>
        </w:tc>
        <w:tc>
          <w:tcPr>
            <w:tcW w:w="2109" w:type="dxa"/>
            <w:vMerge/>
          </w:tcPr>
          <w:p w14:paraId="7DE39671" w14:textId="77777777" w:rsidR="007B633A" w:rsidRPr="007B633A" w:rsidRDefault="007B633A" w:rsidP="007B633A">
            <w:pPr>
              <w:jc w:val="center"/>
              <w:rPr>
                <w:b/>
                <w:lang w:eastAsia="ru-RU"/>
              </w:rPr>
            </w:pPr>
          </w:p>
        </w:tc>
        <w:tc>
          <w:tcPr>
            <w:tcW w:w="4202" w:type="dxa"/>
            <w:vMerge/>
          </w:tcPr>
          <w:p w14:paraId="1F0F7652" w14:textId="77777777" w:rsidR="007B633A" w:rsidRPr="007B633A" w:rsidRDefault="007B633A" w:rsidP="007B633A">
            <w:pPr>
              <w:jc w:val="center"/>
              <w:rPr>
                <w:b/>
                <w:lang w:eastAsia="ru-RU"/>
              </w:rPr>
            </w:pPr>
          </w:p>
        </w:tc>
      </w:tr>
      <w:tr w:rsidR="007B633A" w:rsidRPr="007B633A" w14:paraId="2CD3EE96" w14:textId="77777777" w:rsidTr="007B633A">
        <w:tc>
          <w:tcPr>
            <w:tcW w:w="551" w:type="dxa"/>
          </w:tcPr>
          <w:p w14:paraId="04615EAF" w14:textId="77777777" w:rsidR="007B633A" w:rsidRPr="007B633A" w:rsidRDefault="007B633A" w:rsidP="007B633A">
            <w:pPr>
              <w:jc w:val="center"/>
              <w:rPr>
                <w:bCs/>
                <w:lang w:eastAsia="ru-RU"/>
              </w:rPr>
            </w:pPr>
            <w:r w:rsidRPr="007B633A">
              <w:rPr>
                <w:bCs/>
                <w:lang w:eastAsia="ru-RU"/>
              </w:rPr>
              <w:t>6</w:t>
            </w:r>
          </w:p>
        </w:tc>
        <w:tc>
          <w:tcPr>
            <w:tcW w:w="1012" w:type="dxa"/>
          </w:tcPr>
          <w:p w14:paraId="267A0E68" w14:textId="77777777" w:rsidR="007B633A" w:rsidRPr="007B633A" w:rsidRDefault="007B633A" w:rsidP="007B633A">
            <w:pPr>
              <w:jc w:val="center"/>
              <w:rPr>
                <w:bCs/>
                <w:lang w:eastAsia="ru-RU"/>
              </w:rPr>
            </w:pPr>
            <w:r w:rsidRPr="007B633A">
              <w:rPr>
                <w:bCs/>
                <w:lang w:eastAsia="ru-RU"/>
              </w:rPr>
              <w:t>01-06</w:t>
            </w:r>
          </w:p>
        </w:tc>
        <w:tc>
          <w:tcPr>
            <w:tcW w:w="8071" w:type="dxa"/>
            <w:vAlign w:val="center"/>
          </w:tcPr>
          <w:p w14:paraId="3387736A" w14:textId="77777777" w:rsidR="007B633A" w:rsidRPr="007B633A" w:rsidRDefault="007B633A" w:rsidP="007B633A">
            <w:pPr>
              <w:rPr>
                <w:b/>
                <w:lang w:eastAsia="ru-RU"/>
              </w:rPr>
            </w:pPr>
            <w:r w:rsidRPr="007B633A">
              <w:rPr>
                <w:color w:val="000000"/>
                <w:lang w:eastAsia="ru-RU"/>
              </w:rPr>
              <w:t>Державна реєстрація рішення про виділ юридичної особи (крім громадського формування)</w:t>
            </w:r>
          </w:p>
        </w:tc>
        <w:tc>
          <w:tcPr>
            <w:tcW w:w="2109" w:type="dxa"/>
            <w:vMerge/>
          </w:tcPr>
          <w:p w14:paraId="6E6375DB" w14:textId="77777777" w:rsidR="007B633A" w:rsidRPr="007B633A" w:rsidRDefault="007B633A" w:rsidP="007B633A">
            <w:pPr>
              <w:jc w:val="center"/>
              <w:rPr>
                <w:b/>
                <w:lang w:eastAsia="ru-RU"/>
              </w:rPr>
            </w:pPr>
          </w:p>
        </w:tc>
        <w:tc>
          <w:tcPr>
            <w:tcW w:w="4202" w:type="dxa"/>
            <w:vMerge/>
          </w:tcPr>
          <w:p w14:paraId="78AD5648" w14:textId="77777777" w:rsidR="007B633A" w:rsidRPr="007B633A" w:rsidRDefault="007B633A" w:rsidP="007B633A">
            <w:pPr>
              <w:jc w:val="center"/>
              <w:rPr>
                <w:b/>
                <w:lang w:eastAsia="ru-RU"/>
              </w:rPr>
            </w:pPr>
          </w:p>
        </w:tc>
      </w:tr>
      <w:tr w:rsidR="007B633A" w:rsidRPr="007B633A" w14:paraId="4DE910E5" w14:textId="77777777" w:rsidTr="007B633A">
        <w:tc>
          <w:tcPr>
            <w:tcW w:w="551" w:type="dxa"/>
          </w:tcPr>
          <w:p w14:paraId="5974AFA8" w14:textId="77777777" w:rsidR="007B633A" w:rsidRPr="007B633A" w:rsidRDefault="007B633A" w:rsidP="007B633A">
            <w:pPr>
              <w:jc w:val="center"/>
              <w:rPr>
                <w:bCs/>
                <w:lang w:eastAsia="ru-RU"/>
              </w:rPr>
            </w:pPr>
            <w:r w:rsidRPr="007B633A">
              <w:rPr>
                <w:bCs/>
                <w:lang w:eastAsia="ru-RU"/>
              </w:rPr>
              <w:t>7</w:t>
            </w:r>
          </w:p>
        </w:tc>
        <w:tc>
          <w:tcPr>
            <w:tcW w:w="1012" w:type="dxa"/>
          </w:tcPr>
          <w:p w14:paraId="6C839E97" w14:textId="77777777" w:rsidR="007B633A" w:rsidRPr="007B633A" w:rsidRDefault="007B633A" w:rsidP="007B633A">
            <w:pPr>
              <w:jc w:val="center"/>
              <w:rPr>
                <w:bCs/>
                <w:lang w:eastAsia="ru-RU"/>
              </w:rPr>
            </w:pPr>
            <w:r w:rsidRPr="007B633A">
              <w:rPr>
                <w:bCs/>
                <w:lang w:eastAsia="ru-RU"/>
              </w:rPr>
              <w:t>01-07</w:t>
            </w:r>
          </w:p>
        </w:tc>
        <w:tc>
          <w:tcPr>
            <w:tcW w:w="8071" w:type="dxa"/>
            <w:vAlign w:val="center"/>
          </w:tcPr>
          <w:p w14:paraId="1067E98A" w14:textId="77777777" w:rsidR="007B633A" w:rsidRPr="007B633A" w:rsidRDefault="007B633A" w:rsidP="007B633A">
            <w:pPr>
              <w:rPr>
                <w:b/>
                <w:lang w:eastAsia="ru-RU"/>
              </w:rPr>
            </w:pPr>
            <w:r w:rsidRPr="007B633A">
              <w:rPr>
                <w:color w:val="000000"/>
                <w:lang w:eastAsia="ru-RU"/>
              </w:rPr>
              <w:t>Державна реєстрація рішення про припинення юридичної особи (крім громадського формування)</w:t>
            </w:r>
          </w:p>
        </w:tc>
        <w:tc>
          <w:tcPr>
            <w:tcW w:w="2109" w:type="dxa"/>
            <w:vMerge/>
          </w:tcPr>
          <w:p w14:paraId="7D770F26" w14:textId="77777777" w:rsidR="007B633A" w:rsidRPr="007B633A" w:rsidRDefault="007B633A" w:rsidP="007B633A">
            <w:pPr>
              <w:jc w:val="center"/>
              <w:rPr>
                <w:b/>
                <w:lang w:eastAsia="ru-RU"/>
              </w:rPr>
            </w:pPr>
          </w:p>
        </w:tc>
        <w:tc>
          <w:tcPr>
            <w:tcW w:w="4202" w:type="dxa"/>
            <w:vMerge/>
          </w:tcPr>
          <w:p w14:paraId="5B8D1199" w14:textId="77777777" w:rsidR="007B633A" w:rsidRPr="007B633A" w:rsidRDefault="007B633A" w:rsidP="007B633A">
            <w:pPr>
              <w:jc w:val="center"/>
              <w:rPr>
                <w:b/>
                <w:lang w:eastAsia="ru-RU"/>
              </w:rPr>
            </w:pPr>
          </w:p>
        </w:tc>
      </w:tr>
      <w:tr w:rsidR="007B633A" w:rsidRPr="007B633A" w14:paraId="6C4DCFA3" w14:textId="77777777" w:rsidTr="007B633A">
        <w:tc>
          <w:tcPr>
            <w:tcW w:w="551" w:type="dxa"/>
          </w:tcPr>
          <w:p w14:paraId="0139F3C4" w14:textId="77777777" w:rsidR="007B633A" w:rsidRPr="007B633A" w:rsidRDefault="007B633A" w:rsidP="007B633A">
            <w:pPr>
              <w:jc w:val="center"/>
              <w:rPr>
                <w:bCs/>
                <w:lang w:eastAsia="ru-RU"/>
              </w:rPr>
            </w:pPr>
            <w:r w:rsidRPr="007B633A">
              <w:rPr>
                <w:bCs/>
                <w:lang w:eastAsia="ru-RU"/>
              </w:rPr>
              <w:t>8</w:t>
            </w:r>
          </w:p>
        </w:tc>
        <w:tc>
          <w:tcPr>
            <w:tcW w:w="1012" w:type="dxa"/>
          </w:tcPr>
          <w:p w14:paraId="27496020" w14:textId="77777777" w:rsidR="007B633A" w:rsidRPr="007B633A" w:rsidRDefault="007B633A" w:rsidP="007B633A">
            <w:pPr>
              <w:jc w:val="center"/>
              <w:rPr>
                <w:bCs/>
                <w:lang w:eastAsia="ru-RU"/>
              </w:rPr>
            </w:pPr>
            <w:r w:rsidRPr="007B633A">
              <w:rPr>
                <w:bCs/>
                <w:lang w:eastAsia="ru-RU"/>
              </w:rPr>
              <w:t>01-08</w:t>
            </w:r>
          </w:p>
        </w:tc>
        <w:tc>
          <w:tcPr>
            <w:tcW w:w="8071" w:type="dxa"/>
            <w:vAlign w:val="center"/>
          </w:tcPr>
          <w:p w14:paraId="44F96EC3" w14:textId="77777777" w:rsidR="007B633A" w:rsidRPr="007B633A" w:rsidRDefault="007B633A" w:rsidP="007B633A">
            <w:pPr>
              <w:rPr>
                <w:b/>
                <w:lang w:eastAsia="ru-RU"/>
              </w:rPr>
            </w:pPr>
            <w:r w:rsidRPr="007B633A">
              <w:rPr>
                <w:color w:val="000000"/>
                <w:lang w:eastAsia="ru-RU"/>
              </w:rPr>
              <w:t>Державна реєстрація рішення про відміну рішення про припинення юридичної особи (крім громадського формування)</w:t>
            </w:r>
          </w:p>
        </w:tc>
        <w:tc>
          <w:tcPr>
            <w:tcW w:w="2109" w:type="dxa"/>
            <w:vMerge/>
          </w:tcPr>
          <w:p w14:paraId="301B0A97" w14:textId="77777777" w:rsidR="007B633A" w:rsidRPr="007B633A" w:rsidRDefault="007B633A" w:rsidP="007B633A">
            <w:pPr>
              <w:jc w:val="center"/>
              <w:rPr>
                <w:b/>
                <w:lang w:eastAsia="ru-RU"/>
              </w:rPr>
            </w:pPr>
          </w:p>
        </w:tc>
        <w:tc>
          <w:tcPr>
            <w:tcW w:w="4202" w:type="dxa"/>
            <w:vMerge/>
          </w:tcPr>
          <w:p w14:paraId="187219A0" w14:textId="77777777" w:rsidR="007B633A" w:rsidRPr="007B633A" w:rsidRDefault="007B633A" w:rsidP="007B633A">
            <w:pPr>
              <w:jc w:val="center"/>
              <w:rPr>
                <w:b/>
                <w:lang w:eastAsia="ru-RU"/>
              </w:rPr>
            </w:pPr>
          </w:p>
        </w:tc>
      </w:tr>
      <w:tr w:rsidR="007B633A" w:rsidRPr="007B633A" w14:paraId="1C742F2C" w14:textId="77777777" w:rsidTr="007B633A">
        <w:tc>
          <w:tcPr>
            <w:tcW w:w="551" w:type="dxa"/>
          </w:tcPr>
          <w:p w14:paraId="0023891E" w14:textId="77777777" w:rsidR="007B633A" w:rsidRPr="007B633A" w:rsidRDefault="007B633A" w:rsidP="007B633A">
            <w:pPr>
              <w:jc w:val="center"/>
              <w:rPr>
                <w:bCs/>
                <w:lang w:eastAsia="ru-RU"/>
              </w:rPr>
            </w:pPr>
            <w:r w:rsidRPr="007B633A">
              <w:rPr>
                <w:bCs/>
                <w:lang w:eastAsia="ru-RU"/>
              </w:rPr>
              <w:t>9</w:t>
            </w:r>
          </w:p>
        </w:tc>
        <w:tc>
          <w:tcPr>
            <w:tcW w:w="1012" w:type="dxa"/>
          </w:tcPr>
          <w:p w14:paraId="6E5002C3" w14:textId="77777777" w:rsidR="007B633A" w:rsidRPr="007B633A" w:rsidRDefault="007B633A" w:rsidP="007B633A">
            <w:pPr>
              <w:jc w:val="center"/>
              <w:rPr>
                <w:bCs/>
                <w:lang w:eastAsia="ru-RU"/>
              </w:rPr>
            </w:pPr>
            <w:r w:rsidRPr="007B633A">
              <w:rPr>
                <w:bCs/>
                <w:lang w:eastAsia="ru-RU"/>
              </w:rPr>
              <w:t>01-09</w:t>
            </w:r>
          </w:p>
        </w:tc>
        <w:tc>
          <w:tcPr>
            <w:tcW w:w="8071" w:type="dxa"/>
            <w:vAlign w:val="center"/>
          </w:tcPr>
          <w:p w14:paraId="0E86DBE5" w14:textId="77777777" w:rsidR="007B633A" w:rsidRPr="007B633A" w:rsidRDefault="007B633A" w:rsidP="007B633A">
            <w:pPr>
              <w:rPr>
                <w:b/>
                <w:lang w:eastAsia="ru-RU"/>
              </w:rPr>
            </w:pPr>
            <w:r w:rsidRPr="007B633A">
              <w:rPr>
                <w:color w:val="000000"/>
                <w:lang w:eastAsia="ru-RU"/>
              </w:rPr>
              <w:t>Державна реєстрація зміни складу комісії з припинення (комісії з реорганізації, ліквідаційної комісії), голови комісії або ліквідатора (крім громадського формування)</w:t>
            </w:r>
          </w:p>
        </w:tc>
        <w:tc>
          <w:tcPr>
            <w:tcW w:w="2109" w:type="dxa"/>
            <w:vMerge/>
          </w:tcPr>
          <w:p w14:paraId="66AE9504" w14:textId="77777777" w:rsidR="007B633A" w:rsidRPr="007B633A" w:rsidRDefault="007B633A" w:rsidP="007B633A">
            <w:pPr>
              <w:jc w:val="center"/>
              <w:rPr>
                <w:b/>
                <w:lang w:eastAsia="ru-RU"/>
              </w:rPr>
            </w:pPr>
          </w:p>
        </w:tc>
        <w:tc>
          <w:tcPr>
            <w:tcW w:w="4202" w:type="dxa"/>
            <w:vMerge/>
          </w:tcPr>
          <w:p w14:paraId="52979677" w14:textId="77777777" w:rsidR="007B633A" w:rsidRPr="007B633A" w:rsidRDefault="007B633A" w:rsidP="007B633A">
            <w:pPr>
              <w:jc w:val="center"/>
              <w:rPr>
                <w:b/>
                <w:lang w:eastAsia="ru-RU"/>
              </w:rPr>
            </w:pPr>
          </w:p>
        </w:tc>
      </w:tr>
      <w:tr w:rsidR="007B633A" w:rsidRPr="007B633A" w14:paraId="10692A56" w14:textId="77777777" w:rsidTr="007B633A">
        <w:tc>
          <w:tcPr>
            <w:tcW w:w="551" w:type="dxa"/>
          </w:tcPr>
          <w:p w14:paraId="30425997" w14:textId="77777777" w:rsidR="007B633A" w:rsidRPr="007B633A" w:rsidRDefault="007B633A" w:rsidP="007B633A">
            <w:pPr>
              <w:jc w:val="center"/>
              <w:rPr>
                <w:bCs/>
                <w:lang w:eastAsia="ru-RU"/>
              </w:rPr>
            </w:pPr>
            <w:r w:rsidRPr="007B633A">
              <w:rPr>
                <w:bCs/>
                <w:lang w:eastAsia="ru-RU"/>
              </w:rPr>
              <w:t>10</w:t>
            </w:r>
          </w:p>
        </w:tc>
        <w:tc>
          <w:tcPr>
            <w:tcW w:w="1012" w:type="dxa"/>
          </w:tcPr>
          <w:p w14:paraId="7C73CEF1" w14:textId="77777777" w:rsidR="007B633A" w:rsidRPr="007B633A" w:rsidRDefault="007B633A" w:rsidP="007B633A">
            <w:pPr>
              <w:jc w:val="center"/>
              <w:rPr>
                <w:bCs/>
                <w:lang w:eastAsia="ru-RU"/>
              </w:rPr>
            </w:pPr>
            <w:r w:rsidRPr="007B633A">
              <w:rPr>
                <w:bCs/>
                <w:lang w:eastAsia="ru-RU"/>
              </w:rPr>
              <w:t>01-10</w:t>
            </w:r>
          </w:p>
        </w:tc>
        <w:tc>
          <w:tcPr>
            <w:tcW w:w="8071" w:type="dxa"/>
            <w:vAlign w:val="center"/>
          </w:tcPr>
          <w:p w14:paraId="01D6F2A2" w14:textId="77777777" w:rsidR="007B633A" w:rsidRPr="007B633A" w:rsidRDefault="007B633A" w:rsidP="007B633A">
            <w:pPr>
              <w:rPr>
                <w:b/>
                <w:lang w:eastAsia="ru-RU"/>
              </w:rPr>
            </w:pPr>
            <w:r w:rsidRPr="007B633A">
              <w:rPr>
                <w:color w:val="000000"/>
                <w:lang w:eastAsia="ru-RU"/>
              </w:rPr>
              <w:t>Державна реєстрація припинення юридичної особи (крім громадського формування) в результаті її ліквідації</w:t>
            </w:r>
          </w:p>
        </w:tc>
        <w:tc>
          <w:tcPr>
            <w:tcW w:w="2109" w:type="dxa"/>
            <w:vMerge/>
          </w:tcPr>
          <w:p w14:paraId="2E26E6BA" w14:textId="77777777" w:rsidR="007B633A" w:rsidRPr="007B633A" w:rsidRDefault="007B633A" w:rsidP="007B633A">
            <w:pPr>
              <w:jc w:val="center"/>
              <w:rPr>
                <w:b/>
                <w:lang w:eastAsia="ru-RU"/>
              </w:rPr>
            </w:pPr>
          </w:p>
        </w:tc>
        <w:tc>
          <w:tcPr>
            <w:tcW w:w="4202" w:type="dxa"/>
            <w:vMerge/>
          </w:tcPr>
          <w:p w14:paraId="256E380E" w14:textId="77777777" w:rsidR="007B633A" w:rsidRPr="007B633A" w:rsidRDefault="007B633A" w:rsidP="007B633A">
            <w:pPr>
              <w:jc w:val="center"/>
              <w:rPr>
                <w:b/>
                <w:lang w:eastAsia="ru-RU"/>
              </w:rPr>
            </w:pPr>
          </w:p>
        </w:tc>
      </w:tr>
      <w:tr w:rsidR="007B633A" w:rsidRPr="007B633A" w14:paraId="77DA6633" w14:textId="77777777" w:rsidTr="007B633A">
        <w:tc>
          <w:tcPr>
            <w:tcW w:w="551" w:type="dxa"/>
          </w:tcPr>
          <w:p w14:paraId="2D89D007" w14:textId="77777777" w:rsidR="007B633A" w:rsidRPr="007B633A" w:rsidRDefault="007B633A" w:rsidP="007B633A">
            <w:pPr>
              <w:jc w:val="center"/>
              <w:rPr>
                <w:bCs/>
                <w:lang w:eastAsia="ru-RU"/>
              </w:rPr>
            </w:pPr>
            <w:r w:rsidRPr="007B633A">
              <w:rPr>
                <w:bCs/>
                <w:lang w:eastAsia="ru-RU"/>
              </w:rPr>
              <w:t>11</w:t>
            </w:r>
          </w:p>
        </w:tc>
        <w:tc>
          <w:tcPr>
            <w:tcW w:w="1012" w:type="dxa"/>
          </w:tcPr>
          <w:p w14:paraId="1AFE6B85" w14:textId="77777777" w:rsidR="007B633A" w:rsidRPr="007B633A" w:rsidRDefault="007B633A" w:rsidP="007B633A">
            <w:pPr>
              <w:jc w:val="center"/>
              <w:rPr>
                <w:bCs/>
                <w:lang w:eastAsia="ru-RU"/>
              </w:rPr>
            </w:pPr>
            <w:r w:rsidRPr="007B633A">
              <w:rPr>
                <w:bCs/>
                <w:lang w:eastAsia="ru-RU"/>
              </w:rPr>
              <w:t>01-11</w:t>
            </w:r>
          </w:p>
        </w:tc>
        <w:tc>
          <w:tcPr>
            <w:tcW w:w="8071" w:type="dxa"/>
            <w:vAlign w:val="center"/>
          </w:tcPr>
          <w:p w14:paraId="2D6F9207" w14:textId="77777777" w:rsidR="007B633A" w:rsidRPr="007B633A" w:rsidRDefault="007B633A" w:rsidP="007B633A">
            <w:pPr>
              <w:rPr>
                <w:b/>
                <w:lang w:eastAsia="ru-RU"/>
              </w:rPr>
            </w:pPr>
            <w:r w:rsidRPr="007B633A">
              <w:rPr>
                <w:color w:val="000000"/>
                <w:lang w:eastAsia="ru-RU"/>
              </w:rPr>
              <w:t>Державна реєстрація припинення юридичної особи (крім громадського формування) в результаті її реорганізації</w:t>
            </w:r>
          </w:p>
        </w:tc>
        <w:tc>
          <w:tcPr>
            <w:tcW w:w="2109" w:type="dxa"/>
            <w:vMerge/>
          </w:tcPr>
          <w:p w14:paraId="2C41DFAD" w14:textId="77777777" w:rsidR="007B633A" w:rsidRPr="007B633A" w:rsidRDefault="007B633A" w:rsidP="007B633A">
            <w:pPr>
              <w:jc w:val="center"/>
              <w:rPr>
                <w:b/>
                <w:lang w:eastAsia="ru-RU"/>
              </w:rPr>
            </w:pPr>
          </w:p>
        </w:tc>
        <w:tc>
          <w:tcPr>
            <w:tcW w:w="4202" w:type="dxa"/>
            <w:vMerge/>
          </w:tcPr>
          <w:p w14:paraId="762EAE1C" w14:textId="77777777" w:rsidR="007B633A" w:rsidRPr="007B633A" w:rsidRDefault="007B633A" w:rsidP="007B633A">
            <w:pPr>
              <w:jc w:val="center"/>
              <w:rPr>
                <w:b/>
                <w:lang w:eastAsia="ru-RU"/>
              </w:rPr>
            </w:pPr>
          </w:p>
        </w:tc>
      </w:tr>
      <w:tr w:rsidR="007B633A" w:rsidRPr="007B633A" w14:paraId="1175A61C" w14:textId="77777777" w:rsidTr="007B633A">
        <w:tc>
          <w:tcPr>
            <w:tcW w:w="551" w:type="dxa"/>
          </w:tcPr>
          <w:p w14:paraId="108FA073" w14:textId="77777777" w:rsidR="007B633A" w:rsidRPr="007B633A" w:rsidRDefault="007B633A" w:rsidP="007B633A">
            <w:pPr>
              <w:jc w:val="center"/>
              <w:rPr>
                <w:bCs/>
                <w:lang w:eastAsia="ru-RU"/>
              </w:rPr>
            </w:pPr>
            <w:r w:rsidRPr="007B633A">
              <w:rPr>
                <w:bCs/>
                <w:lang w:eastAsia="ru-RU"/>
              </w:rPr>
              <w:t>12</w:t>
            </w:r>
          </w:p>
        </w:tc>
        <w:tc>
          <w:tcPr>
            <w:tcW w:w="1012" w:type="dxa"/>
          </w:tcPr>
          <w:p w14:paraId="710B213C" w14:textId="77777777" w:rsidR="007B633A" w:rsidRPr="007B633A" w:rsidRDefault="007B633A" w:rsidP="007B633A">
            <w:pPr>
              <w:jc w:val="center"/>
              <w:rPr>
                <w:bCs/>
                <w:lang w:eastAsia="ru-RU"/>
              </w:rPr>
            </w:pPr>
            <w:r w:rsidRPr="007B633A">
              <w:rPr>
                <w:bCs/>
                <w:lang w:eastAsia="ru-RU"/>
              </w:rPr>
              <w:t>01-12</w:t>
            </w:r>
          </w:p>
        </w:tc>
        <w:tc>
          <w:tcPr>
            <w:tcW w:w="8071" w:type="dxa"/>
            <w:vAlign w:val="center"/>
          </w:tcPr>
          <w:p w14:paraId="5306E33F" w14:textId="77777777" w:rsidR="007B633A" w:rsidRPr="007B633A" w:rsidRDefault="007B633A" w:rsidP="007B633A">
            <w:pPr>
              <w:rPr>
                <w:b/>
                <w:lang w:eastAsia="ru-RU"/>
              </w:rPr>
            </w:pPr>
            <w:r w:rsidRPr="007B633A">
              <w:rPr>
                <w:color w:val="000000"/>
                <w:lang w:eastAsia="ru-RU"/>
              </w:rPr>
              <w:t>Державна реєстрація створення відокремленого підрозділу юридичної особи (крім громадського формування)</w:t>
            </w:r>
          </w:p>
        </w:tc>
        <w:tc>
          <w:tcPr>
            <w:tcW w:w="2109" w:type="dxa"/>
            <w:vMerge/>
          </w:tcPr>
          <w:p w14:paraId="4A48C9D1" w14:textId="77777777" w:rsidR="007B633A" w:rsidRPr="007B633A" w:rsidRDefault="007B633A" w:rsidP="007B633A">
            <w:pPr>
              <w:jc w:val="center"/>
              <w:rPr>
                <w:b/>
                <w:lang w:eastAsia="ru-RU"/>
              </w:rPr>
            </w:pPr>
          </w:p>
        </w:tc>
        <w:tc>
          <w:tcPr>
            <w:tcW w:w="4202" w:type="dxa"/>
            <w:vMerge/>
          </w:tcPr>
          <w:p w14:paraId="65734046" w14:textId="77777777" w:rsidR="007B633A" w:rsidRPr="007B633A" w:rsidRDefault="007B633A" w:rsidP="007B633A">
            <w:pPr>
              <w:jc w:val="center"/>
              <w:rPr>
                <w:b/>
                <w:lang w:eastAsia="ru-RU"/>
              </w:rPr>
            </w:pPr>
          </w:p>
        </w:tc>
      </w:tr>
      <w:tr w:rsidR="007B633A" w:rsidRPr="007B633A" w14:paraId="301C9392" w14:textId="77777777" w:rsidTr="007B633A">
        <w:tc>
          <w:tcPr>
            <w:tcW w:w="551" w:type="dxa"/>
          </w:tcPr>
          <w:p w14:paraId="69722A21" w14:textId="77777777" w:rsidR="007B633A" w:rsidRPr="007B633A" w:rsidRDefault="007B633A" w:rsidP="007B633A">
            <w:pPr>
              <w:jc w:val="center"/>
              <w:rPr>
                <w:bCs/>
                <w:lang w:eastAsia="ru-RU"/>
              </w:rPr>
            </w:pPr>
            <w:r w:rsidRPr="007B633A">
              <w:rPr>
                <w:bCs/>
                <w:lang w:eastAsia="ru-RU"/>
              </w:rPr>
              <w:t>13</w:t>
            </w:r>
          </w:p>
        </w:tc>
        <w:tc>
          <w:tcPr>
            <w:tcW w:w="1012" w:type="dxa"/>
          </w:tcPr>
          <w:p w14:paraId="5BC72966" w14:textId="77777777" w:rsidR="007B633A" w:rsidRPr="007B633A" w:rsidRDefault="007B633A" w:rsidP="007B633A">
            <w:pPr>
              <w:jc w:val="center"/>
              <w:rPr>
                <w:bCs/>
                <w:lang w:eastAsia="ru-RU"/>
              </w:rPr>
            </w:pPr>
            <w:r w:rsidRPr="007B633A">
              <w:rPr>
                <w:bCs/>
                <w:lang w:eastAsia="ru-RU"/>
              </w:rPr>
              <w:t>01-13</w:t>
            </w:r>
          </w:p>
        </w:tc>
        <w:tc>
          <w:tcPr>
            <w:tcW w:w="8071" w:type="dxa"/>
            <w:vAlign w:val="center"/>
          </w:tcPr>
          <w:p w14:paraId="028C201A" w14:textId="77777777" w:rsidR="007B633A" w:rsidRPr="007B633A" w:rsidRDefault="007B633A" w:rsidP="007B633A">
            <w:pPr>
              <w:rPr>
                <w:b/>
                <w:lang w:eastAsia="ru-RU"/>
              </w:rPr>
            </w:pPr>
            <w:r w:rsidRPr="007B633A">
              <w:rPr>
                <w:color w:val="000000"/>
                <w:lang w:eastAsia="ru-RU"/>
              </w:rPr>
              <w:t>Державна реєстрація змін до відомостей про відокремлений підрозділ юридичної особи (крім громадського формування), що містяться в Єдиному державному реєстрі юридичних осіб, фізичних осіб - підприємців та громадських формувань</w:t>
            </w:r>
          </w:p>
        </w:tc>
        <w:tc>
          <w:tcPr>
            <w:tcW w:w="2109" w:type="dxa"/>
            <w:vMerge/>
          </w:tcPr>
          <w:p w14:paraId="54B82417" w14:textId="77777777" w:rsidR="007B633A" w:rsidRPr="007B633A" w:rsidRDefault="007B633A" w:rsidP="007B633A">
            <w:pPr>
              <w:jc w:val="center"/>
              <w:rPr>
                <w:b/>
                <w:lang w:eastAsia="ru-RU"/>
              </w:rPr>
            </w:pPr>
          </w:p>
        </w:tc>
        <w:tc>
          <w:tcPr>
            <w:tcW w:w="4202" w:type="dxa"/>
            <w:vMerge/>
          </w:tcPr>
          <w:p w14:paraId="374D6B5D" w14:textId="77777777" w:rsidR="007B633A" w:rsidRPr="007B633A" w:rsidRDefault="007B633A" w:rsidP="007B633A">
            <w:pPr>
              <w:jc w:val="center"/>
              <w:rPr>
                <w:b/>
                <w:lang w:eastAsia="ru-RU"/>
              </w:rPr>
            </w:pPr>
          </w:p>
        </w:tc>
      </w:tr>
      <w:tr w:rsidR="007B633A" w:rsidRPr="007B633A" w14:paraId="28FA9478" w14:textId="77777777" w:rsidTr="007B633A">
        <w:tc>
          <w:tcPr>
            <w:tcW w:w="551" w:type="dxa"/>
          </w:tcPr>
          <w:p w14:paraId="53561823" w14:textId="77777777" w:rsidR="007B633A" w:rsidRPr="007B633A" w:rsidRDefault="007B633A" w:rsidP="007B633A">
            <w:pPr>
              <w:jc w:val="center"/>
              <w:rPr>
                <w:bCs/>
                <w:lang w:eastAsia="ru-RU"/>
              </w:rPr>
            </w:pPr>
            <w:r w:rsidRPr="007B633A">
              <w:rPr>
                <w:bCs/>
                <w:lang w:eastAsia="ru-RU"/>
              </w:rPr>
              <w:lastRenderedPageBreak/>
              <w:t>14</w:t>
            </w:r>
          </w:p>
        </w:tc>
        <w:tc>
          <w:tcPr>
            <w:tcW w:w="1012" w:type="dxa"/>
          </w:tcPr>
          <w:p w14:paraId="28E8D739" w14:textId="77777777" w:rsidR="007B633A" w:rsidRPr="007B633A" w:rsidRDefault="007B633A" w:rsidP="007B633A">
            <w:pPr>
              <w:jc w:val="center"/>
              <w:rPr>
                <w:bCs/>
                <w:lang w:eastAsia="ru-RU"/>
              </w:rPr>
            </w:pPr>
            <w:r w:rsidRPr="007B633A">
              <w:rPr>
                <w:bCs/>
                <w:lang w:eastAsia="ru-RU"/>
              </w:rPr>
              <w:t>01-14</w:t>
            </w:r>
          </w:p>
        </w:tc>
        <w:tc>
          <w:tcPr>
            <w:tcW w:w="8071" w:type="dxa"/>
            <w:vAlign w:val="center"/>
          </w:tcPr>
          <w:p w14:paraId="07957DC0" w14:textId="77777777" w:rsidR="007B633A" w:rsidRPr="007B633A" w:rsidRDefault="007B633A" w:rsidP="007B633A">
            <w:pPr>
              <w:rPr>
                <w:b/>
                <w:lang w:eastAsia="ru-RU"/>
              </w:rPr>
            </w:pPr>
            <w:r w:rsidRPr="007B633A">
              <w:rPr>
                <w:color w:val="000000"/>
                <w:lang w:eastAsia="ru-RU"/>
              </w:rPr>
              <w:t>Державна реєстрація припинення відокремленого підрозділу юридичної особи (крім громадського формування)</w:t>
            </w:r>
          </w:p>
        </w:tc>
        <w:tc>
          <w:tcPr>
            <w:tcW w:w="2109" w:type="dxa"/>
            <w:vMerge/>
          </w:tcPr>
          <w:p w14:paraId="0D05F2A3" w14:textId="77777777" w:rsidR="007B633A" w:rsidRPr="007B633A" w:rsidRDefault="007B633A" w:rsidP="007B633A">
            <w:pPr>
              <w:jc w:val="center"/>
              <w:rPr>
                <w:b/>
                <w:lang w:eastAsia="ru-RU"/>
              </w:rPr>
            </w:pPr>
          </w:p>
        </w:tc>
        <w:tc>
          <w:tcPr>
            <w:tcW w:w="4202" w:type="dxa"/>
            <w:vMerge/>
          </w:tcPr>
          <w:p w14:paraId="383A206C" w14:textId="77777777" w:rsidR="007B633A" w:rsidRPr="007B633A" w:rsidRDefault="007B633A" w:rsidP="007B633A">
            <w:pPr>
              <w:jc w:val="center"/>
              <w:rPr>
                <w:b/>
                <w:lang w:eastAsia="ru-RU"/>
              </w:rPr>
            </w:pPr>
          </w:p>
        </w:tc>
      </w:tr>
      <w:tr w:rsidR="007B633A" w:rsidRPr="007B633A" w14:paraId="1FFF93DD" w14:textId="77777777" w:rsidTr="007B633A">
        <w:tc>
          <w:tcPr>
            <w:tcW w:w="15945" w:type="dxa"/>
            <w:gridSpan w:val="5"/>
          </w:tcPr>
          <w:p w14:paraId="301E9324" w14:textId="77777777" w:rsidR="007B633A" w:rsidRPr="007B633A" w:rsidRDefault="007B633A" w:rsidP="007B633A">
            <w:pPr>
              <w:jc w:val="center"/>
              <w:rPr>
                <w:b/>
                <w:lang w:eastAsia="ru-RU"/>
              </w:rPr>
            </w:pPr>
            <w:r w:rsidRPr="007B633A">
              <w:rPr>
                <w:b/>
                <w:lang w:eastAsia="ru-RU"/>
              </w:rPr>
              <w:t xml:space="preserve">02 ПОСЛУГИ ДЕРЖАВНОЇ РЕЄСТРАЦІЇ ФІЗИЧНОЇ ОСОБИ – ПІДПРИЄМЦЯ </w:t>
            </w:r>
            <w:r w:rsidRPr="007B633A">
              <w:rPr>
                <w:b/>
                <w:vertAlign w:val="superscript"/>
                <w:lang w:eastAsia="ru-RU"/>
              </w:rPr>
              <w:t>1</w:t>
            </w:r>
          </w:p>
        </w:tc>
      </w:tr>
      <w:tr w:rsidR="007B633A" w:rsidRPr="007B633A" w14:paraId="1B2746F9" w14:textId="77777777" w:rsidTr="007B633A">
        <w:tc>
          <w:tcPr>
            <w:tcW w:w="551" w:type="dxa"/>
          </w:tcPr>
          <w:p w14:paraId="2AD83936" w14:textId="77777777" w:rsidR="007B633A" w:rsidRPr="007B633A" w:rsidRDefault="007B633A" w:rsidP="007B633A">
            <w:pPr>
              <w:jc w:val="center"/>
              <w:rPr>
                <w:bCs/>
                <w:lang w:eastAsia="ru-RU"/>
              </w:rPr>
            </w:pPr>
            <w:r w:rsidRPr="007B633A">
              <w:rPr>
                <w:bCs/>
                <w:lang w:eastAsia="ru-RU"/>
              </w:rPr>
              <w:t>15</w:t>
            </w:r>
          </w:p>
        </w:tc>
        <w:tc>
          <w:tcPr>
            <w:tcW w:w="1012" w:type="dxa"/>
          </w:tcPr>
          <w:p w14:paraId="4417A1BC" w14:textId="77777777" w:rsidR="007B633A" w:rsidRPr="007B633A" w:rsidRDefault="007B633A" w:rsidP="007B633A">
            <w:pPr>
              <w:jc w:val="center"/>
              <w:rPr>
                <w:bCs/>
                <w:lang w:eastAsia="ru-RU"/>
              </w:rPr>
            </w:pPr>
            <w:r w:rsidRPr="007B633A">
              <w:rPr>
                <w:bCs/>
                <w:lang w:eastAsia="ru-RU"/>
              </w:rPr>
              <w:t>02-01</w:t>
            </w:r>
          </w:p>
        </w:tc>
        <w:tc>
          <w:tcPr>
            <w:tcW w:w="8071" w:type="dxa"/>
            <w:vAlign w:val="center"/>
          </w:tcPr>
          <w:p w14:paraId="59A49052" w14:textId="77777777" w:rsidR="007B633A" w:rsidRPr="007B633A" w:rsidRDefault="007B633A" w:rsidP="007B633A">
            <w:pPr>
              <w:rPr>
                <w:b/>
                <w:lang w:eastAsia="ru-RU"/>
              </w:rPr>
            </w:pPr>
            <w:r w:rsidRPr="007B633A">
              <w:rPr>
                <w:color w:val="000000"/>
                <w:lang w:eastAsia="ru-RU"/>
              </w:rPr>
              <w:t>Державна реєстрація фізичної особи - підприємця</w:t>
            </w:r>
          </w:p>
        </w:tc>
        <w:tc>
          <w:tcPr>
            <w:tcW w:w="2109" w:type="dxa"/>
            <w:vMerge w:val="restart"/>
          </w:tcPr>
          <w:p w14:paraId="194190A1" w14:textId="77777777" w:rsidR="007B633A" w:rsidRPr="007B633A" w:rsidRDefault="007B633A" w:rsidP="007B633A">
            <w:pPr>
              <w:rPr>
                <w:lang w:eastAsia="uk-UA"/>
              </w:rPr>
            </w:pPr>
            <w:r w:rsidRPr="007B633A">
              <w:rPr>
                <w:lang w:eastAsia="uk-UA"/>
              </w:rPr>
              <w:t xml:space="preserve">Відділ надання адміністративних послуг виконкому міської ради, державний реєстратор </w:t>
            </w:r>
            <w:r w:rsidRPr="007B633A">
              <w:rPr>
                <w:vertAlign w:val="superscript"/>
                <w:lang w:eastAsia="uk-UA"/>
              </w:rPr>
              <w:t>1</w:t>
            </w:r>
          </w:p>
        </w:tc>
        <w:tc>
          <w:tcPr>
            <w:tcW w:w="4202" w:type="dxa"/>
            <w:vMerge w:val="restart"/>
          </w:tcPr>
          <w:p w14:paraId="0356271D" w14:textId="77777777" w:rsidR="007B633A" w:rsidRPr="007B633A" w:rsidRDefault="00F916E4" w:rsidP="007B633A">
            <w:pPr>
              <w:spacing w:line="216" w:lineRule="auto"/>
              <w:rPr>
                <w:lang w:eastAsia="uk-UA"/>
              </w:rPr>
            </w:pPr>
            <w:hyperlink r:id="rId52" w:tgtFrame="_blank" w:history="1">
              <w:r w:rsidR="007B633A" w:rsidRPr="007B633A">
                <w:rPr>
                  <w:lang w:eastAsia="uk-UA"/>
                </w:rPr>
                <w:t>Закон України</w:t>
              </w:r>
            </w:hyperlink>
            <w:r w:rsidR="007B633A" w:rsidRPr="007B633A">
              <w:rPr>
                <w:lang w:eastAsia="uk-UA"/>
              </w:rPr>
              <w:t xml:space="preserve"> “Про державну реєстрацію юридичних осіб, фізичних осіб - підприємців та громадських формувань”</w:t>
            </w:r>
          </w:p>
        </w:tc>
      </w:tr>
      <w:tr w:rsidR="007B633A" w:rsidRPr="007B633A" w14:paraId="7E732253" w14:textId="77777777" w:rsidTr="007B633A">
        <w:tc>
          <w:tcPr>
            <w:tcW w:w="551" w:type="dxa"/>
          </w:tcPr>
          <w:p w14:paraId="4CDA8437" w14:textId="77777777" w:rsidR="007B633A" w:rsidRPr="007B633A" w:rsidRDefault="007B633A" w:rsidP="007B633A">
            <w:pPr>
              <w:jc w:val="center"/>
              <w:rPr>
                <w:bCs/>
                <w:lang w:eastAsia="ru-RU"/>
              </w:rPr>
            </w:pPr>
            <w:r w:rsidRPr="007B633A">
              <w:rPr>
                <w:bCs/>
                <w:lang w:eastAsia="ru-RU"/>
              </w:rPr>
              <w:t>16</w:t>
            </w:r>
          </w:p>
        </w:tc>
        <w:tc>
          <w:tcPr>
            <w:tcW w:w="1012" w:type="dxa"/>
          </w:tcPr>
          <w:p w14:paraId="760F0FF0" w14:textId="77777777" w:rsidR="007B633A" w:rsidRPr="007B633A" w:rsidRDefault="007B633A" w:rsidP="007B633A">
            <w:pPr>
              <w:jc w:val="center"/>
              <w:rPr>
                <w:bCs/>
                <w:lang w:eastAsia="ru-RU"/>
              </w:rPr>
            </w:pPr>
            <w:r w:rsidRPr="007B633A">
              <w:rPr>
                <w:bCs/>
                <w:lang w:eastAsia="ru-RU"/>
              </w:rPr>
              <w:t>02-02</w:t>
            </w:r>
          </w:p>
        </w:tc>
        <w:tc>
          <w:tcPr>
            <w:tcW w:w="8071" w:type="dxa"/>
            <w:vAlign w:val="center"/>
          </w:tcPr>
          <w:p w14:paraId="3AE361D9" w14:textId="77777777" w:rsidR="007B633A" w:rsidRPr="007B633A" w:rsidRDefault="007B633A" w:rsidP="007B633A">
            <w:pPr>
              <w:rPr>
                <w:b/>
                <w:lang w:eastAsia="ru-RU"/>
              </w:rPr>
            </w:pPr>
            <w:r w:rsidRPr="007B633A">
              <w:rPr>
                <w:color w:val="000000"/>
                <w:lang w:eastAsia="ru-RU"/>
              </w:rPr>
              <w:t>Державна реєстрація включення відомостей про фізичну особу - підприємця, зареєстровану до 1 липня 2004 р., відомості про яку не містяться в Єдиному державному реєстрі юридичних осіб, фізичних осіб - підприємців та громадських формувань</w:t>
            </w:r>
          </w:p>
        </w:tc>
        <w:tc>
          <w:tcPr>
            <w:tcW w:w="2109" w:type="dxa"/>
            <w:vMerge/>
          </w:tcPr>
          <w:p w14:paraId="402D9ED1" w14:textId="77777777" w:rsidR="007B633A" w:rsidRPr="007B633A" w:rsidRDefault="007B633A" w:rsidP="007B633A">
            <w:pPr>
              <w:jc w:val="center"/>
              <w:rPr>
                <w:b/>
                <w:lang w:eastAsia="ru-RU"/>
              </w:rPr>
            </w:pPr>
          </w:p>
        </w:tc>
        <w:tc>
          <w:tcPr>
            <w:tcW w:w="4202" w:type="dxa"/>
            <w:vMerge/>
          </w:tcPr>
          <w:p w14:paraId="3132A1BA" w14:textId="77777777" w:rsidR="007B633A" w:rsidRPr="007B633A" w:rsidRDefault="007B633A" w:rsidP="007B633A">
            <w:pPr>
              <w:jc w:val="center"/>
              <w:rPr>
                <w:b/>
                <w:lang w:eastAsia="ru-RU"/>
              </w:rPr>
            </w:pPr>
          </w:p>
        </w:tc>
      </w:tr>
      <w:tr w:rsidR="007B633A" w:rsidRPr="007B633A" w14:paraId="455E2DD8" w14:textId="77777777" w:rsidTr="007B633A">
        <w:tc>
          <w:tcPr>
            <w:tcW w:w="551" w:type="dxa"/>
          </w:tcPr>
          <w:p w14:paraId="21F8CE7A" w14:textId="77777777" w:rsidR="007B633A" w:rsidRPr="007B633A" w:rsidRDefault="007B633A" w:rsidP="007B633A">
            <w:pPr>
              <w:jc w:val="center"/>
              <w:rPr>
                <w:bCs/>
                <w:lang w:eastAsia="ru-RU"/>
              </w:rPr>
            </w:pPr>
            <w:r w:rsidRPr="007B633A">
              <w:rPr>
                <w:bCs/>
                <w:lang w:eastAsia="ru-RU"/>
              </w:rPr>
              <w:t>17</w:t>
            </w:r>
          </w:p>
        </w:tc>
        <w:tc>
          <w:tcPr>
            <w:tcW w:w="1012" w:type="dxa"/>
          </w:tcPr>
          <w:p w14:paraId="6115EFC4" w14:textId="77777777" w:rsidR="007B633A" w:rsidRPr="007B633A" w:rsidRDefault="007B633A" w:rsidP="007B633A">
            <w:pPr>
              <w:jc w:val="center"/>
              <w:rPr>
                <w:bCs/>
                <w:lang w:eastAsia="ru-RU"/>
              </w:rPr>
            </w:pPr>
            <w:r w:rsidRPr="007B633A">
              <w:rPr>
                <w:bCs/>
                <w:lang w:eastAsia="ru-RU"/>
              </w:rPr>
              <w:t>02-03</w:t>
            </w:r>
          </w:p>
        </w:tc>
        <w:tc>
          <w:tcPr>
            <w:tcW w:w="8071" w:type="dxa"/>
            <w:vAlign w:val="center"/>
          </w:tcPr>
          <w:p w14:paraId="219C1D0E" w14:textId="77777777" w:rsidR="007B633A" w:rsidRPr="007B633A" w:rsidRDefault="007B633A" w:rsidP="007B633A">
            <w:pPr>
              <w:rPr>
                <w:b/>
                <w:lang w:eastAsia="ru-RU"/>
              </w:rPr>
            </w:pPr>
            <w:r w:rsidRPr="007B633A">
              <w:rPr>
                <w:color w:val="000000"/>
                <w:lang w:eastAsia="ru-RU"/>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2109" w:type="dxa"/>
            <w:vMerge/>
          </w:tcPr>
          <w:p w14:paraId="7D13564F" w14:textId="77777777" w:rsidR="007B633A" w:rsidRPr="007B633A" w:rsidRDefault="007B633A" w:rsidP="007B633A">
            <w:pPr>
              <w:jc w:val="center"/>
              <w:rPr>
                <w:b/>
                <w:lang w:eastAsia="ru-RU"/>
              </w:rPr>
            </w:pPr>
          </w:p>
        </w:tc>
        <w:tc>
          <w:tcPr>
            <w:tcW w:w="4202" w:type="dxa"/>
            <w:vMerge/>
          </w:tcPr>
          <w:p w14:paraId="69E305B0" w14:textId="77777777" w:rsidR="007B633A" w:rsidRPr="007B633A" w:rsidRDefault="007B633A" w:rsidP="007B633A">
            <w:pPr>
              <w:jc w:val="center"/>
              <w:rPr>
                <w:b/>
                <w:lang w:eastAsia="ru-RU"/>
              </w:rPr>
            </w:pPr>
          </w:p>
        </w:tc>
      </w:tr>
      <w:tr w:rsidR="007B633A" w:rsidRPr="007B633A" w14:paraId="0A160DF8" w14:textId="77777777" w:rsidTr="007B633A">
        <w:tc>
          <w:tcPr>
            <w:tcW w:w="551" w:type="dxa"/>
          </w:tcPr>
          <w:p w14:paraId="49118971" w14:textId="77777777" w:rsidR="007B633A" w:rsidRPr="007B633A" w:rsidRDefault="007B633A" w:rsidP="007B633A">
            <w:pPr>
              <w:jc w:val="center"/>
              <w:rPr>
                <w:bCs/>
                <w:lang w:eastAsia="ru-RU"/>
              </w:rPr>
            </w:pPr>
            <w:r w:rsidRPr="007B633A">
              <w:rPr>
                <w:bCs/>
                <w:lang w:eastAsia="ru-RU"/>
              </w:rPr>
              <w:t>18</w:t>
            </w:r>
          </w:p>
        </w:tc>
        <w:tc>
          <w:tcPr>
            <w:tcW w:w="1012" w:type="dxa"/>
          </w:tcPr>
          <w:p w14:paraId="40D282F3" w14:textId="77777777" w:rsidR="007B633A" w:rsidRPr="007B633A" w:rsidRDefault="007B633A" w:rsidP="007B633A">
            <w:pPr>
              <w:jc w:val="center"/>
              <w:rPr>
                <w:bCs/>
                <w:lang w:eastAsia="ru-RU"/>
              </w:rPr>
            </w:pPr>
            <w:r w:rsidRPr="007B633A">
              <w:rPr>
                <w:bCs/>
                <w:lang w:eastAsia="ru-RU"/>
              </w:rPr>
              <w:t>02-04</w:t>
            </w:r>
          </w:p>
        </w:tc>
        <w:tc>
          <w:tcPr>
            <w:tcW w:w="8071" w:type="dxa"/>
            <w:vAlign w:val="center"/>
          </w:tcPr>
          <w:p w14:paraId="66F68861" w14:textId="77777777" w:rsidR="007B633A" w:rsidRPr="007B633A" w:rsidRDefault="007B633A" w:rsidP="007B633A">
            <w:pPr>
              <w:rPr>
                <w:b/>
                <w:lang w:eastAsia="ru-RU"/>
              </w:rPr>
            </w:pPr>
            <w:r w:rsidRPr="007B633A">
              <w:rPr>
                <w:color w:val="000000"/>
                <w:lang w:eastAsia="ru-RU"/>
              </w:rPr>
              <w:t>Державна реєстрація припинення підприємницької діяльності фізичної особи - підприємця</w:t>
            </w:r>
          </w:p>
        </w:tc>
        <w:tc>
          <w:tcPr>
            <w:tcW w:w="2109" w:type="dxa"/>
            <w:vMerge/>
          </w:tcPr>
          <w:p w14:paraId="1ADAE4DB" w14:textId="77777777" w:rsidR="007B633A" w:rsidRPr="007B633A" w:rsidRDefault="007B633A" w:rsidP="007B633A">
            <w:pPr>
              <w:jc w:val="center"/>
              <w:rPr>
                <w:b/>
                <w:lang w:eastAsia="ru-RU"/>
              </w:rPr>
            </w:pPr>
          </w:p>
        </w:tc>
        <w:tc>
          <w:tcPr>
            <w:tcW w:w="4202" w:type="dxa"/>
            <w:vMerge/>
          </w:tcPr>
          <w:p w14:paraId="5A8A6373" w14:textId="77777777" w:rsidR="007B633A" w:rsidRPr="007B633A" w:rsidRDefault="007B633A" w:rsidP="007B633A">
            <w:pPr>
              <w:jc w:val="center"/>
              <w:rPr>
                <w:b/>
                <w:lang w:eastAsia="ru-RU"/>
              </w:rPr>
            </w:pPr>
          </w:p>
        </w:tc>
      </w:tr>
      <w:tr w:rsidR="007B633A" w:rsidRPr="007B633A" w14:paraId="2FC62675" w14:textId="77777777" w:rsidTr="007B633A">
        <w:tc>
          <w:tcPr>
            <w:tcW w:w="551" w:type="dxa"/>
          </w:tcPr>
          <w:p w14:paraId="0B2298BF" w14:textId="77777777" w:rsidR="007B633A" w:rsidRPr="007B633A" w:rsidRDefault="007B633A" w:rsidP="007B633A">
            <w:pPr>
              <w:jc w:val="center"/>
              <w:rPr>
                <w:bCs/>
                <w:lang w:eastAsia="ru-RU"/>
              </w:rPr>
            </w:pPr>
            <w:r w:rsidRPr="007B633A">
              <w:rPr>
                <w:bCs/>
                <w:lang w:eastAsia="ru-RU"/>
              </w:rPr>
              <w:t>19</w:t>
            </w:r>
          </w:p>
        </w:tc>
        <w:tc>
          <w:tcPr>
            <w:tcW w:w="1012" w:type="dxa"/>
          </w:tcPr>
          <w:p w14:paraId="494A8CF6" w14:textId="77777777" w:rsidR="007B633A" w:rsidRPr="007B633A" w:rsidRDefault="007B633A" w:rsidP="007B633A">
            <w:pPr>
              <w:jc w:val="center"/>
              <w:rPr>
                <w:bCs/>
                <w:lang w:eastAsia="ru-RU"/>
              </w:rPr>
            </w:pPr>
            <w:r w:rsidRPr="007B633A">
              <w:rPr>
                <w:bCs/>
                <w:lang w:eastAsia="ru-RU"/>
              </w:rPr>
              <w:t>02-05</w:t>
            </w:r>
          </w:p>
        </w:tc>
        <w:tc>
          <w:tcPr>
            <w:tcW w:w="8071" w:type="dxa"/>
            <w:vAlign w:val="center"/>
          </w:tcPr>
          <w:p w14:paraId="4C0E8E56" w14:textId="77777777" w:rsidR="007B633A" w:rsidRPr="007B633A" w:rsidRDefault="007B633A" w:rsidP="007B633A">
            <w:pPr>
              <w:rPr>
                <w:b/>
                <w:lang w:eastAsia="ru-RU"/>
              </w:rPr>
            </w:pPr>
            <w:r w:rsidRPr="007B633A">
              <w:rPr>
                <w:color w:val="000000"/>
                <w:lang w:eastAsia="ru-RU"/>
              </w:rPr>
              <w:t xml:space="preserve">Надання відомостей з Єдиного державного реєстру юридичних осіб, фізичних осіб - підприємців та громадських формувань (виписка з Єдиного державного реєстру юридичних осіб, фізичних осіб - підприємців та громадських формувань у паперовій формі для проставляння </w:t>
            </w:r>
            <w:proofErr w:type="spellStart"/>
            <w:r w:rsidRPr="007B633A">
              <w:rPr>
                <w:color w:val="000000"/>
                <w:lang w:eastAsia="ru-RU"/>
              </w:rPr>
              <w:t>апостиля</w:t>
            </w:r>
            <w:proofErr w:type="spellEnd"/>
            <w:r w:rsidRPr="007B633A">
              <w:rPr>
                <w:color w:val="000000"/>
                <w:lang w:eastAsia="ru-RU"/>
              </w:rPr>
              <w:t>, витяг з Єдиного державного реєстру юридичних осіб, фізичних осіб - підприємців та громадських формувань, копії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w:t>
            </w:r>
          </w:p>
        </w:tc>
        <w:tc>
          <w:tcPr>
            <w:tcW w:w="2109" w:type="dxa"/>
            <w:vMerge/>
          </w:tcPr>
          <w:p w14:paraId="65775254" w14:textId="77777777" w:rsidR="007B633A" w:rsidRPr="007B633A" w:rsidRDefault="007B633A" w:rsidP="007B633A">
            <w:pPr>
              <w:jc w:val="center"/>
              <w:rPr>
                <w:b/>
                <w:lang w:eastAsia="ru-RU"/>
              </w:rPr>
            </w:pPr>
          </w:p>
        </w:tc>
        <w:tc>
          <w:tcPr>
            <w:tcW w:w="4202" w:type="dxa"/>
            <w:vMerge/>
          </w:tcPr>
          <w:p w14:paraId="2D9E5F98" w14:textId="77777777" w:rsidR="007B633A" w:rsidRPr="007B633A" w:rsidRDefault="007B633A" w:rsidP="007B633A">
            <w:pPr>
              <w:jc w:val="center"/>
              <w:rPr>
                <w:b/>
                <w:lang w:eastAsia="ru-RU"/>
              </w:rPr>
            </w:pPr>
          </w:p>
        </w:tc>
      </w:tr>
      <w:tr w:rsidR="007B633A" w:rsidRPr="007B633A" w14:paraId="1C042C28" w14:textId="77777777" w:rsidTr="007B633A">
        <w:tc>
          <w:tcPr>
            <w:tcW w:w="15945" w:type="dxa"/>
            <w:gridSpan w:val="5"/>
          </w:tcPr>
          <w:p w14:paraId="5FBE20FB" w14:textId="77777777" w:rsidR="007B633A" w:rsidRPr="007B633A" w:rsidRDefault="007B633A" w:rsidP="007B633A">
            <w:pPr>
              <w:jc w:val="center"/>
              <w:rPr>
                <w:b/>
                <w:lang w:eastAsia="ru-RU"/>
              </w:rPr>
            </w:pPr>
            <w:r w:rsidRPr="007B633A">
              <w:rPr>
                <w:b/>
                <w:lang w:eastAsia="ru-RU"/>
              </w:rPr>
              <w:t xml:space="preserve">03 ПОСЛУГИ ДЕРЖАВНОЇ РЕЄСТРАЦІЇ ПРАВА ВЛАСНОСТІ НА НЕРУХОМЕ МАЙНО </w:t>
            </w:r>
            <w:r w:rsidRPr="007B633A">
              <w:rPr>
                <w:b/>
                <w:vertAlign w:val="superscript"/>
                <w:lang w:eastAsia="ru-RU"/>
              </w:rPr>
              <w:t>1</w:t>
            </w:r>
          </w:p>
        </w:tc>
      </w:tr>
      <w:tr w:rsidR="007B633A" w:rsidRPr="007B633A" w14:paraId="0DEAB343" w14:textId="77777777" w:rsidTr="007B633A">
        <w:tc>
          <w:tcPr>
            <w:tcW w:w="551" w:type="dxa"/>
          </w:tcPr>
          <w:p w14:paraId="671EAE61" w14:textId="77777777" w:rsidR="007B633A" w:rsidRPr="007B633A" w:rsidRDefault="007B633A" w:rsidP="007B633A">
            <w:pPr>
              <w:jc w:val="center"/>
              <w:rPr>
                <w:bCs/>
                <w:lang w:eastAsia="ru-RU"/>
              </w:rPr>
            </w:pPr>
            <w:r w:rsidRPr="007B633A">
              <w:rPr>
                <w:bCs/>
                <w:lang w:eastAsia="ru-RU"/>
              </w:rPr>
              <w:t>20</w:t>
            </w:r>
          </w:p>
        </w:tc>
        <w:tc>
          <w:tcPr>
            <w:tcW w:w="1012" w:type="dxa"/>
          </w:tcPr>
          <w:p w14:paraId="1F14B3C1" w14:textId="77777777" w:rsidR="007B633A" w:rsidRPr="007B633A" w:rsidRDefault="007B633A" w:rsidP="007B633A">
            <w:pPr>
              <w:jc w:val="center"/>
              <w:rPr>
                <w:bCs/>
                <w:lang w:eastAsia="ru-RU"/>
              </w:rPr>
            </w:pPr>
            <w:r w:rsidRPr="007B633A">
              <w:rPr>
                <w:bCs/>
                <w:lang w:eastAsia="ru-RU"/>
              </w:rPr>
              <w:t>03-01</w:t>
            </w:r>
          </w:p>
        </w:tc>
        <w:tc>
          <w:tcPr>
            <w:tcW w:w="8071" w:type="dxa"/>
            <w:vAlign w:val="center"/>
          </w:tcPr>
          <w:p w14:paraId="7840B7E5" w14:textId="77777777" w:rsidR="007B633A" w:rsidRPr="007B633A" w:rsidRDefault="007B633A" w:rsidP="007B633A">
            <w:pPr>
              <w:rPr>
                <w:b/>
                <w:lang w:eastAsia="ru-RU"/>
              </w:rPr>
            </w:pPr>
            <w:r w:rsidRPr="007B633A">
              <w:rPr>
                <w:bCs/>
                <w:lang w:eastAsia="ru-RU"/>
              </w:rPr>
              <w:t>Державна реєстрація права власності на нерухоме майно</w:t>
            </w:r>
          </w:p>
        </w:tc>
        <w:tc>
          <w:tcPr>
            <w:tcW w:w="2109" w:type="dxa"/>
            <w:vMerge w:val="restart"/>
          </w:tcPr>
          <w:p w14:paraId="65DBC2A7" w14:textId="77777777" w:rsidR="007B633A" w:rsidRPr="007B633A" w:rsidRDefault="007B633A" w:rsidP="007B633A">
            <w:pPr>
              <w:rPr>
                <w:lang w:eastAsia="uk-UA"/>
              </w:rPr>
            </w:pPr>
            <w:r w:rsidRPr="007B633A">
              <w:rPr>
                <w:lang w:eastAsia="uk-UA"/>
              </w:rPr>
              <w:t xml:space="preserve">Відділ надання адміністративних послуг виконкому міської ради, державний реєстратор </w:t>
            </w:r>
            <w:r w:rsidRPr="007B633A">
              <w:rPr>
                <w:vertAlign w:val="superscript"/>
                <w:lang w:eastAsia="uk-UA"/>
              </w:rPr>
              <w:t>1</w:t>
            </w:r>
          </w:p>
        </w:tc>
        <w:tc>
          <w:tcPr>
            <w:tcW w:w="4202" w:type="dxa"/>
            <w:vMerge w:val="restart"/>
          </w:tcPr>
          <w:p w14:paraId="3AC76140" w14:textId="77777777" w:rsidR="007B633A" w:rsidRPr="007B633A" w:rsidRDefault="00F916E4" w:rsidP="007B633A">
            <w:pPr>
              <w:spacing w:line="216" w:lineRule="auto"/>
              <w:rPr>
                <w:lang w:eastAsia="uk-UA"/>
              </w:rPr>
            </w:pPr>
            <w:hyperlink r:id="rId53" w:tgtFrame="_blank" w:history="1">
              <w:r w:rsidR="007B633A" w:rsidRPr="007B633A">
                <w:rPr>
                  <w:lang w:eastAsia="uk-UA"/>
                </w:rPr>
                <w:t>Закон України</w:t>
              </w:r>
            </w:hyperlink>
            <w:r w:rsidR="007B633A" w:rsidRPr="007B633A">
              <w:rPr>
                <w:lang w:eastAsia="uk-UA"/>
              </w:rPr>
              <w:t xml:space="preserve"> “Про державну реєстрацію речових прав на нерухоме майно та їх обтяжень”</w:t>
            </w:r>
          </w:p>
        </w:tc>
      </w:tr>
      <w:tr w:rsidR="007B633A" w:rsidRPr="007B633A" w14:paraId="2E54238E" w14:textId="77777777" w:rsidTr="007B633A">
        <w:tc>
          <w:tcPr>
            <w:tcW w:w="551" w:type="dxa"/>
          </w:tcPr>
          <w:p w14:paraId="7FEBD11A" w14:textId="77777777" w:rsidR="007B633A" w:rsidRPr="007B633A" w:rsidRDefault="007B633A" w:rsidP="007B633A">
            <w:pPr>
              <w:jc w:val="center"/>
              <w:rPr>
                <w:bCs/>
                <w:lang w:eastAsia="ru-RU"/>
              </w:rPr>
            </w:pPr>
            <w:r w:rsidRPr="007B633A">
              <w:rPr>
                <w:bCs/>
                <w:lang w:eastAsia="ru-RU"/>
              </w:rPr>
              <w:t>21</w:t>
            </w:r>
          </w:p>
        </w:tc>
        <w:tc>
          <w:tcPr>
            <w:tcW w:w="1012" w:type="dxa"/>
          </w:tcPr>
          <w:p w14:paraId="14C1C264" w14:textId="77777777" w:rsidR="007B633A" w:rsidRPr="007B633A" w:rsidRDefault="007B633A" w:rsidP="007B633A">
            <w:pPr>
              <w:jc w:val="center"/>
              <w:rPr>
                <w:bCs/>
                <w:lang w:eastAsia="ru-RU"/>
              </w:rPr>
            </w:pPr>
            <w:r w:rsidRPr="007B633A">
              <w:rPr>
                <w:bCs/>
                <w:lang w:eastAsia="ru-RU"/>
              </w:rPr>
              <w:t>03-02</w:t>
            </w:r>
          </w:p>
        </w:tc>
        <w:tc>
          <w:tcPr>
            <w:tcW w:w="8071" w:type="dxa"/>
            <w:vAlign w:val="center"/>
          </w:tcPr>
          <w:p w14:paraId="684B3830" w14:textId="77777777" w:rsidR="007B633A" w:rsidRPr="007B633A" w:rsidRDefault="007B633A" w:rsidP="007B633A">
            <w:pPr>
              <w:rPr>
                <w:bCs/>
                <w:lang w:eastAsia="ru-RU"/>
              </w:rPr>
            </w:pPr>
            <w:r w:rsidRPr="007B633A">
              <w:rPr>
                <w:bCs/>
                <w:lang w:eastAsia="ru-RU"/>
              </w:rPr>
              <w:t>Державна реєстрація інших (відмінних від права власності) речових прав на нерухоме майно</w:t>
            </w:r>
          </w:p>
        </w:tc>
        <w:tc>
          <w:tcPr>
            <w:tcW w:w="2109" w:type="dxa"/>
            <w:vMerge/>
          </w:tcPr>
          <w:p w14:paraId="28B77CAE" w14:textId="77777777" w:rsidR="007B633A" w:rsidRPr="007B633A" w:rsidRDefault="007B633A" w:rsidP="007B633A">
            <w:pPr>
              <w:jc w:val="center"/>
              <w:rPr>
                <w:b/>
                <w:lang w:eastAsia="ru-RU"/>
              </w:rPr>
            </w:pPr>
          </w:p>
        </w:tc>
        <w:tc>
          <w:tcPr>
            <w:tcW w:w="4202" w:type="dxa"/>
            <w:vMerge/>
          </w:tcPr>
          <w:p w14:paraId="2236E0A0" w14:textId="77777777" w:rsidR="007B633A" w:rsidRPr="007B633A" w:rsidRDefault="007B633A" w:rsidP="007B633A">
            <w:pPr>
              <w:jc w:val="center"/>
              <w:rPr>
                <w:b/>
                <w:lang w:eastAsia="ru-RU"/>
              </w:rPr>
            </w:pPr>
          </w:p>
        </w:tc>
      </w:tr>
      <w:tr w:rsidR="007B633A" w:rsidRPr="007B633A" w14:paraId="2B7009F3" w14:textId="77777777" w:rsidTr="007B633A">
        <w:tc>
          <w:tcPr>
            <w:tcW w:w="551" w:type="dxa"/>
          </w:tcPr>
          <w:p w14:paraId="6CE4D8B9" w14:textId="77777777" w:rsidR="007B633A" w:rsidRPr="007B633A" w:rsidRDefault="007B633A" w:rsidP="007B633A">
            <w:pPr>
              <w:jc w:val="center"/>
              <w:rPr>
                <w:bCs/>
                <w:lang w:eastAsia="ru-RU"/>
              </w:rPr>
            </w:pPr>
            <w:r w:rsidRPr="007B633A">
              <w:rPr>
                <w:bCs/>
                <w:lang w:eastAsia="ru-RU"/>
              </w:rPr>
              <w:t>22</w:t>
            </w:r>
          </w:p>
        </w:tc>
        <w:tc>
          <w:tcPr>
            <w:tcW w:w="1012" w:type="dxa"/>
          </w:tcPr>
          <w:p w14:paraId="225B1EC1" w14:textId="77777777" w:rsidR="007B633A" w:rsidRPr="007B633A" w:rsidRDefault="007B633A" w:rsidP="007B633A">
            <w:pPr>
              <w:jc w:val="center"/>
              <w:rPr>
                <w:bCs/>
                <w:lang w:eastAsia="ru-RU"/>
              </w:rPr>
            </w:pPr>
            <w:r w:rsidRPr="007B633A">
              <w:rPr>
                <w:bCs/>
                <w:lang w:eastAsia="ru-RU"/>
              </w:rPr>
              <w:t>03-03</w:t>
            </w:r>
          </w:p>
        </w:tc>
        <w:tc>
          <w:tcPr>
            <w:tcW w:w="8071" w:type="dxa"/>
            <w:vAlign w:val="center"/>
          </w:tcPr>
          <w:p w14:paraId="1CB79B2C" w14:textId="77777777" w:rsidR="007B633A" w:rsidRPr="007B633A" w:rsidRDefault="007B633A" w:rsidP="007B633A">
            <w:pPr>
              <w:rPr>
                <w:bCs/>
                <w:lang w:eastAsia="ru-RU"/>
              </w:rPr>
            </w:pPr>
            <w:r w:rsidRPr="007B633A">
              <w:rPr>
                <w:bCs/>
                <w:lang w:eastAsia="ru-RU"/>
              </w:rPr>
              <w:t>Державна реєстрація обтяжень нерухомого майна</w:t>
            </w:r>
          </w:p>
        </w:tc>
        <w:tc>
          <w:tcPr>
            <w:tcW w:w="2109" w:type="dxa"/>
            <w:vMerge/>
          </w:tcPr>
          <w:p w14:paraId="4AC89E48" w14:textId="77777777" w:rsidR="007B633A" w:rsidRPr="007B633A" w:rsidRDefault="007B633A" w:rsidP="007B633A">
            <w:pPr>
              <w:jc w:val="center"/>
              <w:rPr>
                <w:b/>
                <w:lang w:eastAsia="ru-RU"/>
              </w:rPr>
            </w:pPr>
          </w:p>
        </w:tc>
        <w:tc>
          <w:tcPr>
            <w:tcW w:w="4202" w:type="dxa"/>
            <w:vMerge/>
          </w:tcPr>
          <w:p w14:paraId="0D6D0BF2" w14:textId="77777777" w:rsidR="007B633A" w:rsidRPr="007B633A" w:rsidRDefault="007B633A" w:rsidP="007B633A">
            <w:pPr>
              <w:jc w:val="center"/>
              <w:rPr>
                <w:b/>
                <w:lang w:eastAsia="ru-RU"/>
              </w:rPr>
            </w:pPr>
          </w:p>
        </w:tc>
      </w:tr>
      <w:tr w:rsidR="007B633A" w:rsidRPr="007B633A" w14:paraId="100F4054" w14:textId="77777777" w:rsidTr="007B633A">
        <w:tc>
          <w:tcPr>
            <w:tcW w:w="551" w:type="dxa"/>
          </w:tcPr>
          <w:p w14:paraId="043A6A40" w14:textId="77777777" w:rsidR="007B633A" w:rsidRPr="007B633A" w:rsidRDefault="007B633A" w:rsidP="007B633A">
            <w:pPr>
              <w:jc w:val="center"/>
              <w:rPr>
                <w:bCs/>
                <w:lang w:eastAsia="ru-RU"/>
              </w:rPr>
            </w:pPr>
            <w:r w:rsidRPr="007B633A">
              <w:rPr>
                <w:bCs/>
                <w:lang w:eastAsia="ru-RU"/>
              </w:rPr>
              <w:t>23</w:t>
            </w:r>
          </w:p>
        </w:tc>
        <w:tc>
          <w:tcPr>
            <w:tcW w:w="1012" w:type="dxa"/>
          </w:tcPr>
          <w:p w14:paraId="500ACADA" w14:textId="77777777" w:rsidR="007B633A" w:rsidRPr="007B633A" w:rsidRDefault="007B633A" w:rsidP="007B633A">
            <w:pPr>
              <w:jc w:val="center"/>
              <w:rPr>
                <w:bCs/>
                <w:lang w:eastAsia="ru-RU"/>
              </w:rPr>
            </w:pPr>
            <w:r w:rsidRPr="007B633A">
              <w:rPr>
                <w:bCs/>
                <w:lang w:eastAsia="ru-RU"/>
              </w:rPr>
              <w:t>03-04</w:t>
            </w:r>
          </w:p>
        </w:tc>
        <w:tc>
          <w:tcPr>
            <w:tcW w:w="8071" w:type="dxa"/>
            <w:vAlign w:val="center"/>
          </w:tcPr>
          <w:p w14:paraId="4914F07A" w14:textId="77777777" w:rsidR="007B633A" w:rsidRPr="007B633A" w:rsidRDefault="007B633A" w:rsidP="007B633A">
            <w:pPr>
              <w:rPr>
                <w:bCs/>
                <w:lang w:eastAsia="ru-RU"/>
              </w:rPr>
            </w:pPr>
            <w:r w:rsidRPr="007B633A">
              <w:rPr>
                <w:bCs/>
                <w:lang w:eastAsia="ru-RU"/>
              </w:rPr>
              <w:t>Взяття на облік безхазяйного нерухомого майна</w:t>
            </w:r>
          </w:p>
        </w:tc>
        <w:tc>
          <w:tcPr>
            <w:tcW w:w="2109" w:type="dxa"/>
            <w:vMerge/>
          </w:tcPr>
          <w:p w14:paraId="435A45A5" w14:textId="77777777" w:rsidR="007B633A" w:rsidRPr="007B633A" w:rsidRDefault="007B633A" w:rsidP="007B633A">
            <w:pPr>
              <w:jc w:val="center"/>
              <w:rPr>
                <w:b/>
                <w:lang w:eastAsia="ru-RU"/>
              </w:rPr>
            </w:pPr>
          </w:p>
        </w:tc>
        <w:tc>
          <w:tcPr>
            <w:tcW w:w="4202" w:type="dxa"/>
            <w:vMerge/>
          </w:tcPr>
          <w:p w14:paraId="792EB629" w14:textId="77777777" w:rsidR="007B633A" w:rsidRPr="007B633A" w:rsidRDefault="007B633A" w:rsidP="007B633A">
            <w:pPr>
              <w:jc w:val="center"/>
              <w:rPr>
                <w:b/>
                <w:lang w:eastAsia="ru-RU"/>
              </w:rPr>
            </w:pPr>
          </w:p>
        </w:tc>
      </w:tr>
      <w:tr w:rsidR="007B633A" w:rsidRPr="007B633A" w14:paraId="329EA5C9" w14:textId="77777777" w:rsidTr="007B633A">
        <w:tc>
          <w:tcPr>
            <w:tcW w:w="551" w:type="dxa"/>
          </w:tcPr>
          <w:p w14:paraId="34238CB1" w14:textId="77777777" w:rsidR="007B633A" w:rsidRPr="007B633A" w:rsidRDefault="007B633A" w:rsidP="007B633A">
            <w:pPr>
              <w:jc w:val="center"/>
              <w:rPr>
                <w:bCs/>
                <w:lang w:eastAsia="ru-RU"/>
              </w:rPr>
            </w:pPr>
            <w:r w:rsidRPr="007B633A">
              <w:rPr>
                <w:bCs/>
                <w:lang w:eastAsia="ru-RU"/>
              </w:rPr>
              <w:t>24</w:t>
            </w:r>
          </w:p>
        </w:tc>
        <w:tc>
          <w:tcPr>
            <w:tcW w:w="1012" w:type="dxa"/>
          </w:tcPr>
          <w:p w14:paraId="52D9224A" w14:textId="77777777" w:rsidR="007B633A" w:rsidRPr="007B633A" w:rsidRDefault="007B633A" w:rsidP="007B633A">
            <w:pPr>
              <w:jc w:val="center"/>
              <w:rPr>
                <w:bCs/>
                <w:lang w:eastAsia="ru-RU"/>
              </w:rPr>
            </w:pPr>
            <w:r w:rsidRPr="007B633A">
              <w:rPr>
                <w:bCs/>
                <w:lang w:eastAsia="ru-RU"/>
              </w:rPr>
              <w:t>03-05</w:t>
            </w:r>
          </w:p>
        </w:tc>
        <w:tc>
          <w:tcPr>
            <w:tcW w:w="8071" w:type="dxa"/>
            <w:vAlign w:val="center"/>
          </w:tcPr>
          <w:p w14:paraId="6F054F5D" w14:textId="77777777" w:rsidR="007B633A" w:rsidRPr="007B633A" w:rsidRDefault="007B633A" w:rsidP="007B633A">
            <w:pPr>
              <w:rPr>
                <w:bCs/>
                <w:lang w:eastAsia="ru-RU"/>
              </w:rPr>
            </w:pPr>
            <w:r w:rsidRPr="007B633A">
              <w:rPr>
                <w:bCs/>
                <w:lang w:eastAsia="ru-RU"/>
              </w:rPr>
              <w:t>Внесення змін до записів Державного реєстру речових прав на нерухоме майно та їх обтяжень</w:t>
            </w:r>
          </w:p>
        </w:tc>
        <w:tc>
          <w:tcPr>
            <w:tcW w:w="2109" w:type="dxa"/>
            <w:vMerge/>
          </w:tcPr>
          <w:p w14:paraId="39C2A4DD" w14:textId="77777777" w:rsidR="007B633A" w:rsidRPr="007B633A" w:rsidRDefault="007B633A" w:rsidP="007B633A">
            <w:pPr>
              <w:jc w:val="center"/>
              <w:rPr>
                <w:b/>
                <w:lang w:eastAsia="ru-RU"/>
              </w:rPr>
            </w:pPr>
          </w:p>
        </w:tc>
        <w:tc>
          <w:tcPr>
            <w:tcW w:w="4202" w:type="dxa"/>
            <w:vMerge/>
          </w:tcPr>
          <w:p w14:paraId="7B3B7258" w14:textId="77777777" w:rsidR="007B633A" w:rsidRPr="007B633A" w:rsidRDefault="007B633A" w:rsidP="007B633A">
            <w:pPr>
              <w:jc w:val="center"/>
              <w:rPr>
                <w:b/>
                <w:lang w:eastAsia="ru-RU"/>
              </w:rPr>
            </w:pPr>
          </w:p>
        </w:tc>
      </w:tr>
      <w:tr w:rsidR="007B633A" w:rsidRPr="007B633A" w14:paraId="39CCB44C" w14:textId="77777777" w:rsidTr="007B633A">
        <w:tc>
          <w:tcPr>
            <w:tcW w:w="551" w:type="dxa"/>
          </w:tcPr>
          <w:p w14:paraId="0B4AE7C4" w14:textId="77777777" w:rsidR="007B633A" w:rsidRPr="007B633A" w:rsidRDefault="007B633A" w:rsidP="007B633A">
            <w:pPr>
              <w:jc w:val="center"/>
              <w:rPr>
                <w:bCs/>
                <w:lang w:eastAsia="ru-RU"/>
              </w:rPr>
            </w:pPr>
            <w:r w:rsidRPr="007B633A">
              <w:rPr>
                <w:bCs/>
                <w:lang w:eastAsia="ru-RU"/>
              </w:rPr>
              <w:t>25</w:t>
            </w:r>
          </w:p>
        </w:tc>
        <w:tc>
          <w:tcPr>
            <w:tcW w:w="1012" w:type="dxa"/>
          </w:tcPr>
          <w:p w14:paraId="53A9F237" w14:textId="77777777" w:rsidR="007B633A" w:rsidRPr="007B633A" w:rsidRDefault="007B633A" w:rsidP="007B633A">
            <w:pPr>
              <w:jc w:val="center"/>
              <w:rPr>
                <w:bCs/>
                <w:lang w:eastAsia="ru-RU"/>
              </w:rPr>
            </w:pPr>
            <w:r w:rsidRPr="007B633A">
              <w:rPr>
                <w:bCs/>
                <w:lang w:eastAsia="ru-RU"/>
              </w:rPr>
              <w:t>03-06</w:t>
            </w:r>
          </w:p>
        </w:tc>
        <w:tc>
          <w:tcPr>
            <w:tcW w:w="8071" w:type="dxa"/>
            <w:vAlign w:val="center"/>
          </w:tcPr>
          <w:p w14:paraId="39BE01AC" w14:textId="77777777" w:rsidR="007B633A" w:rsidRPr="007B633A" w:rsidRDefault="007B633A" w:rsidP="007B633A">
            <w:pPr>
              <w:rPr>
                <w:bCs/>
                <w:lang w:eastAsia="ru-RU"/>
              </w:rPr>
            </w:pPr>
            <w:r w:rsidRPr="007B633A">
              <w:rPr>
                <w:bCs/>
                <w:lang w:eastAsia="ru-RU"/>
              </w:rPr>
              <w:t>Скасування державної реєстрації речових прав на нерухоме майно та їх обтяжень</w:t>
            </w:r>
          </w:p>
        </w:tc>
        <w:tc>
          <w:tcPr>
            <w:tcW w:w="2109" w:type="dxa"/>
            <w:vMerge/>
          </w:tcPr>
          <w:p w14:paraId="4952E738" w14:textId="77777777" w:rsidR="007B633A" w:rsidRPr="007B633A" w:rsidRDefault="007B633A" w:rsidP="007B633A">
            <w:pPr>
              <w:jc w:val="center"/>
              <w:rPr>
                <w:b/>
                <w:lang w:eastAsia="ru-RU"/>
              </w:rPr>
            </w:pPr>
          </w:p>
        </w:tc>
        <w:tc>
          <w:tcPr>
            <w:tcW w:w="4202" w:type="dxa"/>
            <w:vMerge/>
          </w:tcPr>
          <w:p w14:paraId="0C7D30FB" w14:textId="77777777" w:rsidR="007B633A" w:rsidRPr="007B633A" w:rsidRDefault="007B633A" w:rsidP="007B633A">
            <w:pPr>
              <w:jc w:val="center"/>
              <w:rPr>
                <w:b/>
                <w:lang w:eastAsia="ru-RU"/>
              </w:rPr>
            </w:pPr>
          </w:p>
        </w:tc>
      </w:tr>
      <w:tr w:rsidR="007B633A" w:rsidRPr="007B633A" w14:paraId="1CC84F44" w14:textId="77777777" w:rsidTr="007B633A">
        <w:tc>
          <w:tcPr>
            <w:tcW w:w="551" w:type="dxa"/>
          </w:tcPr>
          <w:p w14:paraId="7D2D9A67" w14:textId="77777777" w:rsidR="007B633A" w:rsidRPr="007B633A" w:rsidRDefault="007B633A" w:rsidP="007B633A">
            <w:pPr>
              <w:jc w:val="center"/>
              <w:rPr>
                <w:bCs/>
                <w:lang w:eastAsia="ru-RU"/>
              </w:rPr>
            </w:pPr>
            <w:r w:rsidRPr="007B633A">
              <w:rPr>
                <w:bCs/>
                <w:lang w:eastAsia="ru-RU"/>
              </w:rPr>
              <w:t>26</w:t>
            </w:r>
          </w:p>
        </w:tc>
        <w:tc>
          <w:tcPr>
            <w:tcW w:w="1012" w:type="dxa"/>
          </w:tcPr>
          <w:p w14:paraId="5989569B" w14:textId="77777777" w:rsidR="007B633A" w:rsidRPr="007B633A" w:rsidRDefault="007B633A" w:rsidP="007B633A">
            <w:pPr>
              <w:jc w:val="center"/>
              <w:rPr>
                <w:bCs/>
                <w:lang w:eastAsia="ru-RU"/>
              </w:rPr>
            </w:pPr>
            <w:r w:rsidRPr="007B633A">
              <w:rPr>
                <w:bCs/>
                <w:lang w:eastAsia="ru-RU"/>
              </w:rPr>
              <w:t>03-07</w:t>
            </w:r>
          </w:p>
        </w:tc>
        <w:tc>
          <w:tcPr>
            <w:tcW w:w="8071" w:type="dxa"/>
            <w:vAlign w:val="center"/>
          </w:tcPr>
          <w:p w14:paraId="04CC5573" w14:textId="77777777" w:rsidR="007B633A" w:rsidRPr="007B633A" w:rsidRDefault="007B633A" w:rsidP="007B633A">
            <w:pPr>
              <w:rPr>
                <w:bCs/>
                <w:lang w:eastAsia="ru-RU"/>
              </w:rPr>
            </w:pPr>
            <w:r w:rsidRPr="007B633A">
              <w:rPr>
                <w:bCs/>
                <w:lang w:eastAsia="ru-RU"/>
              </w:rPr>
              <w:t>Скасування запису Державного реєстру речових прав на нерухоме майно</w:t>
            </w:r>
          </w:p>
        </w:tc>
        <w:tc>
          <w:tcPr>
            <w:tcW w:w="2109" w:type="dxa"/>
            <w:vMerge/>
          </w:tcPr>
          <w:p w14:paraId="2DF6C7CA" w14:textId="77777777" w:rsidR="007B633A" w:rsidRPr="007B633A" w:rsidRDefault="007B633A" w:rsidP="007B633A">
            <w:pPr>
              <w:jc w:val="center"/>
              <w:rPr>
                <w:b/>
                <w:lang w:eastAsia="ru-RU"/>
              </w:rPr>
            </w:pPr>
          </w:p>
        </w:tc>
        <w:tc>
          <w:tcPr>
            <w:tcW w:w="4202" w:type="dxa"/>
            <w:vMerge/>
          </w:tcPr>
          <w:p w14:paraId="6F5B4DE5" w14:textId="77777777" w:rsidR="007B633A" w:rsidRPr="007B633A" w:rsidRDefault="007B633A" w:rsidP="007B633A">
            <w:pPr>
              <w:jc w:val="center"/>
              <w:rPr>
                <w:b/>
                <w:lang w:eastAsia="ru-RU"/>
              </w:rPr>
            </w:pPr>
          </w:p>
        </w:tc>
      </w:tr>
      <w:tr w:rsidR="007B633A" w:rsidRPr="007B633A" w14:paraId="1A922627" w14:textId="77777777" w:rsidTr="007B633A">
        <w:tc>
          <w:tcPr>
            <w:tcW w:w="551" w:type="dxa"/>
          </w:tcPr>
          <w:p w14:paraId="4B95ADF5" w14:textId="77777777" w:rsidR="007B633A" w:rsidRPr="007B633A" w:rsidRDefault="007B633A" w:rsidP="007B633A">
            <w:pPr>
              <w:jc w:val="center"/>
              <w:rPr>
                <w:bCs/>
                <w:lang w:eastAsia="ru-RU"/>
              </w:rPr>
            </w:pPr>
            <w:r w:rsidRPr="007B633A">
              <w:rPr>
                <w:bCs/>
                <w:lang w:eastAsia="ru-RU"/>
              </w:rPr>
              <w:t>27</w:t>
            </w:r>
          </w:p>
        </w:tc>
        <w:tc>
          <w:tcPr>
            <w:tcW w:w="1012" w:type="dxa"/>
          </w:tcPr>
          <w:p w14:paraId="483F6A11" w14:textId="77777777" w:rsidR="007B633A" w:rsidRPr="007B633A" w:rsidRDefault="007B633A" w:rsidP="007B633A">
            <w:pPr>
              <w:jc w:val="center"/>
              <w:rPr>
                <w:bCs/>
                <w:lang w:eastAsia="ru-RU"/>
              </w:rPr>
            </w:pPr>
            <w:r w:rsidRPr="007B633A">
              <w:rPr>
                <w:bCs/>
                <w:lang w:eastAsia="ru-RU"/>
              </w:rPr>
              <w:t>03-08</w:t>
            </w:r>
          </w:p>
        </w:tc>
        <w:tc>
          <w:tcPr>
            <w:tcW w:w="8071" w:type="dxa"/>
            <w:vAlign w:val="center"/>
          </w:tcPr>
          <w:p w14:paraId="43D4F4C1" w14:textId="77777777" w:rsidR="007B633A" w:rsidRPr="007B633A" w:rsidRDefault="007B633A" w:rsidP="007B633A">
            <w:pPr>
              <w:rPr>
                <w:bCs/>
                <w:lang w:eastAsia="ru-RU"/>
              </w:rPr>
            </w:pPr>
            <w:r w:rsidRPr="007B633A">
              <w:rPr>
                <w:bCs/>
                <w:lang w:eastAsia="ru-RU"/>
              </w:rPr>
              <w:t>Скасування рішення державного реєстратора</w:t>
            </w:r>
          </w:p>
        </w:tc>
        <w:tc>
          <w:tcPr>
            <w:tcW w:w="2109" w:type="dxa"/>
            <w:vMerge/>
          </w:tcPr>
          <w:p w14:paraId="5BBE5D23" w14:textId="77777777" w:rsidR="007B633A" w:rsidRPr="007B633A" w:rsidRDefault="007B633A" w:rsidP="007B633A">
            <w:pPr>
              <w:jc w:val="center"/>
              <w:rPr>
                <w:b/>
                <w:lang w:eastAsia="ru-RU"/>
              </w:rPr>
            </w:pPr>
          </w:p>
        </w:tc>
        <w:tc>
          <w:tcPr>
            <w:tcW w:w="4202" w:type="dxa"/>
            <w:vMerge/>
          </w:tcPr>
          <w:p w14:paraId="3107FD6E" w14:textId="77777777" w:rsidR="007B633A" w:rsidRPr="007B633A" w:rsidRDefault="007B633A" w:rsidP="007B633A">
            <w:pPr>
              <w:jc w:val="center"/>
              <w:rPr>
                <w:b/>
                <w:lang w:eastAsia="ru-RU"/>
              </w:rPr>
            </w:pPr>
          </w:p>
        </w:tc>
      </w:tr>
      <w:tr w:rsidR="007B633A" w:rsidRPr="007B633A" w14:paraId="65F7C772" w14:textId="77777777" w:rsidTr="007B633A">
        <w:tc>
          <w:tcPr>
            <w:tcW w:w="551" w:type="dxa"/>
          </w:tcPr>
          <w:p w14:paraId="73CE5AB1" w14:textId="77777777" w:rsidR="007B633A" w:rsidRPr="007B633A" w:rsidRDefault="007B633A" w:rsidP="007B633A">
            <w:pPr>
              <w:jc w:val="center"/>
              <w:rPr>
                <w:bCs/>
                <w:lang w:eastAsia="ru-RU"/>
              </w:rPr>
            </w:pPr>
            <w:r w:rsidRPr="007B633A">
              <w:rPr>
                <w:bCs/>
                <w:lang w:eastAsia="ru-RU"/>
              </w:rPr>
              <w:t>28</w:t>
            </w:r>
          </w:p>
        </w:tc>
        <w:tc>
          <w:tcPr>
            <w:tcW w:w="1012" w:type="dxa"/>
          </w:tcPr>
          <w:p w14:paraId="4E7A1ECD" w14:textId="77777777" w:rsidR="007B633A" w:rsidRPr="007B633A" w:rsidRDefault="007B633A" w:rsidP="007B633A">
            <w:pPr>
              <w:jc w:val="center"/>
              <w:rPr>
                <w:bCs/>
                <w:lang w:eastAsia="ru-RU"/>
              </w:rPr>
            </w:pPr>
            <w:r w:rsidRPr="007B633A">
              <w:rPr>
                <w:bCs/>
                <w:lang w:eastAsia="ru-RU"/>
              </w:rPr>
              <w:t>03-09</w:t>
            </w:r>
          </w:p>
        </w:tc>
        <w:tc>
          <w:tcPr>
            <w:tcW w:w="8071" w:type="dxa"/>
            <w:vAlign w:val="center"/>
          </w:tcPr>
          <w:p w14:paraId="3DFC8AE5" w14:textId="77777777" w:rsidR="007B633A" w:rsidRPr="007B633A" w:rsidRDefault="007B633A" w:rsidP="007B633A">
            <w:pPr>
              <w:rPr>
                <w:bCs/>
                <w:lang w:eastAsia="ru-RU"/>
              </w:rPr>
            </w:pPr>
            <w:r w:rsidRPr="007B633A">
              <w:rPr>
                <w:bCs/>
                <w:lang w:eastAsia="ru-RU"/>
              </w:rPr>
              <w:t>Надання інформації з Державного реєстру речових прав на нерухоме майно</w:t>
            </w:r>
          </w:p>
        </w:tc>
        <w:tc>
          <w:tcPr>
            <w:tcW w:w="2109" w:type="dxa"/>
            <w:vMerge/>
          </w:tcPr>
          <w:p w14:paraId="1C6946AA" w14:textId="77777777" w:rsidR="007B633A" w:rsidRPr="007B633A" w:rsidRDefault="007B633A" w:rsidP="007B633A">
            <w:pPr>
              <w:jc w:val="center"/>
              <w:rPr>
                <w:b/>
                <w:lang w:eastAsia="ru-RU"/>
              </w:rPr>
            </w:pPr>
          </w:p>
        </w:tc>
        <w:tc>
          <w:tcPr>
            <w:tcW w:w="4202" w:type="dxa"/>
            <w:vMerge/>
          </w:tcPr>
          <w:p w14:paraId="0DC8A893" w14:textId="77777777" w:rsidR="007B633A" w:rsidRPr="007B633A" w:rsidRDefault="007B633A" w:rsidP="007B633A">
            <w:pPr>
              <w:jc w:val="center"/>
              <w:rPr>
                <w:b/>
                <w:lang w:eastAsia="ru-RU"/>
              </w:rPr>
            </w:pPr>
          </w:p>
        </w:tc>
      </w:tr>
      <w:tr w:rsidR="007B633A" w:rsidRPr="007B633A" w14:paraId="61E2E7DD" w14:textId="77777777" w:rsidTr="007B633A">
        <w:tc>
          <w:tcPr>
            <w:tcW w:w="15945" w:type="dxa"/>
            <w:gridSpan w:val="5"/>
          </w:tcPr>
          <w:p w14:paraId="6DAB5B85" w14:textId="77777777" w:rsidR="007B633A" w:rsidRPr="007B633A" w:rsidRDefault="007B633A" w:rsidP="007B633A">
            <w:pPr>
              <w:jc w:val="center"/>
              <w:rPr>
                <w:b/>
                <w:lang w:eastAsia="ru-RU"/>
              </w:rPr>
            </w:pPr>
            <w:r w:rsidRPr="007B633A">
              <w:rPr>
                <w:b/>
                <w:lang w:eastAsia="ru-RU"/>
              </w:rPr>
              <w:t xml:space="preserve">04 ПАСПОРТНІ ПОСЛУГИ </w:t>
            </w:r>
            <w:r w:rsidRPr="007B633A">
              <w:rPr>
                <w:b/>
                <w:vertAlign w:val="superscript"/>
                <w:lang w:eastAsia="ru-RU"/>
              </w:rPr>
              <w:t>2</w:t>
            </w:r>
          </w:p>
        </w:tc>
      </w:tr>
      <w:tr w:rsidR="007B633A" w:rsidRPr="007B633A" w14:paraId="79727368" w14:textId="77777777" w:rsidTr="007B633A">
        <w:tc>
          <w:tcPr>
            <w:tcW w:w="551" w:type="dxa"/>
          </w:tcPr>
          <w:p w14:paraId="58E5EE83" w14:textId="77777777" w:rsidR="007B633A" w:rsidRPr="007B633A" w:rsidRDefault="007B633A" w:rsidP="007B633A">
            <w:pPr>
              <w:jc w:val="center"/>
              <w:rPr>
                <w:bCs/>
                <w:lang w:eastAsia="ru-RU"/>
              </w:rPr>
            </w:pPr>
            <w:r w:rsidRPr="007B633A">
              <w:rPr>
                <w:bCs/>
                <w:lang w:eastAsia="ru-RU"/>
              </w:rPr>
              <w:t>29</w:t>
            </w:r>
          </w:p>
        </w:tc>
        <w:tc>
          <w:tcPr>
            <w:tcW w:w="1012" w:type="dxa"/>
          </w:tcPr>
          <w:p w14:paraId="07FC00A5" w14:textId="77777777" w:rsidR="007B633A" w:rsidRPr="007B633A" w:rsidRDefault="007B633A" w:rsidP="007B633A">
            <w:pPr>
              <w:jc w:val="center"/>
              <w:rPr>
                <w:bCs/>
                <w:lang w:eastAsia="ru-RU"/>
              </w:rPr>
            </w:pPr>
            <w:r w:rsidRPr="007B633A">
              <w:rPr>
                <w:bCs/>
                <w:lang w:eastAsia="ru-RU"/>
              </w:rPr>
              <w:t>04-01</w:t>
            </w:r>
          </w:p>
        </w:tc>
        <w:tc>
          <w:tcPr>
            <w:tcW w:w="8071" w:type="dxa"/>
          </w:tcPr>
          <w:p w14:paraId="69B16061" w14:textId="77777777" w:rsidR="007B633A" w:rsidRPr="007B633A" w:rsidRDefault="007B633A" w:rsidP="007B633A">
            <w:pPr>
              <w:rPr>
                <w:bCs/>
                <w:lang w:eastAsia="ru-RU"/>
              </w:rPr>
            </w:pPr>
            <w:r w:rsidRPr="007B633A">
              <w:rPr>
                <w:lang w:eastAsia="uk-UA"/>
              </w:rPr>
              <w:t>Оформлення та видача або обмін паспорта громадянина України для виїзду за кордон (у тому числі термінове оформлення)</w:t>
            </w:r>
          </w:p>
        </w:tc>
        <w:tc>
          <w:tcPr>
            <w:tcW w:w="2109" w:type="dxa"/>
            <w:vMerge w:val="restart"/>
          </w:tcPr>
          <w:p w14:paraId="54CB4A0B" w14:textId="77777777" w:rsidR="007B633A" w:rsidRPr="007B633A" w:rsidRDefault="007B633A" w:rsidP="007B633A">
            <w:pPr>
              <w:rPr>
                <w:lang w:eastAsia="uk-UA"/>
              </w:rPr>
            </w:pPr>
            <w:r w:rsidRPr="007B633A">
              <w:rPr>
                <w:lang w:eastAsia="uk-UA"/>
              </w:rPr>
              <w:t xml:space="preserve">Відділ надання адміністративних послуг виконкому міської ради </w:t>
            </w:r>
            <w:r w:rsidRPr="007B633A">
              <w:rPr>
                <w:vertAlign w:val="superscript"/>
                <w:lang w:eastAsia="uk-UA"/>
              </w:rPr>
              <w:t>2</w:t>
            </w:r>
          </w:p>
        </w:tc>
        <w:tc>
          <w:tcPr>
            <w:tcW w:w="4202" w:type="dxa"/>
            <w:vMerge w:val="restart"/>
          </w:tcPr>
          <w:p w14:paraId="15E47BEA" w14:textId="77777777" w:rsidR="007B633A" w:rsidRPr="007B633A" w:rsidRDefault="007B633A" w:rsidP="007B633A">
            <w:pPr>
              <w:spacing w:line="216" w:lineRule="auto"/>
              <w:rPr>
                <w:lang w:eastAsia="uk-UA"/>
              </w:rPr>
            </w:pPr>
            <w:r w:rsidRPr="007B633A">
              <w:rPr>
                <w:lang w:eastAsia="uk-UA"/>
              </w:rPr>
              <w:t xml:space="preserve">Закони України </w:t>
            </w:r>
            <w:hyperlink r:id="rId54" w:tgtFrame="_blank" w:history="1">
              <w:r w:rsidRPr="007B633A">
                <w:rPr>
                  <w:lang w:eastAsia="uk-UA"/>
                </w:rPr>
                <w:t>“Про порядок виїзду з України і в’їзду в Україну громадян України”</w:t>
              </w:r>
            </w:hyperlink>
            <w:r w:rsidRPr="007B633A">
              <w:rPr>
                <w:lang w:eastAsia="uk-UA"/>
              </w:rPr>
              <w:t>,</w:t>
            </w:r>
            <w:hyperlink r:id="rId55" w:tgtFrame="_blank" w:history="1">
              <w:r w:rsidRPr="007B633A">
                <w:rPr>
                  <w:lang w:eastAsia="uk-UA"/>
                </w:rPr>
                <w:t xml:space="preserve"> “Про Єдиний державний демографічний реєстр та документи, що підтверджують громадянство України, посвідчують особу чи її спеціальний статус”</w:t>
              </w:r>
            </w:hyperlink>
            <w:r w:rsidRPr="007B633A">
              <w:rPr>
                <w:lang w:eastAsia="uk-UA"/>
              </w:rPr>
              <w:t xml:space="preserve">, постанова Верховної Ради України від 26 червня 1992 р. </w:t>
            </w:r>
            <w:hyperlink r:id="rId56" w:tgtFrame="_blank" w:history="1">
              <w:r w:rsidRPr="007B633A">
                <w:rPr>
                  <w:lang w:eastAsia="uk-UA"/>
                </w:rPr>
                <w:t>№ 2503-XII</w:t>
              </w:r>
            </w:hyperlink>
            <w:r w:rsidRPr="007B633A">
              <w:rPr>
                <w:lang w:eastAsia="uk-UA"/>
              </w:rPr>
              <w:t xml:space="preserve"> “Про затвердження положень про паспорт громадянина України та про паспорт громадянина України для виїзду за кордон”</w:t>
            </w:r>
          </w:p>
        </w:tc>
      </w:tr>
      <w:tr w:rsidR="007B633A" w:rsidRPr="007B633A" w14:paraId="60CD2691" w14:textId="77777777" w:rsidTr="007B633A">
        <w:tc>
          <w:tcPr>
            <w:tcW w:w="551" w:type="dxa"/>
          </w:tcPr>
          <w:p w14:paraId="36C24DD9" w14:textId="77777777" w:rsidR="007B633A" w:rsidRPr="007B633A" w:rsidRDefault="007B633A" w:rsidP="007B633A">
            <w:pPr>
              <w:jc w:val="center"/>
              <w:rPr>
                <w:bCs/>
                <w:lang w:eastAsia="ru-RU"/>
              </w:rPr>
            </w:pPr>
            <w:r w:rsidRPr="007B633A">
              <w:rPr>
                <w:bCs/>
                <w:lang w:eastAsia="ru-RU"/>
              </w:rPr>
              <w:t>30</w:t>
            </w:r>
          </w:p>
        </w:tc>
        <w:tc>
          <w:tcPr>
            <w:tcW w:w="1012" w:type="dxa"/>
          </w:tcPr>
          <w:p w14:paraId="57315B6B" w14:textId="77777777" w:rsidR="007B633A" w:rsidRPr="007B633A" w:rsidRDefault="007B633A" w:rsidP="007B633A">
            <w:pPr>
              <w:jc w:val="center"/>
              <w:rPr>
                <w:bCs/>
                <w:lang w:eastAsia="ru-RU"/>
              </w:rPr>
            </w:pPr>
            <w:r w:rsidRPr="007B633A">
              <w:rPr>
                <w:bCs/>
                <w:lang w:eastAsia="ru-RU"/>
              </w:rPr>
              <w:t>04-02</w:t>
            </w:r>
          </w:p>
        </w:tc>
        <w:tc>
          <w:tcPr>
            <w:tcW w:w="8071" w:type="dxa"/>
          </w:tcPr>
          <w:p w14:paraId="1B8CECB1" w14:textId="77777777" w:rsidR="007B633A" w:rsidRPr="007B633A" w:rsidRDefault="007B633A" w:rsidP="007B633A">
            <w:pPr>
              <w:rPr>
                <w:bCs/>
                <w:lang w:eastAsia="ru-RU"/>
              </w:rPr>
            </w:pPr>
            <w:r w:rsidRPr="007B633A">
              <w:rPr>
                <w:lang w:eastAsia="uk-UA"/>
              </w:rPr>
              <w:t>Оформлення та видача паспорта громадянина України</w:t>
            </w:r>
          </w:p>
        </w:tc>
        <w:tc>
          <w:tcPr>
            <w:tcW w:w="2109" w:type="dxa"/>
            <w:vMerge/>
          </w:tcPr>
          <w:p w14:paraId="08610D75" w14:textId="77777777" w:rsidR="007B633A" w:rsidRPr="007B633A" w:rsidRDefault="007B633A" w:rsidP="007B633A">
            <w:pPr>
              <w:jc w:val="center"/>
              <w:rPr>
                <w:b/>
                <w:lang w:eastAsia="ru-RU"/>
              </w:rPr>
            </w:pPr>
          </w:p>
        </w:tc>
        <w:tc>
          <w:tcPr>
            <w:tcW w:w="4202" w:type="dxa"/>
            <w:vMerge/>
          </w:tcPr>
          <w:p w14:paraId="0E4DFC1A" w14:textId="77777777" w:rsidR="007B633A" w:rsidRPr="007B633A" w:rsidRDefault="007B633A" w:rsidP="007B633A">
            <w:pPr>
              <w:spacing w:line="216" w:lineRule="auto"/>
              <w:rPr>
                <w:lang w:eastAsia="uk-UA"/>
              </w:rPr>
            </w:pPr>
          </w:p>
        </w:tc>
      </w:tr>
      <w:tr w:rsidR="007B633A" w:rsidRPr="007B633A" w14:paraId="7CCCBA9E" w14:textId="77777777" w:rsidTr="007B633A">
        <w:tc>
          <w:tcPr>
            <w:tcW w:w="551" w:type="dxa"/>
          </w:tcPr>
          <w:p w14:paraId="394D8090" w14:textId="77777777" w:rsidR="007B633A" w:rsidRPr="007B633A" w:rsidRDefault="007B633A" w:rsidP="007B633A">
            <w:pPr>
              <w:jc w:val="center"/>
              <w:rPr>
                <w:bCs/>
                <w:lang w:eastAsia="ru-RU"/>
              </w:rPr>
            </w:pPr>
            <w:r w:rsidRPr="007B633A">
              <w:rPr>
                <w:bCs/>
                <w:lang w:eastAsia="ru-RU"/>
              </w:rPr>
              <w:lastRenderedPageBreak/>
              <w:t>31</w:t>
            </w:r>
          </w:p>
        </w:tc>
        <w:tc>
          <w:tcPr>
            <w:tcW w:w="1012" w:type="dxa"/>
          </w:tcPr>
          <w:p w14:paraId="6D49DFC3" w14:textId="77777777" w:rsidR="007B633A" w:rsidRPr="007B633A" w:rsidRDefault="007B633A" w:rsidP="007B633A">
            <w:pPr>
              <w:jc w:val="center"/>
              <w:rPr>
                <w:bCs/>
                <w:lang w:eastAsia="ru-RU"/>
              </w:rPr>
            </w:pPr>
            <w:r w:rsidRPr="007B633A">
              <w:rPr>
                <w:bCs/>
                <w:lang w:eastAsia="ru-RU"/>
              </w:rPr>
              <w:t>04-03</w:t>
            </w:r>
          </w:p>
        </w:tc>
        <w:tc>
          <w:tcPr>
            <w:tcW w:w="8071" w:type="dxa"/>
          </w:tcPr>
          <w:p w14:paraId="461A38AC" w14:textId="77777777" w:rsidR="007B633A" w:rsidRPr="007B633A" w:rsidRDefault="007B633A" w:rsidP="007B633A">
            <w:pPr>
              <w:rPr>
                <w:b/>
                <w:lang w:eastAsia="ru-RU"/>
              </w:rPr>
            </w:pPr>
            <w:r w:rsidRPr="007B633A">
              <w:rPr>
                <w:lang w:eastAsia="uk-UA"/>
              </w:rPr>
              <w:t>Оформлення та видача паспорта громадянина України у разі обміну замість пошкодженого, втраченого або викраденого</w:t>
            </w:r>
          </w:p>
        </w:tc>
        <w:tc>
          <w:tcPr>
            <w:tcW w:w="2109" w:type="dxa"/>
            <w:vMerge/>
          </w:tcPr>
          <w:p w14:paraId="76FCE9A2" w14:textId="77777777" w:rsidR="007B633A" w:rsidRPr="007B633A" w:rsidRDefault="007B633A" w:rsidP="007B633A">
            <w:pPr>
              <w:jc w:val="center"/>
              <w:rPr>
                <w:lang w:eastAsia="uk-UA"/>
              </w:rPr>
            </w:pPr>
          </w:p>
        </w:tc>
        <w:tc>
          <w:tcPr>
            <w:tcW w:w="4202" w:type="dxa"/>
          </w:tcPr>
          <w:p w14:paraId="5F9BF32C" w14:textId="77777777" w:rsidR="007B633A" w:rsidRPr="007B633A" w:rsidRDefault="00F916E4" w:rsidP="007B633A">
            <w:pPr>
              <w:spacing w:line="216" w:lineRule="auto"/>
              <w:rPr>
                <w:lang w:eastAsia="uk-UA"/>
              </w:rPr>
            </w:pPr>
            <w:hyperlink r:id="rId57" w:tgtFrame="_blank" w:history="1">
              <w:r w:rsidR="007B633A" w:rsidRPr="007B633A">
                <w:rPr>
                  <w:lang w:eastAsia="uk-UA"/>
                </w:rPr>
                <w:t>Закон України</w:t>
              </w:r>
            </w:hyperlink>
            <w:r w:rsidR="007B633A" w:rsidRPr="007B633A">
              <w:rPr>
                <w:lang w:eastAsia="uk-UA"/>
              </w:rPr>
              <w:t xml:space="preserve"> “Про Єдиний державний демографічний реєстр та документи, що підтверджують громадянство України, посвідчують особу чи її спеціальний статус”, постанова Верховної Ради України від 26 червня 1992 р. </w:t>
            </w:r>
            <w:hyperlink r:id="rId58" w:tgtFrame="_blank" w:history="1">
              <w:r w:rsidR="007B633A" w:rsidRPr="007B633A">
                <w:rPr>
                  <w:lang w:eastAsia="uk-UA"/>
                </w:rPr>
                <w:t>№ 2503-XII</w:t>
              </w:r>
            </w:hyperlink>
            <w:r w:rsidR="007B633A" w:rsidRPr="007B633A">
              <w:rPr>
                <w:lang w:eastAsia="uk-UA"/>
              </w:rPr>
              <w:t xml:space="preserve"> “Про затвердження положень про паспорт громадянина України та про паспорт громадянина України для виїзду за кордон”</w:t>
            </w:r>
          </w:p>
        </w:tc>
      </w:tr>
      <w:tr w:rsidR="007B633A" w:rsidRPr="007B633A" w14:paraId="520C5F11" w14:textId="77777777" w:rsidTr="007B633A">
        <w:tc>
          <w:tcPr>
            <w:tcW w:w="15945" w:type="dxa"/>
            <w:gridSpan w:val="5"/>
          </w:tcPr>
          <w:p w14:paraId="55204538" w14:textId="77777777" w:rsidR="007B633A" w:rsidRPr="007B633A" w:rsidRDefault="007B633A" w:rsidP="007B633A">
            <w:pPr>
              <w:jc w:val="center"/>
              <w:rPr>
                <w:b/>
                <w:lang w:eastAsia="ru-RU"/>
              </w:rPr>
            </w:pPr>
            <w:r w:rsidRPr="007B633A">
              <w:rPr>
                <w:b/>
                <w:lang w:eastAsia="ru-RU"/>
              </w:rPr>
              <w:t xml:space="preserve">05 ПОСЛУГИ ГОЛОВНОГО УПРАВЛІННЯ ДЕРЖГЕОКАДАСТРУ У ДОНЕЦЬКІЙ ОБЛАСТІ </w:t>
            </w:r>
            <w:r w:rsidRPr="007B633A">
              <w:rPr>
                <w:b/>
                <w:vertAlign w:val="superscript"/>
                <w:lang w:eastAsia="ru-RU"/>
              </w:rPr>
              <w:t>3</w:t>
            </w:r>
          </w:p>
        </w:tc>
      </w:tr>
      <w:tr w:rsidR="007B633A" w:rsidRPr="007B633A" w14:paraId="33F714BB" w14:textId="77777777" w:rsidTr="007B633A">
        <w:tc>
          <w:tcPr>
            <w:tcW w:w="551" w:type="dxa"/>
          </w:tcPr>
          <w:p w14:paraId="3FA7F454" w14:textId="77777777" w:rsidR="007B633A" w:rsidRPr="007B633A" w:rsidRDefault="007B633A" w:rsidP="007B633A">
            <w:pPr>
              <w:jc w:val="center"/>
              <w:rPr>
                <w:bCs/>
                <w:lang w:eastAsia="ru-RU"/>
              </w:rPr>
            </w:pPr>
            <w:r w:rsidRPr="007B633A">
              <w:rPr>
                <w:bCs/>
                <w:lang w:eastAsia="ru-RU"/>
              </w:rPr>
              <w:t>32</w:t>
            </w:r>
          </w:p>
        </w:tc>
        <w:tc>
          <w:tcPr>
            <w:tcW w:w="1012" w:type="dxa"/>
            <w:shd w:val="clear" w:color="auto" w:fill="auto"/>
          </w:tcPr>
          <w:p w14:paraId="29551C99" w14:textId="77777777" w:rsidR="007B633A" w:rsidRPr="007B633A" w:rsidRDefault="007B633A" w:rsidP="007B633A">
            <w:pPr>
              <w:jc w:val="center"/>
              <w:rPr>
                <w:bCs/>
                <w:lang w:eastAsia="ru-RU"/>
              </w:rPr>
            </w:pPr>
            <w:r w:rsidRPr="007B633A">
              <w:rPr>
                <w:bCs/>
                <w:lang w:eastAsia="ru-RU"/>
              </w:rPr>
              <w:t>05-01</w:t>
            </w:r>
          </w:p>
        </w:tc>
        <w:tc>
          <w:tcPr>
            <w:tcW w:w="8071" w:type="dxa"/>
            <w:shd w:val="clear" w:color="auto" w:fill="auto"/>
          </w:tcPr>
          <w:p w14:paraId="4136EA81" w14:textId="77777777" w:rsidR="007B633A" w:rsidRPr="007B633A" w:rsidRDefault="007B633A" w:rsidP="007B633A">
            <w:pPr>
              <w:rPr>
                <w:b/>
                <w:lang w:eastAsia="ru-RU"/>
              </w:rPr>
            </w:pPr>
            <w:r w:rsidRPr="007B633A">
              <w:rPr>
                <w:lang w:eastAsia="uk-UA"/>
              </w:rPr>
              <w:t xml:space="preserve">Державна реєстрація земельної ділянки з </w:t>
            </w:r>
            <w:proofErr w:type="spellStart"/>
            <w:r w:rsidRPr="007B633A">
              <w:rPr>
                <w:lang w:eastAsia="uk-UA"/>
              </w:rPr>
              <w:t>видачею</w:t>
            </w:r>
            <w:proofErr w:type="spellEnd"/>
            <w:r w:rsidRPr="007B633A">
              <w:rPr>
                <w:lang w:eastAsia="uk-UA"/>
              </w:rPr>
              <w:t xml:space="preserve"> витягу з Державного земельного кадастру</w:t>
            </w:r>
          </w:p>
        </w:tc>
        <w:tc>
          <w:tcPr>
            <w:tcW w:w="2109" w:type="dxa"/>
            <w:vMerge w:val="restart"/>
          </w:tcPr>
          <w:p w14:paraId="72CF374B" w14:textId="77777777" w:rsidR="007B633A" w:rsidRPr="007B633A" w:rsidRDefault="007B633A" w:rsidP="007B633A">
            <w:pPr>
              <w:rPr>
                <w:lang w:eastAsia="uk-UA"/>
              </w:rPr>
            </w:pPr>
            <w:r w:rsidRPr="007B633A">
              <w:rPr>
                <w:lang w:eastAsia="uk-UA"/>
              </w:rPr>
              <w:t xml:space="preserve">Головне управління </w:t>
            </w:r>
            <w:proofErr w:type="spellStart"/>
            <w:r w:rsidRPr="007B633A">
              <w:rPr>
                <w:lang w:eastAsia="uk-UA"/>
              </w:rPr>
              <w:t>Держгеокадастру</w:t>
            </w:r>
            <w:proofErr w:type="spellEnd"/>
            <w:r w:rsidRPr="007B633A">
              <w:rPr>
                <w:lang w:eastAsia="uk-UA"/>
              </w:rPr>
              <w:t xml:space="preserve"> у Донецькій області </w:t>
            </w:r>
            <w:r w:rsidRPr="007B633A">
              <w:rPr>
                <w:vertAlign w:val="superscript"/>
                <w:lang w:eastAsia="uk-UA"/>
              </w:rPr>
              <w:t>3</w:t>
            </w:r>
          </w:p>
        </w:tc>
        <w:tc>
          <w:tcPr>
            <w:tcW w:w="4202" w:type="dxa"/>
            <w:vMerge w:val="restart"/>
          </w:tcPr>
          <w:p w14:paraId="12892FAF" w14:textId="77777777" w:rsidR="007B633A" w:rsidRPr="007B633A" w:rsidRDefault="00F916E4" w:rsidP="007B633A">
            <w:pPr>
              <w:spacing w:line="216" w:lineRule="auto"/>
              <w:rPr>
                <w:lang w:eastAsia="uk-UA"/>
              </w:rPr>
            </w:pPr>
            <w:hyperlink r:id="rId59" w:tgtFrame="_blank" w:history="1">
              <w:r w:rsidR="007B633A" w:rsidRPr="007B633A">
                <w:rPr>
                  <w:lang w:eastAsia="uk-UA"/>
                </w:rPr>
                <w:t>Закон України</w:t>
              </w:r>
            </w:hyperlink>
            <w:r w:rsidR="007B633A" w:rsidRPr="007B633A">
              <w:rPr>
                <w:lang w:eastAsia="uk-UA"/>
              </w:rPr>
              <w:t xml:space="preserve"> “Про Державний земельний кадастр”</w:t>
            </w:r>
          </w:p>
        </w:tc>
      </w:tr>
      <w:tr w:rsidR="007B633A" w:rsidRPr="007B633A" w14:paraId="041CC426" w14:textId="77777777" w:rsidTr="007B633A">
        <w:tc>
          <w:tcPr>
            <w:tcW w:w="551" w:type="dxa"/>
          </w:tcPr>
          <w:p w14:paraId="28E320B4" w14:textId="77777777" w:rsidR="007B633A" w:rsidRPr="007B633A" w:rsidRDefault="007B633A" w:rsidP="007B633A">
            <w:pPr>
              <w:jc w:val="center"/>
              <w:rPr>
                <w:bCs/>
                <w:lang w:eastAsia="ru-RU"/>
              </w:rPr>
            </w:pPr>
            <w:r w:rsidRPr="007B633A">
              <w:rPr>
                <w:bCs/>
                <w:lang w:eastAsia="ru-RU"/>
              </w:rPr>
              <w:t>33</w:t>
            </w:r>
          </w:p>
        </w:tc>
        <w:tc>
          <w:tcPr>
            <w:tcW w:w="1012" w:type="dxa"/>
            <w:shd w:val="clear" w:color="auto" w:fill="auto"/>
          </w:tcPr>
          <w:p w14:paraId="2C6A59E8" w14:textId="77777777" w:rsidR="007B633A" w:rsidRPr="007B633A" w:rsidRDefault="007B633A" w:rsidP="007B633A">
            <w:pPr>
              <w:jc w:val="center"/>
              <w:rPr>
                <w:bCs/>
                <w:lang w:eastAsia="ru-RU"/>
              </w:rPr>
            </w:pPr>
            <w:r w:rsidRPr="007B633A">
              <w:rPr>
                <w:bCs/>
                <w:lang w:eastAsia="ru-RU"/>
              </w:rPr>
              <w:t>05-02</w:t>
            </w:r>
          </w:p>
        </w:tc>
        <w:tc>
          <w:tcPr>
            <w:tcW w:w="8071" w:type="dxa"/>
            <w:shd w:val="clear" w:color="auto" w:fill="auto"/>
          </w:tcPr>
          <w:p w14:paraId="0707DBD2" w14:textId="77777777" w:rsidR="007B633A" w:rsidRPr="007B633A" w:rsidRDefault="007B633A" w:rsidP="007B633A">
            <w:pPr>
              <w:rPr>
                <w:b/>
                <w:lang w:eastAsia="ru-RU"/>
              </w:rPr>
            </w:pPr>
            <w:r w:rsidRPr="007B633A">
              <w:rPr>
                <w:lang w:eastAsia="uk-UA"/>
              </w:rPr>
              <w:t xml:space="preserve">Внесення до Державного земельного кадастру відомостей (змін до них) про земельну ділянку з </w:t>
            </w:r>
            <w:proofErr w:type="spellStart"/>
            <w:r w:rsidRPr="007B633A">
              <w:rPr>
                <w:lang w:eastAsia="uk-UA"/>
              </w:rPr>
              <w:t>видачею</w:t>
            </w:r>
            <w:proofErr w:type="spellEnd"/>
            <w:r w:rsidRPr="007B633A">
              <w:rPr>
                <w:lang w:eastAsia="uk-UA"/>
              </w:rPr>
              <w:t xml:space="preserve"> витягу</w:t>
            </w:r>
          </w:p>
        </w:tc>
        <w:tc>
          <w:tcPr>
            <w:tcW w:w="2109" w:type="dxa"/>
            <w:vMerge/>
          </w:tcPr>
          <w:p w14:paraId="5388C627" w14:textId="77777777" w:rsidR="007B633A" w:rsidRPr="007B633A" w:rsidRDefault="007B633A" w:rsidP="007B633A">
            <w:pPr>
              <w:rPr>
                <w:b/>
                <w:lang w:eastAsia="ru-RU"/>
              </w:rPr>
            </w:pPr>
          </w:p>
        </w:tc>
        <w:tc>
          <w:tcPr>
            <w:tcW w:w="4202" w:type="dxa"/>
            <w:vMerge/>
          </w:tcPr>
          <w:p w14:paraId="4126AF38" w14:textId="77777777" w:rsidR="007B633A" w:rsidRPr="007B633A" w:rsidRDefault="007B633A" w:rsidP="007B633A">
            <w:pPr>
              <w:spacing w:line="216" w:lineRule="auto"/>
              <w:rPr>
                <w:lang w:eastAsia="uk-UA"/>
              </w:rPr>
            </w:pPr>
          </w:p>
        </w:tc>
      </w:tr>
      <w:tr w:rsidR="007B633A" w:rsidRPr="007B633A" w14:paraId="75EA0AF5" w14:textId="77777777" w:rsidTr="007B633A">
        <w:tc>
          <w:tcPr>
            <w:tcW w:w="551" w:type="dxa"/>
          </w:tcPr>
          <w:p w14:paraId="5E9DA03F" w14:textId="77777777" w:rsidR="007B633A" w:rsidRPr="007B633A" w:rsidRDefault="007B633A" w:rsidP="007B633A">
            <w:pPr>
              <w:jc w:val="center"/>
              <w:rPr>
                <w:bCs/>
                <w:lang w:eastAsia="ru-RU"/>
              </w:rPr>
            </w:pPr>
            <w:r w:rsidRPr="007B633A">
              <w:rPr>
                <w:bCs/>
                <w:lang w:eastAsia="ru-RU"/>
              </w:rPr>
              <w:t>34</w:t>
            </w:r>
          </w:p>
        </w:tc>
        <w:tc>
          <w:tcPr>
            <w:tcW w:w="1012" w:type="dxa"/>
            <w:shd w:val="clear" w:color="auto" w:fill="auto"/>
          </w:tcPr>
          <w:p w14:paraId="601984CD" w14:textId="77777777" w:rsidR="007B633A" w:rsidRPr="007B633A" w:rsidRDefault="007B633A" w:rsidP="007B633A">
            <w:pPr>
              <w:jc w:val="center"/>
              <w:rPr>
                <w:bCs/>
                <w:lang w:eastAsia="ru-RU"/>
              </w:rPr>
            </w:pPr>
            <w:r w:rsidRPr="007B633A">
              <w:rPr>
                <w:bCs/>
                <w:lang w:eastAsia="ru-RU"/>
              </w:rPr>
              <w:t>05-03</w:t>
            </w:r>
          </w:p>
        </w:tc>
        <w:tc>
          <w:tcPr>
            <w:tcW w:w="8071" w:type="dxa"/>
            <w:shd w:val="clear" w:color="auto" w:fill="auto"/>
          </w:tcPr>
          <w:p w14:paraId="4E08863C" w14:textId="77777777" w:rsidR="007B633A" w:rsidRPr="007B633A" w:rsidRDefault="007B633A" w:rsidP="007B633A">
            <w:pPr>
              <w:rPr>
                <w:b/>
                <w:lang w:eastAsia="ru-RU"/>
              </w:rPr>
            </w:pPr>
            <w:r w:rsidRPr="007B633A">
              <w:rPr>
                <w:lang w:eastAsia="uk-UA"/>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7B633A">
              <w:rPr>
                <w:lang w:eastAsia="uk-UA"/>
              </w:rPr>
              <w:t>видачею</w:t>
            </w:r>
            <w:proofErr w:type="spellEnd"/>
            <w:r w:rsidRPr="007B633A">
              <w:rPr>
                <w:lang w:eastAsia="uk-UA"/>
              </w:rPr>
              <w:t xml:space="preserve"> витягу</w:t>
            </w:r>
          </w:p>
        </w:tc>
        <w:tc>
          <w:tcPr>
            <w:tcW w:w="2109" w:type="dxa"/>
            <w:vMerge/>
          </w:tcPr>
          <w:p w14:paraId="38129CDD" w14:textId="77777777" w:rsidR="007B633A" w:rsidRPr="007B633A" w:rsidRDefault="007B633A" w:rsidP="007B633A">
            <w:pPr>
              <w:rPr>
                <w:b/>
                <w:lang w:eastAsia="ru-RU"/>
              </w:rPr>
            </w:pPr>
          </w:p>
        </w:tc>
        <w:tc>
          <w:tcPr>
            <w:tcW w:w="4202" w:type="dxa"/>
            <w:vMerge/>
          </w:tcPr>
          <w:p w14:paraId="3D18A7CC" w14:textId="77777777" w:rsidR="007B633A" w:rsidRPr="007B633A" w:rsidRDefault="007B633A" w:rsidP="007B633A">
            <w:pPr>
              <w:spacing w:line="216" w:lineRule="auto"/>
              <w:rPr>
                <w:lang w:eastAsia="uk-UA"/>
              </w:rPr>
            </w:pPr>
          </w:p>
        </w:tc>
      </w:tr>
      <w:tr w:rsidR="007B633A" w:rsidRPr="007B633A" w14:paraId="12DD4C01" w14:textId="77777777" w:rsidTr="007B633A">
        <w:tc>
          <w:tcPr>
            <w:tcW w:w="551" w:type="dxa"/>
          </w:tcPr>
          <w:p w14:paraId="2EB34EA5" w14:textId="77777777" w:rsidR="007B633A" w:rsidRPr="007B633A" w:rsidRDefault="007B633A" w:rsidP="007B633A">
            <w:pPr>
              <w:jc w:val="center"/>
              <w:rPr>
                <w:bCs/>
                <w:lang w:eastAsia="ru-RU"/>
              </w:rPr>
            </w:pPr>
            <w:r w:rsidRPr="007B633A">
              <w:rPr>
                <w:bCs/>
                <w:lang w:eastAsia="ru-RU"/>
              </w:rPr>
              <w:t>35</w:t>
            </w:r>
          </w:p>
        </w:tc>
        <w:tc>
          <w:tcPr>
            <w:tcW w:w="1012" w:type="dxa"/>
            <w:shd w:val="clear" w:color="auto" w:fill="auto"/>
          </w:tcPr>
          <w:p w14:paraId="2FDCCA50" w14:textId="77777777" w:rsidR="007B633A" w:rsidRPr="007B633A" w:rsidRDefault="007B633A" w:rsidP="007B633A">
            <w:pPr>
              <w:jc w:val="center"/>
              <w:rPr>
                <w:bCs/>
                <w:lang w:eastAsia="ru-RU"/>
              </w:rPr>
            </w:pPr>
            <w:r w:rsidRPr="007B633A">
              <w:rPr>
                <w:bCs/>
                <w:lang w:eastAsia="ru-RU"/>
              </w:rPr>
              <w:t>05-04</w:t>
            </w:r>
          </w:p>
        </w:tc>
        <w:tc>
          <w:tcPr>
            <w:tcW w:w="8071" w:type="dxa"/>
            <w:shd w:val="clear" w:color="auto" w:fill="auto"/>
          </w:tcPr>
          <w:p w14:paraId="444A25A5" w14:textId="77777777" w:rsidR="007B633A" w:rsidRPr="007B633A" w:rsidRDefault="007B633A" w:rsidP="007B633A">
            <w:pPr>
              <w:rPr>
                <w:b/>
                <w:lang w:eastAsia="ru-RU"/>
              </w:rPr>
            </w:pPr>
            <w:r w:rsidRPr="007B633A">
              <w:rPr>
                <w:lang w:eastAsia="uk-UA"/>
              </w:rPr>
              <w:t xml:space="preserve">Внесення до Державного земельного кадастру відомостей (змін до них) про землі в межах територій адміністративно-територіальних одиниць з </w:t>
            </w:r>
            <w:proofErr w:type="spellStart"/>
            <w:r w:rsidRPr="007B633A">
              <w:rPr>
                <w:lang w:eastAsia="uk-UA"/>
              </w:rPr>
              <w:t>видачею</w:t>
            </w:r>
            <w:proofErr w:type="spellEnd"/>
            <w:r w:rsidRPr="007B633A">
              <w:rPr>
                <w:lang w:eastAsia="uk-UA"/>
              </w:rPr>
              <w:t xml:space="preserve"> витягу</w:t>
            </w:r>
          </w:p>
        </w:tc>
        <w:tc>
          <w:tcPr>
            <w:tcW w:w="2109" w:type="dxa"/>
            <w:vMerge/>
          </w:tcPr>
          <w:p w14:paraId="6B9308D3" w14:textId="77777777" w:rsidR="007B633A" w:rsidRPr="007B633A" w:rsidRDefault="007B633A" w:rsidP="007B633A">
            <w:pPr>
              <w:rPr>
                <w:lang w:eastAsia="uk-UA"/>
              </w:rPr>
            </w:pPr>
          </w:p>
        </w:tc>
        <w:tc>
          <w:tcPr>
            <w:tcW w:w="4202" w:type="dxa"/>
            <w:vMerge w:val="restart"/>
          </w:tcPr>
          <w:p w14:paraId="02C67759" w14:textId="77777777" w:rsidR="007B633A" w:rsidRPr="007B633A" w:rsidRDefault="00F916E4" w:rsidP="007B633A">
            <w:pPr>
              <w:spacing w:line="216" w:lineRule="auto"/>
              <w:rPr>
                <w:lang w:eastAsia="uk-UA"/>
              </w:rPr>
            </w:pPr>
            <w:hyperlink r:id="rId60" w:tgtFrame="_blank" w:history="1">
              <w:r w:rsidR="007B633A" w:rsidRPr="007B633A">
                <w:rPr>
                  <w:lang w:eastAsia="uk-UA"/>
                </w:rPr>
                <w:t>Закон України</w:t>
              </w:r>
            </w:hyperlink>
            <w:r w:rsidR="007B633A" w:rsidRPr="007B633A">
              <w:rPr>
                <w:lang w:eastAsia="uk-UA"/>
              </w:rPr>
              <w:t xml:space="preserve"> “Про Державний земельний кадастр”</w:t>
            </w:r>
          </w:p>
        </w:tc>
      </w:tr>
      <w:tr w:rsidR="007B633A" w:rsidRPr="007B633A" w14:paraId="198C4593" w14:textId="77777777" w:rsidTr="007B633A">
        <w:tc>
          <w:tcPr>
            <w:tcW w:w="551" w:type="dxa"/>
          </w:tcPr>
          <w:p w14:paraId="4EB97E75" w14:textId="77777777" w:rsidR="007B633A" w:rsidRPr="007B633A" w:rsidRDefault="007B633A" w:rsidP="007B633A">
            <w:pPr>
              <w:jc w:val="center"/>
              <w:rPr>
                <w:bCs/>
                <w:lang w:eastAsia="ru-RU"/>
              </w:rPr>
            </w:pPr>
            <w:r w:rsidRPr="007B633A">
              <w:rPr>
                <w:bCs/>
                <w:lang w:eastAsia="ru-RU"/>
              </w:rPr>
              <w:t>36</w:t>
            </w:r>
          </w:p>
        </w:tc>
        <w:tc>
          <w:tcPr>
            <w:tcW w:w="1012" w:type="dxa"/>
            <w:shd w:val="clear" w:color="auto" w:fill="auto"/>
          </w:tcPr>
          <w:p w14:paraId="3D3532E9" w14:textId="77777777" w:rsidR="007B633A" w:rsidRPr="007B633A" w:rsidRDefault="007B633A" w:rsidP="007B633A">
            <w:pPr>
              <w:jc w:val="center"/>
              <w:rPr>
                <w:bCs/>
                <w:lang w:eastAsia="ru-RU"/>
              </w:rPr>
            </w:pPr>
            <w:r w:rsidRPr="007B633A">
              <w:rPr>
                <w:bCs/>
                <w:lang w:eastAsia="ru-RU"/>
              </w:rPr>
              <w:t>05-05</w:t>
            </w:r>
          </w:p>
        </w:tc>
        <w:tc>
          <w:tcPr>
            <w:tcW w:w="8071" w:type="dxa"/>
            <w:shd w:val="clear" w:color="auto" w:fill="auto"/>
          </w:tcPr>
          <w:p w14:paraId="3CEED768" w14:textId="77777777" w:rsidR="007B633A" w:rsidRPr="007B633A" w:rsidRDefault="007B633A" w:rsidP="007B633A">
            <w:pPr>
              <w:rPr>
                <w:b/>
                <w:lang w:eastAsia="ru-RU"/>
              </w:rPr>
            </w:pPr>
            <w:r w:rsidRPr="007B633A">
              <w:rPr>
                <w:lang w:eastAsia="uk-UA"/>
              </w:rPr>
              <w:t xml:space="preserve">Державна реєстрація обмежень у використанні земель з </w:t>
            </w:r>
            <w:proofErr w:type="spellStart"/>
            <w:r w:rsidRPr="007B633A">
              <w:rPr>
                <w:lang w:eastAsia="uk-UA"/>
              </w:rPr>
              <w:t>видачею</w:t>
            </w:r>
            <w:proofErr w:type="spellEnd"/>
            <w:r w:rsidRPr="007B633A">
              <w:rPr>
                <w:lang w:eastAsia="uk-UA"/>
              </w:rPr>
              <w:t xml:space="preserve"> витягу</w:t>
            </w:r>
          </w:p>
        </w:tc>
        <w:tc>
          <w:tcPr>
            <w:tcW w:w="2109" w:type="dxa"/>
            <w:vMerge/>
          </w:tcPr>
          <w:p w14:paraId="31CA848D" w14:textId="77777777" w:rsidR="007B633A" w:rsidRPr="007B633A" w:rsidRDefault="007B633A" w:rsidP="007B633A">
            <w:pPr>
              <w:rPr>
                <w:b/>
                <w:lang w:eastAsia="ru-RU"/>
              </w:rPr>
            </w:pPr>
          </w:p>
        </w:tc>
        <w:tc>
          <w:tcPr>
            <w:tcW w:w="4202" w:type="dxa"/>
            <w:vMerge/>
          </w:tcPr>
          <w:p w14:paraId="414BF1E9" w14:textId="77777777" w:rsidR="007B633A" w:rsidRPr="007B633A" w:rsidRDefault="007B633A" w:rsidP="007B633A">
            <w:pPr>
              <w:spacing w:line="216" w:lineRule="auto"/>
              <w:rPr>
                <w:lang w:eastAsia="uk-UA"/>
              </w:rPr>
            </w:pPr>
          </w:p>
        </w:tc>
      </w:tr>
      <w:tr w:rsidR="007B633A" w:rsidRPr="007B633A" w14:paraId="604464CB" w14:textId="77777777" w:rsidTr="007B633A">
        <w:tc>
          <w:tcPr>
            <w:tcW w:w="551" w:type="dxa"/>
          </w:tcPr>
          <w:p w14:paraId="3555C848" w14:textId="77777777" w:rsidR="007B633A" w:rsidRPr="007B633A" w:rsidRDefault="007B633A" w:rsidP="007B633A">
            <w:pPr>
              <w:jc w:val="center"/>
              <w:rPr>
                <w:bCs/>
                <w:lang w:eastAsia="ru-RU"/>
              </w:rPr>
            </w:pPr>
            <w:r w:rsidRPr="007B633A">
              <w:rPr>
                <w:bCs/>
                <w:lang w:eastAsia="ru-RU"/>
              </w:rPr>
              <w:t>37</w:t>
            </w:r>
          </w:p>
        </w:tc>
        <w:tc>
          <w:tcPr>
            <w:tcW w:w="1012" w:type="dxa"/>
            <w:shd w:val="clear" w:color="auto" w:fill="auto"/>
          </w:tcPr>
          <w:p w14:paraId="36F14E9E" w14:textId="77777777" w:rsidR="007B633A" w:rsidRPr="007B633A" w:rsidRDefault="007B633A" w:rsidP="007B633A">
            <w:pPr>
              <w:jc w:val="center"/>
              <w:rPr>
                <w:bCs/>
                <w:lang w:eastAsia="ru-RU"/>
              </w:rPr>
            </w:pPr>
            <w:r w:rsidRPr="007B633A">
              <w:rPr>
                <w:bCs/>
                <w:lang w:eastAsia="ru-RU"/>
              </w:rPr>
              <w:t>05-06</w:t>
            </w:r>
          </w:p>
        </w:tc>
        <w:tc>
          <w:tcPr>
            <w:tcW w:w="8071" w:type="dxa"/>
            <w:shd w:val="clear" w:color="auto" w:fill="auto"/>
          </w:tcPr>
          <w:p w14:paraId="6261E2C8" w14:textId="77777777" w:rsidR="007B633A" w:rsidRPr="007B633A" w:rsidRDefault="007B633A" w:rsidP="007B633A">
            <w:pPr>
              <w:rPr>
                <w:b/>
                <w:lang w:eastAsia="ru-RU"/>
              </w:rPr>
            </w:pPr>
            <w:r w:rsidRPr="007B633A">
              <w:rPr>
                <w:lang w:eastAsia="uk-UA"/>
              </w:rPr>
              <w:t xml:space="preserve">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w:t>
            </w:r>
            <w:proofErr w:type="spellStart"/>
            <w:r w:rsidRPr="007B633A">
              <w:rPr>
                <w:lang w:eastAsia="uk-UA"/>
              </w:rPr>
              <w:t>видачею</w:t>
            </w:r>
            <w:proofErr w:type="spellEnd"/>
            <w:r w:rsidRPr="007B633A">
              <w:rPr>
                <w:lang w:eastAsia="uk-UA"/>
              </w:rPr>
              <w:t xml:space="preserve"> витягу</w:t>
            </w:r>
          </w:p>
        </w:tc>
        <w:tc>
          <w:tcPr>
            <w:tcW w:w="2109" w:type="dxa"/>
            <w:vMerge/>
          </w:tcPr>
          <w:p w14:paraId="6045F543" w14:textId="77777777" w:rsidR="007B633A" w:rsidRPr="007B633A" w:rsidRDefault="007B633A" w:rsidP="007B633A">
            <w:pPr>
              <w:rPr>
                <w:b/>
                <w:lang w:eastAsia="ru-RU"/>
              </w:rPr>
            </w:pPr>
          </w:p>
        </w:tc>
        <w:tc>
          <w:tcPr>
            <w:tcW w:w="4202" w:type="dxa"/>
            <w:vMerge/>
          </w:tcPr>
          <w:p w14:paraId="76DEE6AD" w14:textId="77777777" w:rsidR="007B633A" w:rsidRPr="007B633A" w:rsidRDefault="007B633A" w:rsidP="007B633A">
            <w:pPr>
              <w:spacing w:line="216" w:lineRule="auto"/>
              <w:rPr>
                <w:lang w:eastAsia="uk-UA"/>
              </w:rPr>
            </w:pPr>
          </w:p>
        </w:tc>
      </w:tr>
      <w:tr w:rsidR="007B633A" w:rsidRPr="007B633A" w14:paraId="45F83474" w14:textId="77777777" w:rsidTr="007B633A">
        <w:tc>
          <w:tcPr>
            <w:tcW w:w="551" w:type="dxa"/>
          </w:tcPr>
          <w:p w14:paraId="3ADBB9F4" w14:textId="77777777" w:rsidR="007B633A" w:rsidRPr="007B633A" w:rsidRDefault="007B633A" w:rsidP="007B633A">
            <w:pPr>
              <w:jc w:val="center"/>
              <w:rPr>
                <w:bCs/>
                <w:lang w:eastAsia="ru-RU"/>
              </w:rPr>
            </w:pPr>
            <w:r w:rsidRPr="007B633A">
              <w:rPr>
                <w:bCs/>
                <w:lang w:eastAsia="ru-RU"/>
              </w:rPr>
              <w:t>38</w:t>
            </w:r>
          </w:p>
        </w:tc>
        <w:tc>
          <w:tcPr>
            <w:tcW w:w="1012" w:type="dxa"/>
            <w:shd w:val="clear" w:color="auto" w:fill="auto"/>
          </w:tcPr>
          <w:p w14:paraId="1A79A94C" w14:textId="77777777" w:rsidR="007B633A" w:rsidRPr="007B633A" w:rsidRDefault="007B633A" w:rsidP="007B633A">
            <w:pPr>
              <w:jc w:val="center"/>
              <w:rPr>
                <w:bCs/>
                <w:lang w:eastAsia="ru-RU"/>
              </w:rPr>
            </w:pPr>
            <w:r w:rsidRPr="007B633A">
              <w:rPr>
                <w:bCs/>
                <w:lang w:eastAsia="ru-RU"/>
              </w:rPr>
              <w:t>05-07</w:t>
            </w:r>
          </w:p>
        </w:tc>
        <w:tc>
          <w:tcPr>
            <w:tcW w:w="8071" w:type="dxa"/>
            <w:shd w:val="clear" w:color="auto" w:fill="auto"/>
          </w:tcPr>
          <w:p w14:paraId="4860926A" w14:textId="77777777" w:rsidR="007B633A" w:rsidRPr="007B633A" w:rsidRDefault="007B633A" w:rsidP="007B633A">
            <w:pPr>
              <w:rPr>
                <w:b/>
                <w:lang w:eastAsia="ru-RU"/>
              </w:rPr>
            </w:pPr>
            <w:r w:rsidRPr="007B633A">
              <w:rPr>
                <w:lang w:eastAsia="uk-UA"/>
              </w:rPr>
              <w:t xml:space="preserve">Виправлення технічної помилки у відомостях з Державного земельного кадастру, допущеної органом, що здійснює його ведення, з </w:t>
            </w:r>
            <w:proofErr w:type="spellStart"/>
            <w:r w:rsidRPr="007B633A">
              <w:rPr>
                <w:lang w:eastAsia="uk-UA"/>
              </w:rPr>
              <w:t>видачею</w:t>
            </w:r>
            <w:proofErr w:type="spellEnd"/>
            <w:r w:rsidRPr="007B633A">
              <w:rPr>
                <w:lang w:eastAsia="uk-UA"/>
              </w:rPr>
              <w:t xml:space="preserve"> витягу</w:t>
            </w:r>
          </w:p>
        </w:tc>
        <w:tc>
          <w:tcPr>
            <w:tcW w:w="2109" w:type="dxa"/>
            <w:vMerge/>
          </w:tcPr>
          <w:p w14:paraId="3BDDC320" w14:textId="77777777" w:rsidR="007B633A" w:rsidRPr="007B633A" w:rsidRDefault="007B633A" w:rsidP="007B633A">
            <w:pPr>
              <w:rPr>
                <w:b/>
                <w:lang w:eastAsia="ru-RU"/>
              </w:rPr>
            </w:pPr>
          </w:p>
        </w:tc>
        <w:tc>
          <w:tcPr>
            <w:tcW w:w="4202" w:type="dxa"/>
            <w:vMerge/>
          </w:tcPr>
          <w:p w14:paraId="45937B91" w14:textId="77777777" w:rsidR="007B633A" w:rsidRPr="007B633A" w:rsidRDefault="007B633A" w:rsidP="007B633A">
            <w:pPr>
              <w:spacing w:line="216" w:lineRule="auto"/>
              <w:rPr>
                <w:lang w:eastAsia="uk-UA"/>
              </w:rPr>
            </w:pPr>
          </w:p>
        </w:tc>
      </w:tr>
      <w:tr w:rsidR="007B633A" w:rsidRPr="007B633A" w14:paraId="467C6AFB" w14:textId="77777777" w:rsidTr="007B633A">
        <w:tc>
          <w:tcPr>
            <w:tcW w:w="551" w:type="dxa"/>
          </w:tcPr>
          <w:p w14:paraId="5E012A9E" w14:textId="77777777" w:rsidR="007B633A" w:rsidRPr="007B633A" w:rsidRDefault="007B633A" w:rsidP="007B633A">
            <w:pPr>
              <w:jc w:val="center"/>
              <w:rPr>
                <w:bCs/>
                <w:lang w:eastAsia="ru-RU"/>
              </w:rPr>
            </w:pPr>
          </w:p>
        </w:tc>
        <w:tc>
          <w:tcPr>
            <w:tcW w:w="1012" w:type="dxa"/>
            <w:shd w:val="clear" w:color="auto" w:fill="auto"/>
          </w:tcPr>
          <w:p w14:paraId="6DCCDF7D" w14:textId="77777777" w:rsidR="007B633A" w:rsidRPr="007B633A" w:rsidRDefault="007B633A" w:rsidP="007B633A">
            <w:pPr>
              <w:jc w:val="center"/>
              <w:rPr>
                <w:bCs/>
                <w:lang w:eastAsia="ru-RU"/>
              </w:rPr>
            </w:pPr>
          </w:p>
        </w:tc>
        <w:tc>
          <w:tcPr>
            <w:tcW w:w="8071" w:type="dxa"/>
            <w:shd w:val="clear" w:color="auto" w:fill="auto"/>
          </w:tcPr>
          <w:p w14:paraId="67A6B46C" w14:textId="77777777" w:rsidR="007B633A" w:rsidRPr="007B633A" w:rsidRDefault="007B633A" w:rsidP="007B633A">
            <w:pPr>
              <w:rPr>
                <w:b/>
                <w:lang w:eastAsia="ru-RU"/>
              </w:rPr>
            </w:pPr>
            <w:r w:rsidRPr="007B633A">
              <w:rPr>
                <w:lang w:eastAsia="uk-UA"/>
              </w:rPr>
              <w:t>Надання відомостей з Державного земельного кадастру у формі:</w:t>
            </w:r>
          </w:p>
        </w:tc>
        <w:tc>
          <w:tcPr>
            <w:tcW w:w="2109" w:type="dxa"/>
            <w:vMerge/>
          </w:tcPr>
          <w:p w14:paraId="01647060" w14:textId="77777777" w:rsidR="007B633A" w:rsidRPr="007B633A" w:rsidRDefault="007B633A" w:rsidP="007B633A">
            <w:pPr>
              <w:rPr>
                <w:b/>
                <w:lang w:eastAsia="ru-RU"/>
              </w:rPr>
            </w:pPr>
          </w:p>
        </w:tc>
        <w:tc>
          <w:tcPr>
            <w:tcW w:w="4202" w:type="dxa"/>
            <w:vMerge/>
          </w:tcPr>
          <w:p w14:paraId="0537BDE3" w14:textId="77777777" w:rsidR="007B633A" w:rsidRPr="007B633A" w:rsidRDefault="007B633A" w:rsidP="007B633A">
            <w:pPr>
              <w:spacing w:line="216" w:lineRule="auto"/>
              <w:rPr>
                <w:lang w:eastAsia="uk-UA"/>
              </w:rPr>
            </w:pPr>
          </w:p>
        </w:tc>
      </w:tr>
      <w:tr w:rsidR="007B633A" w:rsidRPr="007B633A" w14:paraId="79AAE1BC" w14:textId="77777777" w:rsidTr="007B633A">
        <w:tc>
          <w:tcPr>
            <w:tcW w:w="551" w:type="dxa"/>
            <w:vMerge w:val="restart"/>
          </w:tcPr>
          <w:p w14:paraId="2E210964" w14:textId="77777777" w:rsidR="007B633A" w:rsidRPr="007B633A" w:rsidRDefault="007B633A" w:rsidP="007B633A">
            <w:pPr>
              <w:jc w:val="center"/>
              <w:rPr>
                <w:bCs/>
                <w:lang w:eastAsia="ru-RU"/>
              </w:rPr>
            </w:pPr>
            <w:r w:rsidRPr="007B633A">
              <w:rPr>
                <w:bCs/>
                <w:lang w:eastAsia="ru-RU"/>
              </w:rPr>
              <w:t>39</w:t>
            </w:r>
          </w:p>
        </w:tc>
        <w:tc>
          <w:tcPr>
            <w:tcW w:w="1012" w:type="dxa"/>
            <w:vMerge w:val="restart"/>
            <w:shd w:val="clear" w:color="auto" w:fill="auto"/>
          </w:tcPr>
          <w:p w14:paraId="447212A0" w14:textId="77777777" w:rsidR="007B633A" w:rsidRPr="007B633A" w:rsidRDefault="007B633A" w:rsidP="007B633A">
            <w:pPr>
              <w:jc w:val="center"/>
              <w:rPr>
                <w:bCs/>
                <w:lang w:eastAsia="ru-RU"/>
              </w:rPr>
            </w:pPr>
            <w:r w:rsidRPr="007B633A">
              <w:rPr>
                <w:bCs/>
                <w:lang w:eastAsia="ru-RU"/>
              </w:rPr>
              <w:t>05-08</w:t>
            </w:r>
          </w:p>
        </w:tc>
        <w:tc>
          <w:tcPr>
            <w:tcW w:w="8071" w:type="dxa"/>
            <w:shd w:val="clear" w:color="auto" w:fill="auto"/>
          </w:tcPr>
          <w:p w14:paraId="67416109" w14:textId="77777777" w:rsidR="007B633A" w:rsidRPr="007B633A" w:rsidRDefault="007B633A" w:rsidP="007B633A">
            <w:pPr>
              <w:rPr>
                <w:b/>
                <w:lang w:eastAsia="ru-RU"/>
              </w:rPr>
            </w:pPr>
            <w:r w:rsidRPr="007B633A">
              <w:rPr>
                <w:lang w:eastAsia="uk-UA"/>
              </w:rPr>
              <w:t>1) витягу з Державного земельного кадастру про:</w:t>
            </w:r>
          </w:p>
        </w:tc>
        <w:tc>
          <w:tcPr>
            <w:tcW w:w="2109" w:type="dxa"/>
            <w:vMerge/>
          </w:tcPr>
          <w:p w14:paraId="52347919" w14:textId="77777777" w:rsidR="007B633A" w:rsidRPr="007B633A" w:rsidRDefault="007B633A" w:rsidP="007B633A">
            <w:pPr>
              <w:rPr>
                <w:b/>
                <w:lang w:eastAsia="ru-RU"/>
              </w:rPr>
            </w:pPr>
          </w:p>
        </w:tc>
        <w:tc>
          <w:tcPr>
            <w:tcW w:w="4202" w:type="dxa"/>
            <w:vMerge/>
          </w:tcPr>
          <w:p w14:paraId="4216A453" w14:textId="77777777" w:rsidR="007B633A" w:rsidRPr="007B633A" w:rsidRDefault="007B633A" w:rsidP="007B633A">
            <w:pPr>
              <w:spacing w:line="216" w:lineRule="auto"/>
              <w:rPr>
                <w:lang w:eastAsia="uk-UA"/>
              </w:rPr>
            </w:pPr>
          </w:p>
        </w:tc>
      </w:tr>
      <w:tr w:rsidR="007B633A" w:rsidRPr="007B633A" w14:paraId="28E49DC6" w14:textId="77777777" w:rsidTr="007B633A">
        <w:tc>
          <w:tcPr>
            <w:tcW w:w="551" w:type="dxa"/>
            <w:vMerge/>
          </w:tcPr>
          <w:p w14:paraId="2BA2E47B" w14:textId="77777777" w:rsidR="007B633A" w:rsidRPr="007B633A" w:rsidRDefault="007B633A" w:rsidP="007B633A">
            <w:pPr>
              <w:jc w:val="center"/>
              <w:rPr>
                <w:bCs/>
                <w:lang w:eastAsia="ru-RU"/>
              </w:rPr>
            </w:pPr>
          </w:p>
        </w:tc>
        <w:tc>
          <w:tcPr>
            <w:tcW w:w="1012" w:type="dxa"/>
            <w:vMerge/>
            <w:shd w:val="clear" w:color="auto" w:fill="auto"/>
          </w:tcPr>
          <w:p w14:paraId="23240DD7" w14:textId="77777777" w:rsidR="007B633A" w:rsidRPr="007B633A" w:rsidRDefault="007B633A" w:rsidP="007B633A">
            <w:pPr>
              <w:jc w:val="center"/>
              <w:rPr>
                <w:bCs/>
                <w:lang w:eastAsia="ru-RU"/>
              </w:rPr>
            </w:pPr>
          </w:p>
        </w:tc>
        <w:tc>
          <w:tcPr>
            <w:tcW w:w="8071" w:type="dxa"/>
            <w:shd w:val="clear" w:color="auto" w:fill="auto"/>
          </w:tcPr>
          <w:p w14:paraId="3933ABB3" w14:textId="77777777" w:rsidR="007B633A" w:rsidRPr="007B633A" w:rsidRDefault="007B633A" w:rsidP="007B633A">
            <w:pPr>
              <w:rPr>
                <w:b/>
                <w:lang w:eastAsia="ru-RU"/>
              </w:rPr>
            </w:pPr>
            <w:r w:rsidRPr="007B633A">
              <w:rPr>
                <w:lang w:eastAsia="uk-UA"/>
              </w:rPr>
              <w:t>землі в межах території адміністративно-територіальних одиниць</w:t>
            </w:r>
          </w:p>
        </w:tc>
        <w:tc>
          <w:tcPr>
            <w:tcW w:w="2109" w:type="dxa"/>
            <w:vMerge/>
          </w:tcPr>
          <w:p w14:paraId="0E4ECD85" w14:textId="77777777" w:rsidR="007B633A" w:rsidRPr="007B633A" w:rsidRDefault="007B633A" w:rsidP="007B633A">
            <w:pPr>
              <w:rPr>
                <w:b/>
                <w:lang w:eastAsia="ru-RU"/>
              </w:rPr>
            </w:pPr>
          </w:p>
        </w:tc>
        <w:tc>
          <w:tcPr>
            <w:tcW w:w="4202" w:type="dxa"/>
            <w:vMerge/>
          </w:tcPr>
          <w:p w14:paraId="002F127B" w14:textId="77777777" w:rsidR="007B633A" w:rsidRPr="007B633A" w:rsidRDefault="007B633A" w:rsidP="007B633A">
            <w:pPr>
              <w:spacing w:line="216" w:lineRule="auto"/>
              <w:rPr>
                <w:lang w:eastAsia="uk-UA"/>
              </w:rPr>
            </w:pPr>
          </w:p>
        </w:tc>
      </w:tr>
      <w:tr w:rsidR="007B633A" w:rsidRPr="007B633A" w14:paraId="3C679171" w14:textId="77777777" w:rsidTr="007B633A">
        <w:tc>
          <w:tcPr>
            <w:tcW w:w="551" w:type="dxa"/>
            <w:vMerge/>
          </w:tcPr>
          <w:p w14:paraId="65858B65" w14:textId="77777777" w:rsidR="007B633A" w:rsidRPr="007B633A" w:rsidRDefault="007B633A" w:rsidP="007B633A">
            <w:pPr>
              <w:jc w:val="center"/>
              <w:rPr>
                <w:bCs/>
                <w:lang w:eastAsia="ru-RU"/>
              </w:rPr>
            </w:pPr>
          </w:p>
        </w:tc>
        <w:tc>
          <w:tcPr>
            <w:tcW w:w="1012" w:type="dxa"/>
            <w:vMerge/>
            <w:shd w:val="clear" w:color="auto" w:fill="auto"/>
          </w:tcPr>
          <w:p w14:paraId="4F41A172" w14:textId="77777777" w:rsidR="007B633A" w:rsidRPr="007B633A" w:rsidRDefault="007B633A" w:rsidP="007B633A">
            <w:pPr>
              <w:jc w:val="center"/>
              <w:rPr>
                <w:bCs/>
                <w:lang w:eastAsia="ru-RU"/>
              </w:rPr>
            </w:pPr>
          </w:p>
        </w:tc>
        <w:tc>
          <w:tcPr>
            <w:tcW w:w="8071" w:type="dxa"/>
            <w:shd w:val="clear" w:color="auto" w:fill="auto"/>
          </w:tcPr>
          <w:p w14:paraId="23DB60A4" w14:textId="77777777" w:rsidR="007B633A" w:rsidRPr="007B633A" w:rsidRDefault="007B633A" w:rsidP="007B633A">
            <w:pPr>
              <w:rPr>
                <w:b/>
                <w:lang w:eastAsia="ru-RU"/>
              </w:rPr>
            </w:pPr>
            <w:r w:rsidRPr="007B633A">
              <w:rPr>
                <w:lang w:eastAsia="uk-UA"/>
              </w:rPr>
              <w:t>обмеження у використанні земель</w:t>
            </w:r>
          </w:p>
        </w:tc>
        <w:tc>
          <w:tcPr>
            <w:tcW w:w="2109" w:type="dxa"/>
            <w:vMerge/>
          </w:tcPr>
          <w:p w14:paraId="32173F55" w14:textId="77777777" w:rsidR="007B633A" w:rsidRPr="007B633A" w:rsidRDefault="007B633A" w:rsidP="007B633A">
            <w:pPr>
              <w:rPr>
                <w:b/>
                <w:lang w:eastAsia="ru-RU"/>
              </w:rPr>
            </w:pPr>
          </w:p>
        </w:tc>
        <w:tc>
          <w:tcPr>
            <w:tcW w:w="4202" w:type="dxa"/>
            <w:vMerge/>
          </w:tcPr>
          <w:p w14:paraId="40E56BDB" w14:textId="77777777" w:rsidR="007B633A" w:rsidRPr="007B633A" w:rsidRDefault="007B633A" w:rsidP="007B633A">
            <w:pPr>
              <w:spacing w:line="216" w:lineRule="auto"/>
              <w:rPr>
                <w:lang w:eastAsia="uk-UA"/>
              </w:rPr>
            </w:pPr>
          </w:p>
        </w:tc>
      </w:tr>
      <w:tr w:rsidR="007B633A" w:rsidRPr="007B633A" w14:paraId="049494B2" w14:textId="77777777" w:rsidTr="007B633A">
        <w:tc>
          <w:tcPr>
            <w:tcW w:w="551" w:type="dxa"/>
            <w:vMerge/>
          </w:tcPr>
          <w:p w14:paraId="6C437091" w14:textId="77777777" w:rsidR="007B633A" w:rsidRPr="007B633A" w:rsidRDefault="007B633A" w:rsidP="007B633A">
            <w:pPr>
              <w:jc w:val="center"/>
              <w:rPr>
                <w:bCs/>
                <w:lang w:eastAsia="ru-RU"/>
              </w:rPr>
            </w:pPr>
          </w:p>
        </w:tc>
        <w:tc>
          <w:tcPr>
            <w:tcW w:w="1012" w:type="dxa"/>
            <w:vMerge/>
            <w:shd w:val="clear" w:color="auto" w:fill="auto"/>
          </w:tcPr>
          <w:p w14:paraId="724266AE" w14:textId="77777777" w:rsidR="007B633A" w:rsidRPr="007B633A" w:rsidRDefault="007B633A" w:rsidP="007B633A">
            <w:pPr>
              <w:jc w:val="center"/>
              <w:rPr>
                <w:bCs/>
                <w:lang w:eastAsia="ru-RU"/>
              </w:rPr>
            </w:pPr>
          </w:p>
        </w:tc>
        <w:tc>
          <w:tcPr>
            <w:tcW w:w="8071" w:type="dxa"/>
            <w:shd w:val="clear" w:color="auto" w:fill="auto"/>
          </w:tcPr>
          <w:p w14:paraId="786A12B9" w14:textId="77777777" w:rsidR="007B633A" w:rsidRPr="007B633A" w:rsidRDefault="007B633A" w:rsidP="007B633A">
            <w:pPr>
              <w:rPr>
                <w:b/>
                <w:lang w:eastAsia="ru-RU"/>
              </w:rPr>
            </w:pPr>
            <w:r w:rsidRPr="007B633A">
              <w:rPr>
                <w:lang w:eastAsia="uk-UA"/>
              </w:rPr>
              <w:t>земельну ділянку з:</w:t>
            </w:r>
          </w:p>
        </w:tc>
        <w:tc>
          <w:tcPr>
            <w:tcW w:w="2109" w:type="dxa"/>
            <w:vMerge/>
          </w:tcPr>
          <w:p w14:paraId="185D4A9B" w14:textId="77777777" w:rsidR="007B633A" w:rsidRPr="007B633A" w:rsidRDefault="007B633A" w:rsidP="007B633A">
            <w:pPr>
              <w:rPr>
                <w:b/>
                <w:lang w:eastAsia="ru-RU"/>
              </w:rPr>
            </w:pPr>
          </w:p>
        </w:tc>
        <w:tc>
          <w:tcPr>
            <w:tcW w:w="4202" w:type="dxa"/>
            <w:vMerge/>
          </w:tcPr>
          <w:p w14:paraId="4E03D87A" w14:textId="77777777" w:rsidR="007B633A" w:rsidRPr="007B633A" w:rsidRDefault="007B633A" w:rsidP="007B633A">
            <w:pPr>
              <w:spacing w:line="216" w:lineRule="auto"/>
              <w:rPr>
                <w:lang w:eastAsia="uk-UA"/>
              </w:rPr>
            </w:pPr>
          </w:p>
        </w:tc>
      </w:tr>
      <w:tr w:rsidR="007B633A" w:rsidRPr="007B633A" w14:paraId="05F99B0E" w14:textId="77777777" w:rsidTr="007B633A">
        <w:tc>
          <w:tcPr>
            <w:tcW w:w="551" w:type="dxa"/>
            <w:vMerge/>
          </w:tcPr>
          <w:p w14:paraId="53191202" w14:textId="77777777" w:rsidR="007B633A" w:rsidRPr="007B633A" w:rsidRDefault="007B633A" w:rsidP="007B633A">
            <w:pPr>
              <w:jc w:val="center"/>
              <w:rPr>
                <w:bCs/>
                <w:lang w:eastAsia="ru-RU"/>
              </w:rPr>
            </w:pPr>
          </w:p>
        </w:tc>
        <w:tc>
          <w:tcPr>
            <w:tcW w:w="1012" w:type="dxa"/>
            <w:vMerge/>
            <w:shd w:val="clear" w:color="auto" w:fill="auto"/>
          </w:tcPr>
          <w:p w14:paraId="03D4AA0D" w14:textId="77777777" w:rsidR="007B633A" w:rsidRPr="007B633A" w:rsidRDefault="007B633A" w:rsidP="007B633A">
            <w:pPr>
              <w:jc w:val="center"/>
              <w:rPr>
                <w:bCs/>
                <w:lang w:eastAsia="ru-RU"/>
              </w:rPr>
            </w:pPr>
          </w:p>
        </w:tc>
        <w:tc>
          <w:tcPr>
            <w:tcW w:w="8071" w:type="dxa"/>
            <w:shd w:val="clear" w:color="auto" w:fill="auto"/>
          </w:tcPr>
          <w:p w14:paraId="108C679A" w14:textId="77777777" w:rsidR="007B633A" w:rsidRPr="007B633A" w:rsidRDefault="007B633A" w:rsidP="007B633A">
            <w:pPr>
              <w:rPr>
                <w:b/>
                <w:lang w:eastAsia="ru-RU"/>
              </w:rPr>
            </w:pPr>
            <w:r w:rsidRPr="007B633A">
              <w:rPr>
                <w:lang w:eastAsia="uk-UA"/>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tc>
        <w:tc>
          <w:tcPr>
            <w:tcW w:w="2109" w:type="dxa"/>
            <w:vMerge/>
          </w:tcPr>
          <w:p w14:paraId="756F3F3B" w14:textId="77777777" w:rsidR="007B633A" w:rsidRPr="007B633A" w:rsidRDefault="007B633A" w:rsidP="007B633A">
            <w:pPr>
              <w:rPr>
                <w:lang w:eastAsia="uk-UA"/>
              </w:rPr>
            </w:pPr>
          </w:p>
        </w:tc>
        <w:tc>
          <w:tcPr>
            <w:tcW w:w="4202" w:type="dxa"/>
          </w:tcPr>
          <w:p w14:paraId="47D9B4CB" w14:textId="77777777" w:rsidR="007B633A" w:rsidRPr="007B633A" w:rsidRDefault="00F916E4" w:rsidP="007B633A">
            <w:pPr>
              <w:spacing w:line="216" w:lineRule="auto"/>
              <w:rPr>
                <w:lang w:eastAsia="uk-UA"/>
              </w:rPr>
            </w:pPr>
            <w:hyperlink r:id="rId61" w:tgtFrame="_blank" w:history="1">
              <w:r w:rsidR="007B633A" w:rsidRPr="007B633A">
                <w:rPr>
                  <w:lang w:eastAsia="uk-UA"/>
                </w:rPr>
                <w:t>Закон України</w:t>
              </w:r>
            </w:hyperlink>
            <w:r w:rsidR="007B633A" w:rsidRPr="007B633A">
              <w:rPr>
                <w:lang w:eastAsia="uk-UA"/>
              </w:rPr>
              <w:t xml:space="preserve"> “Про Державний земельний кадастр” та </w:t>
            </w:r>
            <w:hyperlink r:id="rId62" w:tgtFrame="_blank" w:history="1">
              <w:r w:rsidR="007B633A" w:rsidRPr="007B633A">
                <w:rPr>
                  <w:lang w:eastAsia="uk-UA"/>
                </w:rPr>
                <w:t>Закон України</w:t>
              </w:r>
            </w:hyperlink>
            <w:r w:rsidR="007B633A" w:rsidRPr="007B633A">
              <w:rPr>
                <w:lang w:eastAsia="uk-UA"/>
              </w:rPr>
              <w:t xml:space="preserve"> “Про державну реєстрацію речових прав на нерухоме майно та їх обтяжень”</w:t>
            </w:r>
          </w:p>
        </w:tc>
      </w:tr>
      <w:tr w:rsidR="007B633A" w:rsidRPr="007B633A" w14:paraId="7832D9ED" w14:textId="77777777" w:rsidTr="007B633A">
        <w:tc>
          <w:tcPr>
            <w:tcW w:w="551" w:type="dxa"/>
            <w:vMerge/>
          </w:tcPr>
          <w:p w14:paraId="53BE0A41" w14:textId="77777777" w:rsidR="007B633A" w:rsidRPr="007B633A" w:rsidRDefault="007B633A" w:rsidP="007B633A">
            <w:pPr>
              <w:jc w:val="center"/>
              <w:rPr>
                <w:bCs/>
                <w:lang w:eastAsia="ru-RU"/>
              </w:rPr>
            </w:pPr>
          </w:p>
        </w:tc>
        <w:tc>
          <w:tcPr>
            <w:tcW w:w="1012" w:type="dxa"/>
            <w:vMerge/>
            <w:shd w:val="clear" w:color="auto" w:fill="auto"/>
          </w:tcPr>
          <w:p w14:paraId="3C9C32DC" w14:textId="77777777" w:rsidR="007B633A" w:rsidRPr="007B633A" w:rsidRDefault="007B633A" w:rsidP="007B633A">
            <w:pPr>
              <w:jc w:val="center"/>
              <w:rPr>
                <w:bCs/>
                <w:lang w:eastAsia="ru-RU"/>
              </w:rPr>
            </w:pPr>
          </w:p>
        </w:tc>
        <w:tc>
          <w:tcPr>
            <w:tcW w:w="8071" w:type="dxa"/>
            <w:shd w:val="clear" w:color="auto" w:fill="auto"/>
          </w:tcPr>
          <w:p w14:paraId="4F57F431" w14:textId="77777777" w:rsidR="007B633A" w:rsidRPr="007B633A" w:rsidRDefault="007B633A" w:rsidP="007B633A">
            <w:pPr>
              <w:rPr>
                <w:b/>
                <w:lang w:eastAsia="ru-RU"/>
              </w:rPr>
            </w:pPr>
            <w:r w:rsidRPr="007B633A">
              <w:rPr>
                <w:lang w:eastAsia="uk-UA"/>
              </w:rPr>
              <w:t>усіма відомостями, внесеними до Поземельної книги, крім відомостей про речові права на земельну ділянку, що виникли після 1 січня 2013 р.</w:t>
            </w:r>
          </w:p>
        </w:tc>
        <w:tc>
          <w:tcPr>
            <w:tcW w:w="2109" w:type="dxa"/>
            <w:vMerge/>
          </w:tcPr>
          <w:p w14:paraId="7C3FE692" w14:textId="77777777" w:rsidR="007B633A" w:rsidRPr="007B633A" w:rsidRDefault="007B633A" w:rsidP="007B633A">
            <w:pPr>
              <w:rPr>
                <w:lang w:eastAsia="uk-UA"/>
              </w:rPr>
            </w:pPr>
          </w:p>
        </w:tc>
        <w:tc>
          <w:tcPr>
            <w:tcW w:w="4202" w:type="dxa"/>
            <w:vMerge w:val="restart"/>
          </w:tcPr>
          <w:p w14:paraId="3A7D6906" w14:textId="77777777" w:rsidR="007B633A" w:rsidRPr="007B633A" w:rsidRDefault="00F916E4" w:rsidP="007B633A">
            <w:pPr>
              <w:spacing w:line="216" w:lineRule="auto"/>
              <w:rPr>
                <w:lang w:eastAsia="uk-UA"/>
              </w:rPr>
            </w:pPr>
            <w:hyperlink r:id="rId63" w:tgtFrame="_blank" w:history="1">
              <w:r w:rsidR="007B633A" w:rsidRPr="007B633A">
                <w:rPr>
                  <w:lang w:eastAsia="uk-UA"/>
                </w:rPr>
                <w:t>Закон України</w:t>
              </w:r>
            </w:hyperlink>
            <w:r w:rsidR="007B633A" w:rsidRPr="007B633A">
              <w:rPr>
                <w:lang w:eastAsia="uk-UA"/>
              </w:rPr>
              <w:t xml:space="preserve"> “Про Державний земельний кадастр”</w:t>
            </w:r>
          </w:p>
        </w:tc>
      </w:tr>
      <w:tr w:rsidR="007B633A" w:rsidRPr="007B633A" w14:paraId="7C47E164" w14:textId="77777777" w:rsidTr="007B633A">
        <w:tc>
          <w:tcPr>
            <w:tcW w:w="551" w:type="dxa"/>
          </w:tcPr>
          <w:p w14:paraId="51DF55A1" w14:textId="77777777" w:rsidR="007B633A" w:rsidRPr="007B633A" w:rsidRDefault="007B633A" w:rsidP="007B633A">
            <w:pPr>
              <w:jc w:val="center"/>
              <w:rPr>
                <w:bCs/>
                <w:lang w:eastAsia="ru-RU"/>
              </w:rPr>
            </w:pPr>
            <w:r w:rsidRPr="007B633A">
              <w:rPr>
                <w:bCs/>
                <w:lang w:eastAsia="ru-RU"/>
              </w:rPr>
              <w:t>40</w:t>
            </w:r>
          </w:p>
        </w:tc>
        <w:tc>
          <w:tcPr>
            <w:tcW w:w="1012" w:type="dxa"/>
            <w:shd w:val="clear" w:color="auto" w:fill="auto"/>
          </w:tcPr>
          <w:p w14:paraId="7FE4D721" w14:textId="77777777" w:rsidR="007B633A" w:rsidRPr="007B633A" w:rsidRDefault="007B633A" w:rsidP="007B633A">
            <w:pPr>
              <w:jc w:val="center"/>
              <w:rPr>
                <w:bCs/>
                <w:lang w:eastAsia="ru-RU"/>
              </w:rPr>
            </w:pPr>
            <w:r w:rsidRPr="007B633A">
              <w:rPr>
                <w:bCs/>
                <w:lang w:eastAsia="ru-RU"/>
              </w:rPr>
              <w:t>05-09</w:t>
            </w:r>
          </w:p>
        </w:tc>
        <w:tc>
          <w:tcPr>
            <w:tcW w:w="8071" w:type="dxa"/>
            <w:shd w:val="clear" w:color="auto" w:fill="auto"/>
          </w:tcPr>
          <w:p w14:paraId="091DFE6F" w14:textId="77777777" w:rsidR="007B633A" w:rsidRPr="007B633A" w:rsidRDefault="007B633A" w:rsidP="007B633A">
            <w:pPr>
              <w:rPr>
                <w:b/>
                <w:lang w:eastAsia="ru-RU"/>
              </w:rPr>
            </w:pPr>
            <w:r w:rsidRPr="007B633A">
              <w:rPr>
                <w:lang w:eastAsia="uk-UA"/>
              </w:rPr>
              <w:t>2) довідок, що містять узагальнену інформацію про землі (території)</w:t>
            </w:r>
          </w:p>
        </w:tc>
        <w:tc>
          <w:tcPr>
            <w:tcW w:w="2109" w:type="dxa"/>
            <w:vMerge/>
          </w:tcPr>
          <w:p w14:paraId="5EB69C19" w14:textId="77777777" w:rsidR="007B633A" w:rsidRPr="007B633A" w:rsidRDefault="007B633A" w:rsidP="007B633A">
            <w:pPr>
              <w:rPr>
                <w:b/>
                <w:lang w:eastAsia="ru-RU"/>
              </w:rPr>
            </w:pPr>
          </w:p>
        </w:tc>
        <w:tc>
          <w:tcPr>
            <w:tcW w:w="4202" w:type="dxa"/>
            <w:vMerge/>
          </w:tcPr>
          <w:p w14:paraId="1E8F58A1" w14:textId="77777777" w:rsidR="007B633A" w:rsidRPr="007B633A" w:rsidRDefault="007B633A" w:rsidP="007B633A">
            <w:pPr>
              <w:spacing w:line="216" w:lineRule="auto"/>
              <w:rPr>
                <w:lang w:eastAsia="uk-UA"/>
              </w:rPr>
            </w:pPr>
          </w:p>
        </w:tc>
      </w:tr>
      <w:tr w:rsidR="007B633A" w:rsidRPr="007B633A" w14:paraId="745C9FBE" w14:textId="77777777" w:rsidTr="007B633A">
        <w:tc>
          <w:tcPr>
            <w:tcW w:w="551" w:type="dxa"/>
          </w:tcPr>
          <w:p w14:paraId="6C9EAF6A" w14:textId="77777777" w:rsidR="007B633A" w:rsidRPr="007B633A" w:rsidRDefault="007B633A" w:rsidP="007B633A">
            <w:pPr>
              <w:jc w:val="center"/>
              <w:rPr>
                <w:bCs/>
                <w:lang w:eastAsia="ru-RU"/>
              </w:rPr>
            </w:pPr>
            <w:r w:rsidRPr="007B633A">
              <w:rPr>
                <w:bCs/>
                <w:lang w:eastAsia="ru-RU"/>
              </w:rPr>
              <w:t>41</w:t>
            </w:r>
          </w:p>
        </w:tc>
        <w:tc>
          <w:tcPr>
            <w:tcW w:w="1012" w:type="dxa"/>
            <w:shd w:val="clear" w:color="auto" w:fill="auto"/>
          </w:tcPr>
          <w:p w14:paraId="1EBC598A" w14:textId="77777777" w:rsidR="007B633A" w:rsidRPr="007B633A" w:rsidRDefault="007B633A" w:rsidP="007B633A">
            <w:pPr>
              <w:jc w:val="center"/>
              <w:rPr>
                <w:bCs/>
                <w:lang w:eastAsia="ru-RU"/>
              </w:rPr>
            </w:pPr>
            <w:r w:rsidRPr="007B633A">
              <w:rPr>
                <w:bCs/>
                <w:lang w:eastAsia="ru-RU"/>
              </w:rPr>
              <w:t>05-10</w:t>
            </w:r>
          </w:p>
        </w:tc>
        <w:tc>
          <w:tcPr>
            <w:tcW w:w="8071" w:type="dxa"/>
            <w:shd w:val="clear" w:color="auto" w:fill="auto"/>
          </w:tcPr>
          <w:p w14:paraId="3AC3C97E" w14:textId="77777777" w:rsidR="007B633A" w:rsidRPr="007B633A" w:rsidRDefault="007B633A" w:rsidP="007B633A">
            <w:pPr>
              <w:rPr>
                <w:b/>
                <w:lang w:eastAsia="ru-RU"/>
              </w:rPr>
            </w:pPr>
            <w:r w:rsidRPr="007B633A">
              <w:rPr>
                <w:lang w:eastAsia="uk-UA"/>
              </w:rPr>
              <w:t xml:space="preserve">3) </w:t>
            </w:r>
            <w:proofErr w:type="spellStart"/>
            <w:r w:rsidRPr="007B633A">
              <w:rPr>
                <w:lang w:eastAsia="uk-UA"/>
              </w:rPr>
              <w:t>викопіювань</w:t>
            </w:r>
            <w:proofErr w:type="spellEnd"/>
            <w:r w:rsidRPr="007B633A">
              <w:rPr>
                <w:lang w:eastAsia="uk-UA"/>
              </w:rPr>
              <w:t xml:space="preserve"> з картографічної основи Державного земельного кадастру, кадастрової карти (плану)</w:t>
            </w:r>
          </w:p>
        </w:tc>
        <w:tc>
          <w:tcPr>
            <w:tcW w:w="2109" w:type="dxa"/>
            <w:vMerge/>
          </w:tcPr>
          <w:p w14:paraId="0415AFC2" w14:textId="77777777" w:rsidR="007B633A" w:rsidRPr="007B633A" w:rsidRDefault="007B633A" w:rsidP="007B633A">
            <w:pPr>
              <w:rPr>
                <w:b/>
                <w:lang w:eastAsia="ru-RU"/>
              </w:rPr>
            </w:pPr>
          </w:p>
        </w:tc>
        <w:tc>
          <w:tcPr>
            <w:tcW w:w="4202" w:type="dxa"/>
            <w:vMerge/>
          </w:tcPr>
          <w:p w14:paraId="4F0455CE" w14:textId="77777777" w:rsidR="007B633A" w:rsidRPr="007B633A" w:rsidRDefault="007B633A" w:rsidP="007B633A">
            <w:pPr>
              <w:spacing w:line="216" w:lineRule="auto"/>
              <w:rPr>
                <w:lang w:eastAsia="uk-UA"/>
              </w:rPr>
            </w:pPr>
          </w:p>
        </w:tc>
      </w:tr>
      <w:tr w:rsidR="007B633A" w:rsidRPr="007B633A" w14:paraId="4D5A11CD" w14:textId="77777777" w:rsidTr="007B633A">
        <w:tc>
          <w:tcPr>
            <w:tcW w:w="551" w:type="dxa"/>
          </w:tcPr>
          <w:p w14:paraId="2069290C" w14:textId="77777777" w:rsidR="007B633A" w:rsidRPr="007B633A" w:rsidRDefault="007B633A" w:rsidP="007B633A">
            <w:pPr>
              <w:jc w:val="center"/>
              <w:rPr>
                <w:bCs/>
                <w:lang w:eastAsia="ru-RU"/>
              </w:rPr>
            </w:pPr>
            <w:r w:rsidRPr="007B633A">
              <w:rPr>
                <w:bCs/>
                <w:lang w:eastAsia="ru-RU"/>
              </w:rPr>
              <w:t>42</w:t>
            </w:r>
          </w:p>
        </w:tc>
        <w:tc>
          <w:tcPr>
            <w:tcW w:w="1012" w:type="dxa"/>
            <w:shd w:val="clear" w:color="auto" w:fill="auto"/>
          </w:tcPr>
          <w:p w14:paraId="7D586FEC" w14:textId="77777777" w:rsidR="007B633A" w:rsidRPr="007B633A" w:rsidRDefault="007B633A" w:rsidP="007B633A">
            <w:pPr>
              <w:jc w:val="center"/>
              <w:rPr>
                <w:bCs/>
                <w:lang w:eastAsia="ru-RU"/>
              </w:rPr>
            </w:pPr>
            <w:r w:rsidRPr="007B633A">
              <w:rPr>
                <w:bCs/>
                <w:lang w:eastAsia="ru-RU"/>
              </w:rPr>
              <w:t>05-11</w:t>
            </w:r>
          </w:p>
        </w:tc>
        <w:tc>
          <w:tcPr>
            <w:tcW w:w="8071" w:type="dxa"/>
            <w:shd w:val="clear" w:color="auto" w:fill="auto"/>
          </w:tcPr>
          <w:p w14:paraId="44CAA446" w14:textId="77777777" w:rsidR="007B633A" w:rsidRPr="007B633A" w:rsidRDefault="007B633A" w:rsidP="007B633A">
            <w:pPr>
              <w:rPr>
                <w:b/>
                <w:lang w:eastAsia="ru-RU"/>
              </w:rPr>
            </w:pPr>
            <w:r w:rsidRPr="007B633A">
              <w:rPr>
                <w:lang w:eastAsia="uk-UA"/>
              </w:rPr>
              <w:t>4) копій документів, що створюються під час ведення Державного земельного кадастру</w:t>
            </w:r>
          </w:p>
        </w:tc>
        <w:tc>
          <w:tcPr>
            <w:tcW w:w="2109" w:type="dxa"/>
            <w:vMerge/>
          </w:tcPr>
          <w:p w14:paraId="2D0CEEDE" w14:textId="77777777" w:rsidR="007B633A" w:rsidRPr="007B633A" w:rsidRDefault="007B633A" w:rsidP="007B633A">
            <w:pPr>
              <w:rPr>
                <w:b/>
                <w:lang w:eastAsia="ru-RU"/>
              </w:rPr>
            </w:pPr>
          </w:p>
        </w:tc>
        <w:tc>
          <w:tcPr>
            <w:tcW w:w="4202" w:type="dxa"/>
            <w:vMerge/>
          </w:tcPr>
          <w:p w14:paraId="64348187" w14:textId="77777777" w:rsidR="007B633A" w:rsidRPr="007B633A" w:rsidRDefault="007B633A" w:rsidP="007B633A">
            <w:pPr>
              <w:spacing w:line="216" w:lineRule="auto"/>
              <w:rPr>
                <w:lang w:eastAsia="uk-UA"/>
              </w:rPr>
            </w:pPr>
          </w:p>
        </w:tc>
      </w:tr>
      <w:tr w:rsidR="007B633A" w:rsidRPr="007B633A" w14:paraId="6115091D" w14:textId="77777777" w:rsidTr="007B633A">
        <w:trPr>
          <w:trHeight w:val="125"/>
        </w:trPr>
        <w:tc>
          <w:tcPr>
            <w:tcW w:w="551" w:type="dxa"/>
          </w:tcPr>
          <w:p w14:paraId="1369C5AF" w14:textId="77777777" w:rsidR="007B633A" w:rsidRPr="007B633A" w:rsidRDefault="007B633A" w:rsidP="007B633A">
            <w:pPr>
              <w:jc w:val="center"/>
              <w:rPr>
                <w:bCs/>
                <w:lang w:eastAsia="ru-RU"/>
              </w:rPr>
            </w:pPr>
          </w:p>
        </w:tc>
        <w:tc>
          <w:tcPr>
            <w:tcW w:w="1012" w:type="dxa"/>
            <w:shd w:val="clear" w:color="auto" w:fill="auto"/>
          </w:tcPr>
          <w:p w14:paraId="5BD186BE" w14:textId="77777777" w:rsidR="007B633A" w:rsidRPr="007B633A" w:rsidRDefault="007B633A" w:rsidP="007B633A">
            <w:pPr>
              <w:jc w:val="center"/>
              <w:rPr>
                <w:bCs/>
                <w:lang w:eastAsia="ru-RU"/>
              </w:rPr>
            </w:pPr>
          </w:p>
        </w:tc>
        <w:tc>
          <w:tcPr>
            <w:tcW w:w="8071" w:type="dxa"/>
            <w:shd w:val="clear" w:color="auto" w:fill="auto"/>
          </w:tcPr>
          <w:p w14:paraId="102AFB65" w14:textId="77777777" w:rsidR="007B633A" w:rsidRPr="007B633A" w:rsidRDefault="007B633A" w:rsidP="007B633A">
            <w:pPr>
              <w:rPr>
                <w:b/>
                <w:lang w:eastAsia="ru-RU"/>
              </w:rPr>
            </w:pPr>
            <w:r w:rsidRPr="007B633A">
              <w:rPr>
                <w:lang w:eastAsia="uk-UA"/>
              </w:rPr>
              <w:t xml:space="preserve">Видача довідки про: </w:t>
            </w:r>
          </w:p>
        </w:tc>
        <w:tc>
          <w:tcPr>
            <w:tcW w:w="2109" w:type="dxa"/>
            <w:vMerge/>
          </w:tcPr>
          <w:p w14:paraId="5BFB1965" w14:textId="77777777" w:rsidR="007B633A" w:rsidRPr="007B633A" w:rsidRDefault="007B633A" w:rsidP="007B633A">
            <w:pPr>
              <w:rPr>
                <w:lang w:eastAsia="uk-UA"/>
              </w:rPr>
            </w:pPr>
          </w:p>
        </w:tc>
        <w:tc>
          <w:tcPr>
            <w:tcW w:w="4202" w:type="dxa"/>
            <w:vMerge w:val="restart"/>
          </w:tcPr>
          <w:p w14:paraId="4B0A3160" w14:textId="77777777" w:rsidR="007B633A" w:rsidRPr="007B633A" w:rsidRDefault="00F916E4" w:rsidP="007B633A">
            <w:pPr>
              <w:spacing w:line="216" w:lineRule="auto"/>
              <w:rPr>
                <w:lang w:eastAsia="uk-UA"/>
              </w:rPr>
            </w:pPr>
            <w:hyperlink r:id="rId64" w:tgtFrame="_blank" w:history="1">
              <w:r w:rsidR="007B633A" w:rsidRPr="007B633A">
                <w:rPr>
                  <w:lang w:eastAsia="uk-UA"/>
                </w:rPr>
                <w:t>Земельний кодекс України</w:t>
              </w:r>
            </w:hyperlink>
          </w:p>
        </w:tc>
      </w:tr>
      <w:tr w:rsidR="007B633A" w:rsidRPr="007B633A" w14:paraId="37C563FA" w14:textId="77777777" w:rsidTr="007B633A">
        <w:trPr>
          <w:trHeight w:val="60"/>
        </w:trPr>
        <w:tc>
          <w:tcPr>
            <w:tcW w:w="551" w:type="dxa"/>
          </w:tcPr>
          <w:p w14:paraId="7F0B842F" w14:textId="77777777" w:rsidR="007B633A" w:rsidRPr="007B633A" w:rsidRDefault="007B633A" w:rsidP="007B633A">
            <w:pPr>
              <w:jc w:val="center"/>
              <w:rPr>
                <w:bCs/>
                <w:lang w:eastAsia="ru-RU"/>
              </w:rPr>
            </w:pPr>
            <w:r w:rsidRPr="007B633A">
              <w:rPr>
                <w:bCs/>
                <w:lang w:eastAsia="ru-RU"/>
              </w:rPr>
              <w:t>43</w:t>
            </w:r>
          </w:p>
        </w:tc>
        <w:tc>
          <w:tcPr>
            <w:tcW w:w="1012" w:type="dxa"/>
            <w:shd w:val="clear" w:color="auto" w:fill="auto"/>
          </w:tcPr>
          <w:p w14:paraId="77DAF96E" w14:textId="77777777" w:rsidR="007B633A" w:rsidRPr="007B633A" w:rsidRDefault="007B633A" w:rsidP="007B633A">
            <w:pPr>
              <w:jc w:val="center"/>
              <w:rPr>
                <w:bCs/>
                <w:lang w:eastAsia="ru-RU"/>
              </w:rPr>
            </w:pPr>
            <w:r w:rsidRPr="007B633A">
              <w:rPr>
                <w:bCs/>
                <w:lang w:eastAsia="ru-RU"/>
              </w:rPr>
              <w:t>05-12</w:t>
            </w:r>
          </w:p>
        </w:tc>
        <w:tc>
          <w:tcPr>
            <w:tcW w:w="8071" w:type="dxa"/>
            <w:shd w:val="clear" w:color="auto" w:fill="auto"/>
          </w:tcPr>
          <w:p w14:paraId="269FE2A1" w14:textId="77777777" w:rsidR="007B633A" w:rsidRPr="007B633A" w:rsidRDefault="007B633A" w:rsidP="007B633A">
            <w:pPr>
              <w:rPr>
                <w:lang w:eastAsia="uk-UA"/>
              </w:rPr>
            </w:pPr>
            <w:r w:rsidRPr="007B633A">
              <w:rPr>
                <w:lang w:eastAsia="uk-UA"/>
              </w:rPr>
              <w:t xml:space="preserve">1) наявність та розмір земельної частки (паю) </w:t>
            </w:r>
          </w:p>
        </w:tc>
        <w:tc>
          <w:tcPr>
            <w:tcW w:w="2109" w:type="dxa"/>
            <w:vMerge/>
          </w:tcPr>
          <w:p w14:paraId="5EC60318" w14:textId="77777777" w:rsidR="007B633A" w:rsidRPr="007B633A" w:rsidRDefault="007B633A" w:rsidP="007B633A">
            <w:pPr>
              <w:rPr>
                <w:lang w:eastAsia="uk-UA"/>
              </w:rPr>
            </w:pPr>
          </w:p>
        </w:tc>
        <w:tc>
          <w:tcPr>
            <w:tcW w:w="4202" w:type="dxa"/>
            <w:vMerge/>
          </w:tcPr>
          <w:p w14:paraId="6D7189EE" w14:textId="77777777" w:rsidR="007B633A" w:rsidRPr="007B633A" w:rsidRDefault="007B633A" w:rsidP="007B633A">
            <w:pPr>
              <w:spacing w:line="216" w:lineRule="auto"/>
              <w:rPr>
                <w:lang w:eastAsia="ru-RU"/>
              </w:rPr>
            </w:pPr>
          </w:p>
        </w:tc>
      </w:tr>
      <w:tr w:rsidR="007B633A" w:rsidRPr="007B633A" w14:paraId="4BE83AA8" w14:textId="77777777" w:rsidTr="007B633A">
        <w:trPr>
          <w:trHeight w:val="739"/>
        </w:trPr>
        <w:tc>
          <w:tcPr>
            <w:tcW w:w="551" w:type="dxa"/>
          </w:tcPr>
          <w:p w14:paraId="2A9932AE" w14:textId="77777777" w:rsidR="007B633A" w:rsidRPr="007B633A" w:rsidRDefault="007B633A" w:rsidP="007B633A">
            <w:pPr>
              <w:jc w:val="center"/>
              <w:rPr>
                <w:bCs/>
                <w:lang w:eastAsia="ru-RU"/>
              </w:rPr>
            </w:pPr>
            <w:r w:rsidRPr="007B633A">
              <w:rPr>
                <w:bCs/>
                <w:lang w:eastAsia="ru-RU"/>
              </w:rPr>
              <w:lastRenderedPageBreak/>
              <w:t>44</w:t>
            </w:r>
          </w:p>
        </w:tc>
        <w:tc>
          <w:tcPr>
            <w:tcW w:w="1012" w:type="dxa"/>
            <w:shd w:val="clear" w:color="auto" w:fill="auto"/>
          </w:tcPr>
          <w:p w14:paraId="523A1447" w14:textId="77777777" w:rsidR="007B633A" w:rsidRPr="007B633A" w:rsidRDefault="007B633A" w:rsidP="007B633A">
            <w:pPr>
              <w:jc w:val="center"/>
              <w:rPr>
                <w:bCs/>
                <w:lang w:eastAsia="ru-RU"/>
              </w:rPr>
            </w:pPr>
            <w:r w:rsidRPr="007B633A">
              <w:rPr>
                <w:bCs/>
                <w:lang w:eastAsia="ru-RU"/>
              </w:rPr>
              <w:t>05-13</w:t>
            </w:r>
          </w:p>
        </w:tc>
        <w:tc>
          <w:tcPr>
            <w:tcW w:w="8071" w:type="dxa"/>
            <w:shd w:val="clear" w:color="auto" w:fill="auto"/>
          </w:tcPr>
          <w:p w14:paraId="1928C42F" w14:textId="77777777" w:rsidR="007B633A" w:rsidRPr="007B633A" w:rsidRDefault="007B633A" w:rsidP="007B633A">
            <w:pPr>
              <w:rPr>
                <w:lang w:eastAsia="uk-UA"/>
              </w:rPr>
            </w:pPr>
            <w:r w:rsidRPr="007B633A">
              <w:rPr>
                <w:lang w:eastAsia="uk-UA"/>
              </w:rPr>
              <w:t>2)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c>
          <w:tcPr>
            <w:tcW w:w="2109" w:type="dxa"/>
            <w:vMerge/>
          </w:tcPr>
          <w:p w14:paraId="4BFAF120" w14:textId="77777777" w:rsidR="007B633A" w:rsidRPr="007B633A" w:rsidRDefault="007B633A" w:rsidP="007B633A">
            <w:pPr>
              <w:rPr>
                <w:lang w:eastAsia="uk-UA"/>
              </w:rPr>
            </w:pPr>
          </w:p>
        </w:tc>
        <w:tc>
          <w:tcPr>
            <w:tcW w:w="4202" w:type="dxa"/>
            <w:vMerge/>
          </w:tcPr>
          <w:p w14:paraId="75013F59" w14:textId="77777777" w:rsidR="007B633A" w:rsidRPr="007B633A" w:rsidRDefault="007B633A" w:rsidP="007B633A">
            <w:pPr>
              <w:spacing w:line="216" w:lineRule="auto"/>
              <w:rPr>
                <w:lang w:eastAsia="ru-RU"/>
              </w:rPr>
            </w:pPr>
          </w:p>
        </w:tc>
      </w:tr>
      <w:tr w:rsidR="007B633A" w:rsidRPr="007B633A" w14:paraId="09B728A6" w14:textId="77777777" w:rsidTr="007B633A">
        <w:tc>
          <w:tcPr>
            <w:tcW w:w="551" w:type="dxa"/>
          </w:tcPr>
          <w:p w14:paraId="271F2CA7" w14:textId="77777777" w:rsidR="007B633A" w:rsidRPr="007B633A" w:rsidRDefault="007B633A" w:rsidP="007B633A">
            <w:pPr>
              <w:jc w:val="center"/>
              <w:rPr>
                <w:bCs/>
                <w:lang w:eastAsia="ru-RU"/>
              </w:rPr>
            </w:pPr>
            <w:r w:rsidRPr="007B633A">
              <w:rPr>
                <w:bCs/>
                <w:lang w:eastAsia="ru-RU"/>
              </w:rPr>
              <w:t>45</w:t>
            </w:r>
          </w:p>
        </w:tc>
        <w:tc>
          <w:tcPr>
            <w:tcW w:w="1012" w:type="dxa"/>
            <w:shd w:val="clear" w:color="auto" w:fill="auto"/>
          </w:tcPr>
          <w:p w14:paraId="7200D28A" w14:textId="77777777" w:rsidR="007B633A" w:rsidRPr="007B633A" w:rsidRDefault="007B633A" w:rsidP="007B633A">
            <w:pPr>
              <w:jc w:val="center"/>
              <w:rPr>
                <w:bCs/>
                <w:lang w:eastAsia="ru-RU"/>
              </w:rPr>
            </w:pPr>
            <w:r w:rsidRPr="007B633A">
              <w:rPr>
                <w:bCs/>
                <w:lang w:eastAsia="ru-RU"/>
              </w:rPr>
              <w:t>05-14</w:t>
            </w:r>
          </w:p>
        </w:tc>
        <w:tc>
          <w:tcPr>
            <w:tcW w:w="8071" w:type="dxa"/>
            <w:shd w:val="clear" w:color="auto" w:fill="auto"/>
          </w:tcPr>
          <w:p w14:paraId="2499EA1A" w14:textId="77777777" w:rsidR="007B633A" w:rsidRPr="007B633A" w:rsidRDefault="007B633A" w:rsidP="007B633A">
            <w:pPr>
              <w:rPr>
                <w:b/>
                <w:lang w:eastAsia="ru-RU"/>
              </w:rPr>
            </w:pPr>
            <w:r w:rsidRPr="007B633A">
              <w:rPr>
                <w:lang w:eastAsia="uk-UA"/>
              </w:rPr>
              <w:t>Видача відомостей з документації із землеустрою, що включена до Державного фонду документації із землеустрою</w:t>
            </w:r>
          </w:p>
        </w:tc>
        <w:tc>
          <w:tcPr>
            <w:tcW w:w="2109" w:type="dxa"/>
            <w:vMerge/>
          </w:tcPr>
          <w:p w14:paraId="3FB6A590" w14:textId="77777777" w:rsidR="007B633A" w:rsidRPr="007B633A" w:rsidRDefault="007B633A" w:rsidP="007B633A">
            <w:pPr>
              <w:rPr>
                <w:lang w:eastAsia="uk-UA"/>
              </w:rPr>
            </w:pPr>
          </w:p>
        </w:tc>
        <w:tc>
          <w:tcPr>
            <w:tcW w:w="4202" w:type="dxa"/>
          </w:tcPr>
          <w:p w14:paraId="5CFA4F0A" w14:textId="77777777" w:rsidR="007B633A" w:rsidRPr="007B633A" w:rsidRDefault="00F916E4" w:rsidP="007B633A">
            <w:pPr>
              <w:spacing w:line="216" w:lineRule="auto"/>
              <w:rPr>
                <w:lang w:eastAsia="uk-UA"/>
              </w:rPr>
            </w:pPr>
            <w:hyperlink r:id="rId65" w:tgtFrame="_blank" w:history="1">
              <w:r w:rsidR="007B633A" w:rsidRPr="007B633A">
                <w:rPr>
                  <w:lang w:eastAsia="uk-UA"/>
                </w:rPr>
                <w:t>Закон України</w:t>
              </w:r>
            </w:hyperlink>
            <w:r w:rsidR="007B633A" w:rsidRPr="007B633A">
              <w:rPr>
                <w:lang w:eastAsia="uk-UA"/>
              </w:rPr>
              <w:t xml:space="preserve"> “Про землеустрій”</w:t>
            </w:r>
          </w:p>
        </w:tc>
      </w:tr>
      <w:tr w:rsidR="007B633A" w:rsidRPr="007B633A" w14:paraId="062CCA24" w14:textId="77777777" w:rsidTr="007B633A">
        <w:tc>
          <w:tcPr>
            <w:tcW w:w="551" w:type="dxa"/>
          </w:tcPr>
          <w:p w14:paraId="529F1F00" w14:textId="77777777" w:rsidR="007B633A" w:rsidRPr="007B633A" w:rsidRDefault="007B633A" w:rsidP="007B633A">
            <w:pPr>
              <w:jc w:val="center"/>
              <w:rPr>
                <w:bCs/>
                <w:lang w:eastAsia="ru-RU"/>
              </w:rPr>
            </w:pPr>
            <w:r w:rsidRPr="007B633A">
              <w:rPr>
                <w:bCs/>
                <w:lang w:eastAsia="ru-RU"/>
              </w:rPr>
              <w:t>46</w:t>
            </w:r>
          </w:p>
        </w:tc>
        <w:tc>
          <w:tcPr>
            <w:tcW w:w="1012" w:type="dxa"/>
            <w:shd w:val="clear" w:color="auto" w:fill="auto"/>
          </w:tcPr>
          <w:p w14:paraId="3D7533C4" w14:textId="77777777" w:rsidR="007B633A" w:rsidRPr="007B633A" w:rsidRDefault="007B633A" w:rsidP="007B633A">
            <w:pPr>
              <w:jc w:val="center"/>
              <w:rPr>
                <w:bCs/>
                <w:lang w:eastAsia="ru-RU"/>
              </w:rPr>
            </w:pPr>
            <w:r w:rsidRPr="007B633A">
              <w:rPr>
                <w:bCs/>
                <w:lang w:eastAsia="ru-RU"/>
              </w:rPr>
              <w:t>05-15</w:t>
            </w:r>
          </w:p>
        </w:tc>
        <w:tc>
          <w:tcPr>
            <w:tcW w:w="8071" w:type="dxa"/>
            <w:shd w:val="clear" w:color="auto" w:fill="auto"/>
          </w:tcPr>
          <w:p w14:paraId="544FCE34" w14:textId="77777777" w:rsidR="007B633A" w:rsidRPr="007B633A" w:rsidRDefault="007B633A" w:rsidP="007B633A">
            <w:pPr>
              <w:rPr>
                <w:b/>
                <w:lang w:eastAsia="ru-RU"/>
              </w:rPr>
            </w:pPr>
            <w:r w:rsidRPr="007B633A">
              <w:rPr>
                <w:lang w:eastAsia="uk-UA"/>
              </w:rPr>
              <w:t>Видача витягу з технічної документації про нормативну грошову оцінку земельної ділянки</w:t>
            </w:r>
          </w:p>
        </w:tc>
        <w:tc>
          <w:tcPr>
            <w:tcW w:w="2109" w:type="dxa"/>
            <w:vMerge/>
          </w:tcPr>
          <w:p w14:paraId="14A67F3A" w14:textId="77777777" w:rsidR="007B633A" w:rsidRPr="007B633A" w:rsidRDefault="007B633A" w:rsidP="007B633A">
            <w:pPr>
              <w:rPr>
                <w:lang w:eastAsia="uk-UA"/>
              </w:rPr>
            </w:pPr>
          </w:p>
        </w:tc>
        <w:tc>
          <w:tcPr>
            <w:tcW w:w="4202" w:type="dxa"/>
          </w:tcPr>
          <w:p w14:paraId="526BA1D8" w14:textId="77777777" w:rsidR="007B633A" w:rsidRPr="007B633A" w:rsidRDefault="00F916E4" w:rsidP="007B633A">
            <w:pPr>
              <w:spacing w:line="216" w:lineRule="auto"/>
              <w:rPr>
                <w:lang w:eastAsia="uk-UA"/>
              </w:rPr>
            </w:pPr>
            <w:hyperlink r:id="rId66" w:tgtFrame="_blank" w:history="1">
              <w:r w:rsidR="007B633A" w:rsidRPr="007B633A">
                <w:rPr>
                  <w:lang w:eastAsia="uk-UA"/>
                </w:rPr>
                <w:t>Закон України</w:t>
              </w:r>
            </w:hyperlink>
            <w:r w:rsidR="007B633A" w:rsidRPr="007B633A">
              <w:rPr>
                <w:lang w:eastAsia="uk-UA"/>
              </w:rPr>
              <w:t xml:space="preserve"> “Про оцінку земель”</w:t>
            </w:r>
          </w:p>
        </w:tc>
      </w:tr>
      <w:tr w:rsidR="007B633A" w:rsidRPr="007B633A" w14:paraId="6B60E81A" w14:textId="77777777" w:rsidTr="007B633A">
        <w:tc>
          <w:tcPr>
            <w:tcW w:w="551" w:type="dxa"/>
          </w:tcPr>
          <w:p w14:paraId="7F53856A" w14:textId="77777777" w:rsidR="007B633A" w:rsidRPr="007B633A" w:rsidRDefault="007B633A" w:rsidP="007B633A">
            <w:pPr>
              <w:jc w:val="center"/>
              <w:rPr>
                <w:bCs/>
                <w:lang w:eastAsia="ru-RU"/>
              </w:rPr>
            </w:pPr>
            <w:r w:rsidRPr="007B633A">
              <w:rPr>
                <w:bCs/>
                <w:lang w:eastAsia="ru-RU"/>
              </w:rPr>
              <w:t>47</w:t>
            </w:r>
          </w:p>
        </w:tc>
        <w:tc>
          <w:tcPr>
            <w:tcW w:w="1012" w:type="dxa"/>
            <w:shd w:val="clear" w:color="auto" w:fill="auto"/>
          </w:tcPr>
          <w:p w14:paraId="42323881" w14:textId="77777777" w:rsidR="007B633A" w:rsidRPr="007B633A" w:rsidRDefault="007B633A" w:rsidP="007B633A">
            <w:pPr>
              <w:jc w:val="center"/>
              <w:rPr>
                <w:bCs/>
                <w:lang w:eastAsia="ru-RU"/>
              </w:rPr>
            </w:pPr>
            <w:r w:rsidRPr="007B633A">
              <w:rPr>
                <w:bCs/>
                <w:lang w:eastAsia="ru-RU"/>
              </w:rPr>
              <w:t>05-16</w:t>
            </w:r>
          </w:p>
        </w:tc>
        <w:tc>
          <w:tcPr>
            <w:tcW w:w="8071" w:type="dxa"/>
            <w:shd w:val="clear" w:color="auto" w:fill="auto"/>
          </w:tcPr>
          <w:p w14:paraId="1BAE9697" w14:textId="77777777" w:rsidR="007B633A" w:rsidRPr="007B633A" w:rsidRDefault="007B633A" w:rsidP="007B633A">
            <w:pPr>
              <w:rPr>
                <w:b/>
                <w:lang w:eastAsia="ru-RU"/>
              </w:rPr>
            </w:pPr>
            <w:r w:rsidRPr="007B633A">
              <w:rPr>
                <w:lang w:eastAsia="uk-UA"/>
              </w:rPr>
              <w:t>Проведення обов’язкової державної експертизи землевпорядної документації</w:t>
            </w:r>
          </w:p>
        </w:tc>
        <w:tc>
          <w:tcPr>
            <w:tcW w:w="2109" w:type="dxa"/>
            <w:vMerge/>
          </w:tcPr>
          <w:p w14:paraId="13D3DDA6" w14:textId="77777777" w:rsidR="007B633A" w:rsidRPr="007B633A" w:rsidRDefault="007B633A" w:rsidP="007B633A">
            <w:pPr>
              <w:rPr>
                <w:lang w:eastAsia="uk-UA"/>
              </w:rPr>
            </w:pPr>
          </w:p>
        </w:tc>
        <w:tc>
          <w:tcPr>
            <w:tcW w:w="4202" w:type="dxa"/>
          </w:tcPr>
          <w:p w14:paraId="41EAE506" w14:textId="77777777" w:rsidR="007B633A" w:rsidRPr="007B633A" w:rsidRDefault="00F916E4" w:rsidP="007B633A">
            <w:pPr>
              <w:spacing w:line="216" w:lineRule="auto"/>
              <w:rPr>
                <w:lang w:eastAsia="uk-UA"/>
              </w:rPr>
            </w:pPr>
            <w:hyperlink r:id="rId67" w:tgtFrame="_blank" w:history="1">
              <w:r w:rsidR="007B633A" w:rsidRPr="007B633A">
                <w:rPr>
                  <w:lang w:eastAsia="uk-UA"/>
                </w:rPr>
                <w:t>Земельний кодекс України</w:t>
              </w:r>
            </w:hyperlink>
            <w:r w:rsidR="007B633A" w:rsidRPr="007B633A">
              <w:rPr>
                <w:lang w:eastAsia="uk-UA"/>
              </w:rPr>
              <w:t xml:space="preserve"> та </w:t>
            </w:r>
            <w:hyperlink r:id="rId68" w:tgtFrame="_blank" w:history="1">
              <w:r w:rsidR="007B633A" w:rsidRPr="007B633A">
                <w:rPr>
                  <w:lang w:eastAsia="uk-UA"/>
                </w:rPr>
                <w:t>Закон України</w:t>
              </w:r>
            </w:hyperlink>
            <w:r w:rsidR="007B633A" w:rsidRPr="007B633A">
              <w:rPr>
                <w:lang w:eastAsia="uk-UA"/>
              </w:rPr>
              <w:t xml:space="preserve"> “Про державну експертизу землевпорядної документації”</w:t>
            </w:r>
          </w:p>
        </w:tc>
      </w:tr>
      <w:tr w:rsidR="007B633A" w:rsidRPr="007B633A" w14:paraId="72FF76EC" w14:textId="77777777" w:rsidTr="007B633A">
        <w:tc>
          <w:tcPr>
            <w:tcW w:w="551" w:type="dxa"/>
          </w:tcPr>
          <w:p w14:paraId="7FB50DE0" w14:textId="77777777" w:rsidR="007B633A" w:rsidRPr="007B633A" w:rsidRDefault="007B633A" w:rsidP="007B633A">
            <w:pPr>
              <w:jc w:val="center"/>
              <w:rPr>
                <w:bCs/>
                <w:lang w:eastAsia="ru-RU"/>
              </w:rPr>
            </w:pPr>
            <w:r w:rsidRPr="007B633A">
              <w:rPr>
                <w:bCs/>
                <w:lang w:eastAsia="ru-RU"/>
              </w:rPr>
              <w:t>48</w:t>
            </w:r>
          </w:p>
        </w:tc>
        <w:tc>
          <w:tcPr>
            <w:tcW w:w="1012" w:type="dxa"/>
            <w:shd w:val="clear" w:color="auto" w:fill="auto"/>
          </w:tcPr>
          <w:p w14:paraId="5FE241E2" w14:textId="77777777" w:rsidR="007B633A" w:rsidRPr="007B633A" w:rsidRDefault="007B633A" w:rsidP="007B633A">
            <w:pPr>
              <w:jc w:val="center"/>
              <w:rPr>
                <w:bCs/>
                <w:lang w:eastAsia="ru-RU"/>
              </w:rPr>
            </w:pPr>
            <w:r w:rsidRPr="007B633A">
              <w:rPr>
                <w:bCs/>
                <w:lang w:eastAsia="ru-RU"/>
              </w:rPr>
              <w:t>05-17</w:t>
            </w:r>
          </w:p>
        </w:tc>
        <w:tc>
          <w:tcPr>
            <w:tcW w:w="8071" w:type="dxa"/>
            <w:shd w:val="clear" w:color="auto" w:fill="auto"/>
          </w:tcPr>
          <w:p w14:paraId="06067085" w14:textId="77777777" w:rsidR="007B633A" w:rsidRPr="007B633A" w:rsidRDefault="007B633A" w:rsidP="007B633A">
            <w:pPr>
              <w:rPr>
                <w:b/>
                <w:lang w:eastAsia="ru-RU"/>
              </w:rPr>
            </w:pPr>
            <w:r w:rsidRPr="007B633A">
              <w:rPr>
                <w:lang w:eastAsia="uk-UA"/>
              </w:rPr>
              <w:t>Видача висновку про погодження документації із землеустрою</w:t>
            </w:r>
          </w:p>
        </w:tc>
        <w:tc>
          <w:tcPr>
            <w:tcW w:w="2109" w:type="dxa"/>
            <w:vMerge/>
          </w:tcPr>
          <w:p w14:paraId="401743A2" w14:textId="77777777" w:rsidR="007B633A" w:rsidRPr="007B633A" w:rsidRDefault="007B633A" w:rsidP="007B633A">
            <w:pPr>
              <w:rPr>
                <w:lang w:eastAsia="uk-UA"/>
              </w:rPr>
            </w:pPr>
          </w:p>
        </w:tc>
        <w:tc>
          <w:tcPr>
            <w:tcW w:w="4202" w:type="dxa"/>
            <w:vMerge w:val="restart"/>
          </w:tcPr>
          <w:p w14:paraId="578A62DC" w14:textId="77777777" w:rsidR="007B633A" w:rsidRPr="007B633A" w:rsidRDefault="00F916E4" w:rsidP="007B633A">
            <w:pPr>
              <w:spacing w:line="216" w:lineRule="auto"/>
              <w:rPr>
                <w:lang w:eastAsia="uk-UA"/>
              </w:rPr>
            </w:pPr>
            <w:hyperlink r:id="rId69" w:tgtFrame="_blank" w:history="1">
              <w:r w:rsidR="007B633A" w:rsidRPr="007B633A">
                <w:rPr>
                  <w:lang w:eastAsia="uk-UA"/>
                </w:rPr>
                <w:t>Земельний кодекс України</w:t>
              </w:r>
            </w:hyperlink>
          </w:p>
        </w:tc>
      </w:tr>
      <w:tr w:rsidR="007B633A" w:rsidRPr="007B633A" w14:paraId="7856C3AC" w14:textId="77777777" w:rsidTr="007B633A">
        <w:tc>
          <w:tcPr>
            <w:tcW w:w="551" w:type="dxa"/>
          </w:tcPr>
          <w:p w14:paraId="4D82363E" w14:textId="77777777" w:rsidR="007B633A" w:rsidRPr="007B633A" w:rsidRDefault="007B633A" w:rsidP="007B633A">
            <w:pPr>
              <w:jc w:val="center"/>
              <w:rPr>
                <w:bCs/>
                <w:lang w:eastAsia="ru-RU"/>
              </w:rPr>
            </w:pPr>
            <w:r w:rsidRPr="007B633A">
              <w:rPr>
                <w:bCs/>
                <w:lang w:eastAsia="ru-RU"/>
              </w:rPr>
              <w:t>49</w:t>
            </w:r>
          </w:p>
        </w:tc>
        <w:tc>
          <w:tcPr>
            <w:tcW w:w="1012" w:type="dxa"/>
            <w:shd w:val="clear" w:color="auto" w:fill="auto"/>
          </w:tcPr>
          <w:p w14:paraId="1767C1C4" w14:textId="77777777" w:rsidR="007B633A" w:rsidRPr="007B633A" w:rsidRDefault="007B633A" w:rsidP="007B633A">
            <w:pPr>
              <w:jc w:val="center"/>
              <w:rPr>
                <w:bCs/>
                <w:lang w:eastAsia="ru-RU"/>
              </w:rPr>
            </w:pPr>
            <w:r w:rsidRPr="007B633A">
              <w:rPr>
                <w:bCs/>
                <w:lang w:eastAsia="ru-RU"/>
              </w:rPr>
              <w:t>05-18</w:t>
            </w:r>
          </w:p>
        </w:tc>
        <w:tc>
          <w:tcPr>
            <w:tcW w:w="8071" w:type="dxa"/>
            <w:shd w:val="clear" w:color="auto" w:fill="auto"/>
          </w:tcPr>
          <w:p w14:paraId="02813C7F" w14:textId="77777777" w:rsidR="007B633A" w:rsidRPr="007B633A" w:rsidRDefault="007B633A" w:rsidP="007B633A">
            <w:pPr>
              <w:rPr>
                <w:b/>
                <w:lang w:eastAsia="ru-RU"/>
              </w:rPr>
            </w:pPr>
            <w:r w:rsidRPr="007B633A">
              <w:rPr>
                <w:lang w:eastAsia="uk-UA"/>
              </w:rPr>
              <w:t>Видача рішення про передачу у власність, надання у користування земельних ділянок, що перебувають у державній власності</w:t>
            </w:r>
          </w:p>
        </w:tc>
        <w:tc>
          <w:tcPr>
            <w:tcW w:w="2109" w:type="dxa"/>
            <w:vMerge/>
          </w:tcPr>
          <w:p w14:paraId="32FA81C5" w14:textId="77777777" w:rsidR="007B633A" w:rsidRPr="007B633A" w:rsidRDefault="007B633A" w:rsidP="007B633A">
            <w:pPr>
              <w:rPr>
                <w:b/>
                <w:lang w:eastAsia="ru-RU"/>
              </w:rPr>
            </w:pPr>
          </w:p>
        </w:tc>
        <w:tc>
          <w:tcPr>
            <w:tcW w:w="4202" w:type="dxa"/>
            <w:vMerge/>
          </w:tcPr>
          <w:p w14:paraId="4F512DCC" w14:textId="77777777" w:rsidR="007B633A" w:rsidRPr="007B633A" w:rsidRDefault="007B633A" w:rsidP="007B633A">
            <w:pPr>
              <w:jc w:val="center"/>
              <w:rPr>
                <w:b/>
                <w:lang w:eastAsia="ru-RU"/>
              </w:rPr>
            </w:pPr>
          </w:p>
        </w:tc>
      </w:tr>
      <w:tr w:rsidR="007B633A" w:rsidRPr="007B633A" w14:paraId="3CD3A897" w14:textId="77777777" w:rsidTr="007B633A">
        <w:tc>
          <w:tcPr>
            <w:tcW w:w="551" w:type="dxa"/>
          </w:tcPr>
          <w:p w14:paraId="339D9226" w14:textId="77777777" w:rsidR="007B633A" w:rsidRPr="007B633A" w:rsidRDefault="007B633A" w:rsidP="007B633A">
            <w:pPr>
              <w:jc w:val="center"/>
              <w:rPr>
                <w:bCs/>
                <w:lang w:eastAsia="ru-RU"/>
              </w:rPr>
            </w:pPr>
            <w:r w:rsidRPr="007B633A">
              <w:rPr>
                <w:bCs/>
                <w:lang w:eastAsia="ru-RU"/>
              </w:rPr>
              <w:t>50</w:t>
            </w:r>
          </w:p>
        </w:tc>
        <w:tc>
          <w:tcPr>
            <w:tcW w:w="1012" w:type="dxa"/>
            <w:shd w:val="clear" w:color="auto" w:fill="auto"/>
          </w:tcPr>
          <w:p w14:paraId="3EFC8E9A" w14:textId="77777777" w:rsidR="007B633A" w:rsidRPr="007B633A" w:rsidRDefault="007B633A" w:rsidP="007B633A">
            <w:pPr>
              <w:jc w:val="center"/>
              <w:rPr>
                <w:bCs/>
                <w:lang w:eastAsia="ru-RU"/>
              </w:rPr>
            </w:pPr>
            <w:r w:rsidRPr="007B633A">
              <w:rPr>
                <w:bCs/>
                <w:lang w:eastAsia="ru-RU"/>
              </w:rPr>
              <w:t>05-19</w:t>
            </w:r>
          </w:p>
        </w:tc>
        <w:tc>
          <w:tcPr>
            <w:tcW w:w="8071" w:type="dxa"/>
            <w:shd w:val="clear" w:color="auto" w:fill="auto"/>
          </w:tcPr>
          <w:p w14:paraId="79F778C4" w14:textId="77777777" w:rsidR="007B633A" w:rsidRPr="007B633A" w:rsidRDefault="007B633A" w:rsidP="007B633A">
            <w:pPr>
              <w:rPr>
                <w:b/>
                <w:lang w:eastAsia="ru-RU"/>
              </w:rPr>
            </w:pPr>
            <w:r w:rsidRPr="007B633A">
              <w:rPr>
                <w:lang w:eastAsia="uk-UA"/>
              </w:rPr>
              <w:t>Видача рішення про продаж земельних ділянок державної та комунальної власності</w:t>
            </w:r>
          </w:p>
        </w:tc>
        <w:tc>
          <w:tcPr>
            <w:tcW w:w="2109" w:type="dxa"/>
            <w:vMerge/>
          </w:tcPr>
          <w:p w14:paraId="25E0FAB4" w14:textId="77777777" w:rsidR="007B633A" w:rsidRPr="007B633A" w:rsidRDefault="007B633A" w:rsidP="007B633A">
            <w:pPr>
              <w:rPr>
                <w:b/>
                <w:lang w:eastAsia="ru-RU"/>
              </w:rPr>
            </w:pPr>
          </w:p>
        </w:tc>
        <w:tc>
          <w:tcPr>
            <w:tcW w:w="4202" w:type="dxa"/>
            <w:vMerge/>
          </w:tcPr>
          <w:p w14:paraId="42FE9CD6" w14:textId="77777777" w:rsidR="007B633A" w:rsidRPr="007B633A" w:rsidRDefault="007B633A" w:rsidP="007B633A">
            <w:pPr>
              <w:jc w:val="center"/>
              <w:rPr>
                <w:b/>
                <w:lang w:eastAsia="ru-RU"/>
              </w:rPr>
            </w:pPr>
          </w:p>
        </w:tc>
      </w:tr>
      <w:tr w:rsidR="007B633A" w:rsidRPr="007B633A" w14:paraId="277548DC" w14:textId="77777777" w:rsidTr="007B633A">
        <w:tc>
          <w:tcPr>
            <w:tcW w:w="551" w:type="dxa"/>
          </w:tcPr>
          <w:p w14:paraId="1EF78372" w14:textId="77777777" w:rsidR="007B633A" w:rsidRPr="007B633A" w:rsidRDefault="007B633A" w:rsidP="007B633A">
            <w:pPr>
              <w:jc w:val="center"/>
              <w:rPr>
                <w:bCs/>
                <w:lang w:eastAsia="ru-RU"/>
              </w:rPr>
            </w:pPr>
            <w:r w:rsidRPr="007B633A">
              <w:rPr>
                <w:bCs/>
                <w:lang w:eastAsia="ru-RU"/>
              </w:rPr>
              <w:t>51</w:t>
            </w:r>
          </w:p>
        </w:tc>
        <w:tc>
          <w:tcPr>
            <w:tcW w:w="1012" w:type="dxa"/>
            <w:shd w:val="clear" w:color="auto" w:fill="auto"/>
          </w:tcPr>
          <w:p w14:paraId="187A770C" w14:textId="77777777" w:rsidR="007B633A" w:rsidRPr="007B633A" w:rsidRDefault="007B633A" w:rsidP="007B633A">
            <w:pPr>
              <w:jc w:val="center"/>
              <w:rPr>
                <w:bCs/>
                <w:lang w:eastAsia="ru-RU"/>
              </w:rPr>
            </w:pPr>
            <w:r w:rsidRPr="007B633A">
              <w:rPr>
                <w:bCs/>
                <w:lang w:eastAsia="ru-RU"/>
              </w:rPr>
              <w:t>05-20</w:t>
            </w:r>
          </w:p>
        </w:tc>
        <w:tc>
          <w:tcPr>
            <w:tcW w:w="8071" w:type="dxa"/>
            <w:shd w:val="clear" w:color="auto" w:fill="auto"/>
          </w:tcPr>
          <w:p w14:paraId="2D35B78A" w14:textId="77777777" w:rsidR="007B633A" w:rsidRPr="007B633A" w:rsidRDefault="007B633A" w:rsidP="007B633A">
            <w:pPr>
              <w:rPr>
                <w:b/>
                <w:lang w:eastAsia="ru-RU"/>
              </w:rPr>
            </w:pPr>
            <w:r w:rsidRPr="007B633A">
              <w:rPr>
                <w:lang w:eastAsia="uk-UA"/>
              </w:rPr>
              <w:t>Видача дозволу на зняття та перенесення ґрунтового покриву земельних ділянок</w:t>
            </w:r>
          </w:p>
        </w:tc>
        <w:tc>
          <w:tcPr>
            <w:tcW w:w="2109" w:type="dxa"/>
            <w:vMerge/>
          </w:tcPr>
          <w:p w14:paraId="00CEFB1C" w14:textId="77777777" w:rsidR="007B633A" w:rsidRPr="007B633A" w:rsidRDefault="007B633A" w:rsidP="007B633A">
            <w:pPr>
              <w:rPr>
                <w:b/>
                <w:lang w:eastAsia="ru-RU"/>
              </w:rPr>
            </w:pPr>
          </w:p>
        </w:tc>
        <w:tc>
          <w:tcPr>
            <w:tcW w:w="4202" w:type="dxa"/>
            <w:vMerge/>
          </w:tcPr>
          <w:p w14:paraId="1F8409B6" w14:textId="77777777" w:rsidR="007B633A" w:rsidRPr="007B633A" w:rsidRDefault="007B633A" w:rsidP="007B633A">
            <w:pPr>
              <w:jc w:val="center"/>
              <w:rPr>
                <w:b/>
                <w:lang w:eastAsia="ru-RU"/>
              </w:rPr>
            </w:pPr>
          </w:p>
        </w:tc>
      </w:tr>
      <w:tr w:rsidR="007B633A" w:rsidRPr="007B633A" w14:paraId="10E8D164" w14:textId="77777777" w:rsidTr="007B633A">
        <w:tc>
          <w:tcPr>
            <w:tcW w:w="15945" w:type="dxa"/>
            <w:gridSpan w:val="5"/>
          </w:tcPr>
          <w:p w14:paraId="5978F8AC" w14:textId="77777777" w:rsidR="007B633A" w:rsidRPr="007B633A" w:rsidRDefault="007B633A" w:rsidP="007B633A">
            <w:pPr>
              <w:jc w:val="center"/>
              <w:rPr>
                <w:b/>
                <w:lang w:eastAsia="ru-RU"/>
              </w:rPr>
            </w:pPr>
            <w:r w:rsidRPr="007B633A">
              <w:rPr>
                <w:b/>
                <w:lang w:eastAsia="ru-RU"/>
              </w:rPr>
              <w:t>06 ПОСЛУГИ З РЕЄСТРАЦІЇ ЗОВНІШНЬОЇ РЕКЛАМИ</w:t>
            </w:r>
          </w:p>
        </w:tc>
      </w:tr>
      <w:tr w:rsidR="007B633A" w:rsidRPr="007B633A" w14:paraId="7DD96AB6" w14:textId="77777777" w:rsidTr="007B633A">
        <w:tc>
          <w:tcPr>
            <w:tcW w:w="551" w:type="dxa"/>
          </w:tcPr>
          <w:p w14:paraId="4EB59E87" w14:textId="77777777" w:rsidR="007B633A" w:rsidRPr="007B633A" w:rsidRDefault="007B633A" w:rsidP="007B633A">
            <w:pPr>
              <w:jc w:val="center"/>
              <w:rPr>
                <w:bCs/>
                <w:lang w:eastAsia="ru-RU"/>
              </w:rPr>
            </w:pPr>
            <w:r w:rsidRPr="007B633A">
              <w:rPr>
                <w:bCs/>
                <w:lang w:eastAsia="ru-RU"/>
              </w:rPr>
              <w:t>52</w:t>
            </w:r>
          </w:p>
        </w:tc>
        <w:tc>
          <w:tcPr>
            <w:tcW w:w="1012" w:type="dxa"/>
          </w:tcPr>
          <w:p w14:paraId="288F7989" w14:textId="77777777" w:rsidR="007B633A" w:rsidRPr="007B633A" w:rsidRDefault="007B633A" w:rsidP="007B633A">
            <w:pPr>
              <w:jc w:val="center"/>
              <w:rPr>
                <w:bCs/>
                <w:lang w:eastAsia="ru-RU"/>
              </w:rPr>
            </w:pPr>
            <w:r w:rsidRPr="007B633A">
              <w:rPr>
                <w:bCs/>
                <w:lang w:eastAsia="ru-RU"/>
              </w:rPr>
              <w:t>06-01</w:t>
            </w:r>
          </w:p>
        </w:tc>
        <w:tc>
          <w:tcPr>
            <w:tcW w:w="8071" w:type="dxa"/>
            <w:vAlign w:val="center"/>
          </w:tcPr>
          <w:p w14:paraId="2336441A" w14:textId="77777777" w:rsidR="007B633A" w:rsidRPr="007B633A" w:rsidRDefault="007B633A" w:rsidP="007B633A">
            <w:pPr>
              <w:rPr>
                <w:lang w:eastAsia="uk-UA"/>
              </w:rPr>
            </w:pPr>
            <w:r w:rsidRPr="007B633A">
              <w:rPr>
                <w:lang w:eastAsia="uk-UA"/>
              </w:rPr>
              <w:t>Видача дозволу на розміщення зовнішньої реклами</w:t>
            </w:r>
          </w:p>
        </w:tc>
        <w:tc>
          <w:tcPr>
            <w:tcW w:w="2109" w:type="dxa"/>
            <w:vMerge w:val="restart"/>
          </w:tcPr>
          <w:p w14:paraId="73DF7049" w14:textId="77777777" w:rsidR="007B633A" w:rsidRPr="007B633A" w:rsidRDefault="007B633A" w:rsidP="007B633A">
            <w:pPr>
              <w:rPr>
                <w:lang w:eastAsia="uk-UA"/>
              </w:rPr>
            </w:pPr>
            <w:r w:rsidRPr="007B633A">
              <w:rPr>
                <w:lang w:eastAsia="uk-UA"/>
              </w:rPr>
              <w:t>Відділ житлово-комунального господарства, благоустрою та розвитку інфраструктури виконкому міської ради</w:t>
            </w:r>
          </w:p>
        </w:tc>
        <w:tc>
          <w:tcPr>
            <w:tcW w:w="4202" w:type="dxa"/>
            <w:vMerge w:val="restart"/>
          </w:tcPr>
          <w:p w14:paraId="5DE38E5D" w14:textId="77777777" w:rsidR="007B633A" w:rsidRPr="007B633A" w:rsidRDefault="007B633A" w:rsidP="007B633A">
            <w:pPr>
              <w:spacing w:line="216" w:lineRule="auto"/>
              <w:rPr>
                <w:lang w:eastAsia="uk-UA"/>
              </w:rPr>
            </w:pPr>
            <w:r w:rsidRPr="007B633A">
              <w:rPr>
                <w:lang w:eastAsia="uk-UA"/>
              </w:rPr>
              <w:t>Закон України “Про рекламу”</w:t>
            </w:r>
          </w:p>
        </w:tc>
      </w:tr>
      <w:tr w:rsidR="007B633A" w:rsidRPr="007B633A" w14:paraId="77202477" w14:textId="77777777" w:rsidTr="007B633A">
        <w:tc>
          <w:tcPr>
            <w:tcW w:w="551" w:type="dxa"/>
          </w:tcPr>
          <w:p w14:paraId="18DFBBA9" w14:textId="77777777" w:rsidR="007B633A" w:rsidRPr="007B633A" w:rsidRDefault="007B633A" w:rsidP="007B633A">
            <w:pPr>
              <w:jc w:val="center"/>
              <w:rPr>
                <w:bCs/>
                <w:lang w:eastAsia="ru-RU"/>
              </w:rPr>
            </w:pPr>
            <w:r w:rsidRPr="007B633A">
              <w:rPr>
                <w:bCs/>
                <w:lang w:eastAsia="ru-RU"/>
              </w:rPr>
              <w:t>53</w:t>
            </w:r>
          </w:p>
        </w:tc>
        <w:tc>
          <w:tcPr>
            <w:tcW w:w="1012" w:type="dxa"/>
          </w:tcPr>
          <w:p w14:paraId="5A2EF977" w14:textId="77777777" w:rsidR="007B633A" w:rsidRPr="007B633A" w:rsidRDefault="007B633A" w:rsidP="007B633A">
            <w:pPr>
              <w:jc w:val="center"/>
              <w:rPr>
                <w:bCs/>
                <w:lang w:eastAsia="ru-RU"/>
              </w:rPr>
            </w:pPr>
            <w:r w:rsidRPr="007B633A">
              <w:rPr>
                <w:bCs/>
                <w:lang w:eastAsia="ru-RU"/>
              </w:rPr>
              <w:t>06-02</w:t>
            </w:r>
          </w:p>
        </w:tc>
        <w:tc>
          <w:tcPr>
            <w:tcW w:w="8071" w:type="dxa"/>
            <w:vAlign w:val="center"/>
          </w:tcPr>
          <w:p w14:paraId="5725377A" w14:textId="77777777" w:rsidR="007B633A" w:rsidRPr="007B633A" w:rsidRDefault="007B633A" w:rsidP="007B633A">
            <w:pPr>
              <w:rPr>
                <w:lang w:eastAsia="uk-UA"/>
              </w:rPr>
            </w:pPr>
            <w:r w:rsidRPr="007B633A">
              <w:rPr>
                <w:lang w:eastAsia="uk-UA"/>
              </w:rPr>
              <w:t>Переоформлення дозволу на зовнішньої реклами</w:t>
            </w:r>
          </w:p>
        </w:tc>
        <w:tc>
          <w:tcPr>
            <w:tcW w:w="2109" w:type="dxa"/>
            <w:vMerge/>
          </w:tcPr>
          <w:p w14:paraId="49CE16B7" w14:textId="77777777" w:rsidR="007B633A" w:rsidRPr="007B633A" w:rsidRDefault="007B633A" w:rsidP="007B633A">
            <w:pPr>
              <w:jc w:val="center"/>
              <w:rPr>
                <w:b/>
                <w:lang w:eastAsia="ru-RU"/>
              </w:rPr>
            </w:pPr>
          </w:p>
        </w:tc>
        <w:tc>
          <w:tcPr>
            <w:tcW w:w="4202" w:type="dxa"/>
            <w:vMerge/>
          </w:tcPr>
          <w:p w14:paraId="024A4AB1" w14:textId="77777777" w:rsidR="007B633A" w:rsidRPr="007B633A" w:rsidRDefault="007B633A" w:rsidP="007B633A">
            <w:pPr>
              <w:jc w:val="center"/>
              <w:rPr>
                <w:b/>
                <w:lang w:eastAsia="ru-RU"/>
              </w:rPr>
            </w:pPr>
          </w:p>
        </w:tc>
      </w:tr>
      <w:tr w:rsidR="007B633A" w:rsidRPr="007B633A" w14:paraId="25D77E32" w14:textId="77777777" w:rsidTr="007B633A">
        <w:tc>
          <w:tcPr>
            <w:tcW w:w="551" w:type="dxa"/>
          </w:tcPr>
          <w:p w14:paraId="2723E3F8" w14:textId="77777777" w:rsidR="007B633A" w:rsidRPr="007B633A" w:rsidRDefault="007B633A" w:rsidP="007B633A">
            <w:pPr>
              <w:jc w:val="center"/>
              <w:rPr>
                <w:bCs/>
                <w:lang w:eastAsia="ru-RU"/>
              </w:rPr>
            </w:pPr>
            <w:r w:rsidRPr="007B633A">
              <w:rPr>
                <w:bCs/>
                <w:lang w:eastAsia="ru-RU"/>
              </w:rPr>
              <w:t>54</w:t>
            </w:r>
          </w:p>
        </w:tc>
        <w:tc>
          <w:tcPr>
            <w:tcW w:w="1012" w:type="dxa"/>
          </w:tcPr>
          <w:p w14:paraId="26ED5984" w14:textId="77777777" w:rsidR="007B633A" w:rsidRPr="007B633A" w:rsidRDefault="007B633A" w:rsidP="007B633A">
            <w:pPr>
              <w:jc w:val="center"/>
              <w:rPr>
                <w:bCs/>
                <w:lang w:eastAsia="ru-RU"/>
              </w:rPr>
            </w:pPr>
            <w:r w:rsidRPr="007B633A">
              <w:rPr>
                <w:bCs/>
                <w:lang w:eastAsia="ru-RU"/>
              </w:rPr>
              <w:t>06-03</w:t>
            </w:r>
          </w:p>
        </w:tc>
        <w:tc>
          <w:tcPr>
            <w:tcW w:w="8071" w:type="dxa"/>
            <w:vAlign w:val="center"/>
          </w:tcPr>
          <w:p w14:paraId="7A8FEE2C" w14:textId="77777777" w:rsidR="007B633A" w:rsidRPr="007B633A" w:rsidRDefault="007B633A" w:rsidP="007B633A">
            <w:pPr>
              <w:rPr>
                <w:lang w:eastAsia="uk-UA"/>
              </w:rPr>
            </w:pPr>
            <w:r w:rsidRPr="007B633A">
              <w:rPr>
                <w:lang w:eastAsia="uk-UA"/>
              </w:rPr>
              <w:t>Внесення змін у дозвіл на розміщення зовнішньої реклами у разі зміни містобудівної ситуації</w:t>
            </w:r>
          </w:p>
        </w:tc>
        <w:tc>
          <w:tcPr>
            <w:tcW w:w="2109" w:type="dxa"/>
            <w:vMerge/>
          </w:tcPr>
          <w:p w14:paraId="7EB10A49" w14:textId="77777777" w:rsidR="007B633A" w:rsidRPr="007B633A" w:rsidRDefault="007B633A" w:rsidP="007B633A">
            <w:pPr>
              <w:jc w:val="center"/>
              <w:rPr>
                <w:b/>
                <w:lang w:eastAsia="ru-RU"/>
              </w:rPr>
            </w:pPr>
          </w:p>
        </w:tc>
        <w:tc>
          <w:tcPr>
            <w:tcW w:w="4202" w:type="dxa"/>
            <w:vMerge/>
          </w:tcPr>
          <w:p w14:paraId="68E49FE8" w14:textId="77777777" w:rsidR="007B633A" w:rsidRPr="007B633A" w:rsidRDefault="007B633A" w:rsidP="007B633A">
            <w:pPr>
              <w:jc w:val="center"/>
              <w:rPr>
                <w:b/>
                <w:lang w:eastAsia="ru-RU"/>
              </w:rPr>
            </w:pPr>
          </w:p>
        </w:tc>
      </w:tr>
      <w:tr w:rsidR="007B633A" w:rsidRPr="007B633A" w14:paraId="1152F035" w14:textId="77777777" w:rsidTr="007B633A">
        <w:tc>
          <w:tcPr>
            <w:tcW w:w="551" w:type="dxa"/>
          </w:tcPr>
          <w:p w14:paraId="571101C1" w14:textId="77777777" w:rsidR="007B633A" w:rsidRPr="007B633A" w:rsidRDefault="007B633A" w:rsidP="007B633A">
            <w:pPr>
              <w:jc w:val="center"/>
              <w:rPr>
                <w:bCs/>
                <w:lang w:eastAsia="ru-RU"/>
              </w:rPr>
            </w:pPr>
            <w:r w:rsidRPr="007B633A">
              <w:rPr>
                <w:bCs/>
                <w:lang w:eastAsia="ru-RU"/>
              </w:rPr>
              <w:t>55</w:t>
            </w:r>
          </w:p>
        </w:tc>
        <w:tc>
          <w:tcPr>
            <w:tcW w:w="1012" w:type="dxa"/>
          </w:tcPr>
          <w:p w14:paraId="427D2ECB" w14:textId="77777777" w:rsidR="007B633A" w:rsidRPr="007B633A" w:rsidRDefault="007B633A" w:rsidP="007B633A">
            <w:pPr>
              <w:jc w:val="center"/>
              <w:rPr>
                <w:bCs/>
                <w:lang w:eastAsia="ru-RU"/>
              </w:rPr>
            </w:pPr>
            <w:r w:rsidRPr="007B633A">
              <w:rPr>
                <w:bCs/>
                <w:lang w:eastAsia="ru-RU"/>
              </w:rPr>
              <w:t>06-04</w:t>
            </w:r>
          </w:p>
        </w:tc>
        <w:tc>
          <w:tcPr>
            <w:tcW w:w="8071" w:type="dxa"/>
            <w:vAlign w:val="center"/>
          </w:tcPr>
          <w:p w14:paraId="5778E7E1" w14:textId="77777777" w:rsidR="007B633A" w:rsidRPr="007B633A" w:rsidRDefault="007B633A" w:rsidP="007B633A">
            <w:pPr>
              <w:rPr>
                <w:lang w:eastAsia="uk-UA"/>
              </w:rPr>
            </w:pPr>
            <w:r w:rsidRPr="007B633A">
              <w:rPr>
                <w:lang w:eastAsia="uk-UA"/>
              </w:rPr>
              <w:t>Видача дублікату дозволу на розміщення зовнішньої реклами</w:t>
            </w:r>
          </w:p>
        </w:tc>
        <w:tc>
          <w:tcPr>
            <w:tcW w:w="2109" w:type="dxa"/>
            <w:vMerge/>
          </w:tcPr>
          <w:p w14:paraId="54647D2D" w14:textId="77777777" w:rsidR="007B633A" w:rsidRPr="007B633A" w:rsidRDefault="007B633A" w:rsidP="007B633A">
            <w:pPr>
              <w:jc w:val="center"/>
              <w:rPr>
                <w:b/>
                <w:lang w:eastAsia="ru-RU"/>
              </w:rPr>
            </w:pPr>
          </w:p>
        </w:tc>
        <w:tc>
          <w:tcPr>
            <w:tcW w:w="4202" w:type="dxa"/>
            <w:vMerge/>
          </w:tcPr>
          <w:p w14:paraId="2E230A67" w14:textId="77777777" w:rsidR="007B633A" w:rsidRPr="007B633A" w:rsidRDefault="007B633A" w:rsidP="007B633A">
            <w:pPr>
              <w:jc w:val="center"/>
              <w:rPr>
                <w:b/>
                <w:lang w:eastAsia="ru-RU"/>
              </w:rPr>
            </w:pPr>
          </w:p>
        </w:tc>
      </w:tr>
      <w:tr w:rsidR="007B633A" w:rsidRPr="007B633A" w14:paraId="48B52BE3" w14:textId="77777777" w:rsidTr="007B633A">
        <w:tc>
          <w:tcPr>
            <w:tcW w:w="551" w:type="dxa"/>
          </w:tcPr>
          <w:p w14:paraId="35D5CC1D" w14:textId="77777777" w:rsidR="007B633A" w:rsidRPr="007B633A" w:rsidRDefault="007B633A" w:rsidP="007B633A">
            <w:pPr>
              <w:jc w:val="center"/>
              <w:rPr>
                <w:bCs/>
                <w:lang w:eastAsia="ru-RU"/>
              </w:rPr>
            </w:pPr>
            <w:r w:rsidRPr="007B633A">
              <w:rPr>
                <w:bCs/>
                <w:lang w:eastAsia="ru-RU"/>
              </w:rPr>
              <w:t>56</w:t>
            </w:r>
          </w:p>
        </w:tc>
        <w:tc>
          <w:tcPr>
            <w:tcW w:w="1012" w:type="dxa"/>
          </w:tcPr>
          <w:p w14:paraId="66044A7A" w14:textId="77777777" w:rsidR="007B633A" w:rsidRPr="007B633A" w:rsidRDefault="007B633A" w:rsidP="007B633A">
            <w:pPr>
              <w:jc w:val="center"/>
              <w:rPr>
                <w:bCs/>
                <w:lang w:eastAsia="ru-RU"/>
              </w:rPr>
            </w:pPr>
            <w:r w:rsidRPr="007B633A">
              <w:rPr>
                <w:bCs/>
                <w:lang w:eastAsia="ru-RU"/>
              </w:rPr>
              <w:t>06-05</w:t>
            </w:r>
          </w:p>
        </w:tc>
        <w:tc>
          <w:tcPr>
            <w:tcW w:w="8071" w:type="dxa"/>
            <w:vAlign w:val="center"/>
          </w:tcPr>
          <w:p w14:paraId="4DAA1145" w14:textId="77777777" w:rsidR="007B633A" w:rsidRPr="007B633A" w:rsidRDefault="007B633A" w:rsidP="007B633A">
            <w:pPr>
              <w:rPr>
                <w:lang w:eastAsia="uk-UA"/>
              </w:rPr>
            </w:pPr>
            <w:r w:rsidRPr="007B633A">
              <w:rPr>
                <w:lang w:eastAsia="uk-UA"/>
              </w:rPr>
              <w:t>Анулювання дозволу на розміщення зовнішньої реклами</w:t>
            </w:r>
          </w:p>
        </w:tc>
        <w:tc>
          <w:tcPr>
            <w:tcW w:w="2109" w:type="dxa"/>
            <w:vMerge/>
          </w:tcPr>
          <w:p w14:paraId="106573F0" w14:textId="77777777" w:rsidR="007B633A" w:rsidRPr="007B633A" w:rsidRDefault="007B633A" w:rsidP="007B633A">
            <w:pPr>
              <w:jc w:val="center"/>
              <w:rPr>
                <w:b/>
                <w:lang w:eastAsia="ru-RU"/>
              </w:rPr>
            </w:pPr>
          </w:p>
        </w:tc>
        <w:tc>
          <w:tcPr>
            <w:tcW w:w="4202" w:type="dxa"/>
            <w:vMerge/>
          </w:tcPr>
          <w:p w14:paraId="1F1D78EF" w14:textId="77777777" w:rsidR="007B633A" w:rsidRPr="007B633A" w:rsidRDefault="007B633A" w:rsidP="007B633A">
            <w:pPr>
              <w:jc w:val="center"/>
              <w:rPr>
                <w:b/>
                <w:lang w:eastAsia="ru-RU"/>
              </w:rPr>
            </w:pPr>
          </w:p>
        </w:tc>
      </w:tr>
      <w:tr w:rsidR="007B633A" w:rsidRPr="007B633A" w14:paraId="7D5E7BE4" w14:textId="77777777" w:rsidTr="007B633A">
        <w:tc>
          <w:tcPr>
            <w:tcW w:w="551" w:type="dxa"/>
          </w:tcPr>
          <w:p w14:paraId="69616CBE" w14:textId="77777777" w:rsidR="007B633A" w:rsidRPr="007B633A" w:rsidRDefault="007B633A" w:rsidP="007B633A">
            <w:pPr>
              <w:jc w:val="center"/>
              <w:rPr>
                <w:bCs/>
                <w:lang w:eastAsia="ru-RU"/>
              </w:rPr>
            </w:pPr>
            <w:r w:rsidRPr="007B633A">
              <w:rPr>
                <w:bCs/>
                <w:lang w:eastAsia="ru-RU"/>
              </w:rPr>
              <w:t>57</w:t>
            </w:r>
          </w:p>
        </w:tc>
        <w:tc>
          <w:tcPr>
            <w:tcW w:w="1012" w:type="dxa"/>
          </w:tcPr>
          <w:p w14:paraId="5995A796" w14:textId="77777777" w:rsidR="007B633A" w:rsidRPr="007B633A" w:rsidRDefault="007B633A" w:rsidP="007B633A">
            <w:pPr>
              <w:jc w:val="center"/>
              <w:rPr>
                <w:bCs/>
                <w:lang w:eastAsia="ru-RU"/>
              </w:rPr>
            </w:pPr>
            <w:r w:rsidRPr="007B633A">
              <w:rPr>
                <w:bCs/>
                <w:lang w:eastAsia="ru-RU"/>
              </w:rPr>
              <w:t>06-06</w:t>
            </w:r>
          </w:p>
        </w:tc>
        <w:tc>
          <w:tcPr>
            <w:tcW w:w="8071" w:type="dxa"/>
            <w:vAlign w:val="center"/>
          </w:tcPr>
          <w:p w14:paraId="5D4B1B47" w14:textId="77777777" w:rsidR="007B633A" w:rsidRPr="007B633A" w:rsidRDefault="007B633A" w:rsidP="007B633A">
            <w:pPr>
              <w:rPr>
                <w:lang w:eastAsia="uk-UA"/>
              </w:rPr>
            </w:pPr>
            <w:r w:rsidRPr="007B633A">
              <w:rPr>
                <w:lang w:eastAsia="uk-UA"/>
              </w:rPr>
              <w:t>Продовження строку дії дозволу на розміщення зовнішньої реклами</w:t>
            </w:r>
          </w:p>
        </w:tc>
        <w:tc>
          <w:tcPr>
            <w:tcW w:w="2109" w:type="dxa"/>
            <w:vMerge/>
          </w:tcPr>
          <w:p w14:paraId="25626150" w14:textId="77777777" w:rsidR="007B633A" w:rsidRPr="007B633A" w:rsidRDefault="007B633A" w:rsidP="007B633A">
            <w:pPr>
              <w:jc w:val="center"/>
              <w:rPr>
                <w:b/>
                <w:lang w:eastAsia="ru-RU"/>
              </w:rPr>
            </w:pPr>
          </w:p>
        </w:tc>
        <w:tc>
          <w:tcPr>
            <w:tcW w:w="4202" w:type="dxa"/>
            <w:vMerge/>
          </w:tcPr>
          <w:p w14:paraId="4A3C10D4" w14:textId="77777777" w:rsidR="007B633A" w:rsidRPr="007B633A" w:rsidRDefault="007B633A" w:rsidP="007B633A">
            <w:pPr>
              <w:jc w:val="center"/>
              <w:rPr>
                <w:b/>
                <w:lang w:eastAsia="ru-RU"/>
              </w:rPr>
            </w:pPr>
          </w:p>
        </w:tc>
      </w:tr>
      <w:tr w:rsidR="007B633A" w:rsidRPr="007B633A" w14:paraId="6D123ECC" w14:textId="77777777" w:rsidTr="007B633A">
        <w:tc>
          <w:tcPr>
            <w:tcW w:w="15945" w:type="dxa"/>
            <w:gridSpan w:val="5"/>
          </w:tcPr>
          <w:p w14:paraId="2CC3C2BB" w14:textId="77777777" w:rsidR="007B633A" w:rsidRPr="007B633A" w:rsidRDefault="007B633A" w:rsidP="007B633A">
            <w:pPr>
              <w:jc w:val="center"/>
              <w:rPr>
                <w:b/>
                <w:lang w:eastAsia="ru-RU"/>
              </w:rPr>
            </w:pPr>
            <w:r w:rsidRPr="007B633A">
              <w:rPr>
                <w:b/>
                <w:lang w:eastAsia="ru-RU"/>
              </w:rPr>
              <w:t xml:space="preserve">07 ПОСЛУГИ З ОФОРМЛЕННЯ ВОДІЙСЬКИХ ПРАВ </w:t>
            </w:r>
            <w:r w:rsidRPr="007B633A">
              <w:rPr>
                <w:b/>
                <w:vertAlign w:val="superscript"/>
                <w:lang w:eastAsia="ru-RU"/>
              </w:rPr>
              <w:t>4</w:t>
            </w:r>
          </w:p>
        </w:tc>
      </w:tr>
      <w:tr w:rsidR="007B633A" w:rsidRPr="007B633A" w14:paraId="22D233A9" w14:textId="77777777" w:rsidTr="007B633A">
        <w:tc>
          <w:tcPr>
            <w:tcW w:w="551" w:type="dxa"/>
          </w:tcPr>
          <w:p w14:paraId="70000128" w14:textId="77777777" w:rsidR="007B633A" w:rsidRPr="007B633A" w:rsidRDefault="007B633A" w:rsidP="007B633A">
            <w:pPr>
              <w:jc w:val="center"/>
              <w:rPr>
                <w:bCs/>
                <w:lang w:eastAsia="ru-RU"/>
              </w:rPr>
            </w:pPr>
            <w:r w:rsidRPr="007B633A">
              <w:rPr>
                <w:bCs/>
                <w:lang w:eastAsia="ru-RU"/>
              </w:rPr>
              <w:t>58</w:t>
            </w:r>
          </w:p>
        </w:tc>
        <w:tc>
          <w:tcPr>
            <w:tcW w:w="1012" w:type="dxa"/>
          </w:tcPr>
          <w:p w14:paraId="4B394ED8" w14:textId="77777777" w:rsidR="007B633A" w:rsidRPr="007B633A" w:rsidRDefault="007B633A" w:rsidP="007B633A">
            <w:pPr>
              <w:jc w:val="center"/>
              <w:rPr>
                <w:bCs/>
                <w:lang w:eastAsia="ru-RU"/>
              </w:rPr>
            </w:pPr>
            <w:r w:rsidRPr="007B633A">
              <w:rPr>
                <w:bCs/>
                <w:lang w:eastAsia="ru-RU"/>
              </w:rPr>
              <w:t>07-01</w:t>
            </w:r>
          </w:p>
        </w:tc>
        <w:tc>
          <w:tcPr>
            <w:tcW w:w="8071" w:type="dxa"/>
          </w:tcPr>
          <w:p w14:paraId="7092A349" w14:textId="77777777" w:rsidR="007B633A" w:rsidRPr="007B633A" w:rsidRDefault="007B633A" w:rsidP="007B633A">
            <w:pPr>
              <w:rPr>
                <w:lang w:eastAsia="uk-UA"/>
              </w:rPr>
            </w:pPr>
            <w:r w:rsidRPr="007B633A">
              <w:rPr>
                <w:lang w:eastAsia="uk-UA"/>
              </w:rPr>
              <w:t>Державна реєстрація (перереєстрація, зняття з обліку) транспортних засобів</w:t>
            </w:r>
          </w:p>
        </w:tc>
        <w:tc>
          <w:tcPr>
            <w:tcW w:w="2109" w:type="dxa"/>
            <w:vMerge w:val="restart"/>
          </w:tcPr>
          <w:p w14:paraId="448F1A29" w14:textId="77777777" w:rsidR="007B633A" w:rsidRPr="007B633A" w:rsidRDefault="007B633A" w:rsidP="007B633A">
            <w:pPr>
              <w:rPr>
                <w:lang w:eastAsia="uk-UA"/>
              </w:rPr>
            </w:pPr>
            <w:r w:rsidRPr="007B633A">
              <w:rPr>
                <w:lang w:eastAsia="uk-UA"/>
              </w:rPr>
              <w:t xml:space="preserve">Регіональний    сервісний    центр  МВС </w:t>
            </w:r>
            <w:r w:rsidRPr="007B633A">
              <w:rPr>
                <w:vertAlign w:val="superscript"/>
                <w:lang w:eastAsia="uk-UA"/>
              </w:rPr>
              <w:t>4</w:t>
            </w:r>
          </w:p>
        </w:tc>
        <w:tc>
          <w:tcPr>
            <w:tcW w:w="4202" w:type="dxa"/>
            <w:vMerge w:val="restart"/>
          </w:tcPr>
          <w:p w14:paraId="40EB6D70" w14:textId="77777777" w:rsidR="007B633A" w:rsidRPr="007B633A" w:rsidRDefault="007B633A" w:rsidP="007B633A">
            <w:pPr>
              <w:spacing w:line="216" w:lineRule="auto"/>
              <w:rPr>
                <w:lang w:eastAsia="uk-UA"/>
              </w:rPr>
            </w:pPr>
            <w:r w:rsidRPr="007B633A">
              <w:rPr>
                <w:lang w:eastAsia="uk-UA"/>
              </w:rPr>
              <w:t>Закони України</w:t>
            </w:r>
            <w:hyperlink r:id="rId70" w:tgtFrame="_blank" w:history="1">
              <w:r w:rsidRPr="007B633A">
                <w:rPr>
                  <w:lang w:eastAsia="uk-UA"/>
                </w:rPr>
                <w:t xml:space="preserve"> “Про автомобільний транспорт”</w:t>
              </w:r>
            </w:hyperlink>
            <w:r w:rsidRPr="007B633A">
              <w:rPr>
                <w:lang w:eastAsia="uk-UA"/>
              </w:rPr>
              <w:t xml:space="preserve">, </w:t>
            </w:r>
            <w:hyperlink r:id="rId71" w:tgtFrame="_blank" w:history="1">
              <w:r w:rsidRPr="007B633A">
                <w:rPr>
                  <w:lang w:eastAsia="uk-UA"/>
                </w:rPr>
                <w:t>“Про дорожній рух”</w:t>
              </w:r>
            </w:hyperlink>
          </w:p>
        </w:tc>
      </w:tr>
      <w:tr w:rsidR="007B633A" w:rsidRPr="007B633A" w14:paraId="6858B836" w14:textId="77777777" w:rsidTr="007B633A">
        <w:tc>
          <w:tcPr>
            <w:tcW w:w="551" w:type="dxa"/>
          </w:tcPr>
          <w:p w14:paraId="7514A94B" w14:textId="77777777" w:rsidR="007B633A" w:rsidRPr="007B633A" w:rsidRDefault="007B633A" w:rsidP="007B633A">
            <w:pPr>
              <w:jc w:val="center"/>
              <w:rPr>
                <w:bCs/>
                <w:lang w:eastAsia="ru-RU"/>
              </w:rPr>
            </w:pPr>
            <w:r w:rsidRPr="007B633A">
              <w:rPr>
                <w:bCs/>
                <w:lang w:eastAsia="ru-RU"/>
              </w:rPr>
              <w:t>59</w:t>
            </w:r>
          </w:p>
        </w:tc>
        <w:tc>
          <w:tcPr>
            <w:tcW w:w="1012" w:type="dxa"/>
          </w:tcPr>
          <w:p w14:paraId="34AF865A" w14:textId="77777777" w:rsidR="007B633A" w:rsidRPr="007B633A" w:rsidRDefault="007B633A" w:rsidP="007B633A">
            <w:pPr>
              <w:jc w:val="center"/>
              <w:rPr>
                <w:bCs/>
                <w:lang w:eastAsia="ru-RU"/>
              </w:rPr>
            </w:pPr>
            <w:r w:rsidRPr="007B633A">
              <w:rPr>
                <w:bCs/>
                <w:lang w:eastAsia="ru-RU"/>
              </w:rPr>
              <w:t>07-02</w:t>
            </w:r>
          </w:p>
        </w:tc>
        <w:tc>
          <w:tcPr>
            <w:tcW w:w="8071" w:type="dxa"/>
          </w:tcPr>
          <w:p w14:paraId="4CC1F7F2" w14:textId="77777777" w:rsidR="007B633A" w:rsidRPr="007B633A" w:rsidRDefault="007B633A" w:rsidP="007B633A">
            <w:pPr>
              <w:rPr>
                <w:lang w:eastAsia="uk-UA"/>
              </w:rPr>
            </w:pPr>
            <w:r w:rsidRPr="007B633A">
              <w:rPr>
                <w:lang w:eastAsia="uk-UA"/>
              </w:rPr>
              <w:t>Видача (обмін) посвідчень водія</w:t>
            </w:r>
          </w:p>
        </w:tc>
        <w:tc>
          <w:tcPr>
            <w:tcW w:w="2109" w:type="dxa"/>
            <w:vMerge/>
          </w:tcPr>
          <w:p w14:paraId="4851E32B" w14:textId="77777777" w:rsidR="007B633A" w:rsidRPr="007B633A" w:rsidRDefault="007B633A" w:rsidP="007B633A">
            <w:pPr>
              <w:jc w:val="center"/>
              <w:rPr>
                <w:b/>
                <w:lang w:eastAsia="ru-RU"/>
              </w:rPr>
            </w:pPr>
          </w:p>
        </w:tc>
        <w:tc>
          <w:tcPr>
            <w:tcW w:w="4202" w:type="dxa"/>
            <w:vMerge/>
          </w:tcPr>
          <w:p w14:paraId="0884C3D0" w14:textId="77777777" w:rsidR="007B633A" w:rsidRPr="007B633A" w:rsidRDefault="007B633A" w:rsidP="007B633A">
            <w:pPr>
              <w:jc w:val="center"/>
              <w:rPr>
                <w:b/>
                <w:lang w:eastAsia="ru-RU"/>
              </w:rPr>
            </w:pPr>
          </w:p>
        </w:tc>
      </w:tr>
      <w:tr w:rsidR="007B633A" w:rsidRPr="007B633A" w14:paraId="4350DB8E" w14:textId="77777777" w:rsidTr="007B633A">
        <w:tc>
          <w:tcPr>
            <w:tcW w:w="15945" w:type="dxa"/>
            <w:gridSpan w:val="5"/>
          </w:tcPr>
          <w:p w14:paraId="2E9FCB8E" w14:textId="77777777" w:rsidR="007B633A" w:rsidRPr="007B633A" w:rsidRDefault="007B633A" w:rsidP="007B633A">
            <w:pPr>
              <w:jc w:val="center"/>
              <w:rPr>
                <w:b/>
                <w:lang w:eastAsia="ru-RU"/>
              </w:rPr>
            </w:pPr>
            <w:r w:rsidRPr="007B633A">
              <w:rPr>
                <w:b/>
                <w:lang w:eastAsia="ru-RU"/>
              </w:rPr>
              <w:t xml:space="preserve">08 ПОСЛУГИ З РЕЄСТРАЦІЇ АКТІВ ЦИВІЛЬНОГО СТАНУ ГРОМАДЯН </w:t>
            </w:r>
            <w:r w:rsidRPr="007B633A">
              <w:rPr>
                <w:b/>
                <w:vertAlign w:val="superscript"/>
                <w:lang w:eastAsia="ru-RU"/>
              </w:rPr>
              <w:t>5</w:t>
            </w:r>
          </w:p>
        </w:tc>
      </w:tr>
      <w:tr w:rsidR="007B633A" w:rsidRPr="007B633A" w14:paraId="17B422E5" w14:textId="77777777" w:rsidTr="007B633A">
        <w:tc>
          <w:tcPr>
            <w:tcW w:w="551" w:type="dxa"/>
          </w:tcPr>
          <w:p w14:paraId="1003AFAE" w14:textId="77777777" w:rsidR="007B633A" w:rsidRPr="007B633A" w:rsidRDefault="007B633A" w:rsidP="007B633A">
            <w:pPr>
              <w:jc w:val="center"/>
              <w:rPr>
                <w:bCs/>
                <w:lang w:eastAsia="ru-RU"/>
              </w:rPr>
            </w:pPr>
            <w:r w:rsidRPr="007B633A">
              <w:rPr>
                <w:bCs/>
                <w:lang w:eastAsia="ru-RU"/>
              </w:rPr>
              <w:t>60</w:t>
            </w:r>
          </w:p>
        </w:tc>
        <w:tc>
          <w:tcPr>
            <w:tcW w:w="1012" w:type="dxa"/>
          </w:tcPr>
          <w:p w14:paraId="7877588F" w14:textId="77777777" w:rsidR="007B633A" w:rsidRPr="007B633A" w:rsidRDefault="007B633A" w:rsidP="007B633A">
            <w:pPr>
              <w:jc w:val="center"/>
              <w:rPr>
                <w:bCs/>
                <w:lang w:eastAsia="ru-RU"/>
              </w:rPr>
            </w:pPr>
            <w:r w:rsidRPr="007B633A">
              <w:rPr>
                <w:bCs/>
                <w:lang w:eastAsia="ru-RU"/>
              </w:rPr>
              <w:t>08-01</w:t>
            </w:r>
          </w:p>
        </w:tc>
        <w:tc>
          <w:tcPr>
            <w:tcW w:w="8071" w:type="dxa"/>
          </w:tcPr>
          <w:p w14:paraId="158D688D" w14:textId="77777777" w:rsidR="007B633A" w:rsidRPr="007B633A" w:rsidRDefault="007B633A" w:rsidP="007B633A">
            <w:pPr>
              <w:rPr>
                <w:lang w:eastAsia="uk-UA"/>
              </w:rPr>
            </w:pPr>
            <w:r w:rsidRPr="007B633A">
              <w:rPr>
                <w:lang w:eastAsia="uk-UA"/>
              </w:rPr>
              <w:t>Державна реєстрація народження фізичної особи з одночасним визначенням її походження</w:t>
            </w:r>
          </w:p>
        </w:tc>
        <w:tc>
          <w:tcPr>
            <w:tcW w:w="2109" w:type="dxa"/>
            <w:vMerge w:val="restart"/>
          </w:tcPr>
          <w:p w14:paraId="6CF0B3C6" w14:textId="77777777" w:rsidR="007B633A" w:rsidRPr="007B633A" w:rsidRDefault="007B633A" w:rsidP="007B633A">
            <w:pPr>
              <w:rPr>
                <w:b/>
                <w:lang w:eastAsia="ru-RU"/>
              </w:rPr>
            </w:pPr>
            <w:r w:rsidRPr="007B633A">
              <w:rPr>
                <w:lang w:eastAsia="uk-UA"/>
              </w:rPr>
              <w:t>Провідний спеціаліст з питань Державної реєстрації актів цивільного стану</w:t>
            </w:r>
            <w:r w:rsidRPr="007B633A">
              <w:rPr>
                <w:b/>
                <w:lang w:eastAsia="ru-RU"/>
              </w:rPr>
              <w:t xml:space="preserve"> </w:t>
            </w:r>
            <w:r w:rsidRPr="007B633A">
              <w:rPr>
                <w:b/>
                <w:vertAlign w:val="superscript"/>
                <w:lang w:eastAsia="ru-RU"/>
              </w:rPr>
              <w:t>5</w:t>
            </w:r>
          </w:p>
        </w:tc>
        <w:tc>
          <w:tcPr>
            <w:tcW w:w="4202" w:type="dxa"/>
            <w:vMerge w:val="restart"/>
          </w:tcPr>
          <w:p w14:paraId="692DA8DD" w14:textId="77777777" w:rsidR="007B633A" w:rsidRPr="007B633A" w:rsidRDefault="007B633A" w:rsidP="007B633A">
            <w:pPr>
              <w:spacing w:line="216" w:lineRule="auto"/>
              <w:rPr>
                <w:lang w:eastAsia="uk-UA"/>
              </w:rPr>
            </w:pPr>
            <w:r w:rsidRPr="007B633A">
              <w:rPr>
                <w:lang w:eastAsia="uk-UA"/>
              </w:rPr>
              <w:t>Закон України “Про державну реєстрацію актів цивільного стану”</w:t>
            </w:r>
          </w:p>
        </w:tc>
      </w:tr>
      <w:tr w:rsidR="007B633A" w:rsidRPr="007B633A" w14:paraId="545018AC" w14:textId="77777777" w:rsidTr="007B633A">
        <w:tc>
          <w:tcPr>
            <w:tcW w:w="551" w:type="dxa"/>
          </w:tcPr>
          <w:p w14:paraId="74AB6149" w14:textId="77777777" w:rsidR="007B633A" w:rsidRPr="007B633A" w:rsidRDefault="007B633A" w:rsidP="007B633A">
            <w:pPr>
              <w:jc w:val="center"/>
              <w:rPr>
                <w:bCs/>
                <w:lang w:eastAsia="ru-RU"/>
              </w:rPr>
            </w:pPr>
            <w:r w:rsidRPr="007B633A">
              <w:rPr>
                <w:bCs/>
                <w:lang w:eastAsia="ru-RU"/>
              </w:rPr>
              <w:t>61</w:t>
            </w:r>
          </w:p>
        </w:tc>
        <w:tc>
          <w:tcPr>
            <w:tcW w:w="1012" w:type="dxa"/>
          </w:tcPr>
          <w:p w14:paraId="6DC03344" w14:textId="77777777" w:rsidR="007B633A" w:rsidRPr="007B633A" w:rsidRDefault="007B633A" w:rsidP="007B633A">
            <w:pPr>
              <w:jc w:val="center"/>
              <w:rPr>
                <w:bCs/>
                <w:lang w:eastAsia="ru-RU"/>
              </w:rPr>
            </w:pPr>
            <w:r w:rsidRPr="007B633A">
              <w:rPr>
                <w:bCs/>
                <w:lang w:eastAsia="ru-RU"/>
              </w:rPr>
              <w:t>08-02</w:t>
            </w:r>
          </w:p>
        </w:tc>
        <w:tc>
          <w:tcPr>
            <w:tcW w:w="8071" w:type="dxa"/>
          </w:tcPr>
          <w:p w14:paraId="017B9A63" w14:textId="77777777" w:rsidR="007B633A" w:rsidRPr="007B633A" w:rsidRDefault="007B633A" w:rsidP="007B633A">
            <w:pPr>
              <w:rPr>
                <w:lang w:eastAsia="uk-UA"/>
              </w:rPr>
            </w:pPr>
            <w:r w:rsidRPr="007B633A">
              <w:rPr>
                <w:lang w:eastAsia="uk-UA"/>
              </w:rPr>
              <w:t>Державна реєстрація смерті</w:t>
            </w:r>
          </w:p>
        </w:tc>
        <w:tc>
          <w:tcPr>
            <w:tcW w:w="2109" w:type="dxa"/>
            <w:vMerge/>
          </w:tcPr>
          <w:p w14:paraId="7DDE83FB" w14:textId="77777777" w:rsidR="007B633A" w:rsidRPr="007B633A" w:rsidRDefault="007B633A" w:rsidP="007B633A">
            <w:pPr>
              <w:jc w:val="center"/>
              <w:rPr>
                <w:b/>
                <w:lang w:eastAsia="ru-RU"/>
              </w:rPr>
            </w:pPr>
          </w:p>
        </w:tc>
        <w:tc>
          <w:tcPr>
            <w:tcW w:w="4202" w:type="dxa"/>
            <w:vMerge/>
          </w:tcPr>
          <w:p w14:paraId="5C7A20FB" w14:textId="77777777" w:rsidR="007B633A" w:rsidRPr="007B633A" w:rsidRDefault="007B633A" w:rsidP="007B633A">
            <w:pPr>
              <w:jc w:val="center"/>
              <w:rPr>
                <w:b/>
                <w:lang w:eastAsia="ru-RU"/>
              </w:rPr>
            </w:pPr>
          </w:p>
        </w:tc>
      </w:tr>
      <w:tr w:rsidR="007B633A" w:rsidRPr="007B633A" w14:paraId="28CD7F03" w14:textId="77777777" w:rsidTr="007B633A">
        <w:tc>
          <w:tcPr>
            <w:tcW w:w="551" w:type="dxa"/>
          </w:tcPr>
          <w:p w14:paraId="1FCF5002" w14:textId="77777777" w:rsidR="007B633A" w:rsidRPr="007B633A" w:rsidRDefault="007B633A" w:rsidP="007B633A">
            <w:pPr>
              <w:jc w:val="center"/>
              <w:rPr>
                <w:bCs/>
                <w:lang w:eastAsia="ru-RU"/>
              </w:rPr>
            </w:pPr>
            <w:r w:rsidRPr="007B633A">
              <w:rPr>
                <w:bCs/>
                <w:lang w:eastAsia="ru-RU"/>
              </w:rPr>
              <w:t>62</w:t>
            </w:r>
          </w:p>
        </w:tc>
        <w:tc>
          <w:tcPr>
            <w:tcW w:w="1012" w:type="dxa"/>
          </w:tcPr>
          <w:p w14:paraId="6F3D282D" w14:textId="77777777" w:rsidR="007B633A" w:rsidRPr="007B633A" w:rsidRDefault="007B633A" w:rsidP="007B633A">
            <w:pPr>
              <w:jc w:val="center"/>
              <w:rPr>
                <w:bCs/>
                <w:lang w:eastAsia="ru-RU"/>
              </w:rPr>
            </w:pPr>
            <w:r w:rsidRPr="007B633A">
              <w:rPr>
                <w:bCs/>
                <w:lang w:eastAsia="ru-RU"/>
              </w:rPr>
              <w:t>08-03</w:t>
            </w:r>
          </w:p>
        </w:tc>
        <w:tc>
          <w:tcPr>
            <w:tcW w:w="8071" w:type="dxa"/>
          </w:tcPr>
          <w:p w14:paraId="183B432E" w14:textId="77777777" w:rsidR="007B633A" w:rsidRPr="007B633A" w:rsidRDefault="007B633A" w:rsidP="007B633A">
            <w:pPr>
              <w:rPr>
                <w:lang w:eastAsia="uk-UA"/>
              </w:rPr>
            </w:pPr>
            <w:r w:rsidRPr="007B633A">
              <w:rPr>
                <w:lang w:eastAsia="uk-UA"/>
              </w:rPr>
              <w:t>Державна реєстрація шлюбу</w:t>
            </w:r>
          </w:p>
        </w:tc>
        <w:tc>
          <w:tcPr>
            <w:tcW w:w="2109" w:type="dxa"/>
            <w:vMerge/>
          </w:tcPr>
          <w:p w14:paraId="348D06DD" w14:textId="77777777" w:rsidR="007B633A" w:rsidRPr="007B633A" w:rsidRDefault="007B633A" w:rsidP="007B633A">
            <w:pPr>
              <w:jc w:val="center"/>
              <w:rPr>
                <w:b/>
                <w:lang w:eastAsia="ru-RU"/>
              </w:rPr>
            </w:pPr>
          </w:p>
        </w:tc>
        <w:tc>
          <w:tcPr>
            <w:tcW w:w="4202" w:type="dxa"/>
            <w:vMerge/>
          </w:tcPr>
          <w:p w14:paraId="214D2D3F" w14:textId="77777777" w:rsidR="007B633A" w:rsidRPr="007B633A" w:rsidRDefault="007B633A" w:rsidP="007B633A">
            <w:pPr>
              <w:jc w:val="center"/>
              <w:rPr>
                <w:b/>
                <w:lang w:eastAsia="ru-RU"/>
              </w:rPr>
            </w:pPr>
          </w:p>
        </w:tc>
      </w:tr>
      <w:tr w:rsidR="007B633A" w:rsidRPr="007B633A" w14:paraId="6829BD7C" w14:textId="77777777" w:rsidTr="007B633A">
        <w:tc>
          <w:tcPr>
            <w:tcW w:w="15945" w:type="dxa"/>
            <w:gridSpan w:val="5"/>
          </w:tcPr>
          <w:p w14:paraId="6E8E679C" w14:textId="77777777" w:rsidR="007B633A" w:rsidRPr="007B633A" w:rsidRDefault="007B633A" w:rsidP="007B633A">
            <w:pPr>
              <w:jc w:val="center"/>
              <w:rPr>
                <w:b/>
                <w:lang w:eastAsia="ru-RU"/>
              </w:rPr>
            </w:pPr>
            <w:r w:rsidRPr="007B633A">
              <w:rPr>
                <w:b/>
                <w:lang w:eastAsia="ru-RU"/>
              </w:rPr>
              <w:t xml:space="preserve">09 ПОСЛУГИ СОЦІАЛЬНОГО ХАРАКТЕРУ </w:t>
            </w:r>
            <w:r w:rsidRPr="007B633A">
              <w:rPr>
                <w:b/>
                <w:vertAlign w:val="superscript"/>
                <w:lang w:eastAsia="ru-RU"/>
              </w:rPr>
              <w:t>6</w:t>
            </w:r>
          </w:p>
        </w:tc>
      </w:tr>
      <w:tr w:rsidR="007B633A" w:rsidRPr="007B633A" w14:paraId="31C41673" w14:textId="77777777" w:rsidTr="007B633A">
        <w:tc>
          <w:tcPr>
            <w:tcW w:w="551" w:type="dxa"/>
          </w:tcPr>
          <w:p w14:paraId="24573AF4" w14:textId="77777777" w:rsidR="007B633A" w:rsidRPr="007B633A" w:rsidRDefault="007B633A" w:rsidP="007B633A">
            <w:pPr>
              <w:jc w:val="center"/>
              <w:rPr>
                <w:bCs/>
                <w:lang w:eastAsia="ru-RU"/>
              </w:rPr>
            </w:pPr>
            <w:r w:rsidRPr="007B633A">
              <w:rPr>
                <w:bCs/>
                <w:lang w:eastAsia="ru-RU"/>
              </w:rPr>
              <w:t>63</w:t>
            </w:r>
          </w:p>
        </w:tc>
        <w:tc>
          <w:tcPr>
            <w:tcW w:w="1012" w:type="dxa"/>
          </w:tcPr>
          <w:p w14:paraId="417D749D" w14:textId="77777777" w:rsidR="007B633A" w:rsidRPr="007B633A" w:rsidRDefault="007B633A" w:rsidP="007B633A">
            <w:pPr>
              <w:jc w:val="center"/>
              <w:rPr>
                <w:bCs/>
                <w:lang w:eastAsia="ru-RU"/>
              </w:rPr>
            </w:pPr>
            <w:r w:rsidRPr="007B633A">
              <w:rPr>
                <w:bCs/>
                <w:lang w:eastAsia="ru-RU"/>
              </w:rPr>
              <w:t>09-01</w:t>
            </w:r>
          </w:p>
        </w:tc>
        <w:tc>
          <w:tcPr>
            <w:tcW w:w="8071" w:type="dxa"/>
          </w:tcPr>
          <w:p w14:paraId="04EF79F0" w14:textId="77777777" w:rsidR="007B633A" w:rsidRPr="007B633A" w:rsidRDefault="007B633A" w:rsidP="007B633A">
            <w:pPr>
              <w:rPr>
                <w:lang w:eastAsia="uk-UA"/>
              </w:rPr>
            </w:pPr>
            <w:r w:rsidRPr="007B633A">
              <w:rPr>
                <w:lang w:eastAsia="uk-UA"/>
              </w:rP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109" w:type="dxa"/>
            <w:vMerge w:val="restart"/>
          </w:tcPr>
          <w:p w14:paraId="7225A9ED" w14:textId="77777777" w:rsidR="007B633A" w:rsidRPr="007B633A" w:rsidRDefault="007B633A" w:rsidP="007B633A">
            <w:pPr>
              <w:rPr>
                <w:lang w:eastAsia="uk-UA"/>
              </w:rPr>
            </w:pPr>
            <w:r w:rsidRPr="007B633A">
              <w:rPr>
                <w:lang w:eastAsia="uk-UA"/>
              </w:rPr>
              <w:t xml:space="preserve">Відділ з питань соціального захисту населення виконкому міської ради </w:t>
            </w:r>
          </w:p>
        </w:tc>
        <w:tc>
          <w:tcPr>
            <w:tcW w:w="4202" w:type="dxa"/>
          </w:tcPr>
          <w:p w14:paraId="29F4DCB7" w14:textId="77777777" w:rsidR="007B633A" w:rsidRPr="007B633A" w:rsidRDefault="00F916E4" w:rsidP="007B633A">
            <w:pPr>
              <w:spacing w:line="216" w:lineRule="auto"/>
              <w:rPr>
                <w:lang w:eastAsia="uk-UA"/>
              </w:rPr>
            </w:pPr>
            <w:hyperlink r:id="rId72" w:tgtFrame="_blank" w:history="1">
              <w:r w:rsidR="007B633A" w:rsidRPr="007B633A">
                <w:rPr>
                  <w:lang w:eastAsia="uk-UA"/>
                </w:rPr>
                <w:t>Закон України</w:t>
              </w:r>
            </w:hyperlink>
            <w:r w:rsidR="007B633A" w:rsidRPr="007B633A">
              <w:rPr>
                <w:lang w:eastAsia="uk-UA"/>
              </w:rPr>
              <w:t xml:space="preserve"> “Про житлово-комунальні послуги”</w:t>
            </w:r>
          </w:p>
        </w:tc>
      </w:tr>
      <w:tr w:rsidR="007B633A" w:rsidRPr="007B633A" w14:paraId="135158CC" w14:textId="77777777" w:rsidTr="007B633A">
        <w:tc>
          <w:tcPr>
            <w:tcW w:w="551" w:type="dxa"/>
          </w:tcPr>
          <w:p w14:paraId="4A9DF592" w14:textId="77777777" w:rsidR="007B633A" w:rsidRPr="007B633A" w:rsidRDefault="007B633A" w:rsidP="007B633A">
            <w:pPr>
              <w:jc w:val="center"/>
              <w:rPr>
                <w:bCs/>
                <w:lang w:eastAsia="ru-RU"/>
              </w:rPr>
            </w:pPr>
            <w:r w:rsidRPr="007B633A">
              <w:rPr>
                <w:bCs/>
                <w:lang w:eastAsia="ru-RU"/>
              </w:rPr>
              <w:t>64</w:t>
            </w:r>
          </w:p>
        </w:tc>
        <w:tc>
          <w:tcPr>
            <w:tcW w:w="1012" w:type="dxa"/>
          </w:tcPr>
          <w:p w14:paraId="28E2B9EF" w14:textId="77777777" w:rsidR="007B633A" w:rsidRPr="007B633A" w:rsidRDefault="007B633A" w:rsidP="007B633A">
            <w:pPr>
              <w:jc w:val="center"/>
              <w:rPr>
                <w:bCs/>
                <w:lang w:eastAsia="ru-RU"/>
              </w:rPr>
            </w:pPr>
            <w:r w:rsidRPr="007B633A">
              <w:rPr>
                <w:bCs/>
                <w:lang w:eastAsia="ru-RU"/>
              </w:rPr>
              <w:t>09-02</w:t>
            </w:r>
          </w:p>
        </w:tc>
        <w:tc>
          <w:tcPr>
            <w:tcW w:w="8071" w:type="dxa"/>
          </w:tcPr>
          <w:p w14:paraId="1D03BBC6" w14:textId="77777777" w:rsidR="007B633A" w:rsidRPr="007B633A" w:rsidRDefault="007B633A" w:rsidP="007B633A">
            <w:pPr>
              <w:rPr>
                <w:lang w:eastAsia="uk-UA"/>
              </w:rPr>
            </w:pPr>
            <w:r w:rsidRPr="007B633A">
              <w:rPr>
                <w:lang w:eastAsia="uk-UA"/>
              </w:rPr>
              <w:t>Призначення пільги на придбання палива, у тому числі рідкого, скрапленого балонного газу для побутових потреб</w:t>
            </w:r>
          </w:p>
        </w:tc>
        <w:tc>
          <w:tcPr>
            <w:tcW w:w="2109" w:type="dxa"/>
            <w:vMerge/>
          </w:tcPr>
          <w:p w14:paraId="33476C61" w14:textId="77777777" w:rsidR="007B633A" w:rsidRPr="007B633A" w:rsidRDefault="007B633A" w:rsidP="007B633A">
            <w:pPr>
              <w:jc w:val="center"/>
              <w:rPr>
                <w:b/>
                <w:lang w:eastAsia="ru-RU"/>
              </w:rPr>
            </w:pPr>
          </w:p>
        </w:tc>
        <w:tc>
          <w:tcPr>
            <w:tcW w:w="4202" w:type="dxa"/>
          </w:tcPr>
          <w:p w14:paraId="561589B9" w14:textId="77777777" w:rsidR="007B633A" w:rsidRPr="007B633A" w:rsidRDefault="00F916E4" w:rsidP="007B633A">
            <w:pPr>
              <w:spacing w:line="216" w:lineRule="auto"/>
              <w:rPr>
                <w:lang w:eastAsia="uk-UA"/>
              </w:rPr>
            </w:pPr>
            <w:hyperlink r:id="rId73" w:tgtFrame="_blank" w:history="1">
              <w:r w:rsidR="007B633A" w:rsidRPr="007B633A">
                <w:rPr>
                  <w:lang w:eastAsia="uk-UA"/>
                </w:rPr>
                <w:t>Закон України</w:t>
              </w:r>
            </w:hyperlink>
            <w:r w:rsidR="007B633A" w:rsidRPr="007B633A">
              <w:rPr>
                <w:lang w:eastAsia="uk-UA"/>
              </w:rPr>
              <w:t xml:space="preserve"> “Про статус ветеранів війни, гарантії їх соціального захисту” </w:t>
            </w:r>
            <w:r w:rsidR="007B633A" w:rsidRPr="007B633A">
              <w:rPr>
                <w:lang w:eastAsia="uk-UA"/>
              </w:rPr>
              <w:br/>
            </w:r>
            <w:hyperlink r:id="rId74" w:anchor="n3" w:tgtFrame="_blank" w:history="1">
              <w:r w:rsidR="007B633A" w:rsidRPr="007B633A">
                <w:rPr>
                  <w:lang w:eastAsia="uk-UA"/>
                </w:rPr>
                <w:t>Закон України</w:t>
              </w:r>
            </w:hyperlink>
            <w:r w:rsidR="007B633A" w:rsidRPr="007B633A">
              <w:rPr>
                <w:lang w:eastAsia="uk-UA"/>
              </w:rPr>
              <w:t xml:space="preserve"> “Про охорону дитинства”</w:t>
            </w:r>
          </w:p>
        </w:tc>
      </w:tr>
      <w:tr w:rsidR="007B633A" w:rsidRPr="007B633A" w14:paraId="4359E2F6" w14:textId="77777777" w:rsidTr="007B633A">
        <w:tc>
          <w:tcPr>
            <w:tcW w:w="551" w:type="dxa"/>
          </w:tcPr>
          <w:p w14:paraId="32C854BD" w14:textId="77777777" w:rsidR="007B633A" w:rsidRPr="007B633A" w:rsidRDefault="007B633A" w:rsidP="007B633A">
            <w:pPr>
              <w:jc w:val="center"/>
              <w:rPr>
                <w:bCs/>
                <w:lang w:eastAsia="ru-RU"/>
              </w:rPr>
            </w:pPr>
            <w:r w:rsidRPr="007B633A">
              <w:rPr>
                <w:bCs/>
                <w:lang w:eastAsia="ru-RU"/>
              </w:rPr>
              <w:t>65</w:t>
            </w:r>
          </w:p>
        </w:tc>
        <w:tc>
          <w:tcPr>
            <w:tcW w:w="1012" w:type="dxa"/>
          </w:tcPr>
          <w:p w14:paraId="4A67AD34" w14:textId="77777777" w:rsidR="007B633A" w:rsidRPr="007B633A" w:rsidRDefault="007B633A" w:rsidP="007B633A">
            <w:pPr>
              <w:jc w:val="center"/>
              <w:rPr>
                <w:bCs/>
                <w:lang w:eastAsia="ru-RU"/>
              </w:rPr>
            </w:pPr>
            <w:r w:rsidRPr="007B633A">
              <w:rPr>
                <w:bCs/>
                <w:lang w:eastAsia="ru-RU"/>
              </w:rPr>
              <w:t>09-03</w:t>
            </w:r>
          </w:p>
        </w:tc>
        <w:tc>
          <w:tcPr>
            <w:tcW w:w="8071" w:type="dxa"/>
          </w:tcPr>
          <w:p w14:paraId="066C75DE" w14:textId="77777777" w:rsidR="007B633A" w:rsidRPr="007B633A" w:rsidRDefault="007B633A" w:rsidP="007B633A">
            <w:pPr>
              <w:rPr>
                <w:lang w:eastAsia="uk-UA"/>
              </w:rPr>
            </w:pPr>
            <w:r w:rsidRPr="007B633A">
              <w:rPr>
                <w:lang w:eastAsia="uk-UA"/>
              </w:rPr>
              <w:t>Призначення пільги на оплату житла, комунальних послуг</w:t>
            </w:r>
          </w:p>
        </w:tc>
        <w:tc>
          <w:tcPr>
            <w:tcW w:w="2109" w:type="dxa"/>
            <w:vMerge/>
          </w:tcPr>
          <w:p w14:paraId="09F26E30" w14:textId="77777777" w:rsidR="007B633A" w:rsidRPr="007B633A" w:rsidRDefault="007B633A" w:rsidP="007B633A">
            <w:pPr>
              <w:jc w:val="center"/>
              <w:rPr>
                <w:b/>
                <w:lang w:eastAsia="ru-RU"/>
              </w:rPr>
            </w:pPr>
          </w:p>
        </w:tc>
        <w:tc>
          <w:tcPr>
            <w:tcW w:w="4202" w:type="dxa"/>
          </w:tcPr>
          <w:p w14:paraId="3479E52E" w14:textId="77777777" w:rsidR="007B633A" w:rsidRPr="007B633A" w:rsidRDefault="00F916E4" w:rsidP="007B633A">
            <w:pPr>
              <w:spacing w:line="216" w:lineRule="auto"/>
              <w:rPr>
                <w:lang w:eastAsia="uk-UA"/>
              </w:rPr>
            </w:pPr>
            <w:hyperlink r:id="rId75" w:tgtFrame="_blank" w:history="1">
              <w:r w:rsidR="007B633A" w:rsidRPr="007B633A">
                <w:rPr>
                  <w:lang w:eastAsia="uk-UA"/>
                </w:rPr>
                <w:t>Закон України</w:t>
              </w:r>
            </w:hyperlink>
            <w:r w:rsidR="007B633A" w:rsidRPr="007B633A">
              <w:rPr>
                <w:lang w:eastAsia="uk-UA"/>
              </w:rPr>
              <w:t xml:space="preserve"> “Про статус ветеранів війни, гарантії їх соціального захисту” </w:t>
            </w:r>
            <w:r w:rsidR="007B633A" w:rsidRPr="007B633A">
              <w:rPr>
                <w:lang w:eastAsia="uk-UA"/>
              </w:rPr>
              <w:br/>
            </w:r>
            <w:hyperlink r:id="rId76" w:anchor="n3" w:tgtFrame="_blank" w:history="1">
              <w:r w:rsidR="007B633A" w:rsidRPr="007B633A">
                <w:rPr>
                  <w:lang w:eastAsia="uk-UA"/>
                </w:rPr>
                <w:t>Закон України</w:t>
              </w:r>
            </w:hyperlink>
            <w:r w:rsidR="007B633A" w:rsidRPr="007B633A">
              <w:rPr>
                <w:lang w:eastAsia="uk-UA"/>
              </w:rPr>
              <w:t xml:space="preserve"> “Про охорону дитинства” </w:t>
            </w:r>
            <w:r w:rsidR="007B633A" w:rsidRPr="007B633A">
              <w:rPr>
                <w:lang w:eastAsia="uk-UA"/>
              </w:rPr>
              <w:br/>
            </w:r>
            <w:hyperlink r:id="rId77" w:anchor="n2" w:tgtFrame="_blank" w:history="1">
              <w:r w:rsidR="007B633A" w:rsidRPr="007B633A">
                <w:rPr>
                  <w:lang w:eastAsia="uk-UA"/>
                </w:rPr>
                <w:t>Закон України</w:t>
              </w:r>
            </w:hyperlink>
            <w:r w:rsidR="007B633A" w:rsidRPr="007B633A">
              <w:rPr>
                <w:lang w:eastAsia="uk-UA"/>
              </w:rPr>
              <w:t xml:space="preserve"> “Про основні засади соціального захисту ветеранів праці та інших громадян похилого віку в Україні” </w:t>
            </w:r>
            <w:r w:rsidR="007B633A" w:rsidRPr="007B633A">
              <w:rPr>
                <w:lang w:eastAsia="uk-UA"/>
              </w:rPr>
              <w:br/>
            </w:r>
            <w:hyperlink r:id="rId78" w:anchor="n2" w:tgtFrame="_blank" w:history="1">
              <w:r w:rsidR="007B633A" w:rsidRPr="007B633A">
                <w:rPr>
                  <w:lang w:eastAsia="uk-UA"/>
                </w:rPr>
                <w:t>Закон України</w:t>
              </w:r>
            </w:hyperlink>
            <w:r w:rsidR="007B633A" w:rsidRPr="007B633A">
              <w:rPr>
                <w:lang w:eastAsia="uk-UA"/>
              </w:rPr>
              <w:t xml:space="preserve"> “Про соціальний захист дітей війни" </w:t>
            </w:r>
            <w:r w:rsidR="007B633A" w:rsidRPr="007B633A">
              <w:rPr>
                <w:lang w:eastAsia="uk-UA"/>
              </w:rPr>
              <w:br/>
            </w:r>
            <w:hyperlink r:id="rId79" w:anchor="n3" w:tgtFrame="_blank" w:history="1">
              <w:r w:rsidR="007B633A" w:rsidRPr="007B633A">
                <w:rPr>
                  <w:lang w:eastAsia="uk-UA"/>
                </w:rPr>
                <w:t>Закон України</w:t>
              </w:r>
            </w:hyperlink>
            <w:r w:rsidR="007B633A" w:rsidRPr="007B633A">
              <w:rPr>
                <w:lang w:eastAsia="uk-UA"/>
              </w:rPr>
              <w:t xml:space="preserve"> “Про жертви нацистських переслідувань” </w:t>
            </w:r>
            <w:r w:rsidR="007B633A" w:rsidRPr="007B633A">
              <w:rPr>
                <w:lang w:eastAsia="uk-UA"/>
              </w:rPr>
              <w:br/>
            </w:r>
            <w:hyperlink r:id="rId80" w:tgtFrame="_blank" w:history="1">
              <w:r w:rsidR="007B633A" w:rsidRPr="007B633A">
                <w:rPr>
                  <w:lang w:eastAsia="uk-UA"/>
                </w:rPr>
                <w:t>Закон України</w:t>
              </w:r>
            </w:hyperlink>
            <w:r w:rsidR="007B633A" w:rsidRPr="007B633A">
              <w:rPr>
                <w:lang w:eastAsia="uk-UA"/>
              </w:rPr>
              <w:t xml:space="preserve"> “Про статус і соціальний захист громадян, які постраждали внаслідок Чорнобильської катастрофи”</w:t>
            </w:r>
          </w:p>
        </w:tc>
      </w:tr>
      <w:tr w:rsidR="007B633A" w:rsidRPr="007B633A" w14:paraId="5CE0E311" w14:textId="77777777" w:rsidTr="007B633A">
        <w:tc>
          <w:tcPr>
            <w:tcW w:w="551" w:type="dxa"/>
          </w:tcPr>
          <w:p w14:paraId="6A64DB9E" w14:textId="77777777" w:rsidR="007B633A" w:rsidRPr="007B633A" w:rsidRDefault="007B633A" w:rsidP="007B633A">
            <w:pPr>
              <w:jc w:val="center"/>
              <w:rPr>
                <w:bCs/>
                <w:lang w:eastAsia="ru-RU"/>
              </w:rPr>
            </w:pPr>
            <w:r w:rsidRPr="007B633A">
              <w:rPr>
                <w:bCs/>
                <w:lang w:eastAsia="ru-RU"/>
              </w:rPr>
              <w:lastRenderedPageBreak/>
              <w:t>66</w:t>
            </w:r>
          </w:p>
        </w:tc>
        <w:tc>
          <w:tcPr>
            <w:tcW w:w="1012" w:type="dxa"/>
          </w:tcPr>
          <w:p w14:paraId="3A4A3DF3" w14:textId="77777777" w:rsidR="007B633A" w:rsidRPr="007B633A" w:rsidRDefault="007B633A" w:rsidP="007B633A">
            <w:pPr>
              <w:jc w:val="center"/>
              <w:rPr>
                <w:bCs/>
                <w:lang w:eastAsia="ru-RU"/>
              </w:rPr>
            </w:pPr>
            <w:r w:rsidRPr="007B633A">
              <w:rPr>
                <w:bCs/>
                <w:lang w:eastAsia="ru-RU"/>
              </w:rPr>
              <w:t>09-04</w:t>
            </w:r>
          </w:p>
        </w:tc>
        <w:tc>
          <w:tcPr>
            <w:tcW w:w="8071" w:type="dxa"/>
          </w:tcPr>
          <w:p w14:paraId="4D376F4A" w14:textId="77777777" w:rsidR="007B633A" w:rsidRPr="007B633A" w:rsidRDefault="007B633A" w:rsidP="007B633A">
            <w:pPr>
              <w:rPr>
                <w:lang w:eastAsia="uk-UA"/>
              </w:rPr>
            </w:pPr>
            <w:r w:rsidRPr="007B633A">
              <w:rPr>
                <w:lang w:eastAsia="uk-UA"/>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2109" w:type="dxa"/>
            <w:vMerge/>
          </w:tcPr>
          <w:p w14:paraId="62B545D1" w14:textId="77777777" w:rsidR="007B633A" w:rsidRPr="007B633A" w:rsidRDefault="007B633A" w:rsidP="007B633A">
            <w:pPr>
              <w:jc w:val="center"/>
              <w:rPr>
                <w:b/>
                <w:lang w:eastAsia="ru-RU"/>
              </w:rPr>
            </w:pPr>
          </w:p>
        </w:tc>
        <w:tc>
          <w:tcPr>
            <w:tcW w:w="4202" w:type="dxa"/>
          </w:tcPr>
          <w:p w14:paraId="5F445E42" w14:textId="77777777" w:rsidR="007B633A" w:rsidRPr="007B633A" w:rsidRDefault="00F916E4" w:rsidP="007B633A">
            <w:pPr>
              <w:spacing w:line="216" w:lineRule="auto"/>
              <w:rPr>
                <w:lang w:eastAsia="uk-UA"/>
              </w:rPr>
            </w:pPr>
            <w:hyperlink r:id="rId81" w:anchor="n1500" w:tgtFrame="_blank" w:history="1">
              <w:r w:rsidR="007B633A" w:rsidRPr="007B633A">
                <w:rPr>
                  <w:lang w:eastAsia="uk-UA"/>
                </w:rPr>
                <w:t>Сімейний кодекс України</w:t>
              </w:r>
            </w:hyperlink>
          </w:p>
        </w:tc>
      </w:tr>
      <w:tr w:rsidR="007B633A" w:rsidRPr="007B633A" w14:paraId="0FA8961D" w14:textId="77777777" w:rsidTr="007B633A">
        <w:tc>
          <w:tcPr>
            <w:tcW w:w="551" w:type="dxa"/>
          </w:tcPr>
          <w:p w14:paraId="3A73DBE4" w14:textId="77777777" w:rsidR="007B633A" w:rsidRPr="007B633A" w:rsidRDefault="007B633A" w:rsidP="007B633A">
            <w:pPr>
              <w:jc w:val="center"/>
              <w:rPr>
                <w:bCs/>
                <w:lang w:eastAsia="ru-RU"/>
              </w:rPr>
            </w:pPr>
            <w:r w:rsidRPr="007B633A">
              <w:rPr>
                <w:bCs/>
                <w:lang w:eastAsia="ru-RU"/>
              </w:rPr>
              <w:t>67</w:t>
            </w:r>
          </w:p>
        </w:tc>
        <w:tc>
          <w:tcPr>
            <w:tcW w:w="1012" w:type="dxa"/>
          </w:tcPr>
          <w:p w14:paraId="09C79612" w14:textId="77777777" w:rsidR="007B633A" w:rsidRPr="007B633A" w:rsidRDefault="007B633A" w:rsidP="007B633A">
            <w:pPr>
              <w:jc w:val="center"/>
              <w:rPr>
                <w:bCs/>
                <w:lang w:eastAsia="ru-RU"/>
              </w:rPr>
            </w:pPr>
            <w:r w:rsidRPr="007B633A">
              <w:rPr>
                <w:bCs/>
                <w:lang w:eastAsia="ru-RU"/>
              </w:rPr>
              <w:t>09-05</w:t>
            </w:r>
          </w:p>
        </w:tc>
        <w:tc>
          <w:tcPr>
            <w:tcW w:w="8071" w:type="dxa"/>
          </w:tcPr>
          <w:p w14:paraId="48D4D4A7" w14:textId="77777777" w:rsidR="007B633A" w:rsidRPr="007B633A" w:rsidRDefault="007B633A" w:rsidP="007B633A">
            <w:pPr>
              <w:rPr>
                <w:lang w:eastAsia="uk-UA"/>
              </w:rPr>
            </w:pPr>
            <w:r w:rsidRPr="007B633A">
              <w:rPr>
                <w:lang w:eastAsia="uk-UA"/>
              </w:rPr>
              <w:t>Призначення одноразової винагороди жінкам, яким присвоєно почесне звання України “Мати-героїня”</w:t>
            </w:r>
          </w:p>
        </w:tc>
        <w:tc>
          <w:tcPr>
            <w:tcW w:w="2109" w:type="dxa"/>
            <w:vMerge/>
          </w:tcPr>
          <w:p w14:paraId="27EEF9A3" w14:textId="77777777" w:rsidR="007B633A" w:rsidRPr="007B633A" w:rsidRDefault="007B633A" w:rsidP="007B633A">
            <w:pPr>
              <w:jc w:val="center"/>
              <w:rPr>
                <w:b/>
                <w:lang w:eastAsia="ru-RU"/>
              </w:rPr>
            </w:pPr>
          </w:p>
        </w:tc>
        <w:tc>
          <w:tcPr>
            <w:tcW w:w="4202" w:type="dxa"/>
          </w:tcPr>
          <w:p w14:paraId="15EBBC6E" w14:textId="77777777" w:rsidR="007B633A" w:rsidRPr="007B633A" w:rsidRDefault="00F916E4" w:rsidP="007B633A">
            <w:pPr>
              <w:spacing w:line="216" w:lineRule="auto"/>
              <w:rPr>
                <w:lang w:eastAsia="uk-UA"/>
              </w:rPr>
            </w:pPr>
            <w:hyperlink r:id="rId82" w:anchor="n2" w:tgtFrame="_blank" w:history="1">
              <w:r w:rsidR="007B633A" w:rsidRPr="007B633A">
                <w:rPr>
                  <w:lang w:eastAsia="uk-UA"/>
                </w:rPr>
                <w:t>Закон України</w:t>
              </w:r>
            </w:hyperlink>
            <w:r w:rsidR="007B633A" w:rsidRPr="007B633A">
              <w:rPr>
                <w:lang w:eastAsia="uk-UA"/>
              </w:rPr>
              <w:t xml:space="preserve"> “Про державні нагороди України”</w:t>
            </w:r>
          </w:p>
        </w:tc>
      </w:tr>
      <w:tr w:rsidR="007B633A" w:rsidRPr="007B633A" w14:paraId="219D4D2C" w14:textId="77777777" w:rsidTr="007B633A">
        <w:tc>
          <w:tcPr>
            <w:tcW w:w="551" w:type="dxa"/>
          </w:tcPr>
          <w:p w14:paraId="51939B52" w14:textId="77777777" w:rsidR="007B633A" w:rsidRPr="007B633A" w:rsidRDefault="007B633A" w:rsidP="007B633A">
            <w:pPr>
              <w:jc w:val="center"/>
              <w:rPr>
                <w:bCs/>
                <w:lang w:eastAsia="ru-RU"/>
              </w:rPr>
            </w:pPr>
            <w:r w:rsidRPr="007B633A">
              <w:rPr>
                <w:bCs/>
                <w:lang w:eastAsia="ru-RU"/>
              </w:rPr>
              <w:t>68</w:t>
            </w:r>
          </w:p>
        </w:tc>
        <w:tc>
          <w:tcPr>
            <w:tcW w:w="1012" w:type="dxa"/>
          </w:tcPr>
          <w:p w14:paraId="26BA68E4" w14:textId="77777777" w:rsidR="007B633A" w:rsidRPr="007B633A" w:rsidRDefault="007B633A" w:rsidP="007B633A">
            <w:pPr>
              <w:jc w:val="center"/>
              <w:rPr>
                <w:bCs/>
                <w:lang w:eastAsia="ru-RU"/>
              </w:rPr>
            </w:pPr>
            <w:r w:rsidRPr="007B633A">
              <w:rPr>
                <w:bCs/>
                <w:lang w:eastAsia="ru-RU"/>
              </w:rPr>
              <w:t>09-06</w:t>
            </w:r>
          </w:p>
        </w:tc>
        <w:tc>
          <w:tcPr>
            <w:tcW w:w="8071" w:type="dxa"/>
          </w:tcPr>
          <w:p w14:paraId="5856ACF9" w14:textId="77777777" w:rsidR="007B633A" w:rsidRPr="007B633A" w:rsidRDefault="007B633A" w:rsidP="007B633A">
            <w:pPr>
              <w:rPr>
                <w:lang w:eastAsia="uk-UA"/>
              </w:rPr>
            </w:pPr>
            <w:r w:rsidRPr="007B633A">
              <w:rPr>
                <w:lang w:eastAsia="uk-UA"/>
              </w:rPr>
              <w:t>Прийняття рішення щодо надання соціальних послуг</w:t>
            </w:r>
          </w:p>
        </w:tc>
        <w:tc>
          <w:tcPr>
            <w:tcW w:w="2109" w:type="dxa"/>
            <w:vMerge/>
          </w:tcPr>
          <w:p w14:paraId="1036A480" w14:textId="77777777" w:rsidR="007B633A" w:rsidRPr="007B633A" w:rsidRDefault="007B633A" w:rsidP="007B633A">
            <w:pPr>
              <w:jc w:val="center"/>
              <w:rPr>
                <w:b/>
                <w:lang w:eastAsia="ru-RU"/>
              </w:rPr>
            </w:pPr>
          </w:p>
        </w:tc>
        <w:tc>
          <w:tcPr>
            <w:tcW w:w="4202" w:type="dxa"/>
          </w:tcPr>
          <w:p w14:paraId="1B518663" w14:textId="77777777" w:rsidR="007B633A" w:rsidRPr="007B633A" w:rsidRDefault="00F916E4" w:rsidP="007B633A">
            <w:pPr>
              <w:spacing w:line="216" w:lineRule="auto"/>
              <w:rPr>
                <w:lang w:eastAsia="uk-UA"/>
              </w:rPr>
            </w:pPr>
            <w:hyperlink r:id="rId83" w:anchor="n3" w:tgtFrame="_blank" w:history="1">
              <w:r w:rsidR="007B633A" w:rsidRPr="007B633A">
                <w:rPr>
                  <w:lang w:eastAsia="uk-UA"/>
                </w:rPr>
                <w:t>Закон України</w:t>
              </w:r>
            </w:hyperlink>
            <w:r w:rsidR="007B633A" w:rsidRPr="007B633A">
              <w:rPr>
                <w:lang w:eastAsia="uk-UA"/>
              </w:rPr>
              <w:t xml:space="preserve"> “Про соціальні послуги”</w:t>
            </w:r>
          </w:p>
        </w:tc>
      </w:tr>
      <w:tr w:rsidR="007B633A" w:rsidRPr="007B633A" w14:paraId="79337C5F" w14:textId="77777777" w:rsidTr="007B633A">
        <w:tc>
          <w:tcPr>
            <w:tcW w:w="551" w:type="dxa"/>
          </w:tcPr>
          <w:p w14:paraId="2AA65638" w14:textId="77777777" w:rsidR="007B633A" w:rsidRPr="007B633A" w:rsidRDefault="007B633A" w:rsidP="007B633A">
            <w:pPr>
              <w:jc w:val="center"/>
              <w:rPr>
                <w:bCs/>
                <w:lang w:eastAsia="ru-RU"/>
              </w:rPr>
            </w:pPr>
            <w:r w:rsidRPr="007B633A">
              <w:rPr>
                <w:bCs/>
                <w:lang w:eastAsia="ru-RU"/>
              </w:rPr>
              <w:t>69</w:t>
            </w:r>
          </w:p>
        </w:tc>
        <w:tc>
          <w:tcPr>
            <w:tcW w:w="1012" w:type="dxa"/>
          </w:tcPr>
          <w:p w14:paraId="4A4675E3" w14:textId="77777777" w:rsidR="007B633A" w:rsidRPr="007B633A" w:rsidRDefault="007B633A" w:rsidP="007B633A">
            <w:pPr>
              <w:jc w:val="center"/>
              <w:rPr>
                <w:bCs/>
                <w:lang w:eastAsia="ru-RU"/>
              </w:rPr>
            </w:pPr>
            <w:r w:rsidRPr="007B633A">
              <w:rPr>
                <w:bCs/>
                <w:lang w:eastAsia="ru-RU"/>
              </w:rPr>
              <w:t>09-07</w:t>
            </w:r>
          </w:p>
        </w:tc>
        <w:tc>
          <w:tcPr>
            <w:tcW w:w="8071" w:type="dxa"/>
            <w:shd w:val="clear" w:color="auto" w:fill="auto"/>
          </w:tcPr>
          <w:p w14:paraId="0C25739D" w14:textId="77777777" w:rsidR="007B633A" w:rsidRPr="007B633A" w:rsidRDefault="007B633A" w:rsidP="007B633A">
            <w:pPr>
              <w:rPr>
                <w:lang w:eastAsia="uk-UA"/>
              </w:rPr>
            </w:pPr>
            <w:r w:rsidRPr="007B633A">
              <w:rPr>
                <w:lang w:eastAsia="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2109" w:type="dxa"/>
            <w:vMerge/>
          </w:tcPr>
          <w:p w14:paraId="13D101F7" w14:textId="77777777" w:rsidR="007B633A" w:rsidRPr="007B633A" w:rsidRDefault="007B633A" w:rsidP="007B633A">
            <w:pPr>
              <w:jc w:val="center"/>
              <w:rPr>
                <w:b/>
                <w:lang w:eastAsia="ru-RU"/>
              </w:rPr>
            </w:pPr>
          </w:p>
        </w:tc>
        <w:tc>
          <w:tcPr>
            <w:tcW w:w="4202" w:type="dxa"/>
            <w:vMerge w:val="restart"/>
          </w:tcPr>
          <w:p w14:paraId="54450F7C" w14:textId="77777777" w:rsidR="007B633A" w:rsidRPr="007B633A" w:rsidRDefault="00F916E4" w:rsidP="007B633A">
            <w:pPr>
              <w:spacing w:line="216" w:lineRule="auto"/>
              <w:rPr>
                <w:lang w:eastAsia="uk-UA"/>
              </w:rPr>
            </w:pPr>
            <w:hyperlink r:id="rId84" w:anchor="n2" w:tgtFrame="_blank" w:history="1">
              <w:r w:rsidR="007B633A" w:rsidRPr="007B633A">
                <w:rPr>
                  <w:lang w:eastAsia="uk-UA"/>
                </w:rPr>
                <w:t>Цивільний кодекс України</w:t>
              </w:r>
            </w:hyperlink>
          </w:p>
          <w:p w14:paraId="786FEF12" w14:textId="77777777" w:rsidR="007B633A" w:rsidRPr="007B633A" w:rsidRDefault="007B633A" w:rsidP="007B633A">
            <w:pPr>
              <w:spacing w:line="216" w:lineRule="auto"/>
              <w:rPr>
                <w:lang w:eastAsia="uk-UA"/>
              </w:rPr>
            </w:pPr>
          </w:p>
        </w:tc>
      </w:tr>
      <w:tr w:rsidR="007B633A" w:rsidRPr="007B633A" w14:paraId="408701AD" w14:textId="77777777" w:rsidTr="007B633A">
        <w:tc>
          <w:tcPr>
            <w:tcW w:w="551" w:type="dxa"/>
          </w:tcPr>
          <w:p w14:paraId="47374C03" w14:textId="77777777" w:rsidR="007B633A" w:rsidRPr="007B633A" w:rsidRDefault="007B633A" w:rsidP="007B633A">
            <w:pPr>
              <w:jc w:val="center"/>
              <w:rPr>
                <w:bCs/>
                <w:lang w:eastAsia="ru-RU"/>
              </w:rPr>
            </w:pPr>
          </w:p>
        </w:tc>
        <w:tc>
          <w:tcPr>
            <w:tcW w:w="1012" w:type="dxa"/>
          </w:tcPr>
          <w:p w14:paraId="2F6BE08A" w14:textId="77777777" w:rsidR="007B633A" w:rsidRPr="007B633A" w:rsidRDefault="007B633A" w:rsidP="007B633A">
            <w:pPr>
              <w:jc w:val="center"/>
              <w:rPr>
                <w:bCs/>
                <w:lang w:eastAsia="ru-RU"/>
              </w:rPr>
            </w:pPr>
          </w:p>
        </w:tc>
        <w:tc>
          <w:tcPr>
            <w:tcW w:w="8071" w:type="dxa"/>
            <w:shd w:val="clear" w:color="auto" w:fill="auto"/>
          </w:tcPr>
          <w:p w14:paraId="5891D29E" w14:textId="77777777" w:rsidR="007B633A" w:rsidRPr="007B633A" w:rsidRDefault="007B633A" w:rsidP="007B633A">
            <w:pPr>
              <w:rPr>
                <w:lang w:eastAsia="uk-UA"/>
              </w:rPr>
            </w:pPr>
            <w:r w:rsidRPr="007B633A">
              <w:rPr>
                <w:lang w:eastAsia="uk-UA"/>
              </w:rPr>
              <w:t>Видача дозволу опікуну на вчинення правочинів щодо:</w:t>
            </w:r>
          </w:p>
        </w:tc>
        <w:tc>
          <w:tcPr>
            <w:tcW w:w="2109" w:type="dxa"/>
            <w:vMerge/>
          </w:tcPr>
          <w:p w14:paraId="6D49D1FC" w14:textId="77777777" w:rsidR="007B633A" w:rsidRPr="007B633A" w:rsidRDefault="007B633A" w:rsidP="007B633A">
            <w:pPr>
              <w:jc w:val="center"/>
              <w:rPr>
                <w:b/>
                <w:lang w:eastAsia="ru-RU"/>
              </w:rPr>
            </w:pPr>
          </w:p>
        </w:tc>
        <w:tc>
          <w:tcPr>
            <w:tcW w:w="4202" w:type="dxa"/>
            <w:vMerge/>
          </w:tcPr>
          <w:p w14:paraId="4409A18A" w14:textId="77777777" w:rsidR="007B633A" w:rsidRPr="007B633A" w:rsidRDefault="007B633A" w:rsidP="007B633A">
            <w:pPr>
              <w:spacing w:line="216" w:lineRule="auto"/>
              <w:rPr>
                <w:lang w:eastAsia="uk-UA"/>
              </w:rPr>
            </w:pPr>
          </w:p>
        </w:tc>
      </w:tr>
      <w:tr w:rsidR="007B633A" w:rsidRPr="007B633A" w14:paraId="06D8CDEB" w14:textId="77777777" w:rsidTr="007B633A">
        <w:tc>
          <w:tcPr>
            <w:tcW w:w="551" w:type="dxa"/>
          </w:tcPr>
          <w:p w14:paraId="16581BD2" w14:textId="77777777" w:rsidR="007B633A" w:rsidRPr="007B633A" w:rsidRDefault="007B633A" w:rsidP="007B633A">
            <w:pPr>
              <w:jc w:val="center"/>
              <w:rPr>
                <w:bCs/>
                <w:lang w:eastAsia="ru-RU"/>
              </w:rPr>
            </w:pPr>
            <w:r w:rsidRPr="007B633A">
              <w:rPr>
                <w:bCs/>
                <w:lang w:eastAsia="ru-RU"/>
              </w:rPr>
              <w:t>70</w:t>
            </w:r>
          </w:p>
        </w:tc>
        <w:tc>
          <w:tcPr>
            <w:tcW w:w="1012" w:type="dxa"/>
          </w:tcPr>
          <w:p w14:paraId="4D301630" w14:textId="77777777" w:rsidR="007B633A" w:rsidRPr="007B633A" w:rsidRDefault="007B633A" w:rsidP="007B633A">
            <w:pPr>
              <w:jc w:val="center"/>
              <w:rPr>
                <w:bCs/>
                <w:lang w:eastAsia="ru-RU"/>
              </w:rPr>
            </w:pPr>
            <w:r w:rsidRPr="007B633A">
              <w:rPr>
                <w:bCs/>
                <w:lang w:eastAsia="ru-RU"/>
              </w:rPr>
              <w:t>09-08</w:t>
            </w:r>
          </w:p>
        </w:tc>
        <w:tc>
          <w:tcPr>
            <w:tcW w:w="8071" w:type="dxa"/>
            <w:shd w:val="clear" w:color="auto" w:fill="auto"/>
          </w:tcPr>
          <w:p w14:paraId="48D0138B" w14:textId="77777777" w:rsidR="007B633A" w:rsidRPr="007B633A" w:rsidRDefault="007B633A" w:rsidP="007B633A">
            <w:pPr>
              <w:rPr>
                <w:lang w:eastAsia="uk-UA"/>
              </w:rPr>
            </w:pPr>
            <w:r w:rsidRPr="007B633A">
              <w:rPr>
                <w:lang w:eastAsia="uk-UA"/>
              </w:rPr>
              <w:t>1) відмови від майнових прав підопічного;</w:t>
            </w:r>
          </w:p>
        </w:tc>
        <w:tc>
          <w:tcPr>
            <w:tcW w:w="2109" w:type="dxa"/>
            <w:vMerge/>
          </w:tcPr>
          <w:p w14:paraId="718A88BF" w14:textId="77777777" w:rsidR="007B633A" w:rsidRPr="007B633A" w:rsidRDefault="007B633A" w:rsidP="007B633A">
            <w:pPr>
              <w:jc w:val="center"/>
              <w:rPr>
                <w:b/>
                <w:lang w:eastAsia="ru-RU"/>
              </w:rPr>
            </w:pPr>
          </w:p>
        </w:tc>
        <w:tc>
          <w:tcPr>
            <w:tcW w:w="4202" w:type="dxa"/>
            <w:vMerge/>
          </w:tcPr>
          <w:p w14:paraId="6AACEBA3" w14:textId="77777777" w:rsidR="007B633A" w:rsidRPr="007B633A" w:rsidRDefault="007B633A" w:rsidP="007B633A">
            <w:pPr>
              <w:spacing w:line="216" w:lineRule="auto"/>
              <w:rPr>
                <w:lang w:eastAsia="uk-UA"/>
              </w:rPr>
            </w:pPr>
          </w:p>
        </w:tc>
      </w:tr>
      <w:tr w:rsidR="007B633A" w:rsidRPr="007B633A" w14:paraId="124BF1C9" w14:textId="77777777" w:rsidTr="007B633A">
        <w:tc>
          <w:tcPr>
            <w:tcW w:w="551" w:type="dxa"/>
          </w:tcPr>
          <w:p w14:paraId="466073F5" w14:textId="77777777" w:rsidR="007B633A" w:rsidRPr="007B633A" w:rsidRDefault="007B633A" w:rsidP="007B633A">
            <w:pPr>
              <w:jc w:val="center"/>
              <w:rPr>
                <w:bCs/>
                <w:lang w:eastAsia="ru-RU"/>
              </w:rPr>
            </w:pPr>
            <w:r w:rsidRPr="007B633A">
              <w:rPr>
                <w:bCs/>
                <w:lang w:eastAsia="ru-RU"/>
              </w:rPr>
              <w:t>71</w:t>
            </w:r>
          </w:p>
        </w:tc>
        <w:tc>
          <w:tcPr>
            <w:tcW w:w="1012" w:type="dxa"/>
          </w:tcPr>
          <w:p w14:paraId="7D4D51B2" w14:textId="77777777" w:rsidR="007B633A" w:rsidRPr="007B633A" w:rsidRDefault="007B633A" w:rsidP="007B633A">
            <w:pPr>
              <w:jc w:val="center"/>
              <w:rPr>
                <w:bCs/>
                <w:lang w:eastAsia="ru-RU"/>
              </w:rPr>
            </w:pPr>
            <w:r w:rsidRPr="007B633A">
              <w:rPr>
                <w:bCs/>
                <w:lang w:eastAsia="ru-RU"/>
              </w:rPr>
              <w:t>09-09</w:t>
            </w:r>
          </w:p>
        </w:tc>
        <w:tc>
          <w:tcPr>
            <w:tcW w:w="8071" w:type="dxa"/>
            <w:shd w:val="clear" w:color="auto" w:fill="auto"/>
          </w:tcPr>
          <w:p w14:paraId="1A4415BF" w14:textId="77777777" w:rsidR="007B633A" w:rsidRPr="007B633A" w:rsidRDefault="007B633A" w:rsidP="007B633A">
            <w:pPr>
              <w:rPr>
                <w:lang w:eastAsia="uk-UA"/>
              </w:rPr>
            </w:pPr>
            <w:r w:rsidRPr="007B633A">
              <w:rPr>
                <w:lang w:eastAsia="uk-UA"/>
              </w:rPr>
              <w:t>2) видання письмових зобов’язань від імені підопічного;</w:t>
            </w:r>
          </w:p>
        </w:tc>
        <w:tc>
          <w:tcPr>
            <w:tcW w:w="2109" w:type="dxa"/>
            <w:vMerge/>
          </w:tcPr>
          <w:p w14:paraId="4103126F" w14:textId="77777777" w:rsidR="007B633A" w:rsidRPr="007B633A" w:rsidRDefault="007B633A" w:rsidP="007B633A">
            <w:pPr>
              <w:jc w:val="center"/>
              <w:rPr>
                <w:b/>
                <w:lang w:eastAsia="ru-RU"/>
              </w:rPr>
            </w:pPr>
          </w:p>
        </w:tc>
        <w:tc>
          <w:tcPr>
            <w:tcW w:w="4202" w:type="dxa"/>
            <w:vMerge/>
          </w:tcPr>
          <w:p w14:paraId="2DE70232" w14:textId="77777777" w:rsidR="007B633A" w:rsidRPr="007B633A" w:rsidRDefault="007B633A" w:rsidP="007B633A">
            <w:pPr>
              <w:spacing w:line="216" w:lineRule="auto"/>
              <w:rPr>
                <w:lang w:eastAsia="uk-UA"/>
              </w:rPr>
            </w:pPr>
          </w:p>
        </w:tc>
      </w:tr>
      <w:tr w:rsidR="007B633A" w:rsidRPr="007B633A" w14:paraId="2D8EB7CC" w14:textId="77777777" w:rsidTr="007B633A">
        <w:tc>
          <w:tcPr>
            <w:tcW w:w="551" w:type="dxa"/>
          </w:tcPr>
          <w:p w14:paraId="068779A6" w14:textId="77777777" w:rsidR="007B633A" w:rsidRPr="007B633A" w:rsidRDefault="007B633A" w:rsidP="007B633A">
            <w:pPr>
              <w:jc w:val="center"/>
              <w:rPr>
                <w:bCs/>
                <w:lang w:eastAsia="ru-RU"/>
              </w:rPr>
            </w:pPr>
            <w:r w:rsidRPr="007B633A">
              <w:rPr>
                <w:bCs/>
                <w:lang w:eastAsia="ru-RU"/>
              </w:rPr>
              <w:t>72</w:t>
            </w:r>
          </w:p>
        </w:tc>
        <w:tc>
          <w:tcPr>
            <w:tcW w:w="1012" w:type="dxa"/>
          </w:tcPr>
          <w:p w14:paraId="16528FAD" w14:textId="77777777" w:rsidR="007B633A" w:rsidRPr="007B633A" w:rsidRDefault="007B633A" w:rsidP="007B633A">
            <w:pPr>
              <w:jc w:val="center"/>
              <w:rPr>
                <w:bCs/>
                <w:lang w:eastAsia="ru-RU"/>
              </w:rPr>
            </w:pPr>
            <w:r w:rsidRPr="007B633A">
              <w:rPr>
                <w:bCs/>
                <w:lang w:eastAsia="ru-RU"/>
              </w:rPr>
              <w:t>09-10</w:t>
            </w:r>
          </w:p>
        </w:tc>
        <w:tc>
          <w:tcPr>
            <w:tcW w:w="8071" w:type="dxa"/>
            <w:shd w:val="clear" w:color="auto" w:fill="auto"/>
          </w:tcPr>
          <w:p w14:paraId="785EA66D" w14:textId="77777777" w:rsidR="007B633A" w:rsidRPr="007B633A" w:rsidRDefault="007B633A" w:rsidP="007B633A">
            <w:pPr>
              <w:rPr>
                <w:lang w:eastAsia="uk-UA"/>
              </w:rPr>
            </w:pPr>
            <w:r w:rsidRPr="007B633A">
              <w:rPr>
                <w:lang w:eastAsia="uk-UA"/>
              </w:rPr>
              <w:t>3)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p>
        </w:tc>
        <w:tc>
          <w:tcPr>
            <w:tcW w:w="2109" w:type="dxa"/>
            <w:vMerge/>
          </w:tcPr>
          <w:p w14:paraId="6223A7D8" w14:textId="77777777" w:rsidR="007B633A" w:rsidRPr="007B633A" w:rsidRDefault="007B633A" w:rsidP="007B633A">
            <w:pPr>
              <w:jc w:val="center"/>
              <w:rPr>
                <w:b/>
                <w:lang w:eastAsia="ru-RU"/>
              </w:rPr>
            </w:pPr>
          </w:p>
        </w:tc>
        <w:tc>
          <w:tcPr>
            <w:tcW w:w="4202" w:type="dxa"/>
            <w:vMerge/>
          </w:tcPr>
          <w:p w14:paraId="0CEAFA3D" w14:textId="77777777" w:rsidR="007B633A" w:rsidRPr="007B633A" w:rsidRDefault="007B633A" w:rsidP="007B633A">
            <w:pPr>
              <w:spacing w:line="216" w:lineRule="auto"/>
              <w:rPr>
                <w:lang w:eastAsia="uk-UA"/>
              </w:rPr>
            </w:pPr>
          </w:p>
        </w:tc>
      </w:tr>
      <w:tr w:rsidR="007B633A" w:rsidRPr="007B633A" w14:paraId="6C96E65B" w14:textId="77777777" w:rsidTr="007B633A">
        <w:tc>
          <w:tcPr>
            <w:tcW w:w="551" w:type="dxa"/>
          </w:tcPr>
          <w:p w14:paraId="572DEB71" w14:textId="77777777" w:rsidR="007B633A" w:rsidRPr="007B633A" w:rsidRDefault="007B633A" w:rsidP="007B633A">
            <w:pPr>
              <w:jc w:val="center"/>
              <w:rPr>
                <w:bCs/>
                <w:lang w:eastAsia="ru-RU"/>
              </w:rPr>
            </w:pPr>
            <w:r w:rsidRPr="007B633A">
              <w:rPr>
                <w:bCs/>
                <w:lang w:eastAsia="ru-RU"/>
              </w:rPr>
              <w:t>73</w:t>
            </w:r>
          </w:p>
        </w:tc>
        <w:tc>
          <w:tcPr>
            <w:tcW w:w="1012" w:type="dxa"/>
          </w:tcPr>
          <w:p w14:paraId="17AE4231" w14:textId="77777777" w:rsidR="007B633A" w:rsidRPr="007B633A" w:rsidRDefault="007B633A" w:rsidP="007B633A">
            <w:pPr>
              <w:jc w:val="center"/>
              <w:rPr>
                <w:bCs/>
                <w:lang w:eastAsia="ru-RU"/>
              </w:rPr>
            </w:pPr>
            <w:r w:rsidRPr="007B633A">
              <w:rPr>
                <w:bCs/>
                <w:lang w:eastAsia="ru-RU"/>
              </w:rPr>
              <w:t>09-11</w:t>
            </w:r>
          </w:p>
        </w:tc>
        <w:tc>
          <w:tcPr>
            <w:tcW w:w="8071" w:type="dxa"/>
            <w:shd w:val="clear" w:color="auto" w:fill="auto"/>
          </w:tcPr>
          <w:p w14:paraId="132E1A1C" w14:textId="77777777" w:rsidR="007B633A" w:rsidRPr="007B633A" w:rsidRDefault="007B633A" w:rsidP="007B633A">
            <w:pPr>
              <w:rPr>
                <w:lang w:eastAsia="uk-UA"/>
              </w:rPr>
            </w:pPr>
            <w:r w:rsidRPr="007B633A">
              <w:rPr>
                <w:lang w:eastAsia="uk-UA"/>
              </w:rPr>
              <w:t>4) укладення договорів щодо іншого цінного майна;</w:t>
            </w:r>
          </w:p>
        </w:tc>
        <w:tc>
          <w:tcPr>
            <w:tcW w:w="2109" w:type="dxa"/>
            <w:vMerge/>
          </w:tcPr>
          <w:p w14:paraId="6AAC6283" w14:textId="77777777" w:rsidR="007B633A" w:rsidRPr="007B633A" w:rsidRDefault="007B633A" w:rsidP="007B633A">
            <w:pPr>
              <w:jc w:val="center"/>
              <w:rPr>
                <w:b/>
                <w:lang w:eastAsia="ru-RU"/>
              </w:rPr>
            </w:pPr>
          </w:p>
        </w:tc>
        <w:tc>
          <w:tcPr>
            <w:tcW w:w="4202" w:type="dxa"/>
            <w:vMerge/>
          </w:tcPr>
          <w:p w14:paraId="724C1A39" w14:textId="77777777" w:rsidR="007B633A" w:rsidRPr="007B633A" w:rsidRDefault="007B633A" w:rsidP="007B633A">
            <w:pPr>
              <w:spacing w:line="216" w:lineRule="auto"/>
              <w:rPr>
                <w:lang w:eastAsia="uk-UA"/>
              </w:rPr>
            </w:pPr>
          </w:p>
        </w:tc>
      </w:tr>
      <w:tr w:rsidR="007B633A" w:rsidRPr="007B633A" w14:paraId="686FC9E4" w14:textId="77777777" w:rsidTr="007B633A">
        <w:tc>
          <w:tcPr>
            <w:tcW w:w="551" w:type="dxa"/>
          </w:tcPr>
          <w:p w14:paraId="74100F64" w14:textId="77777777" w:rsidR="007B633A" w:rsidRPr="007B633A" w:rsidRDefault="007B633A" w:rsidP="007B633A">
            <w:pPr>
              <w:jc w:val="center"/>
              <w:rPr>
                <w:bCs/>
                <w:lang w:eastAsia="ru-RU"/>
              </w:rPr>
            </w:pPr>
            <w:r w:rsidRPr="007B633A">
              <w:rPr>
                <w:bCs/>
                <w:lang w:eastAsia="ru-RU"/>
              </w:rPr>
              <w:t>74</w:t>
            </w:r>
          </w:p>
        </w:tc>
        <w:tc>
          <w:tcPr>
            <w:tcW w:w="1012" w:type="dxa"/>
          </w:tcPr>
          <w:p w14:paraId="272B638B" w14:textId="77777777" w:rsidR="007B633A" w:rsidRPr="007B633A" w:rsidRDefault="007B633A" w:rsidP="007B633A">
            <w:pPr>
              <w:jc w:val="center"/>
              <w:rPr>
                <w:bCs/>
                <w:lang w:eastAsia="ru-RU"/>
              </w:rPr>
            </w:pPr>
            <w:r w:rsidRPr="007B633A">
              <w:rPr>
                <w:bCs/>
                <w:lang w:eastAsia="ru-RU"/>
              </w:rPr>
              <w:t>09-12</w:t>
            </w:r>
          </w:p>
        </w:tc>
        <w:tc>
          <w:tcPr>
            <w:tcW w:w="8071" w:type="dxa"/>
            <w:shd w:val="clear" w:color="auto" w:fill="auto"/>
          </w:tcPr>
          <w:p w14:paraId="46969AD8" w14:textId="77777777" w:rsidR="007B633A" w:rsidRPr="007B633A" w:rsidRDefault="007B633A" w:rsidP="007B633A">
            <w:pPr>
              <w:rPr>
                <w:lang w:eastAsia="uk-UA"/>
              </w:rPr>
            </w:pPr>
            <w:r w:rsidRPr="007B633A">
              <w:rPr>
                <w:lang w:eastAsia="uk-UA"/>
              </w:rPr>
              <w:t>5) управління нерухомим майном або майном, яке потребує постійного управління, власником якого є підопічна недієздатна особа;</w:t>
            </w:r>
          </w:p>
        </w:tc>
        <w:tc>
          <w:tcPr>
            <w:tcW w:w="2109" w:type="dxa"/>
            <w:vMerge/>
          </w:tcPr>
          <w:p w14:paraId="1ABF3806" w14:textId="77777777" w:rsidR="007B633A" w:rsidRPr="007B633A" w:rsidRDefault="007B633A" w:rsidP="007B633A">
            <w:pPr>
              <w:jc w:val="center"/>
              <w:rPr>
                <w:b/>
                <w:lang w:eastAsia="ru-RU"/>
              </w:rPr>
            </w:pPr>
          </w:p>
        </w:tc>
        <w:tc>
          <w:tcPr>
            <w:tcW w:w="4202" w:type="dxa"/>
            <w:vMerge w:val="restart"/>
          </w:tcPr>
          <w:p w14:paraId="34D4F2B5" w14:textId="77777777" w:rsidR="007B633A" w:rsidRPr="007B633A" w:rsidRDefault="007B633A" w:rsidP="007B633A">
            <w:pPr>
              <w:spacing w:line="216" w:lineRule="auto"/>
              <w:rPr>
                <w:lang w:eastAsia="uk-UA"/>
              </w:rPr>
            </w:pPr>
          </w:p>
        </w:tc>
      </w:tr>
      <w:tr w:rsidR="007B633A" w:rsidRPr="007B633A" w14:paraId="2B1CB701" w14:textId="77777777" w:rsidTr="007B633A">
        <w:tc>
          <w:tcPr>
            <w:tcW w:w="551" w:type="dxa"/>
          </w:tcPr>
          <w:p w14:paraId="23A11C40" w14:textId="77777777" w:rsidR="007B633A" w:rsidRPr="007B633A" w:rsidRDefault="007B633A" w:rsidP="007B633A">
            <w:pPr>
              <w:jc w:val="center"/>
              <w:rPr>
                <w:bCs/>
                <w:lang w:eastAsia="ru-RU"/>
              </w:rPr>
            </w:pPr>
            <w:r w:rsidRPr="007B633A">
              <w:rPr>
                <w:bCs/>
                <w:lang w:eastAsia="ru-RU"/>
              </w:rPr>
              <w:t>75</w:t>
            </w:r>
          </w:p>
        </w:tc>
        <w:tc>
          <w:tcPr>
            <w:tcW w:w="1012" w:type="dxa"/>
          </w:tcPr>
          <w:p w14:paraId="76C596B8" w14:textId="77777777" w:rsidR="007B633A" w:rsidRPr="007B633A" w:rsidRDefault="007B633A" w:rsidP="007B633A">
            <w:pPr>
              <w:jc w:val="center"/>
              <w:rPr>
                <w:bCs/>
                <w:lang w:eastAsia="ru-RU"/>
              </w:rPr>
            </w:pPr>
            <w:r w:rsidRPr="007B633A">
              <w:rPr>
                <w:bCs/>
                <w:lang w:eastAsia="ru-RU"/>
              </w:rPr>
              <w:t>09-13</w:t>
            </w:r>
          </w:p>
        </w:tc>
        <w:tc>
          <w:tcPr>
            <w:tcW w:w="8071" w:type="dxa"/>
            <w:shd w:val="clear" w:color="auto" w:fill="auto"/>
          </w:tcPr>
          <w:p w14:paraId="1533F806" w14:textId="77777777" w:rsidR="007B633A" w:rsidRPr="007B633A" w:rsidRDefault="007B633A" w:rsidP="007B633A">
            <w:pPr>
              <w:rPr>
                <w:lang w:eastAsia="uk-UA"/>
              </w:rPr>
            </w:pPr>
            <w:r w:rsidRPr="007B633A">
              <w:rPr>
                <w:lang w:eastAsia="uk-UA"/>
              </w:rPr>
              <w:t>6)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2109" w:type="dxa"/>
            <w:vMerge/>
          </w:tcPr>
          <w:p w14:paraId="05BEB64E" w14:textId="77777777" w:rsidR="007B633A" w:rsidRPr="007B633A" w:rsidRDefault="007B633A" w:rsidP="007B633A">
            <w:pPr>
              <w:jc w:val="center"/>
              <w:rPr>
                <w:b/>
                <w:lang w:eastAsia="ru-RU"/>
              </w:rPr>
            </w:pPr>
          </w:p>
        </w:tc>
        <w:tc>
          <w:tcPr>
            <w:tcW w:w="4202" w:type="dxa"/>
            <w:vMerge/>
          </w:tcPr>
          <w:p w14:paraId="006483B0" w14:textId="77777777" w:rsidR="007B633A" w:rsidRPr="007B633A" w:rsidRDefault="007B633A" w:rsidP="007B633A">
            <w:pPr>
              <w:spacing w:line="216" w:lineRule="auto"/>
              <w:rPr>
                <w:lang w:eastAsia="uk-UA"/>
              </w:rPr>
            </w:pPr>
          </w:p>
        </w:tc>
      </w:tr>
      <w:tr w:rsidR="007B633A" w:rsidRPr="007B633A" w14:paraId="6B676D64" w14:textId="77777777" w:rsidTr="007B633A">
        <w:tc>
          <w:tcPr>
            <w:tcW w:w="551" w:type="dxa"/>
          </w:tcPr>
          <w:p w14:paraId="07A56075" w14:textId="77777777" w:rsidR="007B633A" w:rsidRPr="007B633A" w:rsidRDefault="007B633A" w:rsidP="007B633A">
            <w:pPr>
              <w:jc w:val="center"/>
              <w:rPr>
                <w:bCs/>
                <w:lang w:eastAsia="ru-RU"/>
              </w:rPr>
            </w:pPr>
          </w:p>
        </w:tc>
        <w:tc>
          <w:tcPr>
            <w:tcW w:w="1012" w:type="dxa"/>
          </w:tcPr>
          <w:p w14:paraId="6E72281E" w14:textId="77777777" w:rsidR="007B633A" w:rsidRPr="007B633A" w:rsidRDefault="007B633A" w:rsidP="007B633A">
            <w:pPr>
              <w:jc w:val="center"/>
              <w:rPr>
                <w:bCs/>
                <w:lang w:eastAsia="ru-RU"/>
              </w:rPr>
            </w:pPr>
          </w:p>
        </w:tc>
        <w:tc>
          <w:tcPr>
            <w:tcW w:w="8071" w:type="dxa"/>
            <w:shd w:val="clear" w:color="auto" w:fill="auto"/>
          </w:tcPr>
          <w:p w14:paraId="2C79E8E8" w14:textId="77777777" w:rsidR="007B633A" w:rsidRPr="007B633A" w:rsidRDefault="007B633A" w:rsidP="007B633A">
            <w:pPr>
              <w:rPr>
                <w:lang w:eastAsia="uk-UA"/>
              </w:rPr>
            </w:pPr>
            <w:r w:rsidRPr="007B633A">
              <w:rPr>
                <w:lang w:eastAsia="uk-UA"/>
              </w:rPr>
              <w:t>Видача піклувальнику дозволу на надання згоди особі, дієздатність якої обмежена, на вчинення правочинів щодо:</w:t>
            </w:r>
          </w:p>
        </w:tc>
        <w:tc>
          <w:tcPr>
            <w:tcW w:w="2109" w:type="dxa"/>
            <w:vMerge/>
          </w:tcPr>
          <w:p w14:paraId="5BE8D63C" w14:textId="77777777" w:rsidR="007B633A" w:rsidRPr="007B633A" w:rsidRDefault="007B633A" w:rsidP="007B633A">
            <w:pPr>
              <w:jc w:val="center"/>
              <w:rPr>
                <w:b/>
                <w:lang w:eastAsia="ru-RU"/>
              </w:rPr>
            </w:pPr>
          </w:p>
        </w:tc>
        <w:tc>
          <w:tcPr>
            <w:tcW w:w="4202" w:type="dxa"/>
            <w:vMerge/>
          </w:tcPr>
          <w:p w14:paraId="0E6FA05B" w14:textId="77777777" w:rsidR="007B633A" w:rsidRPr="007B633A" w:rsidRDefault="007B633A" w:rsidP="007B633A">
            <w:pPr>
              <w:spacing w:line="216" w:lineRule="auto"/>
              <w:rPr>
                <w:lang w:eastAsia="uk-UA"/>
              </w:rPr>
            </w:pPr>
          </w:p>
        </w:tc>
      </w:tr>
      <w:tr w:rsidR="007B633A" w:rsidRPr="007B633A" w14:paraId="55D2A8FC" w14:textId="77777777" w:rsidTr="007B633A">
        <w:tc>
          <w:tcPr>
            <w:tcW w:w="551" w:type="dxa"/>
          </w:tcPr>
          <w:p w14:paraId="79DC8737" w14:textId="77777777" w:rsidR="007B633A" w:rsidRPr="007B633A" w:rsidRDefault="007B633A" w:rsidP="007B633A">
            <w:pPr>
              <w:jc w:val="center"/>
              <w:rPr>
                <w:bCs/>
                <w:lang w:eastAsia="ru-RU"/>
              </w:rPr>
            </w:pPr>
            <w:r w:rsidRPr="007B633A">
              <w:rPr>
                <w:bCs/>
                <w:lang w:eastAsia="ru-RU"/>
              </w:rPr>
              <w:t>76</w:t>
            </w:r>
          </w:p>
        </w:tc>
        <w:tc>
          <w:tcPr>
            <w:tcW w:w="1012" w:type="dxa"/>
          </w:tcPr>
          <w:p w14:paraId="1C3C4CC8" w14:textId="77777777" w:rsidR="007B633A" w:rsidRPr="007B633A" w:rsidRDefault="007B633A" w:rsidP="007B633A">
            <w:pPr>
              <w:jc w:val="center"/>
              <w:rPr>
                <w:bCs/>
                <w:lang w:eastAsia="ru-RU"/>
              </w:rPr>
            </w:pPr>
            <w:r w:rsidRPr="007B633A">
              <w:rPr>
                <w:bCs/>
                <w:lang w:eastAsia="ru-RU"/>
              </w:rPr>
              <w:t>09-14</w:t>
            </w:r>
          </w:p>
        </w:tc>
        <w:tc>
          <w:tcPr>
            <w:tcW w:w="8071" w:type="dxa"/>
            <w:shd w:val="clear" w:color="auto" w:fill="auto"/>
          </w:tcPr>
          <w:p w14:paraId="505A5B9D" w14:textId="77777777" w:rsidR="007B633A" w:rsidRPr="007B633A" w:rsidRDefault="007B633A" w:rsidP="007B633A">
            <w:pPr>
              <w:rPr>
                <w:lang w:eastAsia="uk-UA"/>
              </w:rPr>
            </w:pPr>
            <w:r w:rsidRPr="007B633A">
              <w:rPr>
                <w:lang w:eastAsia="uk-UA"/>
              </w:rPr>
              <w:t>1) відмови від майнових прав підопічного;</w:t>
            </w:r>
          </w:p>
        </w:tc>
        <w:tc>
          <w:tcPr>
            <w:tcW w:w="2109" w:type="dxa"/>
            <w:vMerge/>
          </w:tcPr>
          <w:p w14:paraId="35797066" w14:textId="77777777" w:rsidR="007B633A" w:rsidRPr="007B633A" w:rsidRDefault="007B633A" w:rsidP="007B633A">
            <w:pPr>
              <w:jc w:val="center"/>
              <w:rPr>
                <w:b/>
                <w:lang w:eastAsia="ru-RU"/>
              </w:rPr>
            </w:pPr>
          </w:p>
        </w:tc>
        <w:tc>
          <w:tcPr>
            <w:tcW w:w="4202" w:type="dxa"/>
            <w:vMerge/>
          </w:tcPr>
          <w:p w14:paraId="0ED9D525" w14:textId="77777777" w:rsidR="007B633A" w:rsidRPr="007B633A" w:rsidRDefault="007B633A" w:rsidP="007B633A">
            <w:pPr>
              <w:spacing w:line="216" w:lineRule="auto"/>
              <w:rPr>
                <w:lang w:eastAsia="uk-UA"/>
              </w:rPr>
            </w:pPr>
          </w:p>
        </w:tc>
      </w:tr>
      <w:tr w:rsidR="007B633A" w:rsidRPr="007B633A" w14:paraId="353968E3" w14:textId="77777777" w:rsidTr="007B633A">
        <w:tc>
          <w:tcPr>
            <w:tcW w:w="551" w:type="dxa"/>
          </w:tcPr>
          <w:p w14:paraId="0DA99C66" w14:textId="77777777" w:rsidR="007B633A" w:rsidRPr="007B633A" w:rsidRDefault="007B633A" w:rsidP="007B633A">
            <w:pPr>
              <w:jc w:val="center"/>
              <w:rPr>
                <w:bCs/>
                <w:lang w:eastAsia="ru-RU"/>
              </w:rPr>
            </w:pPr>
            <w:r w:rsidRPr="007B633A">
              <w:rPr>
                <w:bCs/>
                <w:lang w:eastAsia="ru-RU"/>
              </w:rPr>
              <w:t>77</w:t>
            </w:r>
          </w:p>
        </w:tc>
        <w:tc>
          <w:tcPr>
            <w:tcW w:w="1012" w:type="dxa"/>
          </w:tcPr>
          <w:p w14:paraId="3EE1A828" w14:textId="77777777" w:rsidR="007B633A" w:rsidRPr="007B633A" w:rsidRDefault="007B633A" w:rsidP="007B633A">
            <w:pPr>
              <w:jc w:val="center"/>
              <w:rPr>
                <w:bCs/>
                <w:lang w:eastAsia="ru-RU"/>
              </w:rPr>
            </w:pPr>
            <w:r w:rsidRPr="007B633A">
              <w:rPr>
                <w:bCs/>
                <w:lang w:eastAsia="ru-RU"/>
              </w:rPr>
              <w:t>09-15</w:t>
            </w:r>
          </w:p>
        </w:tc>
        <w:tc>
          <w:tcPr>
            <w:tcW w:w="8071" w:type="dxa"/>
            <w:shd w:val="clear" w:color="auto" w:fill="auto"/>
          </w:tcPr>
          <w:p w14:paraId="71FCDBB9" w14:textId="77777777" w:rsidR="007B633A" w:rsidRPr="007B633A" w:rsidRDefault="007B633A" w:rsidP="007B633A">
            <w:pPr>
              <w:rPr>
                <w:lang w:eastAsia="uk-UA"/>
              </w:rPr>
            </w:pPr>
            <w:r w:rsidRPr="007B633A">
              <w:rPr>
                <w:lang w:eastAsia="uk-UA"/>
              </w:rPr>
              <w:t>2) видання письмових зобов’язань від імені підопічного;</w:t>
            </w:r>
          </w:p>
        </w:tc>
        <w:tc>
          <w:tcPr>
            <w:tcW w:w="2109" w:type="dxa"/>
            <w:vMerge/>
          </w:tcPr>
          <w:p w14:paraId="0C863635" w14:textId="77777777" w:rsidR="007B633A" w:rsidRPr="007B633A" w:rsidRDefault="007B633A" w:rsidP="007B633A">
            <w:pPr>
              <w:jc w:val="center"/>
              <w:rPr>
                <w:b/>
                <w:lang w:eastAsia="ru-RU"/>
              </w:rPr>
            </w:pPr>
          </w:p>
        </w:tc>
        <w:tc>
          <w:tcPr>
            <w:tcW w:w="4202" w:type="dxa"/>
            <w:vMerge/>
          </w:tcPr>
          <w:p w14:paraId="13DA353F" w14:textId="77777777" w:rsidR="007B633A" w:rsidRPr="007B633A" w:rsidRDefault="007B633A" w:rsidP="007B633A">
            <w:pPr>
              <w:spacing w:line="216" w:lineRule="auto"/>
              <w:rPr>
                <w:lang w:eastAsia="uk-UA"/>
              </w:rPr>
            </w:pPr>
          </w:p>
        </w:tc>
      </w:tr>
      <w:tr w:rsidR="007B633A" w:rsidRPr="007B633A" w14:paraId="5EE9C5A9" w14:textId="77777777" w:rsidTr="007B633A">
        <w:tc>
          <w:tcPr>
            <w:tcW w:w="551" w:type="dxa"/>
          </w:tcPr>
          <w:p w14:paraId="76798C60" w14:textId="77777777" w:rsidR="007B633A" w:rsidRPr="007B633A" w:rsidRDefault="007B633A" w:rsidP="007B633A">
            <w:pPr>
              <w:jc w:val="center"/>
              <w:rPr>
                <w:bCs/>
                <w:lang w:eastAsia="ru-RU"/>
              </w:rPr>
            </w:pPr>
            <w:r w:rsidRPr="007B633A">
              <w:rPr>
                <w:bCs/>
                <w:lang w:eastAsia="ru-RU"/>
              </w:rPr>
              <w:t>78</w:t>
            </w:r>
          </w:p>
        </w:tc>
        <w:tc>
          <w:tcPr>
            <w:tcW w:w="1012" w:type="dxa"/>
          </w:tcPr>
          <w:p w14:paraId="300B3CC1" w14:textId="77777777" w:rsidR="007B633A" w:rsidRPr="007B633A" w:rsidRDefault="007B633A" w:rsidP="007B633A">
            <w:pPr>
              <w:jc w:val="center"/>
              <w:rPr>
                <w:bCs/>
                <w:lang w:eastAsia="ru-RU"/>
              </w:rPr>
            </w:pPr>
            <w:r w:rsidRPr="007B633A">
              <w:rPr>
                <w:bCs/>
                <w:lang w:eastAsia="ru-RU"/>
              </w:rPr>
              <w:t>09-16</w:t>
            </w:r>
          </w:p>
        </w:tc>
        <w:tc>
          <w:tcPr>
            <w:tcW w:w="8071" w:type="dxa"/>
            <w:shd w:val="clear" w:color="auto" w:fill="auto"/>
          </w:tcPr>
          <w:p w14:paraId="3A2697F2" w14:textId="77777777" w:rsidR="007B633A" w:rsidRPr="007B633A" w:rsidRDefault="007B633A" w:rsidP="007B633A">
            <w:pPr>
              <w:rPr>
                <w:lang w:eastAsia="uk-UA"/>
              </w:rPr>
            </w:pPr>
            <w:r w:rsidRPr="007B633A">
              <w:rPr>
                <w:lang w:eastAsia="uk-UA"/>
              </w:rPr>
              <w:t>3)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2109" w:type="dxa"/>
            <w:vMerge/>
          </w:tcPr>
          <w:p w14:paraId="75A004F7" w14:textId="77777777" w:rsidR="007B633A" w:rsidRPr="007B633A" w:rsidRDefault="007B633A" w:rsidP="007B633A">
            <w:pPr>
              <w:jc w:val="center"/>
              <w:rPr>
                <w:b/>
                <w:lang w:eastAsia="ru-RU"/>
              </w:rPr>
            </w:pPr>
          </w:p>
        </w:tc>
        <w:tc>
          <w:tcPr>
            <w:tcW w:w="4202" w:type="dxa"/>
            <w:vMerge/>
          </w:tcPr>
          <w:p w14:paraId="16EB60B5" w14:textId="77777777" w:rsidR="007B633A" w:rsidRPr="007B633A" w:rsidRDefault="007B633A" w:rsidP="007B633A">
            <w:pPr>
              <w:spacing w:line="216" w:lineRule="auto"/>
              <w:rPr>
                <w:lang w:eastAsia="uk-UA"/>
              </w:rPr>
            </w:pPr>
          </w:p>
        </w:tc>
      </w:tr>
      <w:tr w:rsidR="007B633A" w:rsidRPr="007B633A" w14:paraId="39DFFEE0" w14:textId="77777777" w:rsidTr="007B633A">
        <w:tc>
          <w:tcPr>
            <w:tcW w:w="551" w:type="dxa"/>
          </w:tcPr>
          <w:p w14:paraId="4950D04B" w14:textId="77777777" w:rsidR="007B633A" w:rsidRPr="007B633A" w:rsidRDefault="007B633A" w:rsidP="007B633A">
            <w:pPr>
              <w:jc w:val="center"/>
              <w:rPr>
                <w:bCs/>
                <w:lang w:eastAsia="ru-RU"/>
              </w:rPr>
            </w:pPr>
            <w:r w:rsidRPr="007B633A">
              <w:rPr>
                <w:bCs/>
                <w:lang w:eastAsia="ru-RU"/>
              </w:rPr>
              <w:t>79</w:t>
            </w:r>
          </w:p>
        </w:tc>
        <w:tc>
          <w:tcPr>
            <w:tcW w:w="1012" w:type="dxa"/>
          </w:tcPr>
          <w:p w14:paraId="3C53964D" w14:textId="77777777" w:rsidR="007B633A" w:rsidRPr="007B633A" w:rsidRDefault="007B633A" w:rsidP="007B633A">
            <w:pPr>
              <w:jc w:val="center"/>
              <w:rPr>
                <w:bCs/>
                <w:lang w:eastAsia="ru-RU"/>
              </w:rPr>
            </w:pPr>
            <w:r w:rsidRPr="007B633A">
              <w:rPr>
                <w:bCs/>
                <w:lang w:eastAsia="ru-RU"/>
              </w:rPr>
              <w:t>09-17</w:t>
            </w:r>
          </w:p>
        </w:tc>
        <w:tc>
          <w:tcPr>
            <w:tcW w:w="8071" w:type="dxa"/>
            <w:shd w:val="clear" w:color="auto" w:fill="auto"/>
          </w:tcPr>
          <w:p w14:paraId="6DB9E5A1" w14:textId="77777777" w:rsidR="007B633A" w:rsidRPr="007B633A" w:rsidRDefault="007B633A" w:rsidP="007B633A">
            <w:pPr>
              <w:rPr>
                <w:lang w:eastAsia="uk-UA"/>
              </w:rPr>
            </w:pPr>
            <w:r w:rsidRPr="007B633A">
              <w:rPr>
                <w:lang w:eastAsia="uk-UA"/>
              </w:rPr>
              <w:t>4) укладення договорів щодо іншого цінного майна</w:t>
            </w:r>
          </w:p>
        </w:tc>
        <w:tc>
          <w:tcPr>
            <w:tcW w:w="2109" w:type="dxa"/>
            <w:vMerge/>
          </w:tcPr>
          <w:p w14:paraId="0FAB53A4" w14:textId="77777777" w:rsidR="007B633A" w:rsidRPr="007B633A" w:rsidRDefault="007B633A" w:rsidP="007B633A">
            <w:pPr>
              <w:jc w:val="center"/>
              <w:rPr>
                <w:b/>
                <w:lang w:eastAsia="ru-RU"/>
              </w:rPr>
            </w:pPr>
          </w:p>
        </w:tc>
        <w:tc>
          <w:tcPr>
            <w:tcW w:w="4202" w:type="dxa"/>
            <w:vMerge/>
          </w:tcPr>
          <w:p w14:paraId="3AB481B0" w14:textId="77777777" w:rsidR="007B633A" w:rsidRPr="007B633A" w:rsidRDefault="007B633A" w:rsidP="007B633A">
            <w:pPr>
              <w:spacing w:line="216" w:lineRule="auto"/>
              <w:rPr>
                <w:lang w:eastAsia="uk-UA"/>
              </w:rPr>
            </w:pPr>
          </w:p>
        </w:tc>
      </w:tr>
      <w:tr w:rsidR="007B633A" w:rsidRPr="007B633A" w14:paraId="6FBE8068" w14:textId="77777777" w:rsidTr="007B633A">
        <w:tc>
          <w:tcPr>
            <w:tcW w:w="551" w:type="dxa"/>
          </w:tcPr>
          <w:p w14:paraId="6141AB38" w14:textId="77777777" w:rsidR="007B633A" w:rsidRPr="007B633A" w:rsidRDefault="007B633A" w:rsidP="007B633A">
            <w:pPr>
              <w:jc w:val="center"/>
              <w:rPr>
                <w:bCs/>
                <w:lang w:eastAsia="ru-RU"/>
              </w:rPr>
            </w:pPr>
            <w:r w:rsidRPr="007B633A">
              <w:rPr>
                <w:bCs/>
                <w:lang w:eastAsia="ru-RU"/>
              </w:rPr>
              <w:t>80</w:t>
            </w:r>
          </w:p>
        </w:tc>
        <w:tc>
          <w:tcPr>
            <w:tcW w:w="1012" w:type="dxa"/>
          </w:tcPr>
          <w:p w14:paraId="2F526700" w14:textId="77777777" w:rsidR="007B633A" w:rsidRPr="007B633A" w:rsidRDefault="007B633A" w:rsidP="007B633A">
            <w:pPr>
              <w:jc w:val="center"/>
              <w:rPr>
                <w:bCs/>
                <w:lang w:eastAsia="ru-RU"/>
              </w:rPr>
            </w:pPr>
            <w:r w:rsidRPr="007B633A">
              <w:rPr>
                <w:bCs/>
                <w:lang w:eastAsia="ru-RU"/>
              </w:rPr>
              <w:t>09-18</w:t>
            </w:r>
          </w:p>
        </w:tc>
        <w:tc>
          <w:tcPr>
            <w:tcW w:w="8071" w:type="dxa"/>
          </w:tcPr>
          <w:p w14:paraId="074634CF" w14:textId="77777777" w:rsidR="007B633A" w:rsidRPr="007B633A" w:rsidRDefault="007B633A" w:rsidP="007B633A">
            <w:pPr>
              <w:rPr>
                <w:lang w:eastAsia="uk-UA"/>
              </w:rPr>
            </w:pPr>
            <w:r w:rsidRPr="007B633A">
              <w:rPr>
                <w:lang w:eastAsia="uk-UA"/>
              </w:rPr>
              <w:t>Призначення державної соціальної допомоги малозабезпеченим сім’ям</w:t>
            </w:r>
          </w:p>
        </w:tc>
        <w:tc>
          <w:tcPr>
            <w:tcW w:w="2109" w:type="dxa"/>
            <w:vMerge/>
          </w:tcPr>
          <w:p w14:paraId="2B649974" w14:textId="77777777" w:rsidR="007B633A" w:rsidRPr="007B633A" w:rsidRDefault="007B633A" w:rsidP="007B633A">
            <w:pPr>
              <w:jc w:val="center"/>
              <w:rPr>
                <w:b/>
                <w:lang w:eastAsia="ru-RU"/>
              </w:rPr>
            </w:pPr>
          </w:p>
        </w:tc>
        <w:tc>
          <w:tcPr>
            <w:tcW w:w="4202" w:type="dxa"/>
          </w:tcPr>
          <w:p w14:paraId="4D5FD014" w14:textId="77777777" w:rsidR="007B633A" w:rsidRPr="007B633A" w:rsidRDefault="00F916E4" w:rsidP="007B633A">
            <w:pPr>
              <w:spacing w:line="216" w:lineRule="auto"/>
              <w:rPr>
                <w:lang w:eastAsia="uk-UA"/>
              </w:rPr>
            </w:pPr>
            <w:hyperlink r:id="rId85" w:anchor="n3" w:tgtFrame="_blank" w:history="1">
              <w:r w:rsidR="007B633A" w:rsidRPr="007B633A">
                <w:rPr>
                  <w:lang w:eastAsia="uk-UA"/>
                </w:rPr>
                <w:t>Закон України</w:t>
              </w:r>
            </w:hyperlink>
            <w:r w:rsidR="007B633A" w:rsidRPr="007B633A">
              <w:rPr>
                <w:lang w:eastAsia="uk-UA"/>
              </w:rPr>
              <w:t xml:space="preserve"> “Про державну соціальну допомогу малозабезпеченим сім’ям”</w:t>
            </w:r>
          </w:p>
        </w:tc>
      </w:tr>
      <w:tr w:rsidR="007B633A" w:rsidRPr="007B633A" w14:paraId="79FAD37D" w14:textId="77777777" w:rsidTr="007B633A">
        <w:tc>
          <w:tcPr>
            <w:tcW w:w="551" w:type="dxa"/>
          </w:tcPr>
          <w:p w14:paraId="7A50FA42" w14:textId="77777777" w:rsidR="007B633A" w:rsidRPr="007B633A" w:rsidRDefault="007B633A" w:rsidP="007B633A">
            <w:pPr>
              <w:jc w:val="center"/>
              <w:rPr>
                <w:bCs/>
                <w:lang w:eastAsia="ru-RU"/>
              </w:rPr>
            </w:pPr>
          </w:p>
        </w:tc>
        <w:tc>
          <w:tcPr>
            <w:tcW w:w="1012" w:type="dxa"/>
          </w:tcPr>
          <w:p w14:paraId="0F9DA626" w14:textId="77777777" w:rsidR="007B633A" w:rsidRPr="007B633A" w:rsidRDefault="007B633A" w:rsidP="007B633A">
            <w:pPr>
              <w:jc w:val="center"/>
              <w:rPr>
                <w:bCs/>
                <w:lang w:eastAsia="ru-RU"/>
              </w:rPr>
            </w:pPr>
          </w:p>
        </w:tc>
        <w:tc>
          <w:tcPr>
            <w:tcW w:w="8071" w:type="dxa"/>
          </w:tcPr>
          <w:p w14:paraId="2DFBB023" w14:textId="77777777" w:rsidR="007B633A" w:rsidRPr="007B633A" w:rsidRDefault="007B633A" w:rsidP="007B633A">
            <w:pPr>
              <w:rPr>
                <w:lang w:eastAsia="uk-UA"/>
              </w:rPr>
            </w:pPr>
            <w:r w:rsidRPr="007B633A">
              <w:rPr>
                <w:lang w:eastAsia="uk-UA"/>
              </w:rPr>
              <w:t>Призначення державної допомоги:</w:t>
            </w:r>
          </w:p>
        </w:tc>
        <w:tc>
          <w:tcPr>
            <w:tcW w:w="2109" w:type="dxa"/>
            <w:vMerge/>
          </w:tcPr>
          <w:p w14:paraId="2BA0E843" w14:textId="77777777" w:rsidR="007B633A" w:rsidRPr="007B633A" w:rsidRDefault="007B633A" w:rsidP="007B633A">
            <w:pPr>
              <w:jc w:val="center"/>
              <w:rPr>
                <w:b/>
                <w:lang w:eastAsia="ru-RU"/>
              </w:rPr>
            </w:pPr>
          </w:p>
        </w:tc>
        <w:tc>
          <w:tcPr>
            <w:tcW w:w="4202" w:type="dxa"/>
            <w:vMerge w:val="restart"/>
          </w:tcPr>
          <w:p w14:paraId="56FB18FF" w14:textId="77777777" w:rsidR="007B633A" w:rsidRPr="007B633A" w:rsidRDefault="00F916E4" w:rsidP="007B633A">
            <w:pPr>
              <w:spacing w:line="216" w:lineRule="auto"/>
              <w:rPr>
                <w:lang w:eastAsia="uk-UA"/>
              </w:rPr>
            </w:pPr>
            <w:hyperlink r:id="rId86" w:anchor="n2" w:tgtFrame="_blank" w:history="1">
              <w:r w:rsidR="007B633A" w:rsidRPr="007B633A">
                <w:rPr>
                  <w:lang w:eastAsia="uk-UA"/>
                </w:rPr>
                <w:t>Закон України</w:t>
              </w:r>
            </w:hyperlink>
            <w:r w:rsidR="007B633A" w:rsidRPr="007B633A">
              <w:rPr>
                <w:lang w:eastAsia="uk-UA"/>
              </w:rPr>
              <w:t xml:space="preserve"> “Про державну допомогу сім’ям з дітьми”</w:t>
            </w:r>
          </w:p>
        </w:tc>
      </w:tr>
      <w:tr w:rsidR="007B633A" w:rsidRPr="007B633A" w14:paraId="6B23CA1A" w14:textId="77777777" w:rsidTr="007B633A">
        <w:tc>
          <w:tcPr>
            <w:tcW w:w="551" w:type="dxa"/>
          </w:tcPr>
          <w:p w14:paraId="26904EFC" w14:textId="77777777" w:rsidR="007B633A" w:rsidRPr="007B633A" w:rsidRDefault="007B633A" w:rsidP="007B633A">
            <w:pPr>
              <w:jc w:val="center"/>
              <w:rPr>
                <w:bCs/>
                <w:lang w:eastAsia="ru-RU"/>
              </w:rPr>
            </w:pPr>
            <w:r w:rsidRPr="007B633A">
              <w:rPr>
                <w:bCs/>
                <w:lang w:eastAsia="ru-RU"/>
              </w:rPr>
              <w:t>81</w:t>
            </w:r>
          </w:p>
        </w:tc>
        <w:tc>
          <w:tcPr>
            <w:tcW w:w="1012" w:type="dxa"/>
          </w:tcPr>
          <w:p w14:paraId="0932D4AB" w14:textId="77777777" w:rsidR="007B633A" w:rsidRPr="007B633A" w:rsidRDefault="007B633A" w:rsidP="007B633A">
            <w:pPr>
              <w:jc w:val="center"/>
              <w:rPr>
                <w:bCs/>
                <w:lang w:eastAsia="ru-RU"/>
              </w:rPr>
            </w:pPr>
            <w:r w:rsidRPr="007B633A">
              <w:rPr>
                <w:bCs/>
                <w:lang w:eastAsia="ru-RU"/>
              </w:rPr>
              <w:t>09-19</w:t>
            </w:r>
          </w:p>
        </w:tc>
        <w:tc>
          <w:tcPr>
            <w:tcW w:w="8071" w:type="dxa"/>
          </w:tcPr>
          <w:p w14:paraId="7E1563A8" w14:textId="77777777" w:rsidR="007B633A" w:rsidRPr="007B633A" w:rsidRDefault="007B633A" w:rsidP="007B633A">
            <w:pPr>
              <w:rPr>
                <w:lang w:eastAsia="uk-UA"/>
              </w:rPr>
            </w:pPr>
            <w:r w:rsidRPr="007B633A">
              <w:rPr>
                <w:lang w:eastAsia="uk-UA"/>
              </w:rPr>
              <w:t>1) у зв’язку з вагітністю та пологами жінкам, які не застраховані в системі загальнообов’язкового державного соціального страхування;</w:t>
            </w:r>
          </w:p>
        </w:tc>
        <w:tc>
          <w:tcPr>
            <w:tcW w:w="2109" w:type="dxa"/>
            <w:vMerge/>
          </w:tcPr>
          <w:p w14:paraId="159D256F" w14:textId="77777777" w:rsidR="007B633A" w:rsidRPr="007B633A" w:rsidRDefault="007B633A" w:rsidP="007B633A">
            <w:pPr>
              <w:jc w:val="center"/>
              <w:rPr>
                <w:b/>
                <w:lang w:eastAsia="ru-RU"/>
              </w:rPr>
            </w:pPr>
          </w:p>
        </w:tc>
        <w:tc>
          <w:tcPr>
            <w:tcW w:w="4202" w:type="dxa"/>
            <w:vMerge/>
          </w:tcPr>
          <w:p w14:paraId="48B1E179" w14:textId="77777777" w:rsidR="007B633A" w:rsidRPr="007B633A" w:rsidRDefault="007B633A" w:rsidP="007B633A">
            <w:pPr>
              <w:spacing w:line="216" w:lineRule="auto"/>
              <w:rPr>
                <w:lang w:eastAsia="uk-UA"/>
              </w:rPr>
            </w:pPr>
          </w:p>
        </w:tc>
      </w:tr>
      <w:tr w:rsidR="007B633A" w:rsidRPr="007B633A" w14:paraId="50CC0F37" w14:textId="77777777" w:rsidTr="007B633A">
        <w:tc>
          <w:tcPr>
            <w:tcW w:w="551" w:type="dxa"/>
          </w:tcPr>
          <w:p w14:paraId="570D3DE8" w14:textId="77777777" w:rsidR="007B633A" w:rsidRPr="007B633A" w:rsidRDefault="007B633A" w:rsidP="007B633A">
            <w:pPr>
              <w:jc w:val="center"/>
              <w:rPr>
                <w:bCs/>
                <w:lang w:eastAsia="ru-RU"/>
              </w:rPr>
            </w:pPr>
            <w:r w:rsidRPr="007B633A">
              <w:rPr>
                <w:bCs/>
                <w:lang w:eastAsia="ru-RU"/>
              </w:rPr>
              <w:t>82</w:t>
            </w:r>
          </w:p>
        </w:tc>
        <w:tc>
          <w:tcPr>
            <w:tcW w:w="1012" w:type="dxa"/>
          </w:tcPr>
          <w:p w14:paraId="320CCDDD" w14:textId="77777777" w:rsidR="007B633A" w:rsidRPr="007B633A" w:rsidRDefault="007B633A" w:rsidP="007B633A">
            <w:pPr>
              <w:jc w:val="center"/>
              <w:rPr>
                <w:bCs/>
                <w:lang w:eastAsia="ru-RU"/>
              </w:rPr>
            </w:pPr>
            <w:r w:rsidRPr="007B633A">
              <w:rPr>
                <w:bCs/>
                <w:lang w:eastAsia="ru-RU"/>
              </w:rPr>
              <w:t>09-20</w:t>
            </w:r>
          </w:p>
        </w:tc>
        <w:tc>
          <w:tcPr>
            <w:tcW w:w="8071" w:type="dxa"/>
          </w:tcPr>
          <w:p w14:paraId="3042764C" w14:textId="77777777" w:rsidR="007B633A" w:rsidRPr="007B633A" w:rsidRDefault="007B633A" w:rsidP="007B633A">
            <w:pPr>
              <w:rPr>
                <w:lang w:eastAsia="uk-UA"/>
              </w:rPr>
            </w:pPr>
            <w:r w:rsidRPr="007B633A">
              <w:rPr>
                <w:lang w:eastAsia="uk-UA"/>
              </w:rPr>
              <w:t>2) при народженні дитини, одноразової натуральної допомоги “пакунок малюка”;</w:t>
            </w:r>
          </w:p>
        </w:tc>
        <w:tc>
          <w:tcPr>
            <w:tcW w:w="2109" w:type="dxa"/>
            <w:vMerge/>
          </w:tcPr>
          <w:p w14:paraId="00C10161" w14:textId="77777777" w:rsidR="007B633A" w:rsidRPr="007B633A" w:rsidRDefault="007B633A" w:rsidP="007B633A">
            <w:pPr>
              <w:jc w:val="center"/>
              <w:rPr>
                <w:b/>
                <w:lang w:eastAsia="ru-RU"/>
              </w:rPr>
            </w:pPr>
          </w:p>
        </w:tc>
        <w:tc>
          <w:tcPr>
            <w:tcW w:w="4202" w:type="dxa"/>
            <w:vMerge/>
          </w:tcPr>
          <w:p w14:paraId="075E8975" w14:textId="77777777" w:rsidR="007B633A" w:rsidRPr="007B633A" w:rsidRDefault="007B633A" w:rsidP="007B633A">
            <w:pPr>
              <w:spacing w:line="216" w:lineRule="auto"/>
              <w:rPr>
                <w:lang w:eastAsia="uk-UA"/>
              </w:rPr>
            </w:pPr>
          </w:p>
        </w:tc>
      </w:tr>
      <w:tr w:rsidR="007B633A" w:rsidRPr="007B633A" w14:paraId="16596090" w14:textId="77777777" w:rsidTr="007B633A">
        <w:tc>
          <w:tcPr>
            <w:tcW w:w="551" w:type="dxa"/>
          </w:tcPr>
          <w:p w14:paraId="3F70A1C9" w14:textId="77777777" w:rsidR="007B633A" w:rsidRPr="007B633A" w:rsidRDefault="007B633A" w:rsidP="007B633A">
            <w:pPr>
              <w:jc w:val="center"/>
              <w:rPr>
                <w:bCs/>
                <w:lang w:eastAsia="ru-RU"/>
              </w:rPr>
            </w:pPr>
            <w:r w:rsidRPr="007B633A">
              <w:rPr>
                <w:bCs/>
                <w:lang w:eastAsia="ru-RU"/>
              </w:rPr>
              <w:t>83</w:t>
            </w:r>
          </w:p>
        </w:tc>
        <w:tc>
          <w:tcPr>
            <w:tcW w:w="1012" w:type="dxa"/>
          </w:tcPr>
          <w:p w14:paraId="5EFB7449" w14:textId="77777777" w:rsidR="007B633A" w:rsidRPr="007B633A" w:rsidRDefault="007B633A" w:rsidP="007B633A">
            <w:pPr>
              <w:jc w:val="center"/>
              <w:rPr>
                <w:bCs/>
                <w:lang w:eastAsia="ru-RU"/>
              </w:rPr>
            </w:pPr>
            <w:r w:rsidRPr="007B633A">
              <w:rPr>
                <w:bCs/>
                <w:lang w:eastAsia="ru-RU"/>
              </w:rPr>
              <w:t>09-21</w:t>
            </w:r>
          </w:p>
        </w:tc>
        <w:tc>
          <w:tcPr>
            <w:tcW w:w="8071" w:type="dxa"/>
          </w:tcPr>
          <w:p w14:paraId="6FA8ED4F" w14:textId="77777777" w:rsidR="007B633A" w:rsidRPr="007B633A" w:rsidRDefault="007B633A" w:rsidP="007B633A">
            <w:pPr>
              <w:rPr>
                <w:lang w:eastAsia="uk-UA"/>
              </w:rPr>
            </w:pPr>
            <w:r w:rsidRPr="007B633A">
              <w:rPr>
                <w:lang w:eastAsia="uk-UA"/>
              </w:rPr>
              <w:t>3) при усиновленні дитини;</w:t>
            </w:r>
          </w:p>
        </w:tc>
        <w:tc>
          <w:tcPr>
            <w:tcW w:w="2109" w:type="dxa"/>
            <w:vMerge/>
          </w:tcPr>
          <w:p w14:paraId="3EA4D2E8" w14:textId="77777777" w:rsidR="007B633A" w:rsidRPr="007B633A" w:rsidRDefault="007B633A" w:rsidP="007B633A">
            <w:pPr>
              <w:jc w:val="center"/>
              <w:rPr>
                <w:b/>
                <w:lang w:eastAsia="ru-RU"/>
              </w:rPr>
            </w:pPr>
          </w:p>
        </w:tc>
        <w:tc>
          <w:tcPr>
            <w:tcW w:w="4202" w:type="dxa"/>
            <w:vMerge/>
          </w:tcPr>
          <w:p w14:paraId="543BD4A3" w14:textId="77777777" w:rsidR="007B633A" w:rsidRPr="007B633A" w:rsidRDefault="007B633A" w:rsidP="007B633A">
            <w:pPr>
              <w:spacing w:line="216" w:lineRule="auto"/>
              <w:rPr>
                <w:lang w:eastAsia="uk-UA"/>
              </w:rPr>
            </w:pPr>
          </w:p>
        </w:tc>
      </w:tr>
      <w:tr w:rsidR="007B633A" w:rsidRPr="007B633A" w14:paraId="0A102905" w14:textId="77777777" w:rsidTr="007B633A">
        <w:tc>
          <w:tcPr>
            <w:tcW w:w="551" w:type="dxa"/>
          </w:tcPr>
          <w:p w14:paraId="7DDA24A3" w14:textId="77777777" w:rsidR="007B633A" w:rsidRPr="007B633A" w:rsidRDefault="007B633A" w:rsidP="007B633A">
            <w:pPr>
              <w:jc w:val="center"/>
              <w:rPr>
                <w:bCs/>
                <w:lang w:eastAsia="ru-RU"/>
              </w:rPr>
            </w:pPr>
            <w:r w:rsidRPr="007B633A">
              <w:rPr>
                <w:bCs/>
                <w:lang w:eastAsia="ru-RU"/>
              </w:rPr>
              <w:lastRenderedPageBreak/>
              <w:t>84</w:t>
            </w:r>
          </w:p>
        </w:tc>
        <w:tc>
          <w:tcPr>
            <w:tcW w:w="1012" w:type="dxa"/>
          </w:tcPr>
          <w:p w14:paraId="34BC877D" w14:textId="77777777" w:rsidR="007B633A" w:rsidRPr="007B633A" w:rsidRDefault="007B633A" w:rsidP="007B633A">
            <w:pPr>
              <w:jc w:val="center"/>
              <w:rPr>
                <w:bCs/>
                <w:lang w:eastAsia="ru-RU"/>
              </w:rPr>
            </w:pPr>
            <w:r w:rsidRPr="007B633A">
              <w:rPr>
                <w:bCs/>
                <w:lang w:eastAsia="ru-RU"/>
              </w:rPr>
              <w:t>09-22</w:t>
            </w:r>
          </w:p>
        </w:tc>
        <w:tc>
          <w:tcPr>
            <w:tcW w:w="8071" w:type="dxa"/>
          </w:tcPr>
          <w:p w14:paraId="3FA68D11" w14:textId="77777777" w:rsidR="007B633A" w:rsidRPr="007B633A" w:rsidRDefault="007B633A" w:rsidP="007B633A">
            <w:pPr>
              <w:rPr>
                <w:lang w:eastAsia="uk-UA"/>
              </w:rPr>
            </w:pPr>
            <w:r w:rsidRPr="007B633A">
              <w:rPr>
                <w:lang w:eastAsia="uk-UA"/>
              </w:rPr>
              <w:t>4) на дітей, над якими встановлено опіку чи піклування;</w:t>
            </w:r>
          </w:p>
        </w:tc>
        <w:tc>
          <w:tcPr>
            <w:tcW w:w="2109" w:type="dxa"/>
            <w:vMerge/>
          </w:tcPr>
          <w:p w14:paraId="737EAA07" w14:textId="77777777" w:rsidR="007B633A" w:rsidRPr="007B633A" w:rsidRDefault="007B633A" w:rsidP="007B633A">
            <w:pPr>
              <w:jc w:val="center"/>
              <w:rPr>
                <w:b/>
                <w:lang w:eastAsia="ru-RU"/>
              </w:rPr>
            </w:pPr>
          </w:p>
        </w:tc>
        <w:tc>
          <w:tcPr>
            <w:tcW w:w="4202" w:type="dxa"/>
            <w:vMerge/>
          </w:tcPr>
          <w:p w14:paraId="5D4DBB1D" w14:textId="77777777" w:rsidR="007B633A" w:rsidRPr="007B633A" w:rsidRDefault="007B633A" w:rsidP="007B633A">
            <w:pPr>
              <w:spacing w:line="216" w:lineRule="auto"/>
              <w:rPr>
                <w:lang w:eastAsia="uk-UA"/>
              </w:rPr>
            </w:pPr>
          </w:p>
        </w:tc>
      </w:tr>
      <w:tr w:rsidR="007B633A" w:rsidRPr="007B633A" w14:paraId="23ABBA3F" w14:textId="77777777" w:rsidTr="007B633A">
        <w:tc>
          <w:tcPr>
            <w:tcW w:w="551" w:type="dxa"/>
          </w:tcPr>
          <w:p w14:paraId="2902645B" w14:textId="77777777" w:rsidR="007B633A" w:rsidRPr="007B633A" w:rsidRDefault="007B633A" w:rsidP="007B633A">
            <w:pPr>
              <w:jc w:val="center"/>
              <w:rPr>
                <w:bCs/>
                <w:lang w:eastAsia="ru-RU"/>
              </w:rPr>
            </w:pPr>
            <w:r w:rsidRPr="007B633A">
              <w:rPr>
                <w:bCs/>
                <w:lang w:eastAsia="ru-RU"/>
              </w:rPr>
              <w:t>85</w:t>
            </w:r>
          </w:p>
        </w:tc>
        <w:tc>
          <w:tcPr>
            <w:tcW w:w="1012" w:type="dxa"/>
          </w:tcPr>
          <w:p w14:paraId="5BD0D218" w14:textId="77777777" w:rsidR="007B633A" w:rsidRPr="007B633A" w:rsidRDefault="007B633A" w:rsidP="007B633A">
            <w:pPr>
              <w:jc w:val="center"/>
              <w:rPr>
                <w:bCs/>
                <w:lang w:eastAsia="ru-RU"/>
              </w:rPr>
            </w:pPr>
            <w:r w:rsidRPr="007B633A">
              <w:rPr>
                <w:bCs/>
                <w:lang w:eastAsia="ru-RU"/>
              </w:rPr>
              <w:t>09-23</w:t>
            </w:r>
          </w:p>
        </w:tc>
        <w:tc>
          <w:tcPr>
            <w:tcW w:w="8071" w:type="dxa"/>
          </w:tcPr>
          <w:p w14:paraId="7518D728" w14:textId="77777777" w:rsidR="007B633A" w:rsidRPr="007B633A" w:rsidRDefault="007B633A" w:rsidP="007B633A">
            <w:pPr>
              <w:rPr>
                <w:lang w:eastAsia="uk-UA"/>
              </w:rPr>
            </w:pPr>
            <w:r w:rsidRPr="007B633A">
              <w:rPr>
                <w:lang w:eastAsia="uk-UA"/>
              </w:rPr>
              <w:t>5) на дітей одиноким матерям;</w:t>
            </w:r>
          </w:p>
        </w:tc>
        <w:tc>
          <w:tcPr>
            <w:tcW w:w="2109" w:type="dxa"/>
            <w:vMerge/>
          </w:tcPr>
          <w:p w14:paraId="5502FDB6" w14:textId="77777777" w:rsidR="007B633A" w:rsidRPr="007B633A" w:rsidRDefault="007B633A" w:rsidP="007B633A">
            <w:pPr>
              <w:jc w:val="center"/>
              <w:rPr>
                <w:b/>
                <w:lang w:eastAsia="ru-RU"/>
              </w:rPr>
            </w:pPr>
          </w:p>
        </w:tc>
        <w:tc>
          <w:tcPr>
            <w:tcW w:w="4202" w:type="dxa"/>
          </w:tcPr>
          <w:p w14:paraId="6ECC0369" w14:textId="77777777" w:rsidR="007B633A" w:rsidRPr="007B633A" w:rsidRDefault="007B633A" w:rsidP="007B633A">
            <w:pPr>
              <w:spacing w:line="216" w:lineRule="auto"/>
              <w:rPr>
                <w:lang w:eastAsia="uk-UA"/>
              </w:rPr>
            </w:pPr>
          </w:p>
        </w:tc>
      </w:tr>
      <w:tr w:rsidR="007B633A" w:rsidRPr="007B633A" w14:paraId="013DB179" w14:textId="77777777" w:rsidTr="007B633A">
        <w:tc>
          <w:tcPr>
            <w:tcW w:w="551" w:type="dxa"/>
          </w:tcPr>
          <w:p w14:paraId="0E14DA55" w14:textId="77777777" w:rsidR="007B633A" w:rsidRPr="007B633A" w:rsidRDefault="007B633A" w:rsidP="007B633A">
            <w:pPr>
              <w:jc w:val="center"/>
              <w:rPr>
                <w:bCs/>
                <w:lang w:eastAsia="ru-RU"/>
              </w:rPr>
            </w:pPr>
            <w:r w:rsidRPr="007B633A">
              <w:rPr>
                <w:bCs/>
                <w:lang w:eastAsia="ru-RU"/>
              </w:rPr>
              <w:t>86</w:t>
            </w:r>
          </w:p>
        </w:tc>
        <w:tc>
          <w:tcPr>
            <w:tcW w:w="1012" w:type="dxa"/>
          </w:tcPr>
          <w:p w14:paraId="5108A161" w14:textId="77777777" w:rsidR="007B633A" w:rsidRPr="007B633A" w:rsidRDefault="007B633A" w:rsidP="007B633A">
            <w:pPr>
              <w:jc w:val="center"/>
              <w:rPr>
                <w:bCs/>
                <w:lang w:eastAsia="ru-RU"/>
              </w:rPr>
            </w:pPr>
            <w:r w:rsidRPr="007B633A">
              <w:rPr>
                <w:bCs/>
                <w:lang w:eastAsia="ru-RU"/>
              </w:rPr>
              <w:t>09-24</w:t>
            </w:r>
          </w:p>
        </w:tc>
        <w:tc>
          <w:tcPr>
            <w:tcW w:w="8071" w:type="dxa"/>
          </w:tcPr>
          <w:p w14:paraId="5323F069" w14:textId="77777777" w:rsidR="007B633A" w:rsidRPr="007B633A" w:rsidRDefault="007B633A" w:rsidP="007B633A">
            <w:pPr>
              <w:rPr>
                <w:lang w:eastAsia="uk-UA"/>
              </w:rPr>
            </w:pPr>
            <w:r w:rsidRPr="007B633A">
              <w:rPr>
                <w:lang w:eastAsia="uk-UA"/>
              </w:rPr>
              <w:t xml:space="preserve">6) одному з батьків, </w:t>
            </w:r>
            <w:proofErr w:type="spellStart"/>
            <w:r w:rsidRPr="007B633A">
              <w:rPr>
                <w:lang w:eastAsia="uk-UA"/>
              </w:rPr>
              <w:t>усиновлювачам</w:t>
            </w:r>
            <w:proofErr w:type="spellEnd"/>
            <w:r w:rsidRPr="007B633A">
              <w:rPr>
                <w:lang w:eastAsia="uk-UA"/>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2109" w:type="dxa"/>
            <w:vMerge/>
          </w:tcPr>
          <w:p w14:paraId="24CAD4BF" w14:textId="77777777" w:rsidR="007B633A" w:rsidRPr="007B633A" w:rsidRDefault="007B633A" w:rsidP="007B633A">
            <w:pPr>
              <w:jc w:val="center"/>
              <w:rPr>
                <w:b/>
                <w:lang w:eastAsia="ru-RU"/>
              </w:rPr>
            </w:pPr>
          </w:p>
        </w:tc>
        <w:tc>
          <w:tcPr>
            <w:tcW w:w="4202" w:type="dxa"/>
            <w:vMerge w:val="restart"/>
          </w:tcPr>
          <w:p w14:paraId="14506CBF" w14:textId="77777777" w:rsidR="007B633A" w:rsidRPr="007B633A" w:rsidRDefault="007B633A" w:rsidP="007B633A">
            <w:pPr>
              <w:spacing w:line="216" w:lineRule="auto"/>
              <w:rPr>
                <w:lang w:eastAsia="uk-UA"/>
              </w:rPr>
            </w:pPr>
          </w:p>
          <w:p w14:paraId="6C688831" w14:textId="77777777" w:rsidR="007B633A" w:rsidRPr="007B633A" w:rsidRDefault="00F916E4" w:rsidP="007B633A">
            <w:pPr>
              <w:spacing w:line="216" w:lineRule="auto"/>
              <w:rPr>
                <w:lang w:eastAsia="uk-UA"/>
              </w:rPr>
            </w:pPr>
            <w:hyperlink r:id="rId87" w:anchor="n2" w:tgtFrame="_blank" w:history="1">
              <w:r w:rsidR="007B633A" w:rsidRPr="007B633A">
                <w:rPr>
                  <w:lang w:eastAsia="uk-UA"/>
                </w:rPr>
                <w:t>Закон України</w:t>
              </w:r>
            </w:hyperlink>
            <w:r w:rsidR="007B633A" w:rsidRPr="007B633A">
              <w:rPr>
                <w:lang w:eastAsia="uk-UA"/>
              </w:rPr>
              <w:t xml:space="preserve"> “Про охорону дитинства”</w:t>
            </w:r>
          </w:p>
        </w:tc>
      </w:tr>
      <w:tr w:rsidR="007B633A" w:rsidRPr="007B633A" w14:paraId="7EA92C4E" w14:textId="77777777" w:rsidTr="007B633A">
        <w:tc>
          <w:tcPr>
            <w:tcW w:w="551" w:type="dxa"/>
          </w:tcPr>
          <w:p w14:paraId="36CE1133" w14:textId="77777777" w:rsidR="007B633A" w:rsidRPr="007B633A" w:rsidRDefault="007B633A" w:rsidP="007B633A">
            <w:pPr>
              <w:jc w:val="center"/>
              <w:rPr>
                <w:bCs/>
                <w:lang w:eastAsia="ru-RU"/>
              </w:rPr>
            </w:pPr>
            <w:r w:rsidRPr="007B633A">
              <w:rPr>
                <w:bCs/>
                <w:lang w:eastAsia="ru-RU"/>
              </w:rPr>
              <w:t>87</w:t>
            </w:r>
          </w:p>
        </w:tc>
        <w:tc>
          <w:tcPr>
            <w:tcW w:w="1012" w:type="dxa"/>
          </w:tcPr>
          <w:p w14:paraId="1A76ABBF" w14:textId="77777777" w:rsidR="007B633A" w:rsidRPr="007B633A" w:rsidRDefault="007B633A" w:rsidP="007B633A">
            <w:pPr>
              <w:jc w:val="center"/>
              <w:rPr>
                <w:bCs/>
                <w:lang w:eastAsia="ru-RU"/>
              </w:rPr>
            </w:pPr>
            <w:r w:rsidRPr="007B633A">
              <w:rPr>
                <w:bCs/>
                <w:lang w:eastAsia="ru-RU"/>
              </w:rPr>
              <w:t>09-25</w:t>
            </w:r>
          </w:p>
        </w:tc>
        <w:tc>
          <w:tcPr>
            <w:tcW w:w="8071" w:type="dxa"/>
          </w:tcPr>
          <w:p w14:paraId="55A771A3" w14:textId="77777777" w:rsidR="007B633A" w:rsidRPr="007B633A" w:rsidRDefault="007B633A" w:rsidP="007B633A">
            <w:pPr>
              <w:rPr>
                <w:lang w:eastAsia="uk-UA"/>
              </w:rPr>
            </w:pPr>
            <w:r w:rsidRPr="007B633A">
              <w:rPr>
                <w:lang w:eastAsia="uk-UA"/>
              </w:rPr>
              <w:t>7) на дітей, які виховуються у багатодітних сім’ях</w:t>
            </w:r>
          </w:p>
        </w:tc>
        <w:tc>
          <w:tcPr>
            <w:tcW w:w="2109" w:type="dxa"/>
            <w:vMerge/>
          </w:tcPr>
          <w:p w14:paraId="13BF5D59" w14:textId="77777777" w:rsidR="007B633A" w:rsidRPr="007B633A" w:rsidRDefault="007B633A" w:rsidP="007B633A">
            <w:pPr>
              <w:jc w:val="center"/>
              <w:rPr>
                <w:b/>
                <w:lang w:eastAsia="ru-RU"/>
              </w:rPr>
            </w:pPr>
          </w:p>
        </w:tc>
        <w:tc>
          <w:tcPr>
            <w:tcW w:w="4202" w:type="dxa"/>
            <w:vMerge/>
          </w:tcPr>
          <w:p w14:paraId="2F6CDEB9" w14:textId="77777777" w:rsidR="007B633A" w:rsidRPr="007B633A" w:rsidRDefault="007B633A" w:rsidP="007B633A">
            <w:pPr>
              <w:spacing w:line="216" w:lineRule="auto"/>
              <w:rPr>
                <w:lang w:eastAsia="uk-UA"/>
              </w:rPr>
            </w:pPr>
          </w:p>
        </w:tc>
      </w:tr>
      <w:tr w:rsidR="007B633A" w:rsidRPr="007B633A" w14:paraId="1003BA77" w14:textId="77777777" w:rsidTr="007B633A">
        <w:tc>
          <w:tcPr>
            <w:tcW w:w="551" w:type="dxa"/>
          </w:tcPr>
          <w:p w14:paraId="3B15A904" w14:textId="77777777" w:rsidR="007B633A" w:rsidRPr="007B633A" w:rsidRDefault="007B633A" w:rsidP="007B633A">
            <w:pPr>
              <w:jc w:val="center"/>
              <w:rPr>
                <w:bCs/>
                <w:lang w:eastAsia="ru-RU"/>
              </w:rPr>
            </w:pPr>
            <w:r w:rsidRPr="007B633A">
              <w:rPr>
                <w:bCs/>
                <w:lang w:eastAsia="ru-RU"/>
              </w:rPr>
              <w:t>88</w:t>
            </w:r>
          </w:p>
        </w:tc>
        <w:tc>
          <w:tcPr>
            <w:tcW w:w="1012" w:type="dxa"/>
          </w:tcPr>
          <w:p w14:paraId="4901E1E2" w14:textId="77777777" w:rsidR="007B633A" w:rsidRPr="007B633A" w:rsidRDefault="007B633A" w:rsidP="007B633A">
            <w:pPr>
              <w:jc w:val="center"/>
              <w:rPr>
                <w:bCs/>
                <w:lang w:eastAsia="ru-RU"/>
              </w:rPr>
            </w:pPr>
            <w:r w:rsidRPr="007B633A">
              <w:rPr>
                <w:bCs/>
                <w:lang w:eastAsia="ru-RU"/>
              </w:rPr>
              <w:t>09-26</w:t>
            </w:r>
          </w:p>
        </w:tc>
        <w:tc>
          <w:tcPr>
            <w:tcW w:w="8071" w:type="dxa"/>
          </w:tcPr>
          <w:p w14:paraId="6843765D" w14:textId="77777777" w:rsidR="007B633A" w:rsidRPr="007B633A" w:rsidRDefault="007B633A" w:rsidP="007B633A">
            <w:pPr>
              <w:rPr>
                <w:lang w:eastAsia="uk-UA"/>
              </w:rPr>
            </w:pPr>
            <w:r w:rsidRPr="007B633A">
              <w:rPr>
                <w:lang w:eastAsia="uk-UA"/>
              </w:rPr>
              <w:t>Призначення державної соціальної допомоги особам з інвалідністю з дитинства та дітям з інвалідністю</w:t>
            </w:r>
          </w:p>
        </w:tc>
        <w:tc>
          <w:tcPr>
            <w:tcW w:w="2109" w:type="dxa"/>
            <w:vMerge/>
          </w:tcPr>
          <w:p w14:paraId="7F20B0C3" w14:textId="77777777" w:rsidR="007B633A" w:rsidRPr="007B633A" w:rsidRDefault="007B633A" w:rsidP="007B633A">
            <w:pPr>
              <w:jc w:val="center"/>
              <w:rPr>
                <w:b/>
                <w:lang w:eastAsia="ru-RU"/>
              </w:rPr>
            </w:pPr>
          </w:p>
        </w:tc>
        <w:tc>
          <w:tcPr>
            <w:tcW w:w="4202" w:type="dxa"/>
            <w:vMerge w:val="restart"/>
          </w:tcPr>
          <w:p w14:paraId="242A2705" w14:textId="77777777" w:rsidR="007B633A" w:rsidRPr="007B633A" w:rsidRDefault="00F916E4" w:rsidP="007B633A">
            <w:pPr>
              <w:spacing w:line="216" w:lineRule="auto"/>
              <w:rPr>
                <w:lang w:eastAsia="uk-UA"/>
              </w:rPr>
            </w:pPr>
            <w:hyperlink r:id="rId88" w:anchor="n3" w:tgtFrame="_blank" w:history="1">
              <w:r w:rsidR="007B633A" w:rsidRPr="007B633A">
                <w:rPr>
                  <w:lang w:eastAsia="uk-UA"/>
                </w:rPr>
                <w:t>Закон України</w:t>
              </w:r>
            </w:hyperlink>
            <w:r w:rsidR="007B633A" w:rsidRPr="007B633A">
              <w:rPr>
                <w:lang w:eastAsia="uk-UA"/>
              </w:rPr>
              <w:t xml:space="preserve"> “Про державну соціальну допомогу особам з інвалідністю з дитинства та дітям з інвалідністю”</w:t>
            </w:r>
          </w:p>
          <w:p w14:paraId="0027C02A" w14:textId="77777777" w:rsidR="007B633A" w:rsidRPr="007B633A" w:rsidRDefault="00F916E4" w:rsidP="007B633A">
            <w:pPr>
              <w:spacing w:line="216" w:lineRule="auto"/>
              <w:rPr>
                <w:lang w:eastAsia="uk-UA"/>
              </w:rPr>
            </w:pPr>
            <w:hyperlink r:id="rId89" w:anchor="n3" w:tgtFrame="_blank" w:history="1">
              <w:r w:rsidR="007B633A" w:rsidRPr="007B633A">
                <w:rPr>
                  <w:lang w:eastAsia="uk-UA"/>
                </w:rPr>
                <w:t>Закон України</w:t>
              </w:r>
            </w:hyperlink>
            <w:r w:rsidR="007B633A" w:rsidRPr="007B633A">
              <w:rPr>
                <w:lang w:eastAsia="uk-UA"/>
              </w:rPr>
              <w:t xml:space="preserve"> “Про державну соціальну допомогу особам з інвалідністю з дитинства та дітям з інвалідністю”</w:t>
            </w:r>
          </w:p>
        </w:tc>
      </w:tr>
      <w:tr w:rsidR="007B633A" w:rsidRPr="007B633A" w14:paraId="224F5510" w14:textId="77777777" w:rsidTr="007B633A">
        <w:tc>
          <w:tcPr>
            <w:tcW w:w="551" w:type="dxa"/>
          </w:tcPr>
          <w:p w14:paraId="7A152B57" w14:textId="77777777" w:rsidR="007B633A" w:rsidRPr="007B633A" w:rsidRDefault="007B633A" w:rsidP="007B633A">
            <w:pPr>
              <w:jc w:val="center"/>
              <w:rPr>
                <w:bCs/>
                <w:lang w:eastAsia="ru-RU"/>
              </w:rPr>
            </w:pPr>
            <w:r w:rsidRPr="007B633A">
              <w:rPr>
                <w:bCs/>
                <w:lang w:eastAsia="ru-RU"/>
              </w:rPr>
              <w:t>89</w:t>
            </w:r>
          </w:p>
        </w:tc>
        <w:tc>
          <w:tcPr>
            <w:tcW w:w="1012" w:type="dxa"/>
          </w:tcPr>
          <w:p w14:paraId="192C9516" w14:textId="77777777" w:rsidR="007B633A" w:rsidRPr="007B633A" w:rsidRDefault="007B633A" w:rsidP="007B633A">
            <w:pPr>
              <w:jc w:val="center"/>
              <w:rPr>
                <w:bCs/>
                <w:lang w:eastAsia="ru-RU"/>
              </w:rPr>
            </w:pPr>
            <w:r w:rsidRPr="007B633A">
              <w:rPr>
                <w:bCs/>
                <w:lang w:eastAsia="ru-RU"/>
              </w:rPr>
              <w:t>09-27</w:t>
            </w:r>
          </w:p>
        </w:tc>
        <w:tc>
          <w:tcPr>
            <w:tcW w:w="8071" w:type="dxa"/>
          </w:tcPr>
          <w:p w14:paraId="5E602902" w14:textId="77777777" w:rsidR="007B633A" w:rsidRPr="007B633A" w:rsidRDefault="007B633A" w:rsidP="007B633A">
            <w:pPr>
              <w:rPr>
                <w:lang w:eastAsia="uk-UA"/>
              </w:rPr>
            </w:pPr>
            <w:r w:rsidRPr="007B633A">
              <w:rPr>
                <w:lang w:eastAsia="uk-UA"/>
              </w:rPr>
              <w:t>Призначення надбавки на догляд за особами з інвалідністю з дитинства та дітьми з інвалідністю</w:t>
            </w:r>
          </w:p>
        </w:tc>
        <w:tc>
          <w:tcPr>
            <w:tcW w:w="2109" w:type="dxa"/>
            <w:vMerge/>
          </w:tcPr>
          <w:p w14:paraId="2A121E86" w14:textId="77777777" w:rsidR="007B633A" w:rsidRPr="007B633A" w:rsidRDefault="007B633A" w:rsidP="007B633A">
            <w:pPr>
              <w:jc w:val="center"/>
              <w:rPr>
                <w:b/>
                <w:lang w:eastAsia="ru-RU"/>
              </w:rPr>
            </w:pPr>
          </w:p>
        </w:tc>
        <w:tc>
          <w:tcPr>
            <w:tcW w:w="4202" w:type="dxa"/>
            <w:vMerge/>
          </w:tcPr>
          <w:p w14:paraId="1429CAA2" w14:textId="77777777" w:rsidR="007B633A" w:rsidRPr="007B633A" w:rsidRDefault="007B633A" w:rsidP="007B633A">
            <w:pPr>
              <w:spacing w:line="216" w:lineRule="auto"/>
              <w:rPr>
                <w:lang w:eastAsia="uk-UA"/>
              </w:rPr>
            </w:pPr>
          </w:p>
        </w:tc>
      </w:tr>
      <w:tr w:rsidR="007B633A" w:rsidRPr="007B633A" w14:paraId="455E7D77" w14:textId="77777777" w:rsidTr="007B633A">
        <w:tc>
          <w:tcPr>
            <w:tcW w:w="551" w:type="dxa"/>
          </w:tcPr>
          <w:p w14:paraId="587F00BB" w14:textId="77777777" w:rsidR="007B633A" w:rsidRPr="007B633A" w:rsidRDefault="007B633A" w:rsidP="007B633A">
            <w:pPr>
              <w:jc w:val="center"/>
              <w:rPr>
                <w:bCs/>
                <w:lang w:eastAsia="ru-RU"/>
              </w:rPr>
            </w:pPr>
            <w:r w:rsidRPr="007B633A">
              <w:rPr>
                <w:bCs/>
                <w:lang w:eastAsia="ru-RU"/>
              </w:rPr>
              <w:t>90</w:t>
            </w:r>
          </w:p>
        </w:tc>
        <w:tc>
          <w:tcPr>
            <w:tcW w:w="1012" w:type="dxa"/>
          </w:tcPr>
          <w:p w14:paraId="1B4BEF6F" w14:textId="77777777" w:rsidR="007B633A" w:rsidRPr="007B633A" w:rsidRDefault="007B633A" w:rsidP="007B633A">
            <w:pPr>
              <w:jc w:val="center"/>
              <w:rPr>
                <w:bCs/>
                <w:lang w:eastAsia="ru-RU"/>
              </w:rPr>
            </w:pPr>
            <w:r w:rsidRPr="007B633A">
              <w:rPr>
                <w:bCs/>
                <w:lang w:eastAsia="ru-RU"/>
              </w:rPr>
              <w:t>09-28</w:t>
            </w:r>
          </w:p>
        </w:tc>
        <w:tc>
          <w:tcPr>
            <w:tcW w:w="8071" w:type="dxa"/>
          </w:tcPr>
          <w:p w14:paraId="4B2D4592" w14:textId="77777777" w:rsidR="007B633A" w:rsidRPr="007B633A" w:rsidRDefault="007B633A" w:rsidP="007B633A">
            <w:pPr>
              <w:rPr>
                <w:lang w:eastAsia="uk-UA"/>
              </w:rPr>
            </w:pPr>
            <w:r w:rsidRPr="007B633A">
              <w:rPr>
                <w:lang w:eastAsia="uk-UA"/>
              </w:rPr>
              <w:t>Призначення державної соціальної допомоги особам, які не мають права на пенсію, та особам з інвалідністю</w:t>
            </w:r>
          </w:p>
        </w:tc>
        <w:tc>
          <w:tcPr>
            <w:tcW w:w="2109" w:type="dxa"/>
            <w:vMerge/>
          </w:tcPr>
          <w:p w14:paraId="22D2E07C" w14:textId="77777777" w:rsidR="007B633A" w:rsidRPr="007B633A" w:rsidRDefault="007B633A" w:rsidP="007B633A">
            <w:pPr>
              <w:jc w:val="center"/>
              <w:rPr>
                <w:b/>
                <w:lang w:eastAsia="ru-RU"/>
              </w:rPr>
            </w:pPr>
          </w:p>
        </w:tc>
        <w:tc>
          <w:tcPr>
            <w:tcW w:w="4202" w:type="dxa"/>
          </w:tcPr>
          <w:p w14:paraId="0EFAC4D9" w14:textId="77777777" w:rsidR="007B633A" w:rsidRPr="007B633A" w:rsidRDefault="00F916E4" w:rsidP="007B633A">
            <w:pPr>
              <w:spacing w:line="216" w:lineRule="auto"/>
              <w:rPr>
                <w:lang w:eastAsia="uk-UA"/>
              </w:rPr>
            </w:pPr>
            <w:hyperlink r:id="rId90" w:anchor="n2" w:tgtFrame="_blank" w:history="1">
              <w:r w:rsidR="007B633A" w:rsidRPr="007B633A">
                <w:rPr>
                  <w:lang w:eastAsia="uk-UA"/>
                </w:rPr>
                <w:t>Закон України</w:t>
              </w:r>
            </w:hyperlink>
            <w:r w:rsidR="007B633A" w:rsidRPr="007B633A">
              <w:rPr>
                <w:lang w:eastAsia="uk-UA"/>
              </w:rPr>
              <w:t xml:space="preserve"> “Про державну соціальну допомогу особам, які не мають права на пенсію, та особам з інвалідністю”</w:t>
            </w:r>
          </w:p>
        </w:tc>
      </w:tr>
      <w:tr w:rsidR="007B633A" w:rsidRPr="007B633A" w14:paraId="001927A2" w14:textId="77777777" w:rsidTr="007B633A">
        <w:tc>
          <w:tcPr>
            <w:tcW w:w="551" w:type="dxa"/>
          </w:tcPr>
          <w:p w14:paraId="550026C1" w14:textId="77777777" w:rsidR="007B633A" w:rsidRPr="007B633A" w:rsidRDefault="007B633A" w:rsidP="007B633A">
            <w:pPr>
              <w:jc w:val="center"/>
              <w:rPr>
                <w:bCs/>
                <w:lang w:eastAsia="ru-RU"/>
              </w:rPr>
            </w:pPr>
            <w:r w:rsidRPr="007B633A">
              <w:rPr>
                <w:bCs/>
                <w:lang w:eastAsia="ru-RU"/>
              </w:rPr>
              <w:t>91</w:t>
            </w:r>
          </w:p>
        </w:tc>
        <w:tc>
          <w:tcPr>
            <w:tcW w:w="1012" w:type="dxa"/>
          </w:tcPr>
          <w:p w14:paraId="01DBA2DE" w14:textId="77777777" w:rsidR="007B633A" w:rsidRPr="007B633A" w:rsidRDefault="007B633A" w:rsidP="007B633A">
            <w:pPr>
              <w:jc w:val="center"/>
              <w:rPr>
                <w:bCs/>
                <w:lang w:eastAsia="ru-RU"/>
              </w:rPr>
            </w:pPr>
            <w:r w:rsidRPr="007B633A">
              <w:rPr>
                <w:bCs/>
                <w:lang w:eastAsia="ru-RU"/>
              </w:rPr>
              <w:t>09-29</w:t>
            </w:r>
          </w:p>
        </w:tc>
        <w:tc>
          <w:tcPr>
            <w:tcW w:w="8071" w:type="dxa"/>
          </w:tcPr>
          <w:p w14:paraId="6203CF93" w14:textId="77777777" w:rsidR="007B633A" w:rsidRPr="007B633A" w:rsidRDefault="007B633A" w:rsidP="007B633A">
            <w:pPr>
              <w:rPr>
                <w:lang w:eastAsia="uk-UA"/>
              </w:rPr>
            </w:pPr>
            <w:r w:rsidRPr="007B633A">
              <w:rPr>
                <w:lang w:eastAsia="uk-UA"/>
              </w:rPr>
              <w:t>Призначення державної соціальної допомоги на догляд</w:t>
            </w:r>
          </w:p>
        </w:tc>
        <w:tc>
          <w:tcPr>
            <w:tcW w:w="2109" w:type="dxa"/>
            <w:vMerge/>
          </w:tcPr>
          <w:p w14:paraId="473F2BB2" w14:textId="77777777" w:rsidR="007B633A" w:rsidRPr="007B633A" w:rsidRDefault="007B633A" w:rsidP="007B633A">
            <w:pPr>
              <w:jc w:val="center"/>
              <w:rPr>
                <w:b/>
                <w:lang w:eastAsia="ru-RU"/>
              </w:rPr>
            </w:pPr>
          </w:p>
        </w:tc>
        <w:tc>
          <w:tcPr>
            <w:tcW w:w="4202" w:type="dxa"/>
          </w:tcPr>
          <w:p w14:paraId="5D7C2EB8" w14:textId="77777777" w:rsidR="007B633A" w:rsidRPr="007B633A" w:rsidRDefault="007B633A" w:rsidP="007B633A">
            <w:pPr>
              <w:spacing w:line="216" w:lineRule="auto"/>
              <w:rPr>
                <w:lang w:eastAsia="uk-UA"/>
              </w:rPr>
            </w:pPr>
          </w:p>
        </w:tc>
      </w:tr>
      <w:tr w:rsidR="007B633A" w:rsidRPr="007B633A" w14:paraId="26FB2A6F" w14:textId="77777777" w:rsidTr="007B633A">
        <w:tc>
          <w:tcPr>
            <w:tcW w:w="551" w:type="dxa"/>
          </w:tcPr>
          <w:p w14:paraId="60121CB5" w14:textId="77777777" w:rsidR="007B633A" w:rsidRPr="007B633A" w:rsidRDefault="007B633A" w:rsidP="007B633A">
            <w:pPr>
              <w:jc w:val="center"/>
              <w:rPr>
                <w:bCs/>
                <w:lang w:eastAsia="ru-RU"/>
              </w:rPr>
            </w:pPr>
            <w:r w:rsidRPr="007B633A">
              <w:rPr>
                <w:bCs/>
                <w:lang w:eastAsia="ru-RU"/>
              </w:rPr>
              <w:t>92</w:t>
            </w:r>
          </w:p>
        </w:tc>
        <w:tc>
          <w:tcPr>
            <w:tcW w:w="1012" w:type="dxa"/>
          </w:tcPr>
          <w:p w14:paraId="31E44810" w14:textId="77777777" w:rsidR="007B633A" w:rsidRPr="007B633A" w:rsidRDefault="007B633A" w:rsidP="007B633A">
            <w:pPr>
              <w:jc w:val="center"/>
              <w:rPr>
                <w:bCs/>
                <w:lang w:eastAsia="ru-RU"/>
              </w:rPr>
            </w:pPr>
            <w:r w:rsidRPr="007B633A">
              <w:rPr>
                <w:bCs/>
                <w:lang w:eastAsia="ru-RU"/>
              </w:rPr>
              <w:t>09-30</w:t>
            </w:r>
          </w:p>
        </w:tc>
        <w:tc>
          <w:tcPr>
            <w:tcW w:w="8071" w:type="dxa"/>
          </w:tcPr>
          <w:p w14:paraId="1DAD5C0A" w14:textId="77777777" w:rsidR="007B633A" w:rsidRPr="007B633A" w:rsidRDefault="007B633A" w:rsidP="007B633A">
            <w:pPr>
              <w:rPr>
                <w:lang w:eastAsia="uk-UA"/>
              </w:rPr>
            </w:pPr>
            <w:r w:rsidRPr="007B633A">
              <w:rPr>
                <w:lang w:eastAsia="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2109" w:type="dxa"/>
            <w:vMerge/>
          </w:tcPr>
          <w:p w14:paraId="1EB0B763" w14:textId="77777777" w:rsidR="007B633A" w:rsidRPr="007B633A" w:rsidRDefault="007B633A" w:rsidP="007B633A">
            <w:pPr>
              <w:jc w:val="center"/>
              <w:rPr>
                <w:b/>
                <w:lang w:eastAsia="ru-RU"/>
              </w:rPr>
            </w:pPr>
          </w:p>
        </w:tc>
        <w:tc>
          <w:tcPr>
            <w:tcW w:w="4202" w:type="dxa"/>
          </w:tcPr>
          <w:p w14:paraId="7C781CF0" w14:textId="77777777" w:rsidR="007B633A" w:rsidRPr="007B633A" w:rsidRDefault="00F916E4" w:rsidP="007B633A">
            <w:pPr>
              <w:spacing w:line="216" w:lineRule="auto"/>
              <w:rPr>
                <w:lang w:eastAsia="uk-UA"/>
              </w:rPr>
            </w:pPr>
            <w:hyperlink r:id="rId91" w:anchor="n2" w:tgtFrame="_blank" w:history="1">
              <w:r w:rsidR="007B633A" w:rsidRPr="007B633A">
                <w:rPr>
                  <w:lang w:eastAsia="uk-UA"/>
                </w:rPr>
                <w:t>Закон України</w:t>
              </w:r>
            </w:hyperlink>
            <w:r w:rsidR="007B633A" w:rsidRPr="007B633A">
              <w:rPr>
                <w:lang w:eastAsia="uk-UA"/>
              </w:rPr>
              <w:t xml:space="preserve"> “Про соціальні послуги”</w:t>
            </w:r>
          </w:p>
        </w:tc>
      </w:tr>
      <w:tr w:rsidR="007B633A" w:rsidRPr="007B633A" w14:paraId="14138E84" w14:textId="77777777" w:rsidTr="007B633A">
        <w:tc>
          <w:tcPr>
            <w:tcW w:w="551" w:type="dxa"/>
          </w:tcPr>
          <w:p w14:paraId="0C97B8EC" w14:textId="77777777" w:rsidR="007B633A" w:rsidRPr="007B633A" w:rsidRDefault="007B633A" w:rsidP="007B633A">
            <w:pPr>
              <w:jc w:val="center"/>
              <w:rPr>
                <w:bCs/>
                <w:lang w:eastAsia="ru-RU"/>
              </w:rPr>
            </w:pPr>
            <w:r w:rsidRPr="007B633A">
              <w:rPr>
                <w:bCs/>
                <w:lang w:eastAsia="ru-RU"/>
              </w:rPr>
              <w:t>93</w:t>
            </w:r>
          </w:p>
        </w:tc>
        <w:tc>
          <w:tcPr>
            <w:tcW w:w="1012" w:type="dxa"/>
          </w:tcPr>
          <w:p w14:paraId="339DEBFC" w14:textId="77777777" w:rsidR="007B633A" w:rsidRPr="007B633A" w:rsidRDefault="007B633A" w:rsidP="007B633A">
            <w:pPr>
              <w:jc w:val="center"/>
              <w:rPr>
                <w:bCs/>
                <w:lang w:eastAsia="ru-RU"/>
              </w:rPr>
            </w:pPr>
            <w:r w:rsidRPr="007B633A">
              <w:rPr>
                <w:bCs/>
                <w:lang w:eastAsia="ru-RU"/>
              </w:rPr>
              <w:t>09-31</w:t>
            </w:r>
          </w:p>
        </w:tc>
        <w:tc>
          <w:tcPr>
            <w:tcW w:w="8071" w:type="dxa"/>
          </w:tcPr>
          <w:p w14:paraId="4C72E981" w14:textId="77777777" w:rsidR="007B633A" w:rsidRPr="007B633A" w:rsidRDefault="007B633A" w:rsidP="007B633A">
            <w:pPr>
              <w:rPr>
                <w:lang w:eastAsia="uk-UA"/>
              </w:rPr>
            </w:pPr>
            <w:r w:rsidRPr="007B633A">
              <w:rPr>
                <w:lang w:eastAsia="uk-UA"/>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2109" w:type="dxa"/>
            <w:vMerge/>
          </w:tcPr>
          <w:p w14:paraId="6F74D439" w14:textId="77777777" w:rsidR="007B633A" w:rsidRPr="007B633A" w:rsidRDefault="007B633A" w:rsidP="007B633A">
            <w:pPr>
              <w:jc w:val="center"/>
              <w:rPr>
                <w:b/>
                <w:lang w:eastAsia="ru-RU"/>
              </w:rPr>
            </w:pPr>
          </w:p>
        </w:tc>
        <w:tc>
          <w:tcPr>
            <w:tcW w:w="4202" w:type="dxa"/>
          </w:tcPr>
          <w:p w14:paraId="6FFE9128" w14:textId="77777777" w:rsidR="007B633A" w:rsidRPr="007B633A" w:rsidRDefault="007B633A" w:rsidP="007B633A">
            <w:pPr>
              <w:spacing w:line="216" w:lineRule="auto"/>
              <w:rPr>
                <w:lang w:eastAsia="uk-UA"/>
              </w:rPr>
            </w:pPr>
          </w:p>
        </w:tc>
      </w:tr>
      <w:tr w:rsidR="007B633A" w:rsidRPr="007B633A" w14:paraId="5B037E2A" w14:textId="77777777" w:rsidTr="007B633A">
        <w:tc>
          <w:tcPr>
            <w:tcW w:w="551" w:type="dxa"/>
          </w:tcPr>
          <w:p w14:paraId="4D4F0F7B" w14:textId="77777777" w:rsidR="007B633A" w:rsidRPr="007B633A" w:rsidRDefault="007B633A" w:rsidP="007B633A">
            <w:pPr>
              <w:jc w:val="center"/>
              <w:rPr>
                <w:bCs/>
                <w:lang w:eastAsia="ru-RU"/>
              </w:rPr>
            </w:pPr>
            <w:r w:rsidRPr="007B633A">
              <w:rPr>
                <w:bCs/>
                <w:lang w:eastAsia="ru-RU"/>
              </w:rPr>
              <w:t>94</w:t>
            </w:r>
          </w:p>
        </w:tc>
        <w:tc>
          <w:tcPr>
            <w:tcW w:w="1012" w:type="dxa"/>
          </w:tcPr>
          <w:p w14:paraId="6D11BDFE" w14:textId="77777777" w:rsidR="007B633A" w:rsidRPr="007B633A" w:rsidRDefault="007B633A" w:rsidP="007B633A">
            <w:pPr>
              <w:jc w:val="center"/>
              <w:rPr>
                <w:bCs/>
                <w:lang w:eastAsia="ru-RU"/>
              </w:rPr>
            </w:pPr>
            <w:r w:rsidRPr="007B633A">
              <w:rPr>
                <w:bCs/>
                <w:lang w:eastAsia="ru-RU"/>
              </w:rPr>
              <w:t>09-32</w:t>
            </w:r>
          </w:p>
        </w:tc>
        <w:tc>
          <w:tcPr>
            <w:tcW w:w="8071" w:type="dxa"/>
          </w:tcPr>
          <w:p w14:paraId="5CB2B115" w14:textId="77777777" w:rsidR="007B633A" w:rsidRPr="007B633A" w:rsidRDefault="007B633A" w:rsidP="007B633A">
            <w:pPr>
              <w:rPr>
                <w:lang w:eastAsia="uk-UA"/>
              </w:rPr>
            </w:pPr>
            <w:r w:rsidRPr="007B633A">
              <w:rPr>
                <w:lang w:eastAsia="uk-UA"/>
              </w:rPr>
              <w:t>Призначення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антитерористичних операцій, бойових дій та збройних конфліктів</w:t>
            </w:r>
          </w:p>
        </w:tc>
        <w:tc>
          <w:tcPr>
            <w:tcW w:w="2109" w:type="dxa"/>
            <w:vMerge/>
          </w:tcPr>
          <w:p w14:paraId="4E405D8D" w14:textId="77777777" w:rsidR="007B633A" w:rsidRPr="007B633A" w:rsidRDefault="007B633A" w:rsidP="007B633A">
            <w:pPr>
              <w:jc w:val="center"/>
              <w:rPr>
                <w:b/>
                <w:lang w:eastAsia="ru-RU"/>
              </w:rPr>
            </w:pPr>
          </w:p>
        </w:tc>
        <w:tc>
          <w:tcPr>
            <w:tcW w:w="4202" w:type="dxa"/>
          </w:tcPr>
          <w:p w14:paraId="1651CBC8" w14:textId="77777777" w:rsidR="007B633A" w:rsidRPr="007B633A" w:rsidRDefault="00F916E4" w:rsidP="007B633A">
            <w:pPr>
              <w:spacing w:line="216" w:lineRule="auto"/>
              <w:rPr>
                <w:lang w:eastAsia="uk-UA"/>
              </w:rPr>
            </w:pPr>
            <w:hyperlink r:id="rId92" w:tgtFrame="_blank" w:history="1">
              <w:r w:rsidR="007B633A" w:rsidRPr="007B633A">
                <w:rPr>
                  <w:lang w:eastAsia="uk-UA"/>
                </w:rPr>
                <w:t>Закон України</w:t>
              </w:r>
            </w:hyperlink>
            <w:r w:rsidR="007B633A" w:rsidRPr="007B633A">
              <w:rPr>
                <w:lang w:eastAsia="uk-UA"/>
              </w:rPr>
              <w:t xml:space="preserve"> “Про волонтерську діяльність”</w:t>
            </w:r>
          </w:p>
        </w:tc>
      </w:tr>
      <w:tr w:rsidR="007B633A" w:rsidRPr="007B633A" w14:paraId="3577A5AB" w14:textId="77777777" w:rsidTr="007B633A">
        <w:tc>
          <w:tcPr>
            <w:tcW w:w="551" w:type="dxa"/>
          </w:tcPr>
          <w:p w14:paraId="300BE82D" w14:textId="77777777" w:rsidR="007B633A" w:rsidRPr="007B633A" w:rsidRDefault="007B633A" w:rsidP="007B633A">
            <w:pPr>
              <w:jc w:val="center"/>
              <w:rPr>
                <w:bCs/>
                <w:lang w:eastAsia="ru-RU"/>
              </w:rPr>
            </w:pPr>
            <w:r w:rsidRPr="007B633A">
              <w:rPr>
                <w:bCs/>
                <w:lang w:eastAsia="ru-RU"/>
              </w:rPr>
              <w:t>95</w:t>
            </w:r>
          </w:p>
        </w:tc>
        <w:tc>
          <w:tcPr>
            <w:tcW w:w="1012" w:type="dxa"/>
          </w:tcPr>
          <w:p w14:paraId="53D6D4CC" w14:textId="77777777" w:rsidR="007B633A" w:rsidRPr="007B633A" w:rsidRDefault="007B633A" w:rsidP="007B633A">
            <w:pPr>
              <w:jc w:val="center"/>
              <w:rPr>
                <w:bCs/>
                <w:lang w:eastAsia="ru-RU"/>
              </w:rPr>
            </w:pPr>
            <w:r w:rsidRPr="007B633A">
              <w:rPr>
                <w:bCs/>
                <w:lang w:eastAsia="ru-RU"/>
              </w:rPr>
              <w:t>09-33</w:t>
            </w:r>
          </w:p>
        </w:tc>
        <w:tc>
          <w:tcPr>
            <w:tcW w:w="8071" w:type="dxa"/>
          </w:tcPr>
          <w:p w14:paraId="73AE76C4" w14:textId="77777777" w:rsidR="007B633A" w:rsidRPr="007B633A" w:rsidRDefault="007B633A" w:rsidP="007B633A">
            <w:pPr>
              <w:rPr>
                <w:lang w:eastAsia="uk-UA"/>
              </w:rPr>
            </w:pPr>
            <w:r w:rsidRPr="007B633A">
              <w:rPr>
                <w:lang w:eastAsia="uk-UA"/>
              </w:rPr>
              <w:t>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2109" w:type="dxa"/>
            <w:vMerge/>
          </w:tcPr>
          <w:p w14:paraId="070F232F" w14:textId="77777777" w:rsidR="007B633A" w:rsidRPr="007B633A" w:rsidRDefault="007B633A" w:rsidP="007B633A">
            <w:pPr>
              <w:jc w:val="center"/>
              <w:rPr>
                <w:b/>
                <w:lang w:eastAsia="ru-RU"/>
              </w:rPr>
            </w:pPr>
          </w:p>
        </w:tc>
        <w:tc>
          <w:tcPr>
            <w:tcW w:w="4202" w:type="dxa"/>
          </w:tcPr>
          <w:p w14:paraId="6AC57DCA" w14:textId="77777777" w:rsidR="007B633A" w:rsidRPr="007B633A" w:rsidRDefault="00F916E4" w:rsidP="007B633A">
            <w:pPr>
              <w:spacing w:line="216" w:lineRule="auto"/>
              <w:rPr>
                <w:lang w:eastAsia="uk-UA"/>
              </w:rPr>
            </w:pPr>
            <w:hyperlink r:id="rId93" w:anchor="n797" w:tgtFrame="_blank" w:history="1">
              <w:r w:rsidR="007B633A" w:rsidRPr="007B633A">
                <w:rPr>
                  <w:lang w:eastAsia="uk-UA"/>
                </w:rPr>
                <w:t>пункт 5</w:t>
              </w:r>
            </w:hyperlink>
            <w:r w:rsidR="007B633A" w:rsidRPr="007B633A">
              <w:rPr>
                <w:lang w:eastAsia="uk-UA"/>
              </w:rPr>
              <w:t xml:space="preserve"> розділу II “Прикінцеві та перехідні положення” Закону України “Про внесення змін до деяких законодавчих актів України щодо підвищення пенсій”</w:t>
            </w:r>
          </w:p>
        </w:tc>
      </w:tr>
      <w:tr w:rsidR="007B633A" w:rsidRPr="007B633A" w14:paraId="04FD9759" w14:textId="77777777" w:rsidTr="007B633A">
        <w:tc>
          <w:tcPr>
            <w:tcW w:w="551" w:type="dxa"/>
          </w:tcPr>
          <w:p w14:paraId="4A1B718E" w14:textId="77777777" w:rsidR="007B633A" w:rsidRPr="007B633A" w:rsidRDefault="007B633A" w:rsidP="007B633A">
            <w:pPr>
              <w:jc w:val="center"/>
              <w:rPr>
                <w:bCs/>
                <w:lang w:eastAsia="ru-RU"/>
              </w:rPr>
            </w:pPr>
            <w:r w:rsidRPr="007B633A">
              <w:rPr>
                <w:bCs/>
                <w:lang w:eastAsia="ru-RU"/>
              </w:rPr>
              <w:t>96</w:t>
            </w:r>
          </w:p>
        </w:tc>
        <w:tc>
          <w:tcPr>
            <w:tcW w:w="1012" w:type="dxa"/>
          </w:tcPr>
          <w:p w14:paraId="19E025A9" w14:textId="77777777" w:rsidR="007B633A" w:rsidRPr="007B633A" w:rsidRDefault="007B633A" w:rsidP="007B633A">
            <w:pPr>
              <w:jc w:val="center"/>
              <w:rPr>
                <w:bCs/>
                <w:lang w:eastAsia="ru-RU"/>
              </w:rPr>
            </w:pPr>
            <w:r w:rsidRPr="007B633A">
              <w:rPr>
                <w:bCs/>
                <w:lang w:eastAsia="ru-RU"/>
              </w:rPr>
              <w:t>09-34</w:t>
            </w:r>
          </w:p>
        </w:tc>
        <w:tc>
          <w:tcPr>
            <w:tcW w:w="8071" w:type="dxa"/>
          </w:tcPr>
          <w:p w14:paraId="47118C67" w14:textId="77777777" w:rsidR="007B633A" w:rsidRPr="007B633A" w:rsidRDefault="007B633A" w:rsidP="007B633A">
            <w:pPr>
              <w:rPr>
                <w:lang w:eastAsia="uk-UA"/>
              </w:rPr>
            </w:pPr>
            <w:r w:rsidRPr="007B633A">
              <w:rPr>
                <w:lang w:eastAsia="uk-UA"/>
              </w:rPr>
              <w:t>Призначення грошової допомоги особі, яка проживає разом з особою з інвалідністю I або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2109" w:type="dxa"/>
            <w:vMerge/>
          </w:tcPr>
          <w:p w14:paraId="07441441" w14:textId="77777777" w:rsidR="007B633A" w:rsidRPr="007B633A" w:rsidRDefault="007B633A" w:rsidP="007B633A">
            <w:pPr>
              <w:jc w:val="center"/>
              <w:rPr>
                <w:b/>
                <w:lang w:eastAsia="ru-RU"/>
              </w:rPr>
            </w:pPr>
          </w:p>
        </w:tc>
        <w:tc>
          <w:tcPr>
            <w:tcW w:w="4202" w:type="dxa"/>
            <w:vMerge w:val="restart"/>
          </w:tcPr>
          <w:p w14:paraId="59C9A401" w14:textId="77777777" w:rsidR="007B633A" w:rsidRPr="007B633A" w:rsidRDefault="00F916E4" w:rsidP="007B633A">
            <w:pPr>
              <w:spacing w:line="216" w:lineRule="auto"/>
              <w:rPr>
                <w:lang w:eastAsia="uk-UA"/>
              </w:rPr>
            </w:pPr>
            <w:hyperlink r:id="rId94" w:anchor="n3" w:tgtFrame="_blank" w:history="1">
              <w:r w:rsidR="007B633A" w:rsidRPr="007B633A">
                <w:rPr>
                  <w:lang w:eastAsia="uk-UA"/>
                </w:rPr>
                <w:t>Закон України</w:t>
              </w:r>
            </w:hyperlink>
            <w:r w:rsidR="007B633A" w:rsidRPr="007B633A">
              <w:rPr>
                <w:lang w:eastAsia="uk-UA"/>
              </w:rPr>
              <w:t xml:space="preserve"> “Про психіатричну допомогу”</w:t>
            </w:r>
          </w:p>
          <w:p w14:paraId="27A5A284" w14:textId="77777777" w:rsidR="007B633A" w:rsidRPr="007B633A" w:rsidRDefault="00F916E4" w:rsidP="007B633A">
            <w:pPr>
              <w:spacing w:line="216" w:lineRule="auto"/>
              <w:rPr>
                <w:lang w:eastAsia="uk-UA"/>
              </w:rPr>
            </w:pPr>
            <w:hyperlink r:id="rId95" w:anchor="n2" w:tgtFrame="_blank" w:history="1">
              <w:r w:rsidR="007B633A" w:rsidRPr="007B633A">
                <w:rPr>
                  <w:lang w:eastAsia="uk-UA"/>
                </w:rPr>
                <w:t>Закон України</w:t>
              </w:r>
            </w:hyperlink>
            <w:r w:rsidR="007B633A" w:rsidRPr="007B633A">
              <w:rPr>
                <w:lang w:eastAsia="uk-UA"/>
              </w:rPr>
              <w:t xml:space="preserve"> “Про основи соціальної захищеності осіб з інвалідністю в Україні”</w:t>
            </w:r>
          </w:p>
          <w:p w14:paraId="185867DD" w14:textId="77777777" w:rsidR="007B633A" w:rsidRPr="007B633A" w:rsidRDefault="00F916E4" w:rsidP="007B633A">
            <w:pPr>
              <w:spacing w:line="216" w:lineRule="auto"/>
              <w:rPr>
                <w:lang w:eastAsia="uk-UA"/>
              </w:rPr>
            </w:pPr>
            <w:hyperlink r:id="rId96" w:tgtFrame="_blank" w:history="1">
              <w:r w:rsidR="007B633A" w:rsidRPr="007B633A">
                <w:rPr>
                  <w:lang w:eastAsia="uk-UA"/>
                </w:rPr>
                <w:t>Закон України</w:t>
              </w:r>
            </w:hyperlink>
            <w:r w:rsidR="007B633A" w:rsidRPr="007B633A">
              <w:rPr>
                <w:lang w:eastAsia="uk-UA"/>
              </w:rPr>
              <w:t xml:space="preserve"> “Про статус і соціальний захист громадян, які постраждали внаслідок Чорнобильської катастрофи”</w:t>
            </w:r>
          </w:p>
          <w:p w14:paraId="12954ED2" w14:textId="77777777" w:rsidR="007B633A" w:rsidRPr="007B633A" w:rsidRDefault="007B633A" w:rsidP="007B633A">
            <w:pPr>
              <w:spacing w:line="216" w:lineRule="auto"/>
              <w:rPr>
                <w:lang w:eastAsia="uk-UA"/>
              </w:rPr>
            </w:pPr>
          </w:p>
        </w:tc>
      </w:tr>
      <w:tr w:rsidR="007B633A" w:rsidRPr="007B633A" w14:paraId="343020DF" w14:textId="77777777" w:rsidTr="007B633A">
        <w:tc>
          <w:tcPr>
            <w:tcW w:w="551" w:type="dxa"/>
          </w:tcPr>
          <w:p w14:paraId="0FA3E8A2" w14:textId="77777777" w:rsidR="007B633A" w:rsidRPr="007B633A" w:rsidRDefault="007B633A" w:rsidP="007B633A">
            <w:pPr>
              <w:jc w:val="center"/>
              <w:rPr>
                <w:bCs/>
                <w:lang w:eastAsia="ru-RU"/>
              </w:rPr>
            </w:pPr>
            <w:r w:rsidRPr="007B633A">
              <w:rPr>
                <w:bCs/>
                <w:lang w:eastAsia="ru-RU"/>
              </w:rPr>
              <w:t>97</w:t>
            </w:r>
          </w:p>
        </w:tc>
        <w:tc>
          <w:tcPr>
            <w:tcW w:w="1012" w:type="dxa"/>
          </w:tcPr>
          <w:p w14:paraId="1E204447" w14:textId="77777777" w:rsidR="007B633A" w:rsidRPr="007B633A" w:rsidRDefault="007B633A" w:rsidP="007B633A">
            <w:pPr>
              <w:jc w:val="center"/>
              <w:rPr>
                <w:bCs/>
                <w:lang w:eastAsia="ru-RU"/>
              </w:rPr>
            </w:pPr>
            <w:r w:rsidRPr="007B633A">
              <w:rPr>
                <w:bCs/>
                <w:lang w:eastAsia="ru-RU"/>
              </w:rPr>
              <w:t>09-35</w:t>
            </w:r>
          </w:p>
        </w:tc>
        <w:tc>
          <w:tcPr>
            <w:tcW w:w="8071" w:type="dxa"/>
          </w:tcPr>
          <w:p w14:paraId="56E81ED3" w14:textId="77777777" w:rsidR="007B633A" w:rsidRPr="007B633A" w:rsidRDefault="007B633A" w:rsidP="007B633A">
            <w:pPr>
              <w:rPr>
                <w:lang w:eastAsia="uk-UA"/>
              </w:rPr>
            </w:pPr>
            <w:r w:rsidRPr="007B633A">
              <w:rPr>
                <w:lang w:eastAsia="uk-UA"/>
              </w:rPr>
              <w:t>Призначення одноразової грошової/матеріальної допомоги особам з інвалідністю та дітям з інвалідністю</w:t>
            </w:r>
          </w:p>
        </w:tc>
        <w:tc>
          <w:tcPr>
            <w:tcW w:w="2109" w:type="dxa"/>
            <w:vMerge/>
          </w:tcPr>
          <w:p w14:paraId="21F365FD" w14:textId="77777777" w:rsidR="007B633A" w:rsidRPr="007B633A" w:rsidRDefault="007B633A" w:rsidP="007B633A">
            <w:pPr>
              <w:jc w:val="center"/>
              <w:rPr>
                <w:b/>
                <w:lang w:eastAsia="ru-RU"/>
              </w:rPr>
            </w:pPr>
          </w:p>
        </w:tc>
        <w:tc>
          <w:tcPr>
            <w:tcW w:w="4202" w:type="dxa"/>
            <w:vMerge/>
          </w:tcPr>
          <w:p w14:paraId="119C4C84" w14:textId="77777777" w:rsidR="007B633A" w:rsidRPr="007B633A" w:rsidRDefault="007B633A" w:rsidP="007B633A">
            <w:pPr>
              <w:spacing w:line="216" w:lineRule="auto"/>
              <w:rPr>
                <w:lang w:eastAsia="uk-UA"/>
              </w:rPr>
            </w:pPr>
          </w:p>
        </w:tc>
      </w:tr>
      <w:tr w:rsidR="007B633A" w:rsidRPr="007B633A" w14:paraId="3FEB4573" w14:textId="77777777" w:rsidTr="007B633A">
        <w:tc>
          <w:tcPr>
            <w:tcW w:w="551" w:type="dxa"/>
          </w:tcPr>
          <w:p w14:paraId="3569D857" w14:textId="77777777" w:rsidR="007B633A" w:rsidRPr="007B633A" w:rsidRDefault="007B633A" w:rsidP="007B633A">
            <w:pPr>
              <w:jc w:val="center"/>
              <w:rPr>
                <w:bCs/>
                <w:lang w:eastAsia="ru-RU"/>
              </w:rPr>
            </w:pPr>
          </w:p>
        </w:tc>
        <w:tc>
          <w:tcPr>
            <w:tcW w:w="1012" w:type="dxa"/>
          </w:tcPr>
          <w:p w14:paraId="389D4677" w14:textId="77777777" w:rsidR="007B633A" w:rsidRPr="007B633A" w:rsidRDefault="007B633A" w:rsidP="007B633A">
            <w:pPr>
              <w:jc w:val="center"/>
              <w:rPr>
                <w:bCs/>
                <w:lang w:eastAsia="ru-RU"/>
              </w:rPr>
            </w:pPr>
          </w:p>
        </w:tc>
        <w:tc>
          <w:tcPr>
            <w:tcW w:w="8071" w:type="dxa"/>
          </w:tcPr>
          <w:p w14:paraId="04A51A4D" w14:textId="77777777" w:rsidR="007B633A" w:rsidRPr="007B633A" w:rsidRDefault="007B633A" w:rsidP="007B633A">
            <w:pPr>
              <w:rPr>
                <w:lang w:eastAsia="uk-UA"/>
              </w:rPr>
            </w:pPr>
            <w:r w:rsidRPr="007B633A">
              <w:rPr>
                <w:lang w:eastAsia="uk-UA"/>
              </w:rPr>
              <w:t>Призначення одноразової компенсації:</w:t>
            </w:r>
          </w:p>
        </w:tc>
        <w:tc>
          <w:tcPr>
            <w:tcW w:w="2109" w:type="dxa"/>
            <w:vMerge/>
          </w:tcPr>
          <w:p w14:paraId="4CEEB1FF" w14:textId="77777777" w:rsidR="007B633A" w:rsidRPr="007B633A" w:rsidRDefault="007B633A" w:rsidP="007B633A">
            <w:pPr>
              <w:jc w:val="center"/>
              <w:rPr>
                <w:b/>
                <w:lang w:eastAsia="ru-RU"/>
              </w:rPr>
            </w:pPr>
          </w:p>
        </w:tc>
        <w:tc>
          <w:tcPr>
            <w:tcW w:w="4202" w:type="dxa"/>
            <w:vMerge/>
          </w:tcPr>
          <w:p w14:paraId="7C2F5C0C" w14:textId="77777777" w:rsidR="007B633A" w:rsidRPr="007B633A" w:rsidRDefault="007B633A" w:rsidP="007B633A">
            <w:pPr>
              <w:spacing w:line="216" w:lineRule="auto"/>
              <w:rPr>
                <w:lang w:eastAsia="uk-UA"/>
              </w:rPr>
            </w:pPr>
          </w:p>
        </w:tc>
      </w:tr>
      <w:tr w:rsidR="007B633A" w:rsidRPr="007B633A" w14:paraId="24E7EBC8" w14:textId="77777777" w:rsidTr="007B633A">
        <w:tc>
          <w:tcPr>
            <w:tcW w:w="551" w:type="dxa"/>
          </w:tcPr>
          <w:p w14:paraId="3FD427D1" w14:textId="77777777" w:rsidR="007B633A" w:rsidRPr="007B633A" w:rsidRDefault="007B633A" w:rsidP="007B633A">
            <w:pPr>
              <w:jc w:val="center"/>
              <w:rPr>
                <w:bCs/>
                <w:lang w:eastAsia="ru-RU"/>
              </w:rPr>
            </w:pPr>
            <w:r w:rsidRPr="007B633A">
              <w:rPr>
                <w:bCs/>
                <w:lang w:eastAsia="ru-RU"/>
              </w:rPr>
              <w:t>98</w:t>
            </w:r>
          </w:p>
        </w:tc>
        <w:tc>
          <w:tcPr>
            <w:tcW w:w="1012" w:type="dxa"/>
          </w:tcPr>
          <w:p w14:paraId="49084B00" w14:textId="77777777" w:rsidR="007B633A" w:rsidRPr="007B633A" w:rsidRDefault="007B633A" w:rsidP="007B633A">
            <w:pPr>
              <w:jc w:val="center"/>
              <w:rPr>
                <w:bCs/>
                <w:lang w:eastAsia="ru-RU"/>
              </w:rPr>
            </w:pPr>
            <w:r w:rsidRPr="007B633A">
              <w:rPr>
                <w:bCs/>
                <w:lang w:eastAsia="ru-RU"/>
              </w:rPr>
              <w:t>09-36</w:t>
            </w:r>
          </w:p>
        </w:tc>
        <w:tc>
          <w:tcPr>
            <w:tcW w:w="8071" w:type="dxa"/>
          </w:tcPr>
          <w:p w14:paraId="5E32232D" w14:textId="77777777" w:rsidR="007B633A" w:rsidRPr="007B633A" w:rsidRDefault="007B633A" w:rsidP="007B633A">
            <w:pPr>
              <w:rPr>
                <w:lang w:eastAsia="uk-UA"/>
              </w:rPr>
            </w:pPr>
            <w:r w:rsidRPr="007B633A">
              <w:rPr>
                <w:lang w:eastAsia="uk-UA"/>
              </w:rPr>
              <w:t>1)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2109" w:type="dxa"/>
            <w:vMerge/>
          </w:tcPr>
          <w:p w14:paraId="447C6FEE" w14:textId="77777777" w:rsidR="007B633A" w:rsidRPr="007B633A" w:rsidRDefault="007B633A" w:rsidP="007B633A">
            <w:pPr>
              <w:jc w:val="center"/>
              <w:rPr>
                <w:b/>
                <w:lang w:eastAsia="ru-RU"/>
              </w:rPr>
            </w:pPr>
          </w:p>
        </w:tc>
        <w:tc>
          <w:tcPr>
            <w:tcW w:w="4202" w:type="dxa"/>
            <w:vMerge/>
          </w:tcPr>
          <w:p w14:paraId="74DEDD97" w14:textId="77777777" w:rsidR="007B633A" w:rsidRPr="007B633A" w:rsidRDefault="007B633A" w:rsidP="007B633A">
            <w:pPr>
              <w:spacing w:line="216" w:lineRule="auto"/>
              <w:rPr>
                <w:lang w:eastAsia="uk-UA"/>
              </w:rPr>
            </w:pPr>
          </w:p>
        </w:tc>
      </w:tr>
      <w:tr w:rsidR="007B633A" w:rsidRPr="007B633A" w14:paraId="68B27D7B" w14:textId="77777777" w:rsidTr="007B633A">
        <w:tc>
          <w:tcPr>
            <w:tcW w:w="551" w:type="dxa"/>
          </w:tcPr>
          <w:p w14:paraId="704D304B" w14:textId="77777777" w:rsidR="007B633A" w:rsidRPr="007B633A" w:rsidRDefault="007B633A" w:rsidP="007B633A">
            <w:pPr>
              <w:jc w:val="center"/>
              <w:rPr>
                <w:bCs/>
                <w:lang w:eastAsia="ru-RU"/>
              </w:rPr>
            </w:pPr>
            <w:r w:rsidRPr="007B633A">
              <w:rPr>
                <w:bCs/>
                <w:lang w:eastAsia="ru-RU"/>
              </w:rPr>
              <w:t>99</w:t>
            </w:r>
          </w:p>
        </w:tc>
        <w:tc>
          <w:tcPr>
            <w:tcW w:w="1012" w:type="dxa"/>
          </w:tcPr>
          <w:p w14:paraId="5C42A8E0" w14:textId="77777777" w:rsidR="007B633A" w:rsidRPr="007B633A" w:rsidRDefault="007B633A" w:rsidP="007B633A">
            <w:pPr>
              <w:jc w:val="center"/>
              <w:rPr>
                <w:bCs/>
                <w:lang w:eastAsia="ru-RU"/>
              </w:rPr>
            </w:pPr>
            <w:r w:rsidRPr="007B633A">
              <w:rPr>
                <w:bCs/>
                <w:lang w:eastAsia="ru-RU"/>
              </w:rPr>
              <w:t>09-37</w:t>
            </w:r>
          </w:p>
        </w:tc>
        <w:tc>
          <w:tcPr>
            <w:tcW w:w="8071" w:type="dxa"/>
          </w:tcPr>
          <w:p w14:paraId="04558E7E" w14:textId="77777777" w:rsidR="007B633A" w:rsidRPr="007B633A" w:rsidRDefault="007B633A" w:rsidP="007B633A">
            <w:pPr>
              <w:rPr>
                <w:lang w:eastAsia="uk-UA"/>
              </w:rPr>
            </w:pPr>
            <w:r w:rsidRPr="007B633A">
              <w:rPr>
                <w:lang w:eastAsia="uk-UA"/>
              </w:rPr>
              <w:t>2)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2109" w:type="dxa"/>
            <w:vMerge/>
          </w:tcPr>
          <w:p w14:paraId="61482793" w14:textId="77777777" w:rsidR="007B633A" w:rsidRPr="007B633A" w:rsidRDefault="007B633A" w:rsidP="007B633A">
            <w:pPr>
              <w:jc w:val="center"/>
              <w:rPr>
                <w:b/>
                <w:lang w:eastAsia="ru-RU"/>
              </w:rPr>
            </w:pPr>
          </w:p>
        </w:tc>
        <w:tc>
          <w:tcPr>
            <w:tcW w:w="4202" w:type="dxa"/>
            <w:vMerge w:val="restart"/>
          </w:tcPr>
          <w:p w14:paraId="28232E43" w14:textId="77777777" w:rsidR="007B633A" w:rsidRPr="007B633A" w:rsidRDefault="007B633A" w:rsidP="007B633A">
            <w:pPr>
              <w:spacing w:line="216" w:lineRule="auto"/>
              <w:rPr>
                <w:lang w:eastAsia="uk-UA"/>
              </w:rPr>
            </w:pPr>
          </w:p>
        </w:tc>
      </w:tr>
      <w:tr w:rsidR="007B633A" w:rsidRPr="007B633A" w14:paraId="2063FB95" w14:textId="77777777" w:rsidTr="007B633A">
        <w:tc>
          <w:tcPr>
            <w:tcW w:w="551" w:type="dxa"/>
          </w:tcPr>
          <w:p w14:paraId="2284B9EB" w14:textId="77777777" w:rsidR="007B633A" w:rsidRPr="007B633A" w:rsidRDefault="007B633A" w:rsidP="007B633A">
            <w:pPr>
              <w:jc w:val="center"/>
              <w:rPr>
                <w:bCs/>
                <w:lang w:eastAsia="ru-RU"/>
              </w:rPr>
            </w:pPr>
            <w:r w:rsidRPr="007B633A">
              <w:rPr>
                <w:bCs/>
                <w:lang w:eastAsia="ru-RU"/>
              </w:rPr>
              <w:t>100</w:t>
            </w:r>
          </w:p>
        </w:tc>
        <w:tc>
          <w:tcPr>
            <w:tcW w:w="1012" w:type="dxa"/>
          </w:tcPr>
          <w:p w14:paraId="58DD24DE" w14:textId="77777777" w:rsidR="007B633A" w:rsidRPr="007B633A" w:rsidRDefault="007B633A" w:rsidP="007B633A">
            <w:pPr>
              <w:jc w:val="center"/>
              <w:rPr>
                <w:bCs/>
                <w:lang w:eastAsia="ru-RU"/>
              </w:rPr>
            </w:pPr>
            <w:r w:rsidRPr="007B633A">
              <w:rPr>
                <w:bCs/>
                <w:lang w:eastAsia="ru-RU"/>
              </w:rPr>
              <w:t>09-38</w:t>
            </w:r>
          </w:p>
        </w:tc>
        <w:tc>
          <w:tcPr>
            <w:tcW w:w="8071" w:type="dxa"/>
          </w:tcPr>
          <w:p w14:paraId="36DC30D7" w14:textId="77777777" w:rsidR="007B633A" w:rsidRPr="007B633A" w:rsidRDefault="007B633A" w:rsidP="007B633A">
            <w:pPr>
              <w:rPr>
                <w:lang w:eastAsia="uk-UA"/>
              </w:rPr>
            </w:pPr>
            <w:r w:rsidRPr="007B633A">
              <w:rPr>
                <w:lang w:eastAsia="uk-UA"/>
              </w:rPr>
              <w:t>3) батькам померлого учасника ліквідації наслідків аварії на Чорнобильській АЕС, смерть якого пов’язана з Чорнобильською катастрофою</w:t>
            </w:r>
          </w:p>
        </w:tc>
        <w:tc>
          <w:tcPr>
            <w:tcW w:w="2109" w:type="dxa"/>
            <w:vMerge/>
          </w:tcPr>
          <w:p w14:paraId="384A79EE" w14:textId="77777777" w:rsidR="007B633A" w:rsidRPr="007B633A" w:rsidRDefault="007B633A" w:rsidP="007B633A">
            <w:pPr>
              <w:jc w:val="center"/>
              <w:rPr>
                <w:b/>
                <w:lang w:eastAsia="ru-RU"/>
              </w:rPr>
            </w:pPr>
          </w:p>
        </w:tc>
        <w:tc>
          <w:tcPr>
            <w:tcW w:w="4202" w:type="dxa"/>
            <w:vMerge/>
          </w:tcPr>
          <w:p w14:paraId="1C34606D" w14:textId="77777777" w:rsidR="007B633A" w:rsidRPr="007B633A" w:rsidRDefault="007B633A" w:rsidP="007B633A">
            <w:pPr>
              <w:spacing w:line="216" w:lineRule="auto"/>
              <w:rPr>
                <w:lang w:eastAsia="uk-UA"/>
              </w:rPr>
            </w:pPr>
          </w:p>
        </w:tc>
      </w:tr>
      <w:tr w:rsidR="007B633A" w:rsidRPr="007B633A" w14:paraId="7ED8A140" w14:textId="77777777" w:rsidTr="007B633A">
        <w:tc>
          <w:tcPr>
            <w:tcW w:w="551" w:type="dxa"/>
          </w:tcPr>
          <w:p w14:paraId="36B74FA2" w14:textId="77777777" w:rsidR="007B633A" w:rsidRPr="007B633A" w:rsidRDefault="007B633A" w:rsidP="007B633A">
            <w:pPr>
              <w:jc w:val="center"/>
              <w:rPr>
                <w:bCs/>
                <w:lang w:eastAsia="ru-RU"/>
              </w:rPr>
            </w:pPr>
            <w:r w:rsidRPr="007B633A">
              <w:rPr>
                <w:bCs/>
                <w:lang w:eastAsia="ru-RU"/>
              </w:rPr>
              <w:lastRenderedPageBreak/>
              <w:t>101</w:t>
            </w:r>
          </w:p>
        </w:tc>
        <w:tc>
          <w:tcPr>
            <w:tcW w:w="1012" w:type="dxa"/>
          </w:tcPr>
          <w:p w14:paraId="3176BEC9" w14:textId="77777777" w:rsidR="007B633A" w:rsidRPr="007B633A" w:rsidRDefault="007B633A" w:rsidP="007B633A">
            <w:pPr>
              <w:jc w:val="center"/>
              <w:rPr>
                <w:bCs/>
                <w:lang w:eastAsia="ru-RU"/>
              </w:rPr>
            </w:pPr>
            <w:r w:rsidRPr="007B633A">
              <w:rPr>
                <w:bCs/>
                <w:lang w:eastAsia="ru-RU"/>
              </w:rPr>
              <w:t>09-39</w:t>
            </w:r>
          </w:p>
        </w:tc>
        <w:tc>
          <w:tcPr>
            <w:tcW w:w="8071" w:type="dxa"/>
          </w:tcPr>
          <w:p w14:paraId="3382030E" w14:textId="77777777" w:rsidR="007B633A" w:rsidRPr="007B633A" w:rsidRDefault="007B633A" w:rsidP="007B633A">
            <w:pPr>
              <w:rPr>
                <w:lang w:eastAsia="uk-UA"/>
              </w:rPr>
            </w:pPr>
            <w:r w:rsidRPr="007B633A">
              <w:rPr>
                <w:lang w:eastAsia="uk-UA"/>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2109" w:type="dxa"/>
            <w:vMerge/>
          </w:tcPr>
          <w:p w14:paraId="1DBC085B" w14:textId="77777777" w:rsidR="007B633A" w:rsidRPr="007B633A" w:rsidRDefault="007B633A" w:rsidP="007B633A">
            <w:pPr>
              <w:jc w:val="center"/>
              <w:rPr>
                <w:b/>
                <w:lang w:eastAsia="ru-RU"/>
              </w:rPr>
            </w:pPr>
          </w:p>
        </w:tc>
        <w:tc>
          <w:tcPr>
            <w:tcW w:w="4202" w:type="dxa"/>
            <w:vMerge w:val="restart"/>
          </w:tcPr>
          <w:p w14:paraId="51993D7C" w14:textId="77777777" w:rsidR="007B633A" w:rsidRPr="007B633A" w:rsidRDefault="00F916E4" w:rsidP="007B633A">
            <w:pPr>
              <w:suppressAutoHyphens/>
              <w:autoSpaceDE w:val="0"/>
              <w:spacing w:line="216" w:lineRule="auto"/>
              <w:contextualSpacing/>
              <w:rPr>
                <w:lang w:eastAsia="uk-UA"/>
              </w:rPr>
            </w:pPr>
            <w:hyperlink r:id="rId97" w:tgtFrame="_blank" w:history="1">
              <w:r w:rsidR="007B633A" w:rsidRPr="007B633A">
                <w:rPr>
                  <w:lang w:eastAsia="uk-UA"/>
                </w:rPr>
                <w:t>Закон України</w:t>
              </w:r>
            </w:hyperlink>
            <w:r w:rsidR="007B633A" w:rsidRPr="007B633A">
              <w:rPr>
                <w:lang w:eastAsia="uk-UA"/>
              </w:rPr>
              <w:t xml:space="preserve"> “Про статус і соціальний захист громадян, які постраждали внаслідок Чорнобильської катастрофи”</w:t>
            </w:r>
          </w:p>
        </w:tc>
      </w:tr>
      <w:tr w:rsidR="007B633A" w:rsidRPr="007B633A" w14:paraId="53A3ABBE" w14:textId="77777777" w:rsidTr="007B633A">
        <w:tc>
          <w:tcPr>
            <w:tcW w:w="551" w:type="dxa"/>
          </w:tcPr>
          <w:p w14:paraId="57AF00F8" w14:textId="77777777" w:rsidR="007B633A" w:rsidRPr="007B633A" w:rsidRDefault="007B633A" w:rsidP="007B633A">
            <w:pPr>
              <w:jc w:val="center"/>
              <w:rPr>
                <w:bCs/>
                <w:lang w:eastAsia="ru-RU"/>
              </w:rPr>
            </w:pPr>
            <w:r w:rsidRPr="007B633A">
              <w:rPr>
                <w:bCs/>
                <w:lang w:eastAsia="ru-RU"/>
              </w:rPr>
              <w:t>102</w:t>
            </w:r>
          </w:p>
        </w:tc>
        <w:tc>
          <w:tcPr>
            <w:tcW w:w="1012" w:type="dxa"/>
          </w:tcPr>
          <w:p w14:paraId="6FC51982" w14:textId="77777777" w:rsidR="007B633A" w:rsidRPr="007B633A" w:rsidRDefault="007B633A" w:rsidP="007B633A">
            <w:pPr>
              <w:jc w:val="center"/>
              <w:rPr>
                <w:bCs/>
                <w:lang w:eastAsia="ru-RU"/>
              </w:rPr>
            </w:pPr>
            <w:r w:rsidRPr="007B633A">
              <w:rPr>
                <w:bCs/>
                <w:lang w:eastAsia="ru-RU"/>
              </w:rPr>
              <w:t>09-40</w:t>
            </w:r>
          </w:p>
        </w:tc>
        <w:tc>
          <w:tcPr>
            <w:tcW w:w="8071" w:type="dxa"/>
          </w:tcPr>
          <w:p w14:paraId="7770943F" w14:textId="77777777" w:rsidR="007B633A" w:rsidRPr="007B633A" w:rsidRDefault="007B633A" w:rsidP="007B633A">
            <w:pPr>
              <w:rPr>
                <w:lang w:eastAsia="uk-UA"/>
              </w:rPr>
            </w:pPr>
            <w:r w:rsidRPr="007B633A">
              <w:rPr>
                <w:lang w:eastAsia="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2109" w:type="dxa"/>
            <w:vMerge/>
          </w:tcPr>
          <w:p w14:paraId="34F43730" w14:textId="77777777" w:rsidR="007B633A" w:rsidRPr="007B633A" w:rsidRDefault="007B633A" w:rsidP="007B633A">
            <w:pPr>
              <w:jc w:val="center"/>
              <w:rPr>
                <w:b/>
                <w:lang w:eastAsia="ru-RU"/>
              </w:rPr>
            </w:pPr>
          </w:p>
        </w:tc>
        <w:tc>
          <w:tcPr>
            <w:tcW w:w="4202" w:type="dxa"/>
            <w:vMerge/>
          </w:tcPr>
          <w:p w14:paraId="17F6017C" w14:textId="77777777" w:rsidR="007B633A" w:rsidRPr="007B633A" w:rsidRDefault="007B633A" w:rsidP="007B633A">
            <w:pPr>
              <w:spacing w:line="216" w:lineRule="auto"/>
              <w:rPr>
                <w:lang w:eastAsia="uk-UA"/>
              </w:rPr>
            </w:pPr>
          </w:p>
        </w:tc>
      </w:tr>
      <w:tr w:rsidR="007B633A" w:rsidRPr="007B633A" w14:paraId="7BA35F26" w14:textId="77777777" w:rsidTr="007B633A">
        <w:tc>
          <w:tcPr>
            <w:tcW w:w="551" w:type="dxa"/>
          </w:tcPr>
          <w:p w14:paraId="49006C9E" w14:textId="77777777" w:rsidR="007B633A" w:rsidRPr="007B633A" w:rsidRDefault="007B633A" w:rsidP="007B633A">
            <w:pPr>
              <w:jc w:val="center"/>
              <w:rPr>
                <w:bCs/>
                <w:lang w:eastAsia="ru-RU"/>
              </w:rPr>
            </w:pPr>
          </w:p>
        </w:tc>
        <w:tc>
          <w:tcPr>
            <w:tcW w:w="1012" w:type="dxa"/>
          </w:tcPr>
          <w:p w14:paraId="3053C603" w14:textId="77777777" w:rsidR="007B633A" w:rsidRPr="007B633A" w:rsidRDefault="007B633A" w:rsidP="007B633A">
            <w:pPr>
              <w:jc w:val="center"/>
              <w:rPr>
                <w:bCs/>
                <w:lang w:eastAsia="ru-RU"/>
              </w:rPr>
            </w:pPr>
          </w:p>
        </w:tc>
        <w:tc>
          <w:tcPr>
            <w:tcW w:w="8071" w:type="dxa"/>
          </w:tcPr>
          <w:p w14:paraId="18E0280D" w14:textId="77777777" w:rsidR="007B633A" w:rsidRPr="007B633A" w:rsidRDefault="007B633A" w:rsidP="007B633A">
            <w:pPr>
              <w:rPr>
                <w:lang w:eastAsia="uk-UA"/>
              </w:rPr>
            </w:pPr>
            <w:r w:rsidRPr="007B633A">
              <w:rPr>
                <w:lang w:eastAsia="uk-UA"/>
              </w:rPr>
              <w:t>Призначення грошової компенсації:</w:t>
            </w:r>
          </w:p>
        </w:tc>
        <w:tc>
          <w:tcPr>
            <w:tcW w:w="2109" w:type="dxa"/>
            <w:vMerge/>
          </w:tcPr>
          <w:p w14:paraId="6A6D2EB8" w14:textId="77777777" w:rsidR="007B633A" w:rsidRPr="007B633A" w:rsidRDefault="007B633A" w:rsidP="007B633A">
            <w:pPr>
              <w:jc w:val="center"/>
              <w:rPr>
                <w:b/>
                <w:lang w:eastAsia="ru-RU"/>
              </w:rPr>
            </w:pPr>
          </w:p>
        </w:tc>
        <w:tc>
          <w:tcPr>
            <w:tcW w:w="4202" w:type="dxa"/>
          </w:tcPr>
          <w:p w14:paraId="79A64B4A" w14:textId="77777777" w:rsidR="007B633A" w:rsidRPr="007B633A" w:rsidRDefault="007B633A" w:rsidP="007B633A">
            <w:pPr>
              <w:spacing w:line="216" w:lineRule="auto"/>
              <w:rPr>
                <w:lang w:eastAsia="uk-UA"/>
              </w:rPr>
            </w:pPr>
          </w:p>
        </w:tc>
      </w:tr>
      <w:tr w:rsidR="007B633A" w:rsidRPr="007B633A" w14:paraId="6995FA73" w14:textId="77777777" w:rsidTr="007B633A">
        <w:tc>
          <w:tcPr>
            <w:tcW w:w="551" w:type="dxa"/>
          </w:tcPr>
          <w:p w14:paraId="45862C04" w14:textId="77777777" w:rsidR="007B633A" w:rsidRPr="007B633A" w:rsidRDefault="007B633A" w:rsidP="007B633A">
            <w:pPr>
              <w:jc w:val="center"/>
              <w:rPr>
                <w:bCs/>
                <w:lang w:eastAsia="ru-RU"/>
              </w:rPr>
            </w:pPr>
            <w:r w:rsidRPr="007B633A">
              <w:rPr>
                <w:bCs/>
                <w:lang w:eastAsia="ru-RU"/>
              </w:rPr>
              <w:t>103</w:t>
            </w:r>
          </w:p>
        </w:tc>
        <w:tc>
          <w:tcPr>
            <w:tcW w:w="1012" w:type="dxa"/>
          </w:tcPr>
          <w:p w14:paraId="47536EFE" w14:textId="77777777" w:rsidR="007B633A" w:rsidRPr="007B633A" w:rsidRDefault="007B633A" w:rsidP="007B633A">
            <w:pPr>
              <w:jc w:val="center"/>
              <w:rPr>
                <w:bCs/>
                <w:lang w:eastAsia="ru-RU"/>
              </w:rPr>
            </w:pPr>
            <w:r w:rsidRPr="007B633A">
              <w:rPr>
                <w:bCs/>
                <w:lang w:eastAsia="ru-RU"/>
              </w:rPr>
              <w:t>09-41</w:t>
            </w:r>
          </w:p>
        </w:tc>
        <w:tc>
          <w:tcPr>
            <w:tcW w:w="8071" w:type="dxa"/>
          </w:tcPr>
          <w:p w14:paraId="66D5E26F" w14:textId="77777777" w:rsidR="007B633A" w:rsidRPr="007B633A" w:rsidRDefault="007B633A" w:rsidP="007B633A">
            <w:pPr>
              <w:rPr>
                <w:lang w:eastAsia="uk-UA"/>
              </w:rPr>
            </w:pPr>
            <w:r w:rsidRPr="007B633A">
              <w:rPr>
                <w:lang w:eastAsia="uk-UA"/>
              </w:rPr>
              <w:t>1) вартості проїзду до санаторно-курортного закладу і назад особам з інвалідністю внаслідок війни та прирівняним до них особам;</w:t>
            </w:r>
          </w:p>
        </w:tc>
        <w:tc>
          <w:tcPr>
            <w:tcW w:w="2109" w:type="dxa"/>
            <w:vMerge/>
          </w:tcPr>
          <w:p w14:paraId="365CA633" w14:textId="77777777" w:rsidR="007B633A" w:rsidRPr="007B633A" w:rsidRDefault="007B633A" w:rsidP="007B633A">
            <w:pPr>
              <w:jc w:val="center"/>
              <w:rPr>
                <w:b/>
                <w:lang w:eastAsia="ru-RU"/>
              </w:rPr>
            </w:pPr>
          </w:p>
        </w:tc>
        <w:tc>
          <w:tcPr>
            <w:tcW w:w="4202" w:type="dxa"/>
          </w:tcPr>
          <w:p w14:paraId="1B60BF42" w14:textId="77777777" w:rsidR="007B633A" w:rsidRPr="007B633A" w:rsidRDefault="00F916E4" w:rsidP="007B633A">
            <w:pPr>
              <w:spacing w:line="216" w:lineRule="auto"/>
              <w:rPr>
                <w:lang w:eastAsia="uk-UA"/>
              </w:rPr>
            </w:pPr>
            <w:hyperlink r:id="rId98" w:anchor="n2" w:tgtFrame="_blank" w:history="1">
              <w:r w:rsidR="007B633A" w:rsidRPr="007B633A">
                <w:rPr>
                  <w:lang w:eastAsia="uk-UA"/>
                </w:rPr>
                <w:t>Закон України</w:t>
              </w:r>
            </w:hyperlink>
            <w:r w:rsidR="007B633A" w:rsidRPr="007B633A">
              <w:rPr>
                <w:lang w:eastAsia="uk-UA"/>
              </w:rPr>
              <w:t xml:space="preserve"> “Про статус ветеранів війни, гарантії їх соціального захисту”</w:t>
            </w:r>
          </w:p>
        </w:tc>
      </w:tr>
      <w:tr w:rsidR="007B633A" w:rsidRPr="007B633A" w14:paraId="653D9D71" w14:textId="77777777" w:rsidTr="007B633A">
        <w:tc>
          <w:tcPr>
            <w:tcW w:w="551" w:type="dxa"/>
          </w:tcPr>
          <w:p w14:paraId="39B605D0" w14:textId="77777777" w:rsidR="007B633A" w:rsidRPr="007B633A" w:rsidRDefault="007B633A" w:rsidP="007B633A">
            <w:pPr>
              <w:jc w:val="center"/>
              <w:rPr>
                <w:bCs/>
                <w:lang w:eastAsia="ru-RU"/>
              </w:rPr>
            </w:pPr>
            <w:r w:rsidRPr="007B633A">
              <w:rPr>
                <w:bCs/>
                <w:lang w:eastAsia="ru-RU"/>
              </w:rPr>
              <w:t>104</w:t>
            </w:r>
          </w:p>
        </w:tc>
        <w:tc>
          <w:tcPr>
            <w:tcW w:w="1012" w:type="dxa"/>
          </w:tcPr>
          <w:p w14:paraId="1709D5F4" w14:textId="77777777" w:rsidR="007B633A" w:rsidRPr="007B633A" w:rsidRDefault="007B633A" w:rsidP="007B633A">
            <w:pPr>
              <w:jc w:val="center"/>
              <w:rPr>
                <w:bCs/>
                <w:lang w:eastAsia="ru-RU"/>
              </w:rPr>
            </w:pPr>
            <w:r w:rsidRPr="007B633A">
              <w:rPr>
                <w:bCs/>
                <w:lang w:eastAsia="ru-RU"/>
              </w:rPr>
              <w:t>09-42</w:t>
            </w:r>
          </w:p>
        </w:tc>
        <w:tc>
          <w:tcPr>
            <w:tcW w:w="8071" w:type="dxa"/>
          </w:tcPr>
          <w:p w14:paraId="6F61BFDD" w14:textId="77777777" w:rsidR="007B633A" w:rsidRPr="007B633A" w:rsidRDefault="007B633A" w:rsidP="007B633A">
            <w:pPr>
              <w:rPr>
                <w:lang w:eastAsia="uk-UA"/>
              </w:rPr>
            </w:pPr>
            <w:r w:rsidRPr="007B633A">
              <w:rPr>
                <w:lang w:eastAsia="uk-UA"/>
              </w:rPr>
              <w:t>2) особам з інвалідністю замість санаторно-курортної путівки;</w:t>
            </w:r>
          </w:p>
        </w:tc>
        <w:tc>
          <w:tcPr>
            <w:tcW w:w="2109" w:type="dxa"/>
            <w:vMerge/>
          </w:tcPr>
          <w:p w14:paraId="140A7367" w14:textId="77777777" w:rsidR="007B633A" w:rsidRPr="007B633A" w:rsidRDefault="007B633A" w:rsidP="007B633A">
            <w:pPr>
              <w:jc w:val="center"/>
              <w:rPr>
                <w:b/>
                <w:lang w:eastAsia="ru-RU"/>
              </w:rPr>
            </w:pPr>
          </w:p>
        </w:tc>
        <w:tc>
          <w:tcPr>
            <w:tcW w:w="4202" w:type="dxa"/>
            <w:vMerge w:val="restart"/>
          </w:tcPr>
          <w:p w14:paraId="6FFA0278" w14:textId="77777777" w:rsidR="007B633A" w:rsidRPr="007B633A" w:rsidRDefault="00F916E4" w:rsidP="007B633A">
            <w:pPr>
              <w:spacing w:line="216" w:lineRule="auto"/>
              <w:rPr>
                <w:lang w:eastAsia="uk-UA"/>
              </w:rPr>
            </w:pPr>
            <w:hyperlink r:id="rId99" w:anchor="n2" w:tgtFrame="_blank" w:history="1">
              <w:r w:rsidR="007B633A" w:rsidRPr="007B633A">
                <w:rPr>
                  <w:lang w:eastAsia="uk-UA"/>
                </w:rPr>
                <w:t>Закон України</w:t>
              </w:r>
            </w:hyperlink>
            <w:r w:rsidR="007B633A" w:rsidRPr="007B633A">
              <w:rPr>
                <w:lang w:eastAsia="uk-UA"/>
              </w:rPr>
              <w:t xml:space="preserve"> “Про реабілітацію осіб з інвалідністю в Україні”</w:t>
            </w:r>
          </w:p>
        </w:tc>
      </w:tr>
      <w:tr w:rsidR="007B633A" w:rsidRPr="007B633A" w14:paraId="0872953B" w14:textId="77777777" w:rsidTr="007B633A">
        <w:tc>
          <w:tcPr>
            <w:tcW w:w="551" w:type="dxa"/>
          </w:tcPr>
          <w:p w14:paraId="07CDEEF7" w14:textId="77777777" w:rsidR="007B633A" w:rsidRPr="007B633A" w:rsidRDefault="007B633A" w:rsidP="007B633A">
            <w:pPr>
              <w:jc w:val="center"/>
              <w:rPr>
                <w:bCs/>
                <w:lang w:eastAsia="ru-RU"/>
              </w:rPr>
            </w:pPr>
            <w:r w:rsidRPr="007B633A">
              <w:rPr>
                <w:bCs/>
                <w:lang w:eastAsia="ru-RU"/>
              </w:rPr>
              <w:t>105</w:t>
            </w:r>
          </w:p>
        </w:tc>
        <w:tc>
          <w:tcPr>
            <w:tcW w:w="1012" w:type="dxa"/>
          </w:tcPr>
          <w:p w14:paraId="02553753" w14:textId="77777777" w:rsidR="007B633A" w:rsidRPr="007B633A" w:rsidRDefault="007B633A" w:rsidP="007B633A">
            <w:pPr>
              <w:jc w:val="center"/>
              <w:rPr>
                <w:bCs/>
                <w:lang w:eastAsia="ru-RU"/>
              </w:rPr>
            </w:pPr>
            <w:r w:rsidRPr="007B633A">
              <w:rPr>
                <w:bCs/>
                <w:lang w:eastAsia="ru-RU"/>
              </w:rPr>
              <w:t>09-43</w:t>
            </w:r>
          </w:p>
        </w:tc>
        <w:tc>
          <w:tcPr>
            <w:tcW w:w="8071" w:type="dxa"/>
          </w:tcPr>
          <w:p w14:paraId="1A382A78" w14:textId="77777777" w:rsidR="007B633A" w:rsidRPr="007B633A" w:rsidRDefault="007B633A" w:rsidP="007B633A">
            <w:pPr>
              <w:rPr>
                <w:lang w:eastAsia="uk-UA"/>
              </w:rPr>
            </w:pPr>
            <w:r w:rsidRPr="007B633A">
              <w:rPr>
                <w:lang w:eastAsia="uk-UA"/>
              </w:rPr>
              <w:t xml:space="preserve">3) вартості проїзду до санаторно-курортного закладу (відділення </w:t>
            </w:r>
            <w:proofErr w:type="spellStart"/>
            <w:r w:rsidRPr="007B633A">
              <w:rPr>
                <w:lang w:eastAsia="uk-UA"/>
              </w:rPr>
              <w:t>спинального</w:t>
            </w:r>
            <w:proofErr w:type="spellEnd"/>
            <w:r w:rsidRPr="007B633A">
              <w:rPr>
                <w:lang w:eastAsia="uk-UA"/>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2109" w:type="dxa"/>
            <w:vMerge/>
          </w:tcPr>
          <w:p w14:paraId="77C203BA" w14:textId="77777777" w:rsidR="007B633A" w:rsidRPr="007B633A" w:rsidRDefault="007B633A" w:rsidP="007B633A">
            <w:pPr>
              <w:jc w:val="center"/>
              <w:rPr>
                <w:b/>
                <w:lang w:eastAsia="ru-RU"/>
              </w:rPr>
            </w:pPr>
          </w:p>
        </w:tc>
        <w:tc>
          <w:tcPr>
            <w:tcW w:w="4202" w:type="dxa"/>
            <w:vMerge/>
          </w:tcPr>
          <w:p w14:paraId="6915E802" w14:textId="77777777" w:rsidR="007B633A" w:rsidRPr="007B633A" w:rsidRDefault="007B633A" w:rsidP="007B633A">
            <w:pPr>
              <w:spacing w:line="216" w:lineRule="auto"/>
              <w:rPr>
                <w:lang w:eastAsia="uk-UA"/>
              </w:rPr>
            </w:pPr>
          </w:p>
        </w:tc>
      </w:tr>
      <w:tr w:rsidR="007B633A" w:rsidRPr="007B633A" w14:paraId="0C00D3FB" w14:textId="77777777" w:rsidTr="007B633A">
        <w:tc>
          <w:tcPr>
            <w:tcW w:w="551" w:type="dxa"/>
          </w:tcPr>
          <w:p w14:paraId="2ED3BF9E" w14:textId="77777777" w:rsidR="007B633A" w:rsidRPr="007B633A" w:rsidRDefault="007B633A" w:rsidP="007B633A">
            <w:pPr>
              <w:jc w:val="center"/>
              <w:rPr>
                <w:bCs/>
                <w:lang w:eastAsia="ru-RU"/>
              </w:rPr>
            </w:pPr>
            <w:r w:rsidRPr="007B633A">
              <w:rPr>
                <w:bCs/>
                <w:lang w:eastAsia="ru-RU"/>
              </w:rPr>
              <w:t>106</w:t>
            </w:r>
          </w:p>
        </w:tc>
        <w:tc>
          <w:tcPr>
            <w:tcW w:w="1012" w:type="dxa"/>
          </w:tcPr>
          <w:p w14:paraId="0C6AD94F" w14:textId="77777777" w:rsidR="007B633A" w:rsidRPr="007B633A" w:rsidRDefault="007B633A" w:rsidP="007B633A">
            <w:pPr>
              <w:jc w:val="center"/>
              <w:rPr>
                <w:bCs/>
                <w:lang w:eastAsia="ru-RU"/>
              </w:rPr>
            </w:pPr>
            <w:r w:rsidRPr="007B633A">
              <w:rPr>
                <w:bCs/>
                <w:lang w:eastAsia="ru-RU"/>
              </w:rPr>
              <w:t>09-44</w:t>
            </w:r>
          </w:p>
        </w:tc>
        <w:tc>
          <w:tcPr>
            <w:tcW w:w="8071" w:type="dxa"/>
          </w:tcPr>
          <w:p w14:paraId="7A1F550E" w14:textId="77777777" w:rsidR="007B633A" w:rsidRPr="007B633A" w:rsidRDefault="007B633A" w:rsidP="007B633A">
            <w:pPr>
              <w:rPr>
                <w:lang w:eastAsia="uk-UA"/>
              </w:rPr>
            </w:pPr>
            <w:r w:rsidRPr="007B633A">
              <w:rPr>
                <w:lang w:eastAsia="uk-UA"/>
              </w:rPr>
              <w:t>4) вартості самостійного санаторно-курортного лікування осіб з інвалідністю;</w:t>
            </w:r>
          </w:p>
        </w:tc>
        <w:tc>
          <w:tcPr>
            <w:tcW w:w="2109" w:type="dxa"/>
            <w:vMerge/>
          </w:tcPr>
          <w:p w14:paraId="1F0F047B" w14:textId="77777777" w:rsidR="007B633A" w:rsidRPr="007B633A" w:rsidRDefault="007B633A" w:rsidP="007B633A">
            <w:pPr>
              <w:jc w:val="center"/>
              <w:rPr>
                <w:b/>
                <w:lang w:eastAsia="ru-RU"/>
              </w:rPr>
            </w:pPr>
          </w:p>
        </w:tc>
        <w:tc>
          <w:tcPr>
            <w:tcW w:w="4202" w:type="dxa"/>
            <w:vMerge/>
          </w:tcPr>
          <w:p w14:paraId="1E2BA90B" w14:textId="77777777" w:rsidR="007B633A" w:rsidRPr="007B633A" w:rsidRDefault="007B633A" w:rsidP="007B633A">
            <w:pPr>
              <w:spacing w:line="216" w:lineRule="auto"/>
              <w:rPr>
                <w:lang w:eastAsia="uk-UA"/>
              </w:rPr>
            </w:pPr>
          </w:p>
        </w:tc>
      </w:tr>
      <w:tr w:rsidR="007B633A" w:rsidRPr="007B633A" w14:paraId="4FC87562" w14:textId="77777777" w:rsidTr="007B633A">
        <w:tc>
          <w:tcPr>
            <w:tcW w:w="551" w:type="dxa"/>
          </w:tcPr>
          <w:p w14:paraId="16D0F484" w14:textId="77777777" w:rsidR="007B633A" w:rsidRPr="007B633A" w:rsidRDefault="007B633A" w:rsidP="007B633A">
            <w:pPr>
              <w:jc w:val="center"/>
              <w:rPr>
                <w:bCs/>
                <w:lang w:eastAsia="ru-RU"/>
              </w:rPr>
            </w:pPr>
            <w:r w:rsidRPr="007B633A">
              <w:rPr>
                <w:bCs/>
                <w:lang w:eastAsia="ru-RU"/>
              </w:rPr>
              <w:t>107</w:t>
            </w:r>
          </w:p>
        </w:tc>
        <w:tc>
          <w:tcPr>
            <w:tcW w:w="1012" w:type="dxa"/>
          </w:tcPr>
          <w:p w14:paraId="6941257F" w14:textId="77777777" w:rsidR="007B633A" w:rsidRPr="007B633A" w:rsidRDefault="007B633A" w:rsidP="007B633A">
            <w:pPr>
              <w:jc w:val="center"/>
              <w:rPr>
                <w:bCs/>
                <w:lang w:eastAsia="ru-RU"/>
              </w:rPr>
            </w:pPr>
            <w:r w:rsidRPr="007B633A">
              <w:rPr>
                <w:bCs/>
                <w:lang w:eastAsia="ru-RU"/>
              </w:rPr>
              <w:t>09-45</w:t>
            </w:r>
          </w:p>
        </w:tc>
        <w:tc>
          <w:tcPr>
            <w:tcW w:w="8071" w:type="dxa"/>
          </w:tcPr>
          <w:p w14:paraId="03486629" w14:textId="77777777" w:rsidR="007B633A" w:rsidRPr="007B633A" w:rsidRDefault="007B633A" w:rsidP="007B633A">
            <w:pPr>
              <w:rPr>
                <w:lang w:eastAsia="uk-UA"/>
              </w:rPr>
            </w:pPr>
            <w:r w:rsidRPr="007B633A">
              <w:rPr>
                <w:lang w:eastAsia="uk-UA"/>
              </w:rPr>
              <w:t>5) замість санаторно-курортної путівки громадянам, які постраждали внаслідок Чорнобильської катастрофи;</w:t>
            </w:r>
          </w:p>
        </w:tc>
        <w:tc>
          <w:tcPr>
            <w:tcW w:w="2109" w:type="dxa"/>
            <w:vMerge/>
          </w:tcPr>
          <w:p w14:paraId="0B83F163" w14:textId="77777777" w:rsidR="007B633A" w:rsidRPr="007B633A" w:rsidRDefault="007B633A" w:rsidP="007B633A">
            <w:pPr>
              <w:jc w:val="center"/>
              <w:rPr>
                <w:b/>
                <w:lang w:eastAsia="ru-RU"/>
              </w:rPr>
            </w:pPr>
          </w:p>
        </w:tc>
        <w:tc>
          <w:tcPr>
            <w:tcW w:w="4202" w:type="dxa"/>
          </w:tcPr>
          <w:p w14:paraId="5FD0292C" w14:textId="77777777" w:rsidR="007B633A" w:rsidRPr="007B633A" w:rsidRDefault="00F916E4" w:rsidP="007B633A">
            <w:pPr>
              <w:spacing w:line="216" w:lineRule="auto"/>
              <w:rPr>
                <w:lang w:eastAsia="uk-UA"/>
              </w:rPr>
            </w:pPr>
            <w:hyperlink r:id="rId100" w:tgtFrame="_blank" w:history="1">
              <w:r w:rsidR="007B633A" w:rsidRPr="007B633A">
                <w:rPr>
                  <w:lang w:eastAsia="uk-UA"/>
                </w:rPr>
                <w:t>Закон України</w:t>
              </w:r>
            </w:hyperlink>
            <w:r w:rsidR="007B633A" w:rsidRPr="007B633A">
              <w:rPr>
                <w:lang w:eastAsia="uk-UA"/>
              </w:rPr>
              <w:t xml:space="preserve"> “Про статус і соціальний захист громадян, які постраждали внаслідок Чорнобильської катастрофи”</w:t>
            </w:r>
          </w:p>
        </w:tc>
      </w:tr>
      <w:tr w:rsidR="007B633A" w:rsidRPr="007B633A" w14:paraId="5B1740C2" w14:textId="77777777" w:rsidTr="007B633A">
        <w:tc>
          <w:tcPr>
            <w:tcW w:w="551" w:type="dxa"/>
          </w:tcPr>
          <w:p w14:paraId="584C1D8C" w14:textId="77777777" w:rsidR="007B633A" w:rsidRPr="007B633A" w:rsidRDefault="007B633A" w:rsidP="007B633A">
            <w:pPr>
              <w:jc w:val="center"/>
              <w:rPr>
                <w:bCs/>
                <w:lang w:eastAsia="ru-RU"/>
              </w:rPr>
            </w:pPr>
            <w:r w:rsidRPr="007B633A">
              <w:rPr>
                <w:bCs/>
                <w:lang w:eastAsia="ru-RU"/>
              </w:rPr>
              <w:t>108</w:t>
            </w:r>
          </w:p>
        </w:tc>
        <w:tc>
          <w:tcPr>
            <w:tcW w:w="1012" w:type="dxa"/>
          </w:tcPr>
          <w:p w14:paraId="7B1661BE" w14:textId="77777777" w:rsidR="007B633A" w:rsidRPr="007B633A" w:rsidRDefault="007B633A" w:rsidP="007B633A">
            <w:pPr>
              <w:jc w:val="center"/>
              <w:rPr>
                <w:bCs/>
                <w:lang w:eastAsia="ru-RU"/>
              </w:rPr>
            </w:pPr>
            <w:r w:rsidRPr="007B633A">
              <w:rPr>
                <w:bCs/>
                <w:lang w:eastAsia="ru-RU"/>
              </w:rPr>
              <w:t>09-46</w:t>
            </w:r>
          </w:p>
        </w:tc>
        <w:tc>
          <w:tcPr>
            <w:tcW w:w="8071" w:type="dxa"/>
          </w:tcPr>
          <w:p w14:paraId="24B0A6B8" w14:textId="77777777" w:rsidR="007B633A" w:rsidRPr="007B633A" w:rsidRDefault="007B633A" w:rsidP="007B633A">
            <w:pPr>
              <w:rPr>
                <w:lang w:eastAsia="uk-UA"/>
              </w:rPr>
            </w:pPr>
            <w:r w:rsidRPr="007B633A">
              <w:rPr>
                <w:lang w:eastAsia="uk-UA"/>
              </w:rPr>
              <w:t>6) особам з інвалідністю на бензин, ремонт і технічне обслуговування автомобілів та на транспортне обслуговування;</w:t>
            </w:r>
          </w:p>
        </w:tc>
        <w:tc>
          <w:tcPr>
            <w:tcW w:w="2109" w:type="dxa"/>
            <w:vMerge/>
          </w:tcPr>
          <w:p w14:paraId="27F89B84" w14:textId="77777777" w:rsidR="007B633A" w:rsidRPr="007B633A" w:rsidRDefault="007B633A" w:rsidP="007B633A">
            <w:pPr>
              <w:jc w:val="center"/>
              <w:rPr>
                <w:b/>
                <w:lang w:eastAsia="ru-RU"/>
              </w:rPr>
            </w:pPr>
          </w:p>
        </w:tc>
        <w:tc>
          <w:tcPr>
            <w:tcW w:w="4202" w:type="dxa"/>
          </w:tcPr>
          <w:p w14:paraId="0772D30D" w14:textId="77777777" w:rsidR="007B633A" w:rsidRPr="007B633A" w:rsidRDefault="00F916E4" w:rsidP="007B633A">
            <w:pPr>
              <w:spacing w:line="216" w:lineRule="auto"/>
              <w:rPr>
                <w:lang w:eastAsia="uk-UA"/>
              </w:rPr>
            </w:pPr>
            <w:hyperlink r:id="rId101" w:anchor="n2" w:tgtFrame="_blank" w:history="1">
              <w:r w:rsidR="007B633A" w:rsidRPr="007B633A">
                <w:rPr>
                  <w:lang w:eastAsia="uk-UA"/>
                </w:rPr>
                <w:t>Закон України</w:t>
              </w:r>
            </w:hyperlink>
            <w:r w:rsidR="007B633A" w:rsidRPr="007B633A">
              <w:rPr>
                <w:lang w:eastAsia="uk-UA"/>
              </w:rPr>
              <w:t xml:space="preserve"> “Про реабілітацію осіб з інвалідністю в Україні”</w:t>
            </w:r>
          </w:p>
        </w:tc>
      </w:tr>
      <w:tr w:rsidR="007B633A" w:rsidRPr="007B633A" w14:paraId="6FDD6895" w14:textId="77777777" w:rsidTr="007B633A">
        <w:tc>
          <w:tcPr>
            <w:tcW w:w="551" w:type="dxa"/>
          </w:tcPr>
          <w:p w14:paraId="261C44AB" w14:textId="77777777" w:rsidR="007B633A" w:rsidRPr="007B633A" w:rsidRDefault="007B633A" w:rsidP="007B633A">
            <w:pPr>
              <w:jc w:val="center"/>
              <w:rPr>
                <w:bCs/>
                <w:lang w:eastAsia="ru-RU"/>
              </w:rPr>
            </w:pPr>
            <w:r w:rsidRPr="007B633A">
              <w:rPr>
                <w:bCs/>
                <w:lang w:eastAsia="ru-RU"/>
              </w:rPr>
              <w:t>109</w:t>
            </w:r>
          </w:p>
        </w:tc>
        <w:tc>
          <w:tcPr>
            <w:tcW w:w="1012" w:type="dxa"/>
          </w:tcPr>
          <w:p w14:paraId="25832712" w14:textId="77777777" w:rsidR="007B633A" w:rsidRPr="007B633A" w:rsidRDefault="007B633A" w:rsidP="007B633A">
            <w:pPr>
              <w:jc w:val="center"/>
              <w:rPr>
                <w:bCs/>
                <w:lang w:eastAsia="ru-RU"/>
              </w:rPr>
            </w:pPr>
            <w:r w:rsidRPr="007B633A">
              <w:rPr>
                <w:bCs/>
                <w:lang w:eastAsia="ru-RU"/>
              </w:rPr>
              <w:t>09-47</w:t>
            </w:r>
          </w:p>
        </w:tc>
        <w:tc>
          <w:tcPr>
            <w:tcW w:w="8071" w:type="dxa"/>
          </w:tcPr>
          <w:p w14:paraId="337E93F0" w14:textId="77777777" w:rsidR="007B633A" w:rsidRPr="007B633A" w:rsidRDefault="007B633A" w:rsidP="007B633A">
            <w:pPr>
              <w:rPr>
                <w:lang w:eastAsia="uk-UA"/>
              </w:rPr>
            </w:pPr>
            <w:r w:rsidRPr="007B633A">
              <w:rPr>
                <w:lang w:eastAsia="uk-UA"/>
              </w:rPr>
              <w:t>7) замість санаторно-курортної путівки особам з інвалідністю внаслідок війни та прирівняним до них особам</w:t>
            </w:r>
          </w:p>
        </w:tc>
        <w:tc>
          <w:tcPr>
            <w:tcW w:w="2109" w:type="dxa"/>
            <w:vMerge/>
          </w:tcPr>
          <w:p w14:paraId="19FE3315" w14:textId="77777777" w:rsidR="007B633A" w:rsidRPr="007B633A" w:rsidRDefault="007B633A" w:rsidP="007B633A">
            <w:pPr>
              <w:jc w:val="center"/>
              <w:rPr>
                <w:b/>
                <w:lang w:eastAsia="ru-RU"/>
              </w:rPr>
            </w:pPr>
          </w:p>
        </w:tc>
        <w:tc>
          <w:tcPr>
            <w:tcW w:w="4202" w:type="dxa"/>
          </w:tcPr>
          <w:p w14:paraId="47FA7EC0" w14:textId="77777777" w:rsidR="007B633A" w:rsidRPr="007B633A" w:rsidRDefault="00F916E4" w:rsidP="007B633A">
            <w:pPr>
              <w:spacing w:line="216" w:lineRule="auto"/>
              <w:rPr>
                <w:lang w:eastAsia="uk-UA"/>
              </w:rPr>
            </w:pPr>
            <w:hyperlink r:id="rId102" w:anchor="n2" w:tgtFrame="_blank" w:history="1">
              <w:r w:rsidR="007B633A" w:rsidRPr="007B633A">
                <w:rPr>
                  <w:lang w:eastAsia="uk-UA"/>
                </w:rPr>
                <w:t>Закон України</w:t>
              </w:r>
            </w:hyperlink>
            <w:r w:rsidR="007B633A" w:rsidRPr="007B633A">
              <w:rPr>
                <w:lang w:eastAsia="uk-UA"/>
              </w:rPr>
              <w:t xml:space="preserve"> “Про статус ветеранів війни, гарантії їх соціального захисту”</w:t>
            </w:r>
          </w:p>
        </w:tc>
      </w:tr>
      <w:tr w:rsidR="007B633A" w:rsidRPr="007B633A" w14:paraId="5EEF58E8" w14:textId="77777777" w:rsidTr="007B633A">
        <w:tc>
          <w:tcPr>
            <w:tcW w:w="551" w:type="dxa"/>
          </w:tcPr>
          <w:p w14:paraId="1C021E5B" w14:textId="77777777" w:rsidR="007B633A" w:rsidRPr="007B633A" w:rsidRDefault="007B633A" w:rsidP="007B633A">
            <w:pPr>
              <w:jc w:val="center"/>
              <w:rPr>
                <w:bCs/>
                <w:lang w:eastAsia="ru-RU"/>
              </w:rPr>
            </w:pPr>
          </w:p>
        </w:tc>
        <w:tc>
          <w:tcPr>
            <w:tcW w:w="1012" w:type="dxa"/>
          </w:tcPr>
          <w:p w14:paraId="18535736" w14:textId="77777777" w:rsidR="007B633A" w:rsidRPr="007B633A" w:rsidRDefault="007B633A" w:rsidP="007B633A">
            <w:pPr>
              <w:jc w:val="center"/>
              <w:rPr>
                <w:bCs/>
                <w:lang w:eastAsia="ru-RU"/>
              </w:rPr>
            </w:pPr>
          </w:p>
        </w:tc>
        <w:tc>
          <w:tcPr>
            <w:tcW w:w="8071" w:type="dxa"/>
          </w:tcPr>
          <w:p w14:paraId="50457767" w14:textId="77777777" w:rsidR="007B633A" w:rsidRPr="007B633A" w:rsidRDefault="007B633A" w:rsidP="007B633A">
            <w:pPr>
              <w:rPr>
                <w:lang w:eastAsia="uk-UA"/>
              </w:rPr>
            </w:pPr>
            <w:r w:rsidRPr="007B633A">
              <w:rPr>
                <w:lang w:eastAsia="uk-UA"/>
              </w:rPr>
              <w:t>Взяття на облік для забезпечення санаторно-курортним лікуванням (путівками):</w:t>
            </w:r>
          </w:p>
        </w:tc>
        <w:tc>
          <w:tcPr>
            <w:tcW w:w="2109" w:type="dxa"/>
            <w:vMerge/>
          </w:tcPr>
          <w:p w14:paraId="14027A85" w14:textId="77777777" w:rsidR="007B633A" w:rsidRPr="007B633A" w:rsidRDefault="007B633A" w:rsidP="007B633A">
            <w:pPr>
              <w:jc w:val="center"/>
              <w:rPr>
                <w:b/>
                <w:lang w:eastAsia="ru-RU"/>
              </w:rPr>
            </w:pPr>
          </w:p>
        </w:tc>
        <w:tc>
          <w:tcPr>
            <w:tcW w:w="4202" w:type="dxa"/>
            <w:vMerge w:val="restart"/>
          </w:tcPr>
          <w:p w14:paraId="3E22FA76" w14:textId="77777777" w:rsidR="007B633A" w:rsidRPr="007B633A" w:rsidRDefault="00F916E4" w:rsidP="007B633A">
            <w:pPr>
              <w:spacing w:line="216" w:lineRule="auto"/>
              <w:rPr>
                <w:lang w:eastAsia="uk-UA"/>
              </w:rPr>
            </w:pPr>
            <w:hyperlink r:id="rId103" w:anchor="n2" w:tgtFrame="_blank" w:history="1">
              <w:r w:rsidR="007B633A" w:rsidRPr="007B633A">
                <w:rPr>
                  <w:lang w:eastAsia="uk-UA"/>
                </w:rPr>
                <w:t>Закон України</w:t>
              </w:r>
            </w:hyperlink>
            <w:r w:rsidR="007B633A" w:rsidRPr="007B633A">
              <w:rPr>
                <w:lang w:eastAsia="uk-UA"/>
              </w:rPr>
              <w:t xml:space="preserve"> “Про основи соціальної захищеності осіб з інвалідністю в Україні”</w:t>
            </w:r>
          </w:p>
        </w:tc>
      </w:tr>
      <w:tr w:rsidR="007B633A" w:rsidRPr="007B633A" w14:paraId="3CFCF05D" w14:textId="77777777" w:rsidTr="007B633A">
        <w:tc>
          <w:tcPr>
            <w:tcW w:w="551" w:type="dxa"/>
          </w:tcPr>
          <w:p w14:paraId="1F32A688" w14:textId="77777777" w:rsidR="007B633A" w:rsidRPr="007B633A" w:rsidRDefault="007B633A" w:rsidP="007B633A">
            <w:pPr>
              <w:jc w:val="center"/>
              <w:rPr>
                <w:bCs/>
                <w:lang w:eastAsia="ru-RU"/>
              </w:rPr>
            </w:pPr>
            <w:r w:rsidRPr="007B633A">
              <w:rPr>
                <w:bCs/>
                <w:lang w:eastAsia="ru-RU"/>
              </w:rPr>
              <w:t>110</w:t>
            </w:r>
          </w:p>
        </w:tc>
        <w:tc>
          <w:tcPr>
            <w:tcW w:w="1012" w:type="dxa"/>
          </w:tcPr>
          <w:p w14:paraId="752B789C" w14:textId="77777777" w:rsidR="007B633A" w:rsidRPr="007B633A" w:rsidRDefault="007B633A" w:rsidP="007B633A">
            <w:pPr>
              <w:jc w:val="center"/>
              <w:rPr>
                <w:bCs/>
                <w:lang w:eastAsia="ru-RU"/>
              </w:rPr>
            </w:pPr>
            <w:r w:rsidRPr="007B633A">
              <w:rPr>
                <w:bCs/>
                <w:lang w:eastAsia="ru-RU"/>
              </w:rPr>
              <w:t>09-48</w:t>
            </w:r>
          </w:p>
        </w:tc>
        <w:tc>
          <w:tcPr>
            <w:tcW w:w="8071" w:type="dxa"/>
          </w:tcPr>
          <w:p w14:paraId="1FBEE445" w14:textId="77777777" w:rsidR="007B633A" w:rsidRPr="007B633A" w:rsidRDefault="007B633A" w:rsidP="007B633A">
            <w:pPr>
              <w:rPr>
                <w:lang w:eastAsia="uk-UA"/>
              </w:rPr>
            </w:pPr>
            <w:r w:rsidRPr="007B633A">
              <w:rPr>
                <w:lang w:eastAsia="uk-UA"/>
              </w:rPr>
              <w:t>1) осіб з інвалідністю;</w:t>
            </w:r>
          </w:p>
        </w:tc>
        <w:tc>
          <w:tcPr>
            <w:tcW w:w="2109" w:type="dxa"/>
            <w:vMerge/>
          </w:tcPr>
          <w:p w14:paraId="7947FE9C" w14:textId="77777777" w:rsidR="007B633A" w:rsidRPr="007B633A" w:rsidRDefault="007B633A" w:rsidP="007B633A">
            <w:pPr>
              <w:jc w:val="center"/>
              <w:rPr>
                <w:b/>
                <w:lang w:eastAsia="ru-RU"/>
              </w:rPr>
            </w:pPr>
          </w:p>
        </w:tc>
        <w:tc>
          <w:tcPr>
            <w:tcW w:w="4202" w:type="dxa"/>
            <w:vMerge/>
          </w:tcPr>
          <w:p w14:paraId="59FF94D1" w14:textId="77777777" w:rsidR="007B633A" w:rsidRPr="007B633A" w:rsidRDefault="007B633A" w:rsidP="007B633A">
            <w:pPr>
              <w:spacing w:line="216" w:lineRule="auto"/>
              <w:rPr>
                <w:lang w:eastAsia="uk-UA"/>
              </w:rPr>
            </w:pPr>
          </w:p>
        </w:tc>
      </w:tr>
      <w:tr w:rsidR="007B633A" w:rsidRPr="007B633A" w14:paraId="3CCFB39F" w14:textId="77777777" w:rsidTr="007B633A">
        <w:tc>
          <w:tcPr>
            <w:tcW w:w="551" w:type="dxa"/>
          </w:tcPr>
          <w:p w14:paraId="4E9E02D7" w14:textId="77777777" w:rsidR="007B633A" w:rsidRPr="007B633A" w:rsidRDefault="007B633A" w:rsidP="007B633A">
            <w:pPr>
              <w:jc w:val="center"/>
              <w:rPr>
                <w:bCs/>
                <w:lang w:eastAsia="ru-RU"/>
              </w:rPr>
            </w:pPr>
            <w:r w:rsidRPr="007B633A">
              <w:rPr>
                <w:bCs/>
                <w:lang w:eastAsia="ru-RU"/>
              </w:rPr>
              <w:t>111</w:t>
            </w:r>
          </w:p>
        </w:tc>
        <w:tc>
          <w:tcPr>
            <w:tcW w:w="1012" w:type="dxa"/>
          </w:tcPr>
          <w:p w14:paraId="1EDFD0E4" w14:textId="77777777" w:rsidR="007B633A" w:rsidRPr="007B633A" w:rsidRDefault="007B633A" w:rsidP="007B633A">
            <w:pPr>
              <w:jc w:val="center"/>
              <w:rPr>
                <w:bCs/>
                <w:lang w:eastAsia="ru-RU"/>
              </w:rPr>
            </w:pPr>
            <w:r w:rsidRPr="007B633A">
              <w:rPr>
                <w:bCs/>
                <w:lang w:eastAsia="ru-RU"/>
              </w:rPr>
              <w:t>09-49</w:t>
            </w:r>
          </w:p>
        </w:tc>
        <w:tc>
          <w:tcPr>
            <w:tcW w:w="8071" w:type="dxa"/>
          </w:tcPr>
          <w:p w14:paraId="0B5D8C0E" w14:textId="77777777" w:rsidR="007B633A" w:rsidRPr="007B633A" w:rsidRDefault="007B633A" w:rsidP="007B633A">
            <w:pPr>
              <w:rPr>
                <w:lang w:eastAsia="uk-UA"/>
              </w:rPr>
            </w:pPr>
            <w:r w:rsidRPr="007B633A">
              <w:rPr>
                <w:lang w:eastAsia="uk-UA"/>
              </w:rPr>
              <w:t xml:space="preserve">2) ветеранів війни та осіб, на яких поширюється дія Законів України </w:t>
            </w:r>
            <w:hyperlink r:id="rId104" w:tgtFrame="_blank" w:history="1">
              <w:r w:rsidRPr="007B633A">
                <w:rPr>
                  <w:lang w:eastAsia="uk-UA"/>
                </w:rPr>
                <w:t>“Про статус ветеранів війни, гарантії їх соціального захисту”</w:t>
              </w:r>
            </w:hyperlink>
            <w:r w:rsidRPr="007B633A">
              <w:rPr>
                <w:lang w:eastAsia="uk-UA"/>
              </w:rPr>
              <w:t xml:space="preserve"> та “</w:t>
            </w:r>
            <w:hyperlink r:id="rId105" w:tgtFrame="_blank" w:history="1">
              <w:r w:rsidRPr="007B633A">
                <w:rPr>
                  <w:lang w:eastAsia="uk-UA"/>
                </w:rPr>
                <w:t>Про жертви нацистських переслідувань”</w:t>
              </w:r>
            </w:hyperlink>
            <w:r w:rsidRPr="007B633A">
              <w:rPr>
                <w:lang w:eastAsia="uk-UA"/>
              </w:rPr>
              <w:t>;</w:t>
            </w:r>
          </w:p>
        </w:tc>
        <w:tc>
          <w:tcPr>
            <w:tcW w:w="2109" w:type="dxa"/>
            <w:vMerge/>
          </w:tcPr>
          <w:p w14:paraId="1ED2A4AB" w14:textId="77777777" w:rsidR="007B633A" w:rsidRPr="007B633A" w:rsidRDefault="007B633A" w:rsidP="007B633A">
            <w:pPr>
              <w:jc w:val="center"/>
              <w:rPr>
                <w:b/>
                <w:lang w:eastAsia="ru-RU"/>
              </w:rPr>
            </w:pPr>
          </w:p>
        </w:tc>
        <w:tc>
          <w:tcPr>
            <w:tcW w:w="4202" w:type="dxa"/>
          </w:tcPr>
          <w:p w14:paraId="1203F4B6" w14:textId="77777777" w:rsidR="007B633A" w:rsidRPr="007B633A" w:rsidRDefault="00F916E4" w:rsidP="007B633A">
            <w:pPr>
              <w:spacing w:line="216" w:lineRule="auto"/>
              <w:rPr>
                <w:lang w:eastAsia="uk-UA"/>
              </w:rPr>
            </w:pPr>
            <w:hyperlink r:id="rId106" w:anchor="n2" w:tgtFrame="_blank" w:history="1">
              <w:r w:rsidR="007B633A" w:rsidRPr="007B633A">
                <w:rPr>
                  <w:lang w:eastAsia="uk-UA"/>
                </w:rPr>
                <w:t>Закон України</w:t>
              </w:r>
            </w:hyperlink>
            <w:r w:rsidR="007B633A" w:rsidRPr="007B633A">
              <w:rPr>
                <w:lang w:eastAsia="uk-UA"/>
              </w:rPr>
              <w:t xml:space="preserve"> “Про жертви нацистських переслідувань”, </w:t>
            </w:r>
            <w:hyperlink r:id="rId107" w:anchor="n2" w:tgtFrame="_blank" w:history="1">
              <w:r w:rsidR="007B633A" w:rsidRPr="007B633A">
                <w:rPr>
                  <w:lang w:eastAsia="uk-UA"/>
                </w:rPr>
                <w:t>Закон України</w:t>
              </w:r>
            </w:hyperlink>
            <w:r w:rsidR="007B633A" w:rsidRPr="007B633A">
              <w:rPr>
                <w:lang w:eastAsia="uk-UA"/>
              </w:rPr>
              <w:t xml:space="preserve"> “Про статус ветеранів війни, гарантії їх соціального захисту”</w:t>
            </w:r>
          </w:p>
        </w:tc>
      </w:tr>
      <w:tr w:rsidR="007B633A" w:rsidRPr="007B633A" w14:paraId="25F19980" w14:textId="77777777" w:rsidTr="007B633A">
        <w:tc>
          <w:tcPr>
            <w:tcW w:w="551" w:type="dxa"/>
          </w:tcPr>
          <w:p w14:paraId="072ABBDF" w14:textId="77777777" w:rsidR="007B633A" w:rsidRPr="007B633A" w:rsidRDefault="007B633A" w:rsidP="007B633A">
            <w:pPr>
              <w:jc w:val="center"/>
              <w:rPr>
                <w:bCs/>
                <w:lang w:eastAsia="ru-RU"/>
              </w:rPr>
            </w:pPr>
            <w:r w:rsidRPr="007B633A">
              <w:rPr>
                <w:bCs/>
                <w:lang w:eastAsia="ru-RU"/>
              </w:rPr>
              <w:t>112</w:t>
            </w:r>
          </w:p>
        </w:tc>
        <w:tc>
          <w:tcPr>
            <w:tcW w:w="1012" w:type="dxa"/>
          </w:tcPr>
          <w:p w14:paraId="0D761D13" w14:textId="77777777" w:rsidR="007B633A" w:rsidRPr="007B633A" w:rsidRDefault="007B633A" w:rsidP="007B633A">
            <w:pPr>
              <w:jc w:val="center"/>
              <w:rPr>
                <w:bCs/>
                <w:lang w:eastAsia="ru-RU"/>
              </w:rPr>
            </w:pPr>
            <w:r w:rsidRPr="007B633A">
              <w:rPr>
                <w:bCs/>
                <w:lang w:eastAsia="ru-RU"/>
              </w:rPr>
              <w:t>09-50</w:t>
            </w:r>
          </w:p>
        </w:tc>
        <w:tc>
          <w:tcPr>
            <w:tcW w:w="8071" w:type="dxa"/>
          </w:tcPr>
          <w:p w14:paraId="07462B30" w14:textId="77777777" w:rsidR="007B633A" w:rsidRPr="007B633A" w:rsidRDefault="007B633A" w:rsidP="007B633A">
            <w:pPr>
              <w:rPr>
                <w:lang w:eastAsia="uk-UA"/>
              </w:rPr>
            </w:pPr>
            <w:r w:rsidRPr="007B633A">
              <w:rPr>
                <w:lang w:eastAsia="uk-UA"/>
              </w:rPr>
              <w:t>3) громадян, які постраждали внаслідок Чорнобильської катастрофи</w:t>
            </w:r>
          </w:p>
        </w:tc>
        <w:tc>
          <w:tcPr>
            <w:tcW w:w="2109" w:type="dxa"/>
            <w:vMerge/>
          </w:tcPr>
          <w:p w14:paraId="29F37647" w14:textId="77777777" w:rsidR="007B633A" w:rsidRPr="007B633A" w:rsidRDefault="007B633A" w:rsidP="007B633A">
            <w:pPr>
              <w:jc w:val="center"/>
              <w:rPr>
                <w:b/>
                <w:lang w:eastAsia="ru-RU"/>
              </w:rPr>
            </w:pPr>
          </w:p>
        </w:tc>
        <w:tc>
          <w:tcPr>
            <w:tcW w:w="4202" w:type="dxa"/>
          </w:tcPr>
          <w:p w14:paraId="7C0D5137" w14:textId="77777777" w:rsidR="007B633A" w:rsidRPr="007B633A" w:rsidRDefault="00F916E4" w:rsidP="007B633A">
            <w:pPr>
              <w:spacing w:line="216" w:lineRule="auto"/>
              <w:rPr>
                <w:lang w:eastAsia="uk-UA"/>
              </w:rPr>
            </w:pPr>
            <w:hyperlink r:id="rId108" w:tgtFrame="_blank" w:history="1">
              <w:r w:rsidR="007B633A" w:rsidRPr="007B633A">
                <w:rPr>
                  <w:lang w:eastAsia="uk-UA"/>
                </w:rPr>
                <w:t>Закон України</w:t>
              </w:r>
            </w:hyperlink>
            <w:r w:rsidR="007B633A" w:rsidRPr="007B633A">
              <w:rPr>
                <w:lang w:eastAsia="uk-UA"/>
              </w:rPr>
              <w:t xml:space="preserve"> “Про статус і соціальний захист громадян, які постраждали внаслідок Чорнобильської катастрофи”</w:t>
            </w:r>
          </w:p>
        </w:tc>
      </w:tr>
      <w:tr w:rsidR="007B633A" w:rsidRPr="007B633A" w14:paraId="70330E4A" w14:textId="77777777" w:rsidTr="007B633A">
        <w:tc>
          <w:tcPr>
            <w:tcW w:w="551" w:type="dxa"/>
          </w:tcPr>
          <w:p w14:paraId="409A9A58" w14:textId="77777777" w:rsidR="007B633A" w:rsidRPr="007B633A" w:rsidRDefault="007B633A" w:rsidP="007B633A">
            <w:pPr>
              <w:jc w:val="center"/>
              <w:rPr>
                <w:bCs/>
                <w:lang w:eastAsia="ru-RU"/>
              </w:rPr>
            </w:pPr>
            <w:r w:rsidRPr="007B633A">
              <w:rPr>
                <w:bCs/>
                <w:lang w:eastAsia="ru-RU"/>
              </w:rPr>
              <w:t>113</w:t>
            </w:r>
          </w:p>
        </w:tc>
        <w:tc>
          <w:tcPr>
            <w:tcW w:w="1012" w:type="dxa"/>
          </w:tcPr>
          <w:p w14:paraId="061FE974" w14:textId="77777777" w:rsidR="007B633A" w:rsidRPr="007B633A" w:rsidRDefault="007B633A" w:rsidP="007B633A">
            <w:pPr>
              <w:jc w:val="center"/>
              <w:rPr>
                <w:bCs/>
                <w:lang w:eastAsia="ru-RU"/>
              </w:rPr>
            </w:pPr>
            <w:r w:rsidRPr="007B633A">
              <w:rPr>
                <w:bCs/>
                <w:lang w:eastAsia="ru-RU"/>
              </w:rPr>
              <w:t>09-51</w:t>
            </w:r>
          </w:p>
        </w:tc>
        <w:tc>
          <w:tcPr>
            <w:tcW w:w="8071" w:type="dxa"/>
          </w:tcPr>
          <w:p w14:paraId="114BC58F" w14:textId="77777777" w:rsidR="007B633A" w:rsidRPr="007B633A" w:rsidRDefault="007B633A" w:rsidP="007B633A">
            <w:pPr>
              <w:rPr>
                <w:lang w:eastAsia="uk-UA"/>
              </w:rPr>
            </w:pPr>
            <w:r w:rsidRPr="007B633A">
              <w:rPr>
                <w:lang w:eastAsia="uk-UA"/>
              </w:rPr>
              <w:t>Призначення щомісячної адресної грошової допомоги внутрішньо переміщеним особам для покриття витрат на проживання, в тому числі на оплату житлово-комунальних послуг</w:t>
            </w:r>
          </w:p>
        </w:tc>
        <w:tc>
          <w:tcPr>
            <w:tcW w:w="2109" w:type="dxa"/>
            <w:vMerge/>
          </w:tcPr>
          <w:p w14:paraId="22E6BE31" w14:textId="77777777" w:rsidR="007B633A" w:rsidRPr="007B633A" w:rsidRDefault="007B633A" w:rsidP="007B633A">
            <w:pPr>
              <w:jc w:val="center"/>
              <w:rPr>
                <w:b/>
                <w:lang w:eastAsia="ru-RU"/>
              </w:rPr>
            </w:pPr>
          </w:p>
        </w:tc>
        <w:tc>
          <w:tcPr>
            <w:tcW w:w="4202" w:type="dxa"/>
          </w:tcPr>
          <w:p w14:paraId="091B1CF8" w14:textId="77777777" w:rsidR="007B633A" w:rsidRPr="007B633A" w:rsidRDefault="00F916E4" w:rsidP="007B633A">
            <w:pPr>
              <w:rPr>
                <w:lang w:eastAsia="uk-UA"/>
              </w:rPr>
            </w:pPr>
            <w:hyperlink r:id="rId109" w:anchor="n2" w:tgtFrame="_blank" w:history="1">
              <w:r w:rsidR="007B633A" w:rsidRPr="007B633A">
                <w:rPr>
                  <w:lang w:eastAsia="uk-UA"/>
                </w:rPr>
                <w:t>Закон України</w:t>
              </w:r>
            </w:hyperlink>
            <w:r w:rsidR="007B633A" w:rsidRPr="007B633A">
              <w:rPr>
                <w:lang w:eastAsia="uk-UA"/>
              </w:rPr>
              <w:t xml:space="preserve"> “Про забезпечення прав і свобод внутрішньо переміщених осіб”</w:t>
            </w:r>
          </w:p>
        </w:tc>
      </w:tr>
      <w:tr w:rsidR="007B633A" w:rsidRPr="007B633A" w14:paraId="3D39E9B2" w14:textId="77777777" w:rsidTr="007B633A">
        <w:tc>
          <w:tcPr>
            <w:tcW w:w="15945" w:type="dxa"/>
            <w:gridSpan w:val="5"/>
          </w:tcPr>
          <w:p w14:paraId="71B80F90" w14:textId="77777777" w:rsidR="007B633A" w:rsidRPr="007B633A" w:rsidRDefault="007B633A" w:rsidP="007B633A">
            <w:pPr>
              <w:jc w:val="center"/>
              <w:rPr>
                <w:b/>
                <w:lang w:eastAsia="ru-RU"/>
              </w:rPr>
            </w:pPr>
            <w:r w:rsidRPr="007B633A">
              <w:rPr>
                <w:b/>
                <w:lang w:eastAsia="ru-RU"/>
              </w:rPr>
              <w:t xml:space="preserve">10 КОМПЛЕКСНА ПОСЛУГА «ЄМАЛЯТКО» </w:t>
            </w:r>
            <w:r w:rsidRPr="007B633A">
              <w:rPr>
                <w:b/>
                <w:vertAlign w:val="superscript"/>
                <w:lang w:eastAsia="ru-RU"/>
              </w:rPr>
              <w:t>7</w:t>
            </w:r>
          </w:p>
        </w:tc>
      </w:tr>
      <w:tr w:rsidR="007B633A" w:rsidRPr="007B633A" w14:paraId="4096F376" w14:textId="77777777" w:rsidTr="007B633A">
        <w:tc>
          <w:tcPr>
            <w:tcW w:w="551" w:type="dxa"/>
            <w:vMerge w:val="restart"/>
          </w:tcPr>
          <w:p w14:paraId="71C7182B" w14:textId="77777777" w:rsidR="007B633A" w:rsidRPr="007B633A" w:rsidRDefault="007B633A" w:rsidP="007B633A">
            <w:pPr>
              <w:jc w:val="center"/>
              <w:rPr>
                <w:bCs/>
                <w:lang w:eastAsia="ru-RU"/>
              </w:rPr>
            </w:pPr>
            <w:r w:rsidRPr="007B633A">
              <w:rPr>
                <w:bCs/>
                <w:lang w:eastAsia="ru-RU"/>
              </w:rPr>
              <w:t>114</w:t>
            </w:r>
          </w:p>
        </w:tc>
        <w:tc>
          <w:tcPr>
            <w:tcW w:w="1012" w:type="dxa"/>
            <w:vMerge w:val="restart"/>
          </w:tcPr>
          <w:p w14:paraId="7DF726E6" w14:textId="77777777" w:rsidR="007B633A" w:rsidRPr="007B633A" w:rsidRDefault="007B633A" w:rsidP="007B633A">
            <w:pPr>
              <w:jc w:val="center"/>
              <w:rPr>
                <w:bCs/>
                <w:lang w:eastAsia="ru-RU"/>
              </w:rPr>
            </w:pPr>
            <w:r w:rsidRPr="007B633A">
              <w:rPr>
                <w:bCs/>
                <w:lang w:eastAsia="ru-RU"/>
              </w:rPr>
              <w:t>10-01</w:t>
            </w:r>
          </w:p>
        </w:tc>
        <w:tc>
          <w:tcPr>
            <w:tcW w:w="8071" w:type="dxa"/>
          </w:tcPr>
          <w:p w14:paraId="0D9C3A5F" w14:textId="77777777" w:rsidR="007B633A" w:rsidRPr="007B633A" w:rsidRDefault="007B633A" w:rsidP="007B633A">
            <w:pPr>
              <w:rPr>
                <w:lang w:eastAsia="uk-UA"/>
              </w:rPr>
            </w:pPr>
            <w:r w:rsidRPr="007B633A">
              <w:rPr>
                <w:lang w:eastAsia="uk-UA"/>
              </w:rPr>
              <w:t>1) державна реєстрація народження та визначення походження дитини</w:t>
            </w:r>
          </w:p>
        </w:tc>
        <w:tc>
          <w:tcPr>
            <w:tcW w:w="2109" w:type="dxa"/>
            <w:vMerge w:val="restart"/>
          </w:tcPr>
          <w:p w14:paraId="3D7808E2" w14:textId="77777777" w:rsidR="007B633A" w:rsidRPr="007B633A" w:rsidRDefault="007B633A" w:rsidP="007B633A">
            <w:pPr>
              <w:rPr>
                <w:b/>
                <w:lang w:eastAsia="ru-RU"/>
              </w:rPr>
            </w:pPr>
            <w:r w:rsidRPr="007B633A">
              <w:rPr>
                <w:lang w:eastAsia="uk-UA"/>
              </w:rPr>
              <w:t xml:space="preserve">Відділ надання адміністративних послуг виконкому міської ради </w:t>
            </w:r>
            <w:r w:rsidRPr="007B633A">
              <w:rPr>
                <w:lang w:eastAsia="uk-UA"/>
              </w:rPr>
              <w:lastRenderedPageBreak/>
              <w:t xml:space="preserve">виконкому міської ради </w:t>
            </w:r>
            <w:r w:rsidRPr="007B633A">
              <w:rPr>
                <w:vertAlign w:val="superscript"/>
                <w:lang w:eastAsia="uk-UA"/>
              </w:rPr>
              <w:t>7</w:t>
            </w:r>
          </w:p>
        </w:tc>
        <w:tc>
          <w:tcPr>
            <w:tcW w:w="4202" w:type="dxa"/>
          </w:tcPr>
          <w:p w14:paraId="40F98CAF" w14:textId="77777777" w:rsidR="007B633A" w:rsidRPr="007B633A" w:rsidRDefault="00F916E4" w:rsidP="007B633A">
            <w:pPr>
              <w:spacing w:line="216" w:lineRule="auto"/>
              <w:rPr>
                <w:lang w:eastAsia="uk-UA"/>
              </w:rPr>
            </w:pPr>
            <w:hyperlink r:id="rId110" w:tgtFrame="_blank" w:history="1">
              <w:r w:rsidR="007B633A" w:rsidRPr="007B633A">
                <w:rPr>
                  <w:lang w:eastAsia="uk-UA"/>
                </w:rPr>
                <w:t>Закон України</w:t>
              </w:r>
            </w:hyperlink>
            <w:r w:rsidR="007B633A" w:rsidRPr="007B633A">
              <w:rPr>
                <w:lang w:eastAsia="uk-UA"/>
              </w:rPr>
              <w:t xml:space="preserve"> “Про державну реєстрацію актів цивільного стану”</w:t>
            </w:r>
          </w:p>
        </w:tc>
      </w:tr>
      <w:tr w:rsidR="007B633A" w:rsidRPr="007B633A" w14:paraId="5F1BE308" w14:textId="77777777" w:rsidTr="007B633A">
        <w:tc>
          <w:tcPr>
            <w:tcW w:w="551" w:type="dxa"/>
            <w:vMerge/>
          </w:tcPr>
          <w:p w14:paraId="7A06C031" w14:textId="77777777" w:rsidR="007B633A" w:rsidRPr="007B633A" w:rsidRDefault="007B633A" w:rsidP="007B633A">
            <w:pPr>
              <w:jc w:val="center"/>
              <w:rPr>
                <w:bCs/>
                <w:lang w:eastAsia="ru-RU"/>
              </w:rPr>
            </w:pPr>
          </w:p>
        </w:tc>
        <w:tc>
          <w:tcPr>
            <w:tcW w:w="1012" w:type="dxa"/>
            <w:vMerge/>
          </w:tcPr>
          <w:p w14:paraId="70081F32" w14:textId="77777777" w:rsidR="007B633A" w:rsidRPr="007B633A" w:rsidRDefault="007B633A" w:rsidP="007B633A">
            <w:pPr>
              <w:jc w:val="center"/>
              <w:rPr>
                <w:bCs/>
                <w:lang w:eastAsia="ru-RU"/>
              </w:rPr>
            </w:pPr>
          </w:p>
        </w:tc>
        <w:tc>
          <w:tcPr>
            <w:tcW w:w="8071" w:type="dxa"/>
          </w:tcPr>
          <w:p w14:paraId="02A1A3B3" w14:textId="77777777" w:rsidR="007B633A" w:rsidRPr="007B633A" w:rsidRDefault="007B633A" w:rsidP="007B633A">
            <w:pPr>
              <w:rPr>
                <w:lang w:eastAsia="uk-UA"/>
              </w:rPr>
            </w:pPr>
            <w:r w:rsidRPr="007B633A">
              <w:rPr>
                <w:lang w:eastAsia="uk-UA"/>
              </w:rPr>
              <w:t>2) реєстрація місця проживання</w:t>
            </w:r>
          </w:p>
        </w:tc>
        <w:tc>
          <w:tcPr>
            <w:tcW w:w="2109" w:type="dxa"/>
            <w:vMerge/>
          </w:tcPr>
          <w:p w14:paraId="0E11B81D" w14:textId="77777777" w:rsidR="007B633A" w:rsidRPr="007B633A" w:rsidRDefault="007B633A" w:rsidP="007B633A">
            <w:pPr>
              <w:jc w:val="center"/>
              <w:rPr>
                <w:b/>
                <w:lang w:eastAsia="ru-RU"/>
              </w:rPr>
            </w:pPr>
          </w:p>
        </w:tc>
        <w:tc>
          <w:tcPr>
            <w:tcW w:w="4202" w:type="dxa"/>
          </w:tcPr>
          <w:p w14:paraId="58D0D8D9" w14:textId="77777777" w:rsidR="007B633A" w:rsidRPr="007B633A" w:rsidRDefault="00F916E4" w:rsidP="007B633A">
            <w:pPr>
              <w:spacing w:line="216" w:lineRule="auto"/>
              <w:rPr>
                <w:lang w:eastAsia="uk-UA"/>
              </w:rPr>
            </w:pPr>
            <w:hyperlink r:id="rId111" w:tgtFrame="_blank" w:history="1">
              <w:r w:rsidR="007B633A" w:rsidRPr="007B633A">
                <w:rPr>
                  <w:lang w:eastAsia="uk-UA"/>
                </w:rPr>
                <w:t>Закон України</w:t>
              </w:r>
            </w:hyperlink>
            <w:r w:rsidR="007B633A" w:rsidRPr="007B633A">
              <w:rPr>
                <w:lang w:eastAsia="uk-UA"/>
              </w:rPr>
              <w:t xml:space="preserve"> “Про свободу пересування та вільний вибір місця проживання в Україні”</w:t>
            </w:r>
          </w:p>
        </w:tc>
      </w:tr>
      <w:tr w:rsidR="007B633A" w:rsidRPr="007B633A" w14:paraId="7FB29886" w14:textId="77777777" w:rsidTr="007B633A">
        <w:tc>
          <w:tcPr>
            <w:tcW w:w="551" w:type="dxa"/>
            <w:vMerge/>
          </w:tcPr>
          <w:p w14:paraId="4BE1A0D1" w14:textId="77777777" w:rsidR="007B633A" w:rsidRPr="007B633A" w:rsidRDefault="007B633A" w:rsidP="007B633A">
            <w:pPr>
              <w:jc w:val="center"/>
              <w:rPr>
                <w:bCs/>
                <w:lang w:eastAsia="ru-RU"/>
              </w:rPr>
            </w:pPr>
          </w:p>
        </w:tc>
        <w:tc>
          <w:tcPr>
            <w:tcW w:w="1012" w:type="dxa"/>
            <w:vMerge/>
          </w:tcPr>
          <w:p w14:paraId="29E355E2" w14:textId="77777777" w:rsidR="007B633A" w:rsidRPr="007B633A" w:rsidRDefault="007B633A" w:rsidP="007B633A">
            <w:pPr>
              <w:jc w:val="center"/>
              <w:rPr>
                <w:bCs/>
                <w:lang w:eastAsia="ru-RU"/>
              </w:rPr>
            </w:pPr>
          </w:p>
        </w:tc>
        <w:tc>
          <w:tcPr>
            <w:tcW w:w="8071" w:type="dxa"/>
          </w:tcPr>
          <w:p w14:paraId="11627E6B" w14:textId="77777777" w:rsidR="007B633A" w:rsidRPr="007B633A" w:rsidRDefault="007B633A" w:rsidP="007B633A">
            <w:pPr>
              <w:rPr>
                <w:lang w:eastAsia="uk-UA"/>
              </w:rPr>
            </w:pPr>
            <w:r w:rsidRPr="007B633A">
              <w:rPr>
                <w:lang w:eastAsia="uk-UA"/>
              </w:rPr>
              <w:t>3) призначення допомоги при народженні дитини</w:t>
            </w:r>
          </w:p>
        </w:tc>
        <w:tc>
          <w:tcPr>
            <w:tcW w:w="2109" w:type="dxa"/>
            <w:vMerge/>
          </w:tcPr>
          <w:p w14:paraId="0A989502" w14:textId="77777777" w:rsidR="007B633A" w:rsidRPr="007B633A" w:rsidRDefault="007B633A" w:rsidP="007B633A">
            <w:pPr>
              <w:jc w:val="center"/>
              <w:rPr>
                <w:b/>
                <w:lang w:eastAsia="ru-RU"/>
              </w:rPr>
            </w:pPr>
          </w:p>
        </w:tc>
        <w:tc>
          <w:tcPr>
            <w:tcW w:w="4202" w:type="dxa"/>
          </w:tcPr>
          <w:p w14:paraId="1A9921CE" w14:textId="77777777" w:rsidR="007B633A" w:rsidRPr="007B633A" w:rsidRDefault="00F916E4" w:rsidP="007B633A">
            <w:pPr>
              <w:spacing w:line="216" w:lineRule="auto"/>
              <w:rPr>
                <w:lang w:eastAsia="uk-UA"/>
              </w:rPr>
            </w:pPr>
            <w:hyperlink r:id="rId112" w:tgtFrame="_blank" w:history="1">
              <w:r w:rsidR="007B633A" w:rsidRPr="007B633A">
                <w:rPr>
                  <w:lang w:eastAsia="uk-UA"/>
                </w:rPr>
                <w:t>Закон України</w:t>
              </w:r>
            </w:hyperlink>
            <w:r w:rsidR="007B633A" w:rsidRPr="007B633A">
              <w:rPr>
                <w:lang w:eastAsia="uk-UA"/>
              </w:rPr>
              <w:t xml:space="preserve"> “Про державну допомогу сім’ям з дітьми”</w:t>
            </w:r>
          </w:p>
        </w:tc>
      </w:tr>
      <w:tr w:rsidR="007B633A" w:rsidRPr="007B633A" w14:paraId="7EF27AB1" w14:textId="77777777" w:rsidTr="007B633A">
        <w:tc>
          <w:tcPr>
            <w:tcW w:w="551" w:type="dxa"/>
            <w:vMerge/>
          </w:tcPr>
          <w:p w14:paraId="019251D5" w14:textId="77777777" w:rsidR="007B633A" w:rsidRPr="007B633A" w:rsidRDefault="007B633A" w:rsidP="007B633A">
            <w:pPr>
              <w:jc w:val="center"/>
              <w:rPr>
                <w:bCs/>
                <w:lang w:eastAsia="ru-RU"/>
              </w:rPr>
            </w:pPr>
          </w:p>
        </w:tc>
        <w:tc>
          <w:tcPr>
            <w:tcW w:w="1012" w:type="dxa"/>
            <w:vMerge/>
          </w:tcPr>
          <w:p w14:paraId="655A0350" w14:textId="77777777" w:rsidR="007B633A" w:rsidRPr="007B633A" w:rsidRDefault="007B633A" w:rsidP="007B633A">
            <w:pPr>
              <w:jc w:val="center"/>
              <w:rPr>
                <w:bCs/>
                <w:lang w:eastAsia="ru-RU"/>
              </w:rPr>
            </w:pPr>
          </w:p>
        </w:tc>
        <w:tc>
          <w:tcPr>
            <w:tcW w:w="8071" w:type="dxa"/>
          </w:tcPr>
          <w:p w14:paraId="493DF0F9" w14:textId="77777777" w:rsidR="007B633A" w:rsidRPr="007B633A" w:rsidRDefault="007B633A" w:rsidP="007B633A">
            <w:pPr>
              <w:rPr>
                <w:lang w:eastAsia="uk-UA"/>
              </w:rPr>
            </w:pPr>
            <w:r w:rsidRPr="007B633A">
              <w:rPr>
                <w:lang w:eastAsia="uk-UA"/>
              </w:rPr>
              <w:t>4) призначення допомоги на дітей, які виховуються у багатодітних сім’ях</w:t>
            </w:r>
          </w:p>
        </w:tc>
        <w:tc>
          <w:tcPr>
            <w:tcW w:w="2109" w:type="dxa"/>
            <w:vMerge/>
          </w:tcPr>
          <w:p w14:paraId="68526EC0" w14:textId="77777777" w:rsidR="007B633A" w:rsidRPr="007B633A" w:rsidRDefault="007B633A" w:rsidP="007B633A">
            <w:pPr>
              <w:jc w:val="center"/>
              <w:rPr>
                <w:b/>
                <w:lang w:eastAsia="ru-RU"/>
              </w:rPr>
            </w:pPr>
          </w:p>
        </w:tc>
        <w:tc>
          <w:tcPr>
            <w:tcW w:w="4202" w:type="dxa"/>
          </w:tcPr>
          <w:p w14:paraId="3D6FA3FA" w14:textId="77777777" w:rsidR="007B633A" w:rsidRPr="007B633A" w:rsidRDefault="00F916E4" w:rsidP="007B633A">
            <w:pPr>
              <w:spacing w:line="216" w:lineRule="auto"/>
              <w:rPr>
                <w:lang w:eastAsia="uk-UA"/>
              </w:rPr>
            </w:pPr>
            <w:hyperlink r:id="rId113" w:tgtFrame="_blank" w:history="1">
              <w:r w:rsidR="007B633A" w:rsidRPr="007B633A">
                <w:rPr>
                  <w:lang w:eastAsia="uk-UA"/>
                </w:rPr>
                <w:t>Закон України</w:t>
              </w:r>
            </w:hyperlink>
            <w:r w:rsidR="007B633A" w:rsidRPr="007B633A">
              <w:rPr>
                <w:lang w:eastAsia="uk-UA"/>
              </w:rPr>
              <w:t xml:space="preserve"> “Про охорону дитинства”</w:t>
            </w:r>
          </w:p>
        </w:tc>
      </w:tr>
      <w:tr w:rsidR="007B633A" w:rsidRPr="007B633A" w14:paraId="2023948D" w14:textId="77777777" w:rsidTr="007B633A">
        <w:tc>
          <w:tcPr>
            <w:tcW w:w="551" w:type="dxa"/>
            <w:vMerge/>
          </w:tcPr>
          <w:p w14:paraId="3759E671" w14:textId="77777777" w:rsidR="007B633A" w:rsidRPr="007B633A" w:rsidRDefault="007B633A" w:rsidP="007B633A">
            <w:pPr>
              <w:jc w:val="center"/>
              <w:rPr>
                <w:bCs/>
                <w:lang w:eastAsia="ru-RU"/>
              </w:rPr>
            </w:pPr>
          </w:p>
        </w:tc>
        <w:tc>
          <w:tcPr>
            <w:tcW w:w="1012" w:type="dxa"/>
            <w:vMerge/>
          </w:tcPr>
          <w:p w14:paraId="0EEA468F" w14:textId="77777777" w:rsidR="007B633A" w:rsidRPr="007B633A" w:rsidRDefault="007B633A" w:rsidP="007B633A">
            <w:pPr>
              <w:jc w:val="center"/>
              <w:rPr>
                <w:bCs/>
                <w:lang w:eastAsia="ru-RU"/>
              </w:rPr>
            </w:pPr>
          </w:p>
        </w:tc>
        <w:tc>
          <w:tcPr>
            <w:tcW w:w="8071" w:type="dxa"/>
          </w:tcPr>
          <w:p w14:paraId="4CA196B1" w14:textId="77777777" w:rsidR="007B633A" w:rsidRPr="007B633A" w:rsidRDefault="007B633A" w:rsidP="007B633A">
            <w:pPr>
              <w:rPr>
                <w:lang w:eastAsia="uk-UA"/>
              </w:rPr>
            </w:pPr>
            <w:r w:rsidRPr="007B633A">
              <w:rPr>
                <w:lang w:eastAsia="uk-UA"/>
              </w:rPr>
              <w:t>5) внесення відомостей про дитину до Реєстру пацієнтів, що ведеться у центральній базі даних електронної системи охорони здоров’я</w:t>
            </w:r>
          </w:p>
        </w:tc>
        <w:tc>
          <w:tcPr>
            <w:tcW w:w="2109" w:type="dxa"/>
            <w:vMerge/>
          </w:tcPr>
          <w:p w14:paraId="6E1EEDB9" w14:textId="77777777" w:rsidR="007B633A" w:rsidRPr="007B633A" w:rsidRDefault="007B633A" w:rsidP="007B633A">
            <w:pPr>
              <w:jc w:val="center"/>
              <w:rPr>
                <w:b/>
                <w:lang w:eastAsia="ru-RU"/>
              </w:rPr>
            </w:pPr>
          </w:p>
        </w:tc>
        <w:tc>
          <w:tcPr>
            <w:tcW w:w="4202" w:type="dxa"/>
          </w:tcPr>
          <w:p w14:paraId="3392C1DA" w14:textId="77777777" w:rsidR="007B633A" w:rsidRPr="007B633A" w:rsidRDefault="00F916E4" w:rsidP="007B633A">
            <w:pPr>
              <w:spacing w:line="216" w:lineRule="auto"/>
              <w:rPr>
                <w:lang w:eastAsia="uk-UA"/>
              </w:rPr>
            </w:pPr>
            <w:hyperlink r:id="rId114" w:tgtFrame="_blank" w:history="1">
              <w:r w:rsidR="007B633A" w:rsidRPr="007B633A">
                <w:rPr>
                  <w:lang w:eastAsia="uk-UA"/>
                </w:rPr>
                <w:t>Закон України</w:t>
              </w:r>
            </w:hyperlink>
            <w:r w:rsidR="007B633A" w:rsidRPr="007B633A">
              <w:rPr>
                <w:lang w:eastAsia="uk-UA"/>
              </w:rPr>
              <w:t xml:space="preserve"> “Про державні фінансові гарантії медичного обслуговування населення”</w:t>
            </w:r>
          </w:p>
        </w:tc>
      </w:tr>
      <w:tr w:rsidR="007B633A" w:rsidRPr="007B633A" w14:paraId="130DEF32" w14:textId="77777777" w:rsidTr="007B633A">
        <w:tc>
          <w:tcPr>
            <w:tcW w:w="551" w:type="dxa"/>
            <w:vMerge/>
          </w:tcPr>
          <w:p w14:paraId="10069C39" w14:textId="77777777" w:rsidR="007B633A" w:rsidRPr="007B633A" w:rsidRDefault="007B633A" w:rsidP="007B633A">
            <w:pPr>
              <w:jc w:val="center"/>
              <w:rPr>
                <w:bCs/>
                <w:lang w:eastAsia="ru-RU"/>
              </w:rPr>
            </w:pPr>
          </w:p>
        </w:tc>
        <w:tc>
          <w:tcPr>
            <w:tcW w:w="1012" w:type="dxa"/>
            <w:vMerge/>
          </w:tcPr>
          <w:p w14:paraId="68A3F69E" w14:textId="77777777" w:rsidR="007B633A" w:rsidRPr="007B633A" w:rsidRDefault="007B633A" w:rsidP="007B633A">
            <w:pPr>
              <w:jc w:val="center"/>
              <w:rPr>
                <w:bCs/>
                <w:lang w:eastAsia="ru-RU"/>
              </w:rPr>
            </w:pPr>
          </w:p>
        </w:tc>
        <w:tc>
          <w:tcPr>
            <w:tcW w:w="8071" w:type="dxa"/>
          </w:tcPr>
          <w:p w14:paraId="75390946" w14:textId="77777777" w:rsidR="007B633A" w:rsidRPr="007B633A" w:rsidRDefault="007B633A" w:rsidP="007B633A">
            <w:pPr>
              <w:rPr>
                <w:lang w:eastAsia="uk-UA"/>
              </w:rPr>
            </w:pPr>
            <w:r w:rsidRPr="007B633A">
              <w:rPr>
                <w:lang w:eastAsia="uk-UA"/>
              </w:rPr>
              <w:t>6) реєстрація у Державному реєстрі фізичних осіб - платників податків</w:t>
            </w:r>
          </w:p>
        </w:tc>
        <w:tc>
          <w:tcPr>
            <w:tcW w:w="2109" w:type="dxa"/>
            <w:vMerge/>
          </w:tcPr>
          <w:p w14:paraId="2825C8A1" w14:textId="77777777" w:rsidR="007B633A" w:rsidRPr="007B633A" w:rsidRDefault="007B633A" w:rsidP="007B633A">
            <w:pPr>
              <w:jc w:val="center"/>
              <w:rPr>
                <w:b/>
                <w:lang w:eastAsia="ru-RU"/>
              </w:rPr>
            </w:pPr>
          </w:p>
        </w:tc>
        <w:tc>
          <w:tcPr>
            <w:tcW w:w="4202" w:type="dxa"/>
          </w:tcPr>
          <w:p w14:paraId="4C8E8840" w14:textId="77777777" w:rsidR="007B633A" w:rsidRPr="007B633A" w:rsidRDefault="00F916E4" w:rsidP="007B633A">
            <w:pPr>
              <w:spacing w:line="216" w:lineRule="auto"/>
              <w:rPr>
                <w:lang w:eastAsia="uk-UA"/>
              </w:rPr>
            </w:pPr>
            <w:hyperlink r:id="rId115" w:tgtFrame="_blank" w:history="1">
              <w:r w:rsidR="007B633A" w:rsidRPr="007B633A">
                <w:rPr>
                  <w:lang w:eastAsia="uk-UA"/>
                </w:rPr>
                <w:t>Податковий кодекс України</w:t>
              </w:r>
            </w:hyperlink>
          </w:p>
        </w:tc>
      </w:tr>
      <w:tr w:rsidR="007B633A" w:rsidRPr="007B633A" w14:paraId="3DDED15B" w14:textId="77777777" w:rsidTr="007B633A">
        <w:tc>
          <w:tcPr>
            <w:tcW w:w="551" w:type="dxa"/>
            <w:vMerge/>
          </w:tcPr>
          <w:p w14:paraId="189E12E1" w14:textId="77777777" w:rsidR="007B633A" w:rsidRPr="007B633A" w:rsidRDefault="007B633A" w:rsidP="007B633A">
            <w:pPr>
              <w:jc w:val="center"/>
              <w:rPr>
                <w:bCs/>
                <w:lang w:eastAsia="ru-RU"/>
              </w:rPr>
            </w:pPr>
          </w:p>
        </w:tc>
        <w:tc>
          <w:tcPr>
            <w:tcW w:w="1012" w:type="dxa"/>
            <w:vMerge/>
          </w:tcPr>
          <w:p w14:paraId="034700AF" w14:textId="77777777" w:rsidR="007B633A" w:rsidRPr="007B633A" w:rsidRDefault="007B633A" w:rsidP="007B633A">
            <w:pPr>
              <w:jc w:val="center"/>
              <w:rPr>
                <w:bCs/>
                <w:lang w:eastAsia="ru-RU"/>
              </w:rPr>
            </w:pPr>
          </w:p>
        </w:tc>
        <w:tc>
          <w:tcPr>
            <w:tcW w:w="8071" w:type="dxa"/>
          </w:tcPr>
          <w:p w14:paraId="55F1DCDD" w14:textId="77777777" w:rsidR="007B633A" w:rsidRPr="007B633A" w:rsidRDefault="007B633A" w:rsidP="007B633A">
            <w:pPr>
              <w:rPr>
                <w:lang w:eastAsia="uk-UA"/>
              </w:rPr>
            </w:pPr>
            <w:r w:rsidRPr="007B633A">
              <w:rPr>
                <w:lang w:eastAsia="uk-UA"/>
              </w:rPr>
              <w:t>7) видача посвідчень батьків багатодітної сім’ї та дитини з багатодітної сім’ї</w:t>
            </w:r>
          </w:p>
        </w:tc>
        <w:tc>
          <w:tcPr>
            <w:tcW w:w="2109" w:type="dxa"/>
            <w:vMerge/>
          </w:tcPr>
          <w:p w14:paraId="3AB2F955" w14:textId="77777777" w:rsidR="007B633A" w:rsidRPr="007B633A" w:rsidRDefault="007B633A" w:rsidP="007B633A">
            <w:pPr>
              <w:jc w:val="center"/>
              <w:rPr>
                <w:b/>
                <w:lang w:eastAsia="ru-RU"/>
              </w:rPr>
            </w:pPr>
          </w:p>
        </w:tc>
        <w:tc>
          <w:tcPr>
            <w:tcW w:w="4202" w:type="dxa"/>
          </w:tcPr>
          <w:p w14:paraId="7F1403B2" w14:textId="77777777" w:rsidR="007B633A" w:rsidRPr="007B633A" w:rsidRDefault="00F916E4" w:rsidP="007B633A">
            <w:pPr>
              <w:spacing w:line="216" w:lineRule="auto"/>
              <w:rPr>
                <w:lang w:eastAsia="uk-UA"/>
              </w:rPr>
            </w:pPr>
            <w:hyperlink r:id="rId116" w:tgtFrame="_blank" w:history="1">
              <w:r w:rsidR="007B633A" w:rsidRPr="007B633A">
                <w:rPr>
                  <w:lang w:eastAsia="uk-UA"/>
                </w:rPr>
                <w:t>Закон України</w:t>
              </w:r>
            </w:hyperlink>
            <w:r w:rsidR="007B633A" w:rsidRPr="007B633A">
              <w:rPr>
                <w:lang w:eastAsia="uk-UA"/>
              </w:rPr>
              <w:t xml:space="preserve"> “Про охорону дитинства”</w:t>
            </w:r>
          </w:p>
        </w:tc>
      </w:tr>
      <w:tr w:rsidR="007B633A" w:rsidRPr="007B633A" w14:paraId="330BE7A3" w14:textId="77777777" w:rsidTr="007B633A">
        <w:tc>
          <w:tcPr>
            <w:tcW w:w="551" w:type="dxa"/>
            <w:vMerge/>
          </w:tcPr>
          <w:p w14:paraId="2812561E" w14:textId="77777777" w:rsidR="007B633A" w:rsidRPr="007B633A" w:rsidRDefault="007B633A" w:rsidP="007B633A">
            <w:pPr>
              <w:jc w:val="center"/>
              <w:rPr>
                <w:bCs/>
                <w:lang w:eastAsia="ru-RU"/>
              </w:rPr>
            </w:pPr>
          </w:p>
        </w:tc>
        <w:tc>
          <w:tcPr>
            <w:tcW w:w="1012" w:type="dxa"/>
            <w:vMerge/>
          </w:tcPr>
          <w:p w14:paraId="627E905E" w14:textId="77777777" w:rsidR="007B633A" w:rsidRPr="007B633A" w:rsidRDefault="007B633A" w:rsidP="007B633A">
            <w:pPr>
              <w:jc w:val="center"/>
              <w:rPr>
                <w:bCs/>
                <w:lang w:eastAsia="ru-RU"/>
              </w:rPr>
            </w:pPr>
          </w:p>
        </w:tc>
        <w:tc>
          <w:tcPr>
            <w:tcW w:w="8071" w:type="dxa"/>
          </w:tcPr>
          <w:p w14:paraId="2C754D54" w14:textId="77777777" w:rsidR="007B633A" w:rsidRPr="007B633A" w:rsidRDefault="007B633A" w:rsidP="007B633A">
            <w:pPr>
              <w:rPr>
                <w:lang w:eastAsia="uk-UA"/>
              </w:rPr>
            </w:pPr>
            <w:r w:rsidRPr="007B633A">
              <w:rPr>
                <w:lang w:eastAsia="uk-UA"/>
              </w:rPr>
              <w:t>8) визначення належності новонародженої дитини до громадянства України</w:t>
            </w:r>
          </w:p>
        </w:tc>
        <w:tc>
          <w:tcPr>
            <w:tcW w:w="2109" w:type="dxa"/>
            <w:vMerge/>
          </w:tcPr>
          <w:p w14:paraId="2B244790" w14:textId="77777777" w:rsidR="007B633A" w:rsidRPr="007B633A" w:rsidRDefault="007B633A" w:rsidP="007B633A">
            <w:pPr>
              <w:jc w:val="center"/>
              <w:rPr>
                <w:b/>
                <w:lang w:eastAsia="ru-RU"/>
              </w:rPr>
            </w:pPr>
          </w:p>
        </w:tc>
        <w:tc>
          <w:tcPr>
            <w:tcW w:w="4202" w:type="dxa"/>
          </w:tcPr>
          <w:p w14:paraId="29DA340F" w14:textId="77777777" w:rsidR="007B633A" w:rsidRPr="007B633A" w:rsidRDefault="00F916E4" w:rsidP="007B633A">
            <w:pPr>
              <w:spacing w:line="216" w:lineRule="auto"/>
              <w:rPr>
                <w:lang w:eastAsia="uk-UA"/>
              </w:rPr>
            </w:pPr>
            <w:hyperlink r:id="rId117" w:tgtFrame="_blank" w:history="1">
              <w:r w:rsidR="007B633A" w:rsidRPr="007B633A">
                <w:rPr>
                  <w:lang w:eastAsia="uk-UA"/>
                </w:rPr>
                <w:t>Закон України</w:t>
              </w:r>
            </w:hyperlink>
            <w:r w:rsidR="007B633A" w:rsidRPr="007B633A">
              <w:rPr>
                <w:lang w:eastAsia="uk-UA"/>
              </w:rPr>
              <w:t xml:space="preserve"> “Про громадянство України”</w:t>
            </w:r>
          </w:p>
        </w:tc>
      </w:tr>
      <w:tr w:rsidR="007B633A" w:rsidRPr="007B633A" w14:paraId="02CFF7D7" w14:textId="77777777" w:rsidTr="007B633A">
        <w:tc>
          <w:tcPr>
            <w:tcW w:w="551" w:type="dxa"/>
            <w:vMerge/>
          </w:tcPr>
          <w:p w14:paraId="6AC216ED" w14:textId="77777777" w:rsidR="007B633A" w:rsidRPr="007B633A" w:rsidRDefault="007B633A" w:rsidP="007B633A">
            <w:pPr>
              <w:jc w:val="center"/>
              <w:rPr>
                <w:bCs/>
                <w:lang w:eastAsia="ru-RU"/>
              </w:rPr>
            </w:pPr>
          </w:p>
        </w:tc>
        <w:tc>
          <w:tcPr>
            <w:tcW w:w="1012" w:type="dxa"/>
            <w:vMerge/>
          </w:tcPr>
          <w:p w14:paraId="32F68393" w14:textId="77777777" w:rsidR="007B633A" w:rsidRPr="007B633A" w:rsidRDefault="007B633A" w:rsidP="007B633A">
            <w:pPr>
              <w:jc w:val="center"/>
              <w:rPr>
                <w:bCs/>
                <w:lang w:eastAsia="ru-RU"/>
              </w:rPr>
            </w:pPr>
          </w:p>
        </w:tc>
        <w:tc>
          <w:tcPr>
            <w:tcW w:w="8071" w:type="dxa"/>
          </w:tcPr>
          <w:p w14:paraId="36227372" w14:textId="77777777" w:rsidR="007B633A" w:rsidRPr="007B633A" w:rsidRDefault="007B633A" w:rsidP="007B633A">
            <w:pPr>
              <w:rPr>
                <w:lang w:eastAsia="uk-UA"/>
              </w:rPr>
            </w:pPr>
            <w:r w:rsidRPr="007B633A">
              <w:rPr>
                <w:lang w:eastAsia="uk-UA"/>
              </w:rPr>
              <w:t>9) внесення інформації про новонароджену дитину до Єдиного державного демографічного реєстру з присвоєнням унікального номера запису в ньому</w:t>
            </w:r>
          </w:p>
        </w:tc>
        <w:tc>
          <w:tcPr>
            <w:tcW w:w="2109" w:type="dxa"/>
            <w:vMerge/>
          </w:tcPr>
          <w:p w14:paraId="62B3BC78" w14:textId="77777777" w:rsidR="007B633A" w:rsidRPr="007B633A" w:rsidRDefault="007B633A" w:rsidP="007B633A">
            <w:pPr>
              <w:jc w:val="center"/>
              <w:rPr>
                <w:b/>
                <w:lang w:eastAsia="ru-RU"/>
              </w:rPr>
            </w:pPr>
          </w:p>
        </w:tc>
        <w:tc>
          <w:tcPr>
            <w:tcW w:w="4202" w:type="dxa"/>
          </w:tcPr>
          <w:p w14:paraId="2452428E" w14:textId="77777777" w:rsidR="007B633A" w:rsidRPr="007B633A" w:rsidRDefault="00F916E4" w:rsidP="007B633A">
            <w:pPr>
              <w:spacing w:line="216" w:lineRule="auto"/>
              <w:rPr>
                <w:lang w:eastAsia="uk-UA"/>
              </w:rPr>
            </w:pPr>
            <w:hyperlink r:id="rId118" w:tgtFrame="_blank" w:history="1">
              <w:r w:rsidR="007B633A" w:rsidRPr="007B633A">
                <w:rPr>
                  <w:lang w:eastAsia="uk-UA"/>
                </w:rPr>
                <w:t>Закон України</w:t>
              </w:r>
            </w:hyperlink>
            <w:r w:rsidR="007B633A" w:rsidRPr="007B633A">
              <w:rPr>
                <w:lang w:eastAsia="uk-UA"/>
              </w:rPr>
              <w:t xml:space="preserve">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7B633A" w:rsidRPr="007B633A" w14:paraId="2A261465" w14:textId="77777777" w:rsidTr="007B633A">
        <w:tc>
          <w:tcPr>
            <w:tcW w:w="15945" w:type="dxa"/>
            <w:gridSpan w:val="5"/>
            <w:vAlign w:val="center"/>
          </w:tcPr>
          <w:p w14:paraId="7F6393B2" w14:textId="77777777" w:rsidR="007B633A" w:rsidRPr="007B633A" w:rsidRDefault="007B633A" w:rsidP="007B633A">
            <w:pPr>
              <w:jc w:val="center"/>
              <w:rPr>
                <w:b/>
                <w:lang w:eastAsia="ru-RU"/>
              </w:rPr>
            </w:pPr>
            <w:r w:rsidRPr="007B633A">
              <w:rPr>
                <w:b/>
                <w:lang w:eastAsia="ru-RU"/>
              </w:rPr>
              <w:t>11 ПОСЛУГИ ПЕНСІЙНОГО ФОНДУ УКРАЇНИ</w:t>
            </w:r>
          </w:p>
        </w:tc>
      </w:tr>
      <w:tr w:rsidR="007B633A" w:rsidRPr="007B633A" w14:paraId="6CA4D8EE" w14:textId="77777777" w:rsidTr="007B633A">
        <w:tc>
          <w:tcPr>
            <w:tcW w:w="551" w:type="dxa"/>
          </w:tcPr>
          <w:p w14:paraId="11E9337F" w14:textId="77777777" w:rsidR="007B633A" w:rsidRPr="007B633A" w:rsidRDefault="007B633A" w:rsidP="007B633A">
            <w:pPr>
              <w:jc w:val="center"/>
              <w:rPr>
                <w:bCs/>
                <w:lang w:eastAsia="ru-RU"/>
              </w:rPr>
            </w:pPr>
            <w:r w:rsidRPr="007B633A">
              <w:rPr>
                <w:bCs/>
                <w:lang w:eastAsia="ru-RU"/>
              </w:rPr>
              <w:t>115</w:t>
            </w:r>
          </w:p>
        </w:tc>
        <w:tc>
          <w:tcPr>
            <w:tcW w:w="1012" w:type="dxa"/>
          </w:tcPr>
          <w:p w14:paraId="3A694995" w14:textId="77777777" w:rsidR="007B633A" w:rsidRPr="007B633A" w:rsidRDefault="007B633A" w:rsidP="007B633A">
            <w:pPr>
              <w:jc w:val="center"/>
              <w:rPr>
                <w:bCs/>
                <w:lang w:eastAsia="ru-RU"/>
              </w:rPr>
            </w:pPr>
            <w:r w:rsidRPr="007B633A">
              <w:rPr>
                <w:bCs/>
                <w:lang w:eastAsia="ru-RU"/>
              </w:rPr>
              <w:t>11-01</w:t>
            </w:r>
          </w:p>
        </w:tc>
        <w:tc>
          <w:tcPr>
            <w:tcW w:w="8071" w:type="dxa"/>
          </w:tcPr>
          <w:p w14:paraId="7438A6AD" w14:textId="77777777" w:rsidR="007B633A" w:rsidRPr="007B633A" w:rsidRDefault="007B633A" w:rsidP="007B633A">
            <w:pPr>
              <w:rPr>
                <w:lang w:eastAsia="uk-UA"/>
              </w:rPr>
            </w:pPr>
            <w:r w:rsidRPr="007B633A">
              <w:rPr>
                <w:lang w:eastAsia="uk-UA"/>
              </w:rPr>
              <w:t>Надання довідкової інформації (номери телефонів, адреси органів Пенсійного фонду, режими роботи, порядок звернень на прийом, попередній запис на прийом тощо)</w:t>
            </w:r>
          </w:p>
        </w:tc>
        <w:tc>
          <w:tcPr>
            <w:tcW w:w="2109" w:type="dxa"/>
            <w:vMerge w:val="restart"/>
          </w:tcPr>
          <w:p w14:paraId="3C5F3AFA" w14:textId="77777777" w:rsidR="007B633A" w:rsidRPr="007B633A" w:rsidRDefault="007B633A" w:rsidP="007B633A">
            <w:pPr>
              <w:rPr>
                <w:lang w:eastAsia="uk-UA"/>
              </w:rPr>
            </w:pPr>
            <w:proofErr w:type="spellStart"/>
            <w:r w:rsidRPr="007B633A">
              <w:rPr>
                <w:lang w:eastAsia="uk-UA"/>
              </w:rPr>
              <w:t>Бахмутсько</w:t>
            </w:r>
            <w:proofErr w:type="spellEnd"/>
            <w:r w:rsidRPr="007B633A">
              <w:rPr>
                <w:lang w:eastAsia="uk-UA"/>
              </w:rPr>
              <w:t xml:space="preserve">-Лиманське об’єднане управління Пенсійного фонду України </w:t>
            </w:r>
            <w:r w:rsidRPr="007B633A">
              <w:rPr>
                <w:vertAlign w:val="superscript"/>
                <w:lang w:eastAsia="uk-UA"/>
              </w:rPr>
              <w:t>8</w:t>
            </w:r>
          </w:p>
        </w:tc>
        <w:tc>
          <w:tcPr>
            <w:tcW w:w="4202" w:type="dxa"/>
            <w:vMerge w:val="restart"/>
          </w:tcPr>
          <w:p w14:paraId="2C6653AD" w14:textId="77777777" w:rsidR="007B633A" w:rsidRPr="007B633A" w:rsidRDefault="007B633A" w:rsidP="007B633A">
            <w:pPr>
              <w:spacing w:line="216" w:lineRule="auto"/>
              <w:rPr>
                <w:lang w:eastAsia="uk-UA"/>
              </w:rPr>
            </w:pPr>
            <w:r w:rsidRPr="007B633A">
              <w:rPr>
                <w:lang w:eastAsia="uk-UA"/>
              </w:rPr>
              <w:t>Закон України «Про пенсійне забезпечення», Закон України «Про загальнообов’язкове державне пенсійне страхування»</w:t>
            </w:r>
          </w:p>
        </w:tc>
      </w:tr>
      <w:tr w:rsidR="007B633A" w:rsidRPr="007B633A" w14:paraId="5EAA2B2A" w14:textId="77777777" w:rsidTr="007B633A">
        <w:tc>
          <w:tcPr>
            <w:tcW w:w="551" w:type="dxa"/>
          </w:tcPr>
          <w:p w14:paraId="0B230E70" w14:textId="77777777" w:rsidR="007B633A" w:rsidRPr="007B633A" w:rsidRDefault="007B633A" w:rsidP="007B633A">
            <w:pPr>
              <w:jc w:val="center"/>
              <w:rPr>
                <w:bCs/>
                <w:lang w:eastAsia="ru-RU"/>
              </w:rPr>
            </w:pPr>
            <w:r w:rsidRPr="007B633A">
              <w:rPr>
                <w:bCs/>
                <w:lang w:eastAsia="ru-RU"/>
              </w:rPr>
              <w:t>116</w:t>
            </w:r>
          </w:p>
        </w:tc>
        <w:tc>
          <w:tcPr>
            <w:tcW w:w="1012" w:type="dxa"/>
          </w:tcPr>
          <w:p w14:paraId="5AED886C" w14:textId="77777777" w:rsidR="007B633A" w:rsidRPr="007B633A" w:rsidRDefault="007B633A" w:rsidP="007B633A">
            <w:pPr>
              <w:jc w:val="center"/>
              <w:rPr>
                <w:bCs/>
                <w:lang w:eastAsia="ru-RU"/>
              </w:rPr>
            </w:pPr>
            <w:r w:rsidRPr="007B633A">
              <w:rPr>
                <w:bCs/>
                <w:lang w:eastAsia="ru-RU"/>
              </w:rPr>
              <w:t>11-02</w:t>
            </w:r>
          </w:p>
        </w:tc>
        <w:tc>
          <w:tcPr>
            <w:tcW w:w="8071" w:type="dxa"/>
          </w:tcPr>
          <w:p w14:paraId="659777BD" w14:textId="77777777" w:rsidR="007B633A" w:rsidRPr="007B633A" w:rsidRDefault="007B633A" w:rsidP="007B633A">
            <w:pPr>
              <w:rPr>
                <w:lang w:eastAsia="uk-UA"/>
              </w:rPr>
            </w:pPr>
            <w:r w:rsidRPr="007B633A">
              <w:rPr>
                <w:lang w:eastAsia="uk-UA"/>
              </w:rPr>
              <w:t>Надання консультацій щодо законодавства про загальнообов’язкове державне пенсійне страхування, пенсійне забезпечення, роз’яснення щодо розміру пенсій</w:t>
            </w:r>
          </w:p>
        </w:tc>
        <w:tc>
          <w:tcPr>
            <w:tcW w:w="2109" w:type="dxa"/>
            <w:vMerge/>
          </w:tcPr>
          <w:p w14:paraId="7ED98C10" w14:textId="77777777" w:rsidR="007B633A" w:rsidRPr="007B633A" w:rsidRDefault="007B633A" w:rsidP="007B633A">
            <w:pPr>
              <w:jc w:val="center"/>
              <w:rPr>
                <w:b/>
                <w:lang w:eastAsia="ru-RU"/>
              </w:rPr>
            </w:pPr>
          </w:p>
        </w:tc>
        <w:tc>
          <w:tcPr>
            <w:tcW w:w="4202" w:type="dxa"/>
            <w:vMerge/>
          </w:tcPr>
          <w:p w14:paraId="7ADF2C0F" w14:textId="77777777" w:rsidR="007B633A" w:rsidRPr="007B633A" w:rsidRDefault="007B633A" w:rsidP="007B633A">
            <w:pPr>
              <w:spacing w:line="216" w:lineRule="auto"/>
            </w:pPr>
          </w:p>
        </w:tc>
      </w:tr>
      <w:tr w:rsidR="007B633A" w:rsidRPr="007B633A" w14:paraId="4F3EAC7B" w14:textId="77777777" w:rsidTr="007B633A">
        <w:tc>
          <w:tcPr>
            <w:tcW w:w="551" w:type="dxa"/>
          </w:tcPr>
          <w:p w14:paraId="4146E3DE" w14:textId="77777777" w:rsidR="007B633A" w:rsidRPr="007B633A" w:rsidRDefault="007B633A" w:rsidP="007B633A">
            <w:pPr>
              <w:jc w:val="center"/>
              <w:rPr>
                <w:bCs/>
                <w:lang w:eastAsia="ru-RU"/>
              </w:rPr>
            </w:pPr>
            <w:r w:rsidRPr="007B633A">
              <w:rPr>
                <w:bCs/>
                <w:lang w:eastAsia="ru-RU"/>
              </w:rPr>
              <w:t>117</w:t>
            </w:r>
          </w:p>
        </w:tc>
        <w:tc>
          <w:tcPr>
            <w:tcW w:w="1012" w:type="dxa"/>
          </w:tcPr>
          <w:p w14:paraId="57A08DEB" w14:textId="77777777" w:rsidR="007B633A" w:rsidRPr="007B633A" w:rsidRDefault="007B633A" w:rsidP="007B633A">
            <w:pPr>
              <w:jc w:val="center"/>
              <w:rPr>
                <w:bCs/>
                <w:lang w:eastAsia="ru-RU"/>
              </w:rPr>
            </w:pPr>
            <w:r w:rsidRPr="007B633A">
              <w:rPr>
                <w:bCs/>
                <w:lang w:eastAsia="ru-RU"/>
              </w:rPr>
              <w:t>11-03</w:t>
            </w:r>
          </w:p>
        </w:tc>
        <w:tc>
          <w:tcPr>
            <w:tcW w:w="8071" w:type="dxa"/>
          </w:tcPr>
          <w:p w14:paraId="45715B25" w14:textId="77777777" w:rsidR="007B633A" w:rsidRPr="007B633A" w:rsidRDefault="007B633A" w:rsidP="007B633A">
            <w:pPr>
              <w:rPr>
                <w:lang w:eastAsia="uk-UA"/>
              </w:rPr>
            </w:pPr>
            <w:r w:rsidRPr="007B633A">
              <w:rPr>
                <w:lang w:eastAsia="uk-UA"/>
              </w:rPr>
              <w:t>Прийом замовлень на видачу довідок про розмір пенсії, про перебування на обліку</w:t>
            </w:r>
          </w:p>
        </w:tc>
        <w:tc>
          <w:tcPr>
            <w:tcW w:w="2109" w:type="dxa"/>
            <w:vMerge/>
          </w:tcPr>
          <w:p w14:paraId="28C26E10" w14:textId="77777777" w:rsidR="007B633A" w:rsidRPr="007B633A" w:rsidRDefault="007B633A" w:rsidP="007B633A">
            <w:pPr>
              <w:jc w:val="center"/>
              <w:rPr>
                <w:b/>
                <w:lang w:eastAsia="ru-RU"/>
              </w:rPr>
            </w:pPr>
          </w:p>
        </w:tc>
        <w:tc>
          <w:tcPr>
            <w:tcW w:w="4202" w:type="dxa"/>
            <w:vMerge/>
          </w:tcPr>
          <w:p w14:paraId="46052A90" w14:textId="77777777" w:rsidR="007B633A" w:rsidRPr="007B633A" w:rsidRDefault="007B633A" w:rsidP="007B633A">
            <w:pPr>
              <w:spacing w:line="216" w:lineRule="auto"/>
            </w:pPr>
          </w:p>
        </w:tc>
      </w:tr>
      <w:tr w:rsidR="007B633A" w:rsidRPr="007B633A" w14:paraId="615C247C" w14:textId="77777777" w:rsidTr="007B633A">
        <w:tc>
          <w:tcPr>
            <w:tcW w:w="551" w:type="dxa"/>
          </w:tcPr>
          <w:p w14:paraId="326BC02E" w14:textId="77777777" w:rsidR="007B633A" w:rsidRPr="007B633A" w:rsidRDefault="007B633A" w:rsidP="007B633A">
            <w:pPr>
              <w:jc w:val="center"/>
              <w:rPr>
                <w:bCs/>
                <w:lang w:eastAsia="ru-RU"/>
              </w:rPr>
            </w:pPr>
            <w:r w:rsidRPr="007B633A">
              <w:rPr>
                <w:bCs/>
                <w:lang w:eastAsia="ru-RU"/>
              </w:rPr>
              <w:t>118</w:t>
            </w:r>
          </w:p>
        </w:tc>
        <w:tc>
          <w:tcPr>
            <w:tcW w:w="1012" w:type="dxa"/>
          </w:tcPr>
          <w:p w14:paraId="6AB861DA" w14:textId="77777777" w:rsidR="007B633A" w:rsidRPr="007B633A" w:rsidRDefault="007B633A" w:rsidP="007B633A">
            <w:pPr>
              <w:jc w:val="center"/>
              <w:rPr>
                <w:bCs/>
                <w:lang w:eastAsia="ru-RU"/>
              </w:rPr>
            </w:pPr>
            <w:r w:rsidRPr="007B633A">
              <w:rPr>
                <w:bCs/>
                <w:lang w:eastAsia="ru-RU"/>
              </w:rPr>
              <w:t>11-04</w:t>
            </w:r>
          </w:p>
        </w:tc>
        <w:tc>
          <w:tcPr>
            <w:tcW w:w="8071" w:type="dxa"/>
          </w:tcPr>
          <w:p w14:paraId="3E8ECA6D" w14:textId="77777777" w:rsidR="007B633A" w:rsidRPr="007B633A" w:rsidRDefault="007B633A" w:rsidP="007B633A">
            <w:pPr>
              <w:rPr>
                <w:lang w:eastAsia="uk-UA"/>
              </w:rPr>
            </w:pPr>
            <w:r w:rsidRPr="007B633A">
              <w:rPr>
                <w:lang w:eastAsia="uk-UA"/>
              </w:rPr>
              <w:t>Надання переліку документів, необхідних для призначення (перерахунку) пенсій, допомоги на поховання, недоотриманої пенсії тощо</w:t>
            </w:r>
          </w:p>
        </w:tc>
        <w:tc>
          <w:tcPr>
            <w:tcW w:w="2109" w:type="dxa"/>
            <w:vMerge/>
          </w:tcPr>
          <w:p w14:paraId="06F89676" w14:textId="77777777" w:rsidR="007B633A" w:rsidRPr="007B633A" w:rsidRDefault="007B633A" w:rsidP="007B633A">
            <w:pPr>
              <w:jc w:val="center"/>
              <w:rPr>
                <w:b/>
                <w:lang w:eastAsia="ru-RU"/>
              </w:rPr>
            </w:pPr>
          </w:p>
        </w:tc>
        <w:tc>
          <w:tcPr>
            <w:tcW w:w="4202" w:type="dxa"/>
            <w:vMerge/>
          </w:tcPr>
          <w:p w14:paraId="09B0DEB3" w14:textId="77777777" w:rsidR="007B633A" w:rsidRPr="007B633A" w:rsidRDefault="007B633A" w:rsidP="007B633A">
            <w:pPr>
              <w:spacing w:line="216" w:lineRule="auto"/>
            </w:pPr>
          </w:p>
        </w:tc>
      </w:tr>
      <w:tr w:rsidR="007B633A" w:rsidRPr="007B633A" w14:paraId="799B4A34" w14:textId="77777777" w:rsidTr="007B633A">
        <w:tc>
          <w:tcPr>
            <w:tcW w:w="551" w:type="dxa"/>
          </w:tcPr>
          <w:p w14:paraId="26F09060" w14:textId="77777777" w:rsidR="007B633A" w:rsidRPr="007B633A" w:rsidRDefault="007B633A" w:rsidP="007B633A">
            <w:pPr>
              <w:jc w:val="center"/>
              <w:rPr>
                <w:bCs/>
                <w:lang w:eastAsia="ru-RU"/>
              </w:rPr>
            </w:pPr>
            <w:r w:rsidRPr="007B633A">
              <w:rPr>
                <w:bCs/>
                <w:lang w:eastAsia="ru-RU"/>
              </w:rPr>
              <w:t>119</w:t>
            </w:r>
          </w:p>
        </w:tc>
        <w:tc>
          <w:tcPr>
            <w:tcW w:w="1012" w:type="dxa"/>
          </w:tcPr>
          <w:p w14:paraId="75DF78DB" w14:textId="77777777" w:rsidR="007B633A" w:rsidRPr="007B633A" w:rsidRDefault="007B633A" w:rsidP="007B633A">
            <w:pPr>
              <w:jc w:val="center"/>
              <w:rPr>
                <w:bCs/>
                <w:lang w:eastAsia="ru-RU"/>
              </w:rPr>
            </w:pPr>
            <w:r w:rsidRPr="007B633A">
              <w:rPr>
                <w:bCs/>
                <w:lang w:eastAsia="ru-RU"/>
              </w:rPr>
              <w:t>11-05</w:t>
            </w:r>
          </w:p>
        </w:tc>
        <w:tc>
          <w:tcPr>
            <w:tcW w:w="8071" w:type="dxa"/>
          </w:tcPr>
          <w:p w14:paraId="192C5C6D" w14:textId="77777777" w:rsidR="007B633A" w:rsidRPr="007B633A" w:rsidRDefault="007B633A" w:rsidP="007B633A">
            <w:pPr>
              <w:rPr>
                <w:lang w:eastAsia="uk-UA"/>
              </w:rPr>
            </w:pPr>
            <w:r w:rsidRPr="007B633A">
              <w:rPr>
                <w:lang w:eastAsia="uk-UA"/>
              </w:rPr>
              <w:t>Надання роз’яснень та методичної допомоги у користуванні електронними сервісами Пенсійного фонду України</w:t>
            </w:r>
          </w:p>
        </w:tc>
        <w:tc>
          <w:tcPr>
            <w:tcW w:w="2109" w:type="dxa"/>
            <w:vMerge/>
          </w:tcPr>
          <w:p w14:paraId="55E2869B" w14:textId="77777777" w:rsidR="007B633A" w:rsidRPr="007B633A" w:rsidRDefault="007B633A" w:rsidP="007B633A">
            <w:pPr>
              <w:jc w:val="center"/>
              <w:rPr>
                <w:b/>
                <w:lang w:eastAsia="ru-RU"/>
              </w:rPr>
            </w:pPr>
          </w:p>
        </w:tc>
        <w:tc>
          <w:tcPr>
            <w:tcW w:w="4202" w:type="dxa"/>
            <w:vMerge/>
          </w:tcPr>
          <w:p w14:paraId="6E52CD4F" w14:textId="77777777" w:rsidR="007B633A" w:rsidRPr="007B633A" w:rsidRDefault="007B633A" w:rsidP="007B633A">
            <w:pPr>
              <w:spacing w:line="216" w:lineRule="auto"/>
            </w:pPr>
          </w:p>
        </w:tc>
      </w:tr>
      <w:tr w:rsidR="007B633A" w:rsidRPr="007B633A" w14:paraId="18CA9458" w14:textId="77777777" w:rsidTr="007B633A">
        <w:tc>
          <w:tcPr>
            <w:tcW w:w="551" w:type="dxa"/>
          </w:tcPr>
          <w:p w14:paraId="557AAC7E" w14:textId="77777777" w:rsidR="007B633A" w:rsidRPr="007B633A" w:rsidRDefault="007B633A" w:rsidP="007B633A">
            <w:pPr>
              <w:jc w:val="center"/>
              <w:rPr>
                <w:bCs/>
                <w:lang w:eastAsia="ru-RU"/>
              </w:rPr>
            </w:pPr>
            <w:r w:rsidRPr="007B633A">
              <w:rPr>
                <w:bCs/>
                <w:lang w:eastAsia="ru-RU"/>
              </w:rPr>
              <w:t>120</w:t>
            </w:r>
          </w:p>
        </w:tc>
        <w:tc>
          <w:tcPr>
            <w:tcW w:w="1012" w:type="dxa"/>
          </w:tcPr>
          <w:p w14:paraId="5E384480" w14:textId="77777777" w:rsidR="007B633A" w:rsidRPr="007B633A" w:rsidRDefault="007B633A" w:rsidP="007B633A">
            <w:pPr>
              <w:jc w:val="center"/>
              <w:rPr>
                <w:bCs/>
                <w:lang w:eastAsia="ru-RU"/>
              </w:rPr>
            </w:pPr>
            <w:r w:rsidRPr="007B633A">
              <w:rPr>
                <w:bCs/>
                <w:lang w:eastAsia="ru-RU"/>
              </w:rPr>
              <w:t>11-06</w:t>
            </w:r>
          </w:p>
        </w:tc>
        <w:tc>
          <w:tcPr>
            <w:tcW w:w="8071" w:type="dxa"/>
          </w:tcPr>
          <w:p w14:paraId="2FA8BD77" w14:textId="77777777" w:rsidR="007B633A" w:rsidRPr="007B633A" w:rsidRDefault="007B633A" w:rsidP="007B633A">
            <w:pPr>
              <w:rPr>
                <w:lang w:eastAsia="uk-UA"/>
              </w:rPr>
            </w:pPr>
            <w:r w:rsidRPr="007B633A">
              <w:rPr>
                <w:lang w:eastAsia="uk-UA"/>
              </w:rPr>
              <w:t>Попередній запис на прийом до керівництва або керівників структурних підрозділів територіального управління</w:t>
            </w:r>
          </w:p>
        </w:tc>
        <w:tc>
          <w:tcPr>
            <w:tcW w:w="2109" w:type="dxa"/>
            <w:vMerge/>
          </w:tcPr>
          <w:p w14:paraId="77794556" w14:textId="77777777" w:rsidR="007B633A" w:rsidRPr="007B633A" w:rsidRDefault="007B633A" w:rsidP="007B633A">
            <w:pPr>
              <w:jc w:val="center"/>
              <w:rPr>
                <w:b/>
                <w:lang w:eastAsia="ru-RU"/>
              </w:rPr>
            </w:pPr>
          </w:p>
        </w:tc>
        <w:tc>
          <w:tcPr>
            <w:tcW w:w="4202" w:type="dxa"/>
            <w:vMerge/>
          </w:tcPr>
          <w:p w14:paraId="0265DC8C" w14:textId="77777777" w:rsidR="007B633A" w:rsidRPr="007B633A" w:rsidRDefault="007B633A" w:rsidP="007B633A">
            <w:pPr>
              <w:spacing w:line="216" w:lineRule="auto"/>
            </w:pPr>
          </w:p>
        </w:tc>
      </w:tr>
      <w:tr w:rsidR="007B633A" w:rsidRPr="007B633A" w14:paraId="3F023826" w14:textId="77777777" w:rsidTr="007B633A">
        <w:tc>
          <w:tcPr>
            <w:tcW w:w="15945" w:type="dxa"/>
            <w:gridSpan w:val="5"/>
            <w:shd w:val="clear" w:color="auto" w:fill="auto"/>
          </w:tcPr>
          <w:p w14:paraId="2EA9B144" w14:textId="77777777" w:rsidR="007B633A" w:rsidRPr="007B633A" w:rsidRDefault="007B633A" w:rsidP="007B633A">
            <w:pPr>
              <w:jc w:val="center"/>
              <w:rPr>
                <w:b/>
                <w:lang w:eastAsia="ru-RU"/>
              </w:rPr>
            </w:pPr>
            <w:r w:rsidRPr="007B633A">
              <w:rPr>
                <w:b/>
                <w:lang w:eastAsia="ru-RU"/>
              </w:rPr>
              <w:t>12 ІНШІ ПОСЛУГИ ОРГАНІВ МІСЦЕВОГО САМОВРЯДУВАННЯ</w:t>
            </w:r>
          </w:p>
        </w:tc>
      </w:tr>
      <w:tr w:rsidR="007B633A" w:rsidRPr="007B633A" w14:paraId="6BFD3A07" w14:textId="77777777" w:rsidTr="007B633A">
        <w:tc>
          <w:tcPr>
            <w:tcW w:w="551" w:type="dxa"/>
            <w:vAlign w:val="bottom"/>
          </w:tcPr>
          <w:p w14:paraId="5330D75B" w14:textId="77777777" w:rsidR="007B633A" w:rsidRPr="007B633A" w:rsidRDefault="007B633A" w:rsidP="007B633A">
            <w:pPr>
              <w:jc w:val="center"/>
              <w:rPr>
                <w:bCs/>
                <w:lang w:eastAsia="ru-RU"/>
              </w:rPr>
            </w:pPr>
            <w:r w:rsidRPr="007B633A">
              <w:rPr>
                <w:color w:val="000000"/>
                <w:lang w:eastAsia="ru-RU"/>
              </w:rPr>
              <w:t>121</w:t>
            </w:r>
          </w:p>
        </w:tc>
        <w:tc>
          <w:tcPr>
            <w:tcW w:w="1012" w:type="dxa"/>
            <w:shd w:val="clear" w:color="auto" w:fill="auto"/>
          </w:tcPr>
          <w:p w14:paraId="13C297D3" w14:textId="77777777" w:rsidR="007B633A" w:rsidRPr="007B633A" w:rsidRDefault="007B633A" w:rsidP="007B633A">
            <w:pPr>
              <w:jc w:val="center"/>
              <w:rPr>
                <w:bCs/>
                <w:lang w:eastAsia="ru-RU"/>
              </w:rPr>
            </w:pPr>
            <w:r w:rsidRPr="007B633A">
              <w:rPr>
                <w:bCs/>
                <w:lang w:eastAsia="ru-RU"/>
              </w:rPr>
              <w:t>12-1/01*</w:t>
            </w:r>
          </w:p>
        </w:tc>
        <w:tc>
          <w:tcPr>
            <w:tcW w:w="8071" w:type="dxa"/>
            <w:vAlign w:val="center"/>
          </w:tcPr>
          <w:p w14:paraId="2B47445C" w14:textId="77777777" w:rsidR="007B633A" w:rsidRPr="007B633A" w:rsidRDefault="007B633A" w:rsidP="007B633A">
            <w:pPr>
              <w:rPr>
                <w:lang w:eastAsia="uk-UA"/>
              </w:rPr>
            </w:pPr>
            <w:r w:rsidRPr="007B633A">
              <w:rPr>
                <w:lang w:eastAsia="uk-UA"/>
              </w:rPr>
              <w:t>Взяття на квартирний облік громадян, які потребують поліпшення житлових умов</w:t>
            </w:r>
          </w:p>
        </w:tc>
        <w:tc>
          <w:tcPr>
            <w:tcW w:w="2109" w:type="dxa"/>
            <w:vMerge w:val="restart"/>
          </w:tcPr>
          <w:p w14:paraId="68163491" w14:textId="77777777" w:rsidR="007B633A" w:rsidRPr="007B633A" w:rsidRDefault="007B633A" w:rsidP="007B633A">
            <w:pPr>
              <w:rPr>
                <w:lang w:eastAsia="uk-UA"/>
              </w:rPr>
            </w:pPr>
            <w:r w:rsidRPr="007B633A">
              <w:rPr>
                <w:lang w:eastAsia="uk-UA"/>
              </w:rPr>
              <w:t xml:space="preserve">Відділ житлово-комунального господарства, </w:t>
            </w:r>
          </w:p>
          <w:p w14:paraId="36EB92E4" w14:textId="77777777" w:rsidR="007B633A" w:rsidRPr="007B633A" w:rsidRDefault="007B633A" w:rsidP="007B633A">
            <w:pPr>
              <w:rPr>
                <w:lang w:eastAsia="uk-UA"/>
              </w:rPr>
            </w:pPr>
            <w:r w:rsidRPr="007B633A">
              <w:rPr>
                <w:lang w:eastAsia="uk-UA"/>
              </w:rPr>
              <w:t>благоустрою та розвитку інфраструктури виконкому міської ради</w:t>
            </w:r>
          </w:p>
        </w:tc>
        <w:tc>
          <w:tcPr>
            <w:tcW w:w="4202" w:type="dxa"/>
            <w:vMerge w:val="restart"/>
          </w:tcPr>
          <w:p w14:paraId="066F041B" w14:textId="77777777" w:rsidR="007B633A" w:rsidRPr="007B633A" w:rsidRDefault="007B633A" w:rsidP="007B633A">
            <w:pPr>
              <w:spacing w:line="216" w:lineRule="auto"/>
              <w:rPr>
                <w:lang w:eastAsia="uk-UA"/>
              </w:rPr>
            </w:pPr>
            <w:r w:rsidRPr="007B633A">
              <w:rPr>
                <w:lang w:eastAsia="uk-UA"/>
              </w:rPr>
              <w:t>Житловий кодекс України</w:t>
            </w:r>
          </w:p>
        </w:tc>
      </w:tr>
      <w:tr w:rsidR="007B633A" w:rsidRPr="007B633A" w14:paraId="0ABD387B" w14:textId="77777777" w:rsidTr="007B633A">
        <w:tc>
          <w:tcPr>
            <w:tcW w:w="551" w:type="dxa"/>
            <w:vAlign w:val="bottom"/>
          </w:tcPr>
          <w:p w14:paraId="6CA7FD8D" w14:textId="77777777" w:rsidR="007B633A" w:rsidRPr="007B633A" w:rsidRDefault="007B633A" w:rsidP="007B633A">
            <w:pPr>
              <w:jc w:val="center"/>
              <w:rPr>
                <w:bCs/>
                <w:lang w:eastAsia="ru-RU"/>
              </w:rPr>
            </w:pPr>
            <w:r w:rsidRPr="007B633A">
              <w:rPr>
                <w:color w:val="000000"/>
                <w:lang w:eastAsia="ru-RU"/>
              </w:rPr>
              <w:t>122</w:t>
            </w:r>
          </w:p>
        </w:tc>
        <w:tc>
          <w:tcPr>
            <w:tcW w:w="1012" w:type="dxa"/>
            <w:shd w:val="clear" w:color="auto" w:fill="auto"/>
          </w:tcPr>
          <w:p w14:paraId="03B6F05B" w14:textId="77777777" w:rsidR="007B633A" w:rsidRPr="007B633A" w:rsidRDefault="007B633A" w:rsidP="007B633A">
            <w:pPr>
              <w:jc w:val="center"/>
              <w:rPr>
                <w:bCs/>
                <w:lang w:eastAsia="ru-RU"/>
              </w:rPr>
            </w:pPr>
            <w:r w:rsidRPr="007B633A">
              <w:rPr>
                <w:bCs/>
                <w:lang w:eastAsia="ru-RU"/>
              </w:rPr>
              <w:t>12-1/02</w:t>
            </w:r>
          </w:p>
        </w:tc>
        <w:tc>
          <w:tcPr>
            <w:tcW w:w="8071" w:type="dxa"/>
            <w:vAlign w:val="center"/>
          </w:tcPr>
          <w:p w14:paraId="1C2F765A" w14:textId="77777777" w:rsidR="007B633A" w:rsidRPr="007B633A" w:rsidRDefault="007B633A" w:rsidP="007B633A">
            <w:pPr>
              <w:rPr>
                <w:lang w:eastAsia="uk-UA"/>
              </w:rPr>
            </w:pPr>
            <w:r w:rsidRPr="007B633A">
              <w:rPr>
                <w:lang w:eastAsia="uk-UA"/>
              </w:rPr>
              <w:t>Видача ордера на жиле приміщення</w:t>
            </w:r>
          </w:p>
        </w:tc>
        <w:tc>
          <w:tcPr>
            <w:tcW w:w="2109" w:type="dxa"/>
            <w:vMerge/>
          </w:tcPr>
          <w:p w14:paraId="63DC2360" w14:textId="77777777" w:rsidR="007B633A" w:rsidRPr="007B633A" w:rsidRDefault="007B633A" w:rsidP="007B633A">
            <w:pPr>
              <w:jc w:val="center"/>
              <w:rPr>
                <w:b/>
                <w:lang w:eastAsia="ru-RU"/>
              </w:rPr>
            </w:pPr>
          </w:p>
        </w:tc>
        <w:tc>
          <w:tcPr>
            <w:tcW w:w="4202" w:type="dxa"/>
            <w:vMerge/>
          </w:tcPr>
          <w:p w14:paraId="0F45FB0F" w14:textId="77777777" w:rsidR="007B633A" w:rsidRPr="007B633A" w:rsidRDefault="007B633A" w:rsidP="007B633A">
            <w:pPr>
              <w:spacing w:line="216" w:lineRule="auto"/>
              <w:rPr>
                <w:lang w:eastAsia="uk-UA"/>
              </w:rPr>
            </w:pPr>
          </w:p>
        </w:tc>
      </w:tr>
      <w:tr w:rsidR="007B633A" w:rsidRPr="007B633A" w14:paraId="05A940C7" w14:textId="77777777" w:rsidTr="007B633A">
        <w:tc>
          <w:tcPr>
            <w:tcW w:w="551" w:type="dxa"/>
            <w:vAlign w:val="bottom"/>
          </w:tcPr>
          <w:p w14:paraId="182C8BD8" w14:textId="77777777" w:rsidR="007B633A" w:rsidRPr="007B633A" w:rsidRDefault="007B633A" w:rsidP="007B633A">
            <w:pPr>
              <w:jc w:val="center"/>
              <w:rPr>
                <w:bCs/>
                <w:lang w:eastAsia="ru-RU"/>
              </w:rPr>
            </w:pPr>
            <w:r w:rsidRPr="007B633A">
              <w:rPr>
                <w:color w:val="000000"/>
                <w:lang w:eastAsia="ru-RU"/>
              </w:rPr>
              <w:t>123</w:t>
            </w:r>
          </w:p>
        </w:tc>
        <w:tc>
          <w:tcPr>
            <w:tcW w:w="1012" w:type="dxa"/>
            <w:shd w:val="clear" w:color="auto" w:fill="auto"/>
            <w:vAlign w:val="center"/>
          </w:tcPr>
          <w:p w14:paraId="7FFDAA0B" w14:textId="77777777" w:rsidR="007B633A" w:rsidRPr="007B633A" w:rsidRDefault="007B633A" w:rsidP="007B633A">
            <w:pPr>
              <w:jc w:val="center"/>
              <w:rPr>
                <w:bCs/>
                <w:lang w:eastAsia="ru-RU"/>
              </w:rPr>
            </w:pPr>
            <w:r w:rsidRPr="007B633A">
              <w:rPr>
                <w:bCs/>
                <w:lang w:eastAsia="ru-RU"/>
              </w:rPr>
              <w:t>12-1/03</w:t>
            </w:r>
          </w:p>
        </w:tc>
        <w:tc>
          <w:tcPr>
            <w:tcW w:w="8071" w:type="dxa"/>
            <w:vAlign w:val="center"/>
          </w:tcPr>
          <w:p w14:paraId="41715A43" w14:textId="77777777" w:rsidR="007B633A" w:rsidRPr="007B633A" w:rsidRDefault="007B633A" w:rsidP="007B633A">
            <w:pPr>
              <w:rPr>
                <w:lang w:eastAsia="uk-UA"/>
              </w:rPr>
            </w:pPr>
            <w:r w:rsidRPr="007B633A">
              <w:rPr>
                <w:lang w:eastAsia="uk-UA"/>
              </w:rPr>
              <w:t>Видача ордера на службове жиле приміщення</w:t>
            </w:r>
          </w:p>
        </w:tc>
        <w:tc>
          <w:tcPr>
            <w:tcW w:w="2109" w:type="dxa"/>
            <w:vMerge/>
          </w:tcPr>
          <w:p w14:paraId="34A09654" w14:textId="77777777" w:rsidR="007B633A" w:rsidRPr="007B633A" w:rsidRDefault="007B633A" w:rsidP="007B633A">
            <w:pPr>
              <w:jc w:val="center"/>
              <w:rPr>
                <w:b/>
                <w:lang w:eastAsia="ru-RU"/>
              </w:rPr>
            </w:pPr>
          </w:p>
        </w:tc>
        <w:tc>
          <w:tcPr>
            <w:tcW w:w="4202" w:type="dxa"/>
            <w:vMerge/>
          </w:tcPr>
          <w:p w14:paraId="0FB3F421" w14:textId="77777777" w:rsidR="007B633A" w:rsidRPr="007B633A" w:rsidRDefault="007B633A" w:rsidP="007B633A">
            <w:pPr>
              <w:spacing w:line="216" w:lineRule="auto"/>
              <w:rPr>
                <w:lang w:eastAsia="uk-UA"/>
              </w:rPr>
            </w:pPr>
          </w:p>
        </w:tc>
      </w:tr>
      <w:tr w:rsidR="007B633A" w:rsidRPr="007B633A" w14:paraId="7E77D319" w14:textId="77777777" w:rsidTr="007B633A">
        <w:tc>
          <w:tcPr>
            <w:tcW w:w="551" w:type="dxa"/>
            <w:vAlign w:val="bottom"/>
          </w:tcPr>
          <w:p w14:paraId="4926BAE7" w14:textId="77777777" w:rsidR="007B633A" w:rsidRPr="007B633A" w:rsidRDefault="007B633A" w:rsidP="007B633A">
            <w:pPr>
              <w:jc w:val="center"/>
              <w:rPr>
                <w:bCs/>
                <w:lang w:eastAsia="ru-RU"/>
              </w:rPr>
            </w:pPr>
            <w:r w:rsidRPr="007B633A">
              <w:rPr>
                <w:color w:val="000000"/>
                <w:lang w:eastAsia="ru-RU"/>
              </w:rPr>
              <w:t>124</w:t>
            </w:r>
          </w:p>
        </w:tc>
        <w:tc>
          <w:tcPr>
            <w:tcW w:w="1012" w:type="dxa"/>
            <w:shd w:val="clear" w:color="auto" w:fill="auto"/>
            <w:vAlign w:val="center"/>
          </w:tcPr>
          <w:p w14:paraId="6DDD1AFD" w14:textId="77777777" w:rsidR="007B633A" w:rsidRPr="007B633A" w:rsidRDefault="007B633A" w:rsidP="007B633A">
            <w:pPr>
              <w:jc w:val="center"/>
              <w:rPr>
                <w:bCs/>
                <w:lang w:eastAsia="ru-RU"/>
              </w:rPr>
            </w:pPr>
            <w:r w:rsidRPr="007B633A">
              <w:rPr>
                <w:bCs/>
                <w:lang w:eastAsia="ru-RU"/>
              </w:rPr>
              <w:t>12-1/04</w:t>
            </w:r>
          </w:p>
        </w:tc>
        <w:tc>
          <w:tcPr>
            <w:tcW w:w="8071" w:type="dxa"/>
            <w:vAlign w:val="center"/>
          </w:tcPr>
          <w:p w14:paraId="56614B67" w14:textId="77777777" w:rsidR="007B633A" w:rsidRPr="007B633A" w:rsidRDefault="007B633A" w:rsidP="007B633A">
            <w:pPr>
              <w:rPr>
                <w:lang w:eastAsia="uk-UA"/>
              </w:rPr>
            </w:pPr>
            <w:r w:rsidRPr="007B633A">
              <w:rPr>
                <w:lang w:eastAsia="uk-UA"/>
              </w:rPr>
              <w:t>Видача дозволу на перепоховання останків померлих</w:t>
            </w:r>
          </w:p>
        </w:tc>
        <w:tc>
          <w:tcPr>
            <w:tcW w:w="2109" w:type="dxa"/>
            <w:vMerge/>
          </w:tcPr>
          <w:p w14:paraId="6D96930B" w14:textId="77777777" w:rsidR="007B633A" w:rsidRPr="007B633A" w:rsidRDefault="007B633A" w:rsidP="007B633A">
            <w:pPr>
              <w:jc w:val="center"/>
              <w:rPr>
                <w:b/>
                <w:lang w:eastAsia="ru-RU"/>
              </w:rPr>
            </w:pPr>
          </w:p>
        </w:tc>
        <w:tc>
          <w:tcPr>
            <w:tcW w:w="4202" w:type="dxa"/>
          </w:tcPr>
          <w:p w14:paraId="44940B07" w14:textId="77777777" w:rsidR="007B633A" w:rsidRPr="007B633A" w:rsidRDefault="007B633A" w:rsidP="007B633A">
            <w:pPr>
              <w:spacing w:line="216" w:lineRule="auto"/>
              <w:rPr>
                <w:lang w:eastAsia="uk-UA"/>
              </w:rPr>
            </w:pPr>
            <w:r w:rsidRPr="007B633A">
              <w:rPr>
                <w:lang w:eastAsia="uk-UA"/>
              </w:rPr>
              <w:t>Закон України «Про поховання та похоронну справу»</w:t>
            </w:r>
          </w:p>
        </w:tc>
      </w:tr>
      <w:tr w:rsidR="007B633A" w:rsidRPr="007B633A" w14:paraId="714F77BC" w14:textId="77777777" w:rsidTr="007B633A">
        <w:tc>
          <w:tcPr>
            <w:tcW w:w="551" w:type="dxa"/>
            <w:vAlign w:val="bottom"/>
          </w:tcPr>
          <w:p w14:paraId="55EA51D4" w14:textId="77777777" w:rsidR="007B633A" w:rsidRPr="007B633A" w:rsidRDefault="007B633A" w:rsidP="007B633A">
            <w:pPr>
              <w:jc w:val="center"/>
              <w:rPr>
                <w:bCs/>
                <w:lang w:eastAsia="ru-RU"/>
              </w:rPr>
            </w:pPr>
            <w:r w:rsidRPr="007B633A">
              <w:rPr>
                <w:color w:val="000000"/>
                <w:lang w:eastAsia="ru-RU"/>
              </w:rPr>
              <w:t>125</w:t>
            </w:r>
          </w:p>
        </w:tc>
        <w:tc>
          <w:tcPr>
            <w:tcW w:w="1012" w:type="dxa"/>
            <w:shd w:val="clear" w:color="auto" w:fill="auto"/>
            <w:vAlign w:val="center"/>
          </w:tcPr>
          <w:p w14:paraId="195213A6" w14:textId="77777777" w:rsidR="007B633A" w:rsidRPr="007B633A" w:rsidRDefault="007B633A" w:rsidP="007B633A">
            <w:pPr>
              <w:jc w:val="center"/>
              <w:rPr>
                <w:bCs/>
                <w:lang w:eastAsia="ru-RU"/>
              </w:rPr>
            </w:pPr>
            <w:r w:rsidRPr="007B633A">
              <w:rPr>
                <w:bCs/>
                <w:lang w:eastAsia="ru-RU"/>
              </w:rPr>
              <w:t>12-1/05</w:t>
            </w:r>
          </w:p>
        </w:tc>
        <w:tc>
          <w:tcPr>
            <w:tcW w:w="8071" w:type="dxa"/>
            <w:vAlign w:val="center"/>
          </w:tcPr>
          <w:p w14:paraId="7CC894C7" w14:textId="77777777" w:rsidR="007B633A" w:rsidRPr="007B633A" w:rsidRDefault="007B633A" w:rsidP="007B633A">
            <w:pPr>
              <w:rPr>
                <w:lang w:eastAsia="uk-UA"/>
              </w:rPr>
            </w:pPr>
            <w:r w:rsidRPr="007B633A">
              <w:rPr>
                <w:lang w:eastAsia="uk-UA"/>
              </w:rPr>
              <w:t>Видача дозволу на відключення від мережі централізованого опалення та гарячого водопостачання і улаштування індивідуального опалення</w:t>
            </w:r>
          </w:p>
        </w:tc>
        <w:tc>
          <w:tcPr>
            <w:tcW w:w="2109" w:type="dxa"/>
            <w:vMerge/>
          </w:tcPr>
          <w:p w14:paraId="36008F74" w14:textId="77777777" w:rsidR="007B633A" w:rsidRPr="007B633A" w:rsidRDefault="007B633A" w:rsidP="007B633A">
            <w:pPr>
              <w:jc w:val="center"/>
              <w:rPr>
                <w:b/>
                <w:lang w:eastAsia="ru-RU"/>
              </w:rPr>
            </w:pPr>
          </w:p>
        </w:tc>
        <w:tc>
          <w:tcPr>
            <w:tcW w:w="4202" w:type="dxa"/>
          </w:tcPr>
          <w:p w14:paraId="4E8C240A" w14:textId="77777777" w:rsidR="007B633A" w:rsidRPr="007B633A" w:rsidRDefault="007B633A" w:rsidP="007B633A">
            <w:pPr>
              <w:spacing w:line="216" w:lineRule="auto"/>
              <w:rPr>
                <w:lang w:eastAsia="uk-UA"/>
              </w:rPr>
            </w:pPr>
            <w:r w:rsidRPr="007B633A">
              <w:rPr>
                <w:lang w:eastAsia="uk-UA"/>
              </w:rPr>
              <w:t>Постанова КМУ від 21.07.2005 р. №630 «Про затвердження Правила надання послуг з цент реалізованого опалення, постачання холодної та гарячої води і водовідведення»</w:t>
            </w:r>
          </w:p>
        </w:tc>
      </w:tr>
      <w:tr w:rsidR="007B633A" w:rsidRPr="007B633A" w14:paraId="52AC895F" w14:textId="77777777" w:rsidTr="007B633A">
        <w:tc>
          <w:tcPr>
            <w:tcW w:w="551" w:type="dxa"/>
            <w:vAlign w:val="bottom"/>
          </w:tcPr>
          <w:p w14:paraId="10B15AEA" w14:textId="77777777" w:rsidR="007B633A" w:rsidRPr="007B633A" w:rsidRDefault="007B633A" w:rsidP="007B633A">
            <w:pPr>
              <w:jc w:val="center"/>
              <w:rPr>
                <w:bCs/>
                <w:lang w:eastAsia="ru-RU"/>
              </w:rPr>
            </w:pPr>
            <w:r w:rsidRPr="007B633A">
              <w:rPr>
                <w:color w:val="000000"/>
                <w:lang w:eastAsia="ru-RU"/>
              </w:rPr>
              <w:t>126</w:t>
            </w:r>
          </w:p>
        </w:tc>
        <w:tc>
          <w:tcPr>
            <w:tcW w:w="1012" w:type="dxa"/>
            <w:shd w:val="clear" w:color="auto" w:fill="auto"/>
            <w:vAlign w:val="center"/>
          </w:tcPr>
          <w:p w14:paraId="7EF980F8" w14:textId="77777777" w:rsidR="007B633A" w:rsidRPr="007B633A" w:rsidRDefault="007B633A" w:rsidP="007B633A">
            <w:pPr>
              <w:jc w:val="center"/>
              <w:rPr>
                <w:bCs/>
                <w:lang w:eastAsia="ru-RU"/>
              </w:rPr>
            </w:pPr>
            <w:r w:rsidRPr="007B633A">
              <w:rPr>
                <w:bCs/>
                <w:lang w:eastAsia="ru-RU"/>
              </w:rPr>
              <w:t>12-1/06</w:t>
            </w:r>
          </w:p>
        </w:tc>
        <w:tc>
          <w:tcPr>
            <w:tcW w:w="8071" w:type="dxa"/>
            <w:vAlign w:val="center"/>
          </w:tcPr>
          <w:p w14:paraId="44D5B29D" w14:textId="77777777" w:rsidR="007B633A" w:rsidRPr="007B633A" w:rsidRDefault="007B633A" w:rsidP="007B633A">
            <w:pPr>
              <w:rPr>
                <w:lang w:eastAsia="uk-UA"/>
              </w:rPr>
            </w:pPr>
            <w:r w:rsidRPr="007B633A">
              <w:rPr>
                <w:lang w:eastAsia="uk-UA"/>
              </w:rPr>
              <w:t>Включення квартири до розряду службових</w:t>
            </w:r>
          </w:p>
        </w:tc>
        <w:tc>
          <w:tcPr>
            <w:tcW w:w="2109" w:type="dxa"/>
            <w:vMerge/>
          </w:tcPr>
          <w:p w14:paraId="55320913" w14:textId="77777777" w:rsidR="007B633A" w:rsidRPr="007B633A" w:rsidRDefault="007B633A" w:rsidP="007B633A">
            <w:pPr>
              <w:jc w:val="center"/>
              <w:rPr>
                <w:b/>
                <w:lang w:eastAsia="ru-RU"/>
              </w:rPr>
            </w:pPr>
          </w:p>
        </w:tc>
        <w:tc>
          <w:tcPr>
            <w:tcW w:w="4202" w:type="dxa"/>
            <w:vMerge w:val="restart"/>
          </w:tcPr>
          <w:p w14:paraId="7B930826" w14:textId="77777777" w:rsidR="007B633A" w:rsidRPr="007B633A" w:rsidRDefault="007B633A" w:rsidP="007B633A">
            <w:pPr>
              <w:spacing w:line="216" w:lineRule="auto"/>
              <w:rPr>
                <w:lang w:eastAsia="uk-UA"/>
              </w:rPr>
            </w:pPr>
            <w:r w:rsidRPr="007B633A">
              <w:rPr>
                <w:lang w:eastAsia="uk-UA"/>
              </w:rPr>
              <w:t>Житловий кодекс України</w:t>
            </w:r>
          </w:p>
        </w:tc>
      </w:tr>
      <w:tr w:rsidR="007B633A" w:rsidRPr="007B633A" w14:paraId="1187BCF4" w14:textId="77777777" w:rsidTr="007B633A">
        <w:tc>
          <w:tcPr>
            <w:tcW w:w="551" w:type="dxa"/>
            <w:vAlign w:val="bottom"/>
          </w:tcPr>
          <w:p w14:paraId="401EED2F" w14:textId="77777777" w:rsidR="007B633A" w:rsidRPr="007B633A" w:rsidRDefault="007B633A" w:rsidP="007B633A">
            <w:pPr>
              <w:jc w:val="center"/>
              <w:rPr>
                <w:bCs/>
                <w:lang w:eastAsia="ru-RU"/>
              </w:rPr>
            </w:pPr>
            <w:r w:rsidRPr="007B633A">
              <w:rPr>
                <w:color w:val="000000"/>
                <w:lang w:eastAsia="ru-RU"/>
              </w:rPr>
              <w:t>127</w:t>
            </w:r>
          </w:p>
        </w:tc>
        <w:tc>
          <w:tcPr>
            <w:tcW w:w="1012" w:type="dxa"/>
            <w:shd w:val="clear" w:color="auto" w:fill="auto"/>
            <w:vAlign w:val="center"/>
          </w:tcPr>
          <w:p w14:paraId="7D7DFE96" w14:textId="77777777" w:rsidR="007B633A" w:rsidRPr="007B633A" w:rsidRDefault="007B633A" w:rsidP="007B633A">
            <w:pPr>
              <w:jc w:val="center"/>
              <w:rPr>
                <w:bCs/>
                <w:lang w:eastAsia="ru-RU"/>
              </w:rPr>
            </w:pPr>
            <w:r w:rsidRPr="007B633A">
              <w:rPr>
                <w:bCs/>
                <w:lang w:eastAsia="ru-RU"/>
              </w:rPr>
              <w:t>12-1/07</w:t>
            </w:r>
          </w:p>
        </w:tc>
        <w:tc>
          <w:tcPr>
            <w:tcW w:w="8071" w:type="dxa"/>
            <w:vAlign w:val="center"/>
          </w:tcPr>
          <w:p w14:paraId="659CAA84" w14:textId="77777777" w:rsidR="007B633A" w:rsidRPr="007B633A" w:rsidRDefault="007B633A" w:rsidP="007B633A">
            <w:pPr>
              <w:rPr>
                <w:lang w:eastAsia="uk-UA"/>
              </w:rPr>
            </w:pPr>
            <w:r w:rsidRPr="007B633A">
              <w:rPr>
                <w:lang w:eastAsia="uk-UA"/>
              </w:rPr>
              <w:t>Виключення квартири із розряду службових</w:t>
            </w:r>
          </w:p>
        </w:tc>
        <w:tc>
          <w:tcPr>
            <w:tcW w:w="2109" w:type="dxa"/>
            <w:vMerge/>
          </w:tcPr>
          <w:p w14:paraId="464664B1" w14:textId="77777777" w:rsidR="007B633A" w:rsidRPr="007B633A" w:rsidRDefault="007B633A" w:rsidP="007B633A">
            <w:pPr>
              <w:jc w:val="center"/>
              <w:rPr>
                <w:b/>
                <w:lang w:eastAsia="ru-RU"/>
              </w:rPr>
            </w:pPr>
          </w:p>
        </w:tc>
        <w:tc>
          <w:tcPr>
            <w:tcW w:w="4202" w:type="dxa"/>
            <w:vMerge/>
          </w:tcPr>
          <w:p w14:paraId="1591B2DE" w14:textId="77777777" w:rsidR="007B633A" w:rsidRPr="007B633A" w:rsidRDefault="007B633A" w:rsidP="007B633A">
            <w:pPr>
              <w:spacing w:line="216" w:lineRule="auto"/>
              <w:rPr>
                <w:lang w:eastAsia="uk-UA"/>
              </w:rPr>
            </w:pPr>
          </w:p>
        </w:tc>
      </w:tr>
      <w:tr w:rsidR="007B633A" w:rsidRPr="007B633A" w14:paraId="6F7094AA" w14:textId="77777777" w:rsidTr="007B633A">
        <w:tc>
          <w:tcPr>
            <w:tcW w:w="551" w:type="dxa"/>
            <w:vAlign w:val="bottom"/>
          </w:tcPr>
          <w:p w14:paraId="1F688900" w14:textId="77777777" w:rsidR="007B633A" w:rsidRPr="007B633A" w:rsidRDefault="007B633A" w:rsidP="007B633A">
            <w:pPr>
              <w:jc w:val="center"/>
              <w:rPr>
                <w:bCs/>
                <w:lang w:eastAsia="ru-RU"/>
              </w:rPr>
            </w:pPr>
            <w:r w:rsidRPr="007B633A">
              <w:rPr>
                <w:color w:val="000000"/>
                <w:lang w:eastAsia="ru-RU"/>
              </w:rPr>
              <w:t>128</w:t>
            </w:r>
          </w:p>
        </w:tc>
        <w:tc>
          <w:tcPr>
            <w:tcW w:w="1012" w:type="dxa"/>
            <w:shd w:val="clear" w:color="auto" w:fill="auto"/>
            <w:vAlign w:val="center"/>
          </w:tcPr>
          <w:p w14:paraId="085C8CDC" w14:textId="77777777" w:rsidR="007B633A" w:rsidRPr="007B633A" w:rsidRDefault="007B633A" w:rsidP="007B633A">
            <w:pPr>
              <w:jc w:val="center"/>
              <w:rPr>
                <w:bCs/>
                <w:lang w:eastAsia="ru-RU"/>
              </w:rPr>
            </w:pPr>
            <w:r w:rsidRPr="007B633A">
              <w:rPr>
                <w:bCs/>
                <w:lang w:eastAsia="ru-RU"/>
              </w:rPr>
              <w:t>12-1/08</w:t>
            </w:r>
          </w:p>
        </w:tc>
        <w:tc>
          <w:tcPr>
            <w:tcW w:w="8071" w:type="dxa"/>
            <w:vAlign w:val="center"/>
          </w:tcPr>
          <w:p w14:paraId="61948ED0" w14:textId="77777777" w:rsidR="007B633A" w:rsidRPr="007B633A" w:rsidRDefault="007B633A" w:rsidP="007B633A">
            <w:pPr>
              <w:rPr>
                <w:lang w:eastAsia="uk-UA"/>
              </w:rPr>
            </w:pPr>
            <w:r w:rsidRPr="007B633A">
              <w:rPr>
                <w:lang w:eastAsia="uk-UA"/>
              </w:rPr>
              <w:t>Надання дозволу на влаштування газової колонки в багатоквартирному будинку</w:t>
            </w:r>
          </w:p>
        </w:tc>
        <w:tc>
          <w:tcPr>
            <w:tcW w:w="2109" w:type="dxa"/>
            <w:vMerge/>
          </w:tcPr>
          <w:p w14:paraId="1B37B8ED" w14:textId="77777777" w:rsidR="007B633A" w:rsidRPr="007B633A" w:rsidRDefault="007B633A" w:rsidP="007B633A">
            <w:pPr>
              <w:jc w:val="center"/>
              <w:rPr>
                <w:b/>
                <w:lang w:eastAsia="ru-RU"/>
              </w:rPr>
            </w:pPr>
          </w:p>
        </w:tc>
        <w:tc>
          <w:tcPr>
            <w:tcW w:w="4202" w:type="dxa"/>
          </w:tcPr>
          <w:p w14:paraId="43BE1D23" w14:textId="77777777" w:rsidR="007B633A" w:rsidRPr="007B633A" w:rsidRDefault="007B633A" w:rsidP="007B633A">
            <w:pPr>
              <w:spacing w:line="216" w:lineRule="auto"/>
              <w:rPr>
                <w:lang w:eastAsia="uk-UA"/>
              </w:rPr>
            </w:pPr>
            <w:r w:rsidRPr="007B633A">
              <w:rPr>
                <w:lang w:eastAsia="uk-UA"/>
              </w:rPr>
              <w:t>Постанова КМУ від 21.07.2005 р. №630 «Про затвердження Правила надання послуг з централізованого опалення, постачання холодної та гарячої води і водовідведення»</w:t>
            </w:r>
          </w:p>
        </w:tc>
      </w:tr>
      <w:tr w:rsidR="007B633A" w:rsidRPr="007B633A" w14:paraId="032CC34A" w14:textId="77777777" w:rsidTr="007B633A">
        <w:tc>
          <w:tcPr>
            <w:tcW w:w="551" w:type="dxa"/>
            <w:vAlign w:val="bottom"/>
          </w:tcPr>
          <w:p w14:paraId="4D042C80" w14:textId="77777777" w:rsidR="007B633A" w:rsidRPr="007B633A" w:rsidRDefault="007B633A" w:rsidP="007B633A">
            <w:pPr>
              <w:jc w:val="center"/>
              <w:rPr>
                <w:bCs/>
                <w:lang w:eastAsia="ru-RU"/>
              </w:rPr>
            </w:pPr>
            <w:r w:rsidRPr="007B633A">
              <w:rPr>
                <w:color w:val="000000"/>
                <w:lang w:eastAsia="ru-RU"/>
              </w:rPr>
              <w:t>129</w:t>
            </w:r>
          </w:p>
        </w:tc>
        <w:tc>
          <w:tcPr>
            <w:tcW w:w="1012" w:type="dxa"/>
            <w:shd w:val="clear" w:color="auto" w:fill="auto"/>
            <w:vAlign w:val="center"/>
          </w:tcPr>
          <w:p w14:paraId="342C1653" w14:textId="77777777" w:rsidR="007B633A" w:rsidRPr="007B633A" w:rsidRDefault="007B633A" w:rsidP="007B633A">
            <w:pPr>
              <w:jc w:val="center"/>
              <w:rPr>
                <w:bCs/>
                <w:lang w:eastAsia="ru-RU"/>
              </w:rPr>
            </w:pPr>
            <w:r w:rsidRPr="007B633A">
              <w:rPr>
                <w:bCs/>
                <w:lang w:eastAsia="ru-RU"/>
              </w:rPr>
              <w:t>12-1/09</w:t>
            </w:r>
          </w:p>
        </w:tc>
        <w:tc>
          <w:tcPr>
            <w:tcW w:w="8071" w:type="dxa"/>
            <w:vAlign w:val="center"/>
          </w:tcPr>
          <w:p w14:paraId="1A61303E" w14:textId="77777777" w:rsidR="007B633A" w:rsidRPr="007B633A" w:rsidRDefault="007B633A" w:rsidP="007B633A">
            <w:pPr>
              <w:rPr>
                <w:lang w:eastAsia="uk-UA"/>
              </w:rPr>
            </w:pPr>
            <w:r w:rsidRPr="007B633A">
              <w:rPr>
                <w:lang w:eastAsia="uk-UA"/>
              </w:rPr>
              <w:t xml:space="preserve">Про надання в оренду нерухомого майна комунальної власності Сіверської міської рад (ОТГ) </w:t>
            </w:r>
          </w:p>
        </w:tc>
        <w:tc>
          <w:tcPr>
            <w:tcW w:w="2109" w:type="dxa"/>
            <w:vMerge/>
          </w:tcPr>
          <w:p w14:paraId="1D8475F2" w14:textId="77777777" w:rsidR="007B633A" w:rsidRPr="007B633A" w:rsidRDefault="007B633A" w:rsidP="007B633A">
            <w:pPr>
              <w:jc w:val="center"/>
              <w:rPr>
                <w:b/>
                <w:lang w:eastAsia="ru-RU"/>
              </w:rPr>
            </w:pPr>
          </w:p>
        </w:tc>
        <w:tc>
          <w:tcPr>
            <w:tcW w:w="4202" w:type="dxa"/>
          </w:tcPr>
          <w:p w14:paraId="7DAD79F6" w14:textId="77777777" w:rsidR="007B633A" w:rsidRPr="007B633A" w:rsidRDefault="007B633A" w:rsidP="007B633A">
            <w:pPr>
              <w:spacing w:line="216" w:lineRule="auto"/>
              <w:rPr>
                <w:b/>
                <w:lang w:eastAsia="ru-RU"/>
              </w:rPr>
            </w:pPr>
            <w:r w:rsidRPr="007B633A">
              <w:rPr>
                <w:color w:val="000000"/>
                <w:lang w:eastAsia="ru-RU"/>
              </w:rPr>
              <w:t>Закон України «Про оренду державного та комунального майна»</w:t>
            </w:r>
          </w:p>
        </w:tc>
      </w:tr>
      <w:tr w:rsidR="007B633A" w:rsidRPr="007B633A" w14:paraId="4EAD7152" w14:textId="77777777" w:rsidTr="007B633A">
        <w:tc>
          <w:tcPr>
            <w:tcW w:w="551" w:type="dxa"/>
            <w:vAlign w:val="bottom"/>
          </w:tcPr>
          <w:p w14:paraId="674C972B" w14:textId="77777777" w:rsidR="007B633A" w:rsidRPr="007B633A" w:rsidRDefault="007B633A" w:rsidP="007B633A">
            <w:pPr>
              <w:jc w:val="center"/>
              <w:rPr>
                <w:bCs/>
                <w:lang w:eastAsia="ru-RU"/>
              </w:rPr>
            </w:pPr>
            <w:r w:rsidRPr="007B633A">
              <w:rPr>
                <w:color w:val="000000"/>
                <w:lang w:eastAsia="ru-RU"/>
              </w:rPr>
              <w:lastRenderedPageBreak/>
              <w:t>130</w:t>
            </w:r>
          </w:p>
        </w:tc>
        <w:tc>
          <w:tcPr>
            <w:tcW w:w="1012" w:type="dxa"/>
            <w:shd w:val="clear" w:color="auto" w:fill="auto"/>
            <w:vAlign w:val="center"/>
          </w:tcPr>
          <w:p w14:paraId="005029B0" w14:textId="77777777" w:rsidR="007B633A" w:rsidRPr="007B633A" w:rsidRDefault="007B633A" w:rsidP="007B633A">
            <w:pPr>
              <w:ind w:left="-57" w:right="-57"/>
              <w:jc w:val="center"/>
              <w:rPr>
                <w:bCs/>
                <w:lang w:eastAsia="ru-RU"/>
              </w:rPr>
            </w:pPr>
            <w:r w:rsidRPr="007B633A">
              <w:rPr>
                <w:bCs/>
                <w:lang w:eastAsia="ru-RU"/>
              </w:rPr>
              <w:t>12-1/10</w:t>
            </w:r>
          </w:p>
        </w:tc>
        <w:tc>
          <w:tcPr>
            <w:tcW w:w="8071" w:type="dxa"/>
            <w:vAlign w:val="center"/>
          </w:tcPr>
          <w:p w14:paraId="1E5BFFFC" w14:textId="77777777" w:rsidR="007B633A" w:rsidRPr="007B633A" w:rsidRDefault="007B633A" w:rsidP="007B633A">
            <w:pPr>
              <w:rPr>
                <w:lang w:eastAsia="uk-UA"/>
              </w:rPr>
            </w:pPr>
            <w:r w:rsidRPr="007B633A">
              <w:rPr>
                <w:lang w:eastAsia="uk-UA"/>
              </w:rPr>
              <w:t>Передача житлового комплексу з балансу балансоутримувача на баланс об’єднання співвласників багатоквартирного будинку</w:t>
            </w:r>
          </w:p>
        </w:tc>
        <w:tc>
          <w:tcPr>
            <w:tcW w:w="2109" w:type="dxa"/>
            <w:vMerge/>
          </w:tcPr>
          <w:p w14:paraId="4A781F1E" w14:textId="77777777" w:rsidR="007B633A" w:rsidRPr="007B633A" w:rsidRDefault="007B633A" w:rsidP="007B633A">
            <w:pPr>
              <w:jc w:val="center"/>
              <w:rPr>
                <w:b/>
                <w:lang w:eastAsia="ru-RU"/>
              </w:rPr>
            </w:pPr>
          </w:p>
        </w:tc>
        <w:tc>
          <w:tcPr>
            <w:tcW w:w="4202" w:type="dxa"/>
          </w:tcPr>
          <w:p w14:paraId="7D4EAF71" w14:textId="77777777" w:rsidR="007B633A" w:rsidRPr="007B633A" w:rsidRDefault="007B633A" w:rsidP="007B633A">
            <w:pPr>
              <w:spacing w:line="216" w:lineRule="auto"/>
              <w:rPr>
                <w:b/>
                <w:lang w:eastAsia="ru-RU"/>
              </w:rPr>
            </w:pPr>
            <w:r w:rsidRPr="007B633A">
              <w:rPr>
                <w:lang w:eastAsia="ru-RU"/>
              </w:rPr>
              <w:t>Закон України «Про об’єднання співвласників багатоквартирного будинку»</w:t>
            </w:r>
          </w:p>
        </w:tc>
      </w:tr>
      <w:tr w:rsidR="007B633A" w:rsidRPr="007B633A" w14:paraId="6C733097" w14:textId="77777777" w:rsidTr="007B633A">
        <w:tc>
          <w:tcPr>
            <w:tcW w:w="551" w:type="dxa"/>
            <w:vAlign w:val="bottom"/>
          </w:tcPr>
          <w:p w14:paraId="6EE12696" w14:textId="77777777" w:rsidR="007B633A" w:rsidRPr="007B633A" w:rsidRDefault="007B633A" w:rsidP="007B633A">
            <w:pPr>
              <w:jc w:val="center"/>
              <w:rPr>
                <w:bCs/>
                <w:lang w:eastAsia="ru-RU"/>
              </w:rPr>
            </w:pPr>
            <w:r w:rsidRPr="007B633A">
              <w:rPr>
                <w:color w:val="000000"/>
                <w:lang w:eastAsia="ru-RU"/>
              </w:rPr>
              <w:t>131</w:t>
            </w:r>
          </w:p>
        </w:tc>
        <w:tc>
          <w:tcPr>
            <w:tcW w:w="1012" w:type="dxa"/>
            <w:shd w:val="clear" w:color="auto" w:fill="auto"/>
            <w:vAlign w:val="center"/>
          </w:tcPr>
          <w:p w14:paraId="4E92337D" w14:textId="77777777" w:rsidR="007B633A" w:rsidRPr="007B633A" w:rsidRDefault="007B633A" w:rsidP="007B633A">
            <w:pPr>
              <w:ind w:left="-57" w:right="-57"/>
              <w:jc w:val="center"/>
              <w:rPr>
                <w:bCs/>
                <w:lang w:eastAsia="ru-RU"/>
              </w:rPr>
            </w:pPr>
            <w:r w:rsidRPr="007B633A">
              <w:rPr>
                <w:bCs/>
                <w:lang w:eastAsia="ru-RU"/>
              </w:rPr>
              <w:t>12-1/11</w:t>
            </w:r>
          </w:p>
        </w:tc>
        <w:tc>
          <w:tcPr>
            <w:tcW w:w="8071" w:type="dxa"/>
            <w:vAlign w:val="center"/>
          </w:tcPr>
          <w:p w14:paraId="59CE2AEF" w14:textId="77777777" w:rsidR="007B633A" w:rsidRPr="007B633A" w:rsidRDefault="007B633A" w:rsidP="007B633A">
            <w:pPr>
              <w:rPr>
                <w:lang w:eastAsia="uk-UA"/>
              </w:rPr>
            </w:pPr>
            <w:r w:rsidRPr="007B633A">
              <w:rPr>
                <w:lang w:eastAsia="uk-UA"/>
              </w:rPr>
              <w:t>Видача довідки про перебування на квартирному обліку або іншого документа, що підтверджує необхідність поліпшення житлових умов</w:t>
            </w:r>
          </w:p>
        </w:tc>
        <w:tc>
          <w:tcPr>
            <w:tcW w:w="2109" w:type="dxa"/>
            <w:vMerge/>
          </w:tcPr>
          <w:p w14:paraId="5551FB93" w14:textId="77777777" w:rsidR="007B633A" w:rsidRPr="007B633A" w:rsidRDefault="007B633A" w:rsidP="007B633A">
            <w:pPr>
              <w:jc w:val="center"/>
              <w:rPr>
                <w:b/>
                <w:lang w:eastAsia="ru-RU"/>
              </w:rPr>
            </w:pPr>
          </w:p>
        </w:tc>
        <w:tc>
          <w:tcPr>
            <w:tcW w:w="4202" w:type="dxa"/>
          </w:tcPr>
          <w:p w14:paraId="452D0DB2" w14:textId="77777777" w:rsidR="007B633A" w:rsidRPr="007B633A" w:rsidRDefault="007B633A" w:rsidP="007B633A">
            <w:pPr>
              <w:spacing w:line="216" w:lineRule="auto"/>
              <w:rPr>
                <w:b/>
                <w:lang w:eastAsia="ru-RU"/>
              </w:rPr>
            </w:pPr>
            <w:r w:rsidRPr="007B633A">
              <w:rPr>
                <w:lang w:eastAsia="uk-UA"/>
              </w:rPr>
              <w:t>Житловий кодекс України</w:t>
            </w:r>
          </w:p>
        </w:tc>
      </w:tr>
      <w:tr w:rsidR="007B633A" w:rsidRPr="007B633A" w14:paraId="0A31847B" w14:textId="77777777" w:rsidTr="007B633A">
        <w:tc>
          <w:tcPr>
            <w:tcW w:w="551" w:type="dxa"/>
            <w:vAlign w:val="bottom"/>
          </w:tcPr>
          <w:p w14:paraId="1A1C0346" w14:textId="77777777" w:rsidR="007B633A" w:rsidRPr="007B633A" w:rsidRDefault="007B633A" w:rsidP="007B633A">
            <w:pPr>
              <w:jc w:val="center"/>
              <w:rPr>
                <w:bCs/>
                <w:lang w:eastAsia="ru-RU"/>
              </w:rPr>
            </w:pPr>
            <w:r w:rsidRPr="007B633A">
              <w:rPr>
                <w:color w:val="000000"/>
                <w:lang w:eastAsia="ru-RU"/>
              </w:rPr>
              <w:t>132</w:t>
            </w:r>
          </w:p>
        </w:tc>
        <w:tc>
          <w:tcPr>
            <w:tcW w:w="1012" w:type="dxa"/>
            <w:vAlign w:val="center"/>
          </w:tcPr>
          <w:p w14:paraId="3FB655FE" w14:textId="77777777" w:rsidR="007B633A" w:rsidRPr="007B633A" w:rsidRDefault="007B633A" w:rsidP="007B633A">
            <w:pPr>
              <w:ind w:left="-57" w:right="-57"/>
              <w:jc w:val="center"/>
              <w:rPr>
                <w:bCs/>
                <w:lang w:eastAsia="ru-RU"/>
              </w:rPr>
            </w:pPr>
            <w:r w:rsidRPr="007B633A">
              <w:rPr>
                <w:bCs/>
                <w:lang w:eastAsia="ru-RU"/>
              </w:rPr>
              <w:t>12-1/12</w:t>
            </w:r>
          </w:p>
        </w:tc>
        <w:tc>
          <w:tcPr>
            <w:tcW w:w="8071" w:type="dxa"/>
            <w:vAlign w:val="center"/>
          </w:tcPr>
          <w:p w14:paraId="510DC8A4" w14:textId="77777777" w:rsidR="007B633A" w:rsidRPr="007B633A" w:rsidRDefault="007B633A" w:rsidP="007B633A">
            <w:pPr>
              <w:rPr>
                <w:lang w:eastAsia="uk-UA"/>
              </w:rPr>
            </w:pPr>
            <w:r w:rsidRPr="007B633A">
              <w:rPr>
                <w:lang w:eastAsia="uk-UA"/>
              </w:rPr>
              <w:t>Взяття на соціальний квартирний облік</w:t>
            </w:r>
          </w:p>
        </w:tc>
        <w:tc>
          <w:tcPr>
            <w:tcW w:w="2109" w:type="dxa"/>
            <w:vMerge/>
          </w:tcPr>
          <w:p w14:paraId="18D70D7A" w14:textId="77777777" w:rsidR="007B633A" w:rsidRPr="007B633A" w:rsidRDefault="007B633A" w:rsidP="007B633A">
            <w:pPr>
              <w:jc w:val="center"/>
              <w:rPr>
                <w:b/>
                <w:lang w:eastAsia="ru-RU"/>
              </w:rPr>
            </w:pPr>
          </w:p>
        </w:tc>
        <w:tc>
          <w:tcPr>
            <w:tcW w:w="4202" w:type="dxa"/>
          </w:tcPr>
          <w:p w14:paraId="0D2CC941" w14:textId="77777777" w:rsidR="007B633A" w:rsidRPr="007B633A" w:rsidRDefault="007B633A" w:rsidP="007B633A">
            <w:pPr>
              <w:spacing w:line="216" w:lineRule="auto"/>
              <w:rPr>
                <w:b/>
                <w:lang w:eastAsia="ru-RU"/>
              </w:rPr>
            </w:pPr>
            <w:r w:rsidRPr="007B633A">
              <w:rPr>
                <w:lang w:eastAsia="ru-RU"/>
              </w:rPr>
              <w:t>Закон України «Про житловий фонд соціального призначення»</w:t>
            </w:r>
          </w:p>
        </w:tc>
      </w:tr>
      <w:tr w:rsidR="007B633A" w:rsidRPr="007B633A" w14:paraId="2F74CA13" w14:textId="77777777" w:rsidTr="007B633A">
        <w:tc>
          <w:tcPr>
            <w:tcW w:w="551" w:type="dxa"/>
            <w:vAlign w:val="bottom"/>
          </w:tcPr>
          <w:p w14:paraId="28B40933" w14:textId="77777777" w:rsidR="007B633A" w:rsidRPr="007B633A" w:rsidRDefault="007B633A" w:rsidP="007B633A">
            <w:pPr>
              <w:jc w:val="center"/>
              <w:rPr>
                <w:bCs/>
                <w:lang w:eastAsia="ru-RU"/>
              </w:rPr>
            </w:pPr>
            <w:r w:rsidRPr="007B633A">
              <w:rPr>
                <w:color w:val="000000"/>
                <w:lang w:eastAsia="ru-RU"/>
              </w:rPr>
              <w:t>133</w:t>
            </w:r>
          </w:p>
        </w:tc>
        <w:tc>
          <w:tcPr>
            <w:tcW w:w="1012" w:type="dxa"/>
            <w:vAlign w:val="center"/>
          </w:tcPr>
          <w:p w14:paraId="1DD1AAF1" w14:textId="77777777" w:rsidR="007B633A" w:rsidRPr="007B633A" w:rsidRDefault="007B633A" w:rsidP="007B633A">
            <w:pPr>
              <w:ind w:left="-57" w:right="-57"/>
              <w:jc w:val="center"/>
              <w:rPr>
                <w:bCs/>
                <w:lang w:eastAsia="ru-RU"/>
              </w:rPr>
            </w:pPr>
            <w:r w:rsidRPr="007B633A">
              <w:rPr>
                <w:bCs/>
                <w:lang w:eastAsia="ru-RU"/>
              </w:rPr>
              <w:t>12-1/13</w:t>
            </w:r>
          </w:p>
        </w:tc>
        <w:tc>
          <w:tcPr>
            <w:tcW w:w="8071" w:type="dxa"/>
            <w:vAlign w:val="center"/>
          </w:tcPr>
          <w:p w14:paraId="0F97A8FC" w14:textId="77777777" w:rsidR="007B633A" w:rsidRPr="007B633A" w:rsidRDefault="007B633A" w:rsidP="007B633A">
            <w:pPr>
              <w:rPr>
                <w:lang w:eastAsia="uk-UA"/>
              </w:rPr>
            </w:pPr>
            <w:r w:rsidRPr="007B633A">
              <w:rPr>
                <w:lang w:eastAsia="uk-UA"/>
              </w:rPr>
              <w:t>Взяття на облік для надання житлових приміщень для тимчасового проживання внутрішньо переміщених осіб</w:t>
            </w:r>
          </w:p>
        </w:tc>
        <w:tc>
          <w:tcPr>
            <w:tcW w:w="2109" w:type="dxa"/>
            <w:vMerge/>
          </w:tcPr>
          <w:p w14:paraId="483A7F52" w14:textId="77777777" w:rsidR="007B633A" w:rsidRPr="007B633A" w:rsidRDefault="007B633A" w:rsidP="007B633A">
            <w:pPr>
              <w:jc w:val="center"/>
              <w:rPr>
                <w:b/>
                <w:lang w:eastAsia="ru-RU"/>
              </w:rPr>
            </w:pPr>
          </w:p>
        </w:tc>
        <w:tc>
          <w:tcPr>
            <w:tcW w:w="4202" w:type="dxa"/>
          </w:tcPr>
          <w:p w14:paraId="07335A57" w14:textId="77777777" w:rsidR="007B633A" w:rsidRPr="007B633A" w:rsidRDefault="007B633A" w:rsidP="007B633A">
            <w:pPr>
              <w:spacing w:line="216" w:lineRule="auto"/>
              <w:rPr>
                <w:lang w:eastAsia="ru-RU"/>
              </w:rPr>
            </w:pPr>
            <w:r w:rsidRPr="007B633A">
              <w:rPr>
                <w:lang w:eastAsia="ru-RU"/>
              </w:rPr>
              <w:t>Житловий кодекс України</w:t>
            </w:r>
          </w:p>
          <w:p w14:paraId="581D5E25" w14:textId="77777777" w:rsidR="007B633A" w:rsidRPr="007B633A" w:rsidRDefault="007B633A" w:rsidP="007B633A">
            <w:pPr>
              <w:spacing w:line="216" w:lineRule="auto"/>
              <w:rPr>
                <w:lang w:eastAsia="ru-RU"/>
              </w:rPr>
            </w:pPr>
            <w:r w:rsidRPr="007B633A">
              <w:rPr>
                <w:lang w:eastAsia="ru-RU"/>
              </w:rPr>
              <w:t>Закон України «Про забезпечення прав і свобод внутрішньо переміщених осіб»</w:t>
            </w:r>
          </w:p>
          <w:p w14:paraId="79B1A786" w14:textId="77777777" w:rsidR="007B633A" w:rsidRPr="007B633A" w:rsidRDefault="007B633A" w:rsidP="007B633A">
            <w:pPr>
              <w:spacing w:line="216" w:lineRule="auto"/>
              <w:rPr>
                <w:lang w:eastAsia="ru-RU"/>
              </w:rPr>
            </w:pPr>
            <w:r w:rsidRPr="007B633A">
              <w:rPr>
                <w:lang w:eastAsia="ru-RU"/>
              </w:rPr>
              <w:t>Закон України «Про внесення змін до деяких законів України щодо захисту житлових прав дітей-сиріт, дітей, позбавлених батьківського піклування, та осіб з їх числа»</w:t>
            </w:r>
          </w:p>
        </w:tc>
      </w:tr>
      <w:tr w:rsidR="007B633A" w:rsidRPr="007B633A" w14:paraId="0C3E271F" w14:textId="77777777" w:rsidTr="007B633A">
        <w:tc>
          <w:tcPr>
            <w:tcW w:w="551" w:type="dxa"/>
            <w:vAlign w:val="bottom"/>
          </w:tcPr>
          <w:p w14:paraId="2E790143" w14:textId="77777777" w:rsidR="007B633A" w:rsidRPr="007B633A" w:rsidRDefault="007B633A" w:rsidP="007B633A">
            <w:pPr>
              <w:jc w:val="center"/>
              <w:rPr>
                <w:bCs/>
                <w:lang w:eastAsia="ru-RU"/>
              </w:rPr>
            </w:pPr>
            <w:r w:rsidRPr="007B633A">
              <w:rPr>
                <w:color w:val="000000"/>
                <w:lang w:eastAsia="ru-RU"/>
              </w:rPr>
              <w:t>134</w:t>
            </w:r>
          </w:p>
        </w:tc>
        <w:tc>
          <w:tcPr>
            <w:tcW w:w="1012" w:type="dxa"/>
            <w:vAlign w:val="center"/>
          </w:tcPr>
          <w:p w14:paraId="73323051" w14:textId="77777777" w:rsidR="007B633A" w:rsidRPr="007B633A" w:rsidRDefault="007B633A" w:rsidP="007B633A">
            <w:pPr>
              <w:ind w:left="-57" w:right="-57"/>
              <w:jc w:val="center"/>
              <w:rPr>
                <w:bCs/>
                <w:lang w:eastAsia="ru-RU"/>
              </w:rPr>
            </w:pPr>
            <w:r w:rsidRPr="007B633A">
              <w:rPr>
                <w:bCs/>
                <w:lang w:eastAsia="ru-RU"/>
              </w:rPr>
              <w:t>12-1/14</w:t>
            </w:r>
          </w:p>
        </w:tc>
        <w:tc>
          <w:tcPr>
            <w:tcW w:w="8071" w:type="dxa"/>
            <w:vAlign w:val="center"/>
          </w:tcPr>
          <w:p w14:paraId="6774907B" w14:textId="77777777" w:rsidR="007B633A" w:rsidRPr="007B633A" w:rsidRDefault="007B633A" w:rsidP="007B633A">
            <w:pPr>
              <w:rPr>
                <w:lang w:eastAsia="uk-UA"/>
              </w:rPr>
            </w:pPr>
            <w:r w:rsidRPr="007B633A">
              <w:rPr>
                <w:lang w:eastAsia="uk-UA"/>
              </w:rPr>
              <w:t>Наміри щодо можливості розміщення тимчасової споруди для провадження підприємницької діяльності</w:t>
            </w:r>
          </w:p>
        </w:tc>
        <w:tc>
          <w:tcPr>
            <w:tcW w:w="2109" w:type="dxa"/>
            <w:vMerge/>
          </w:tcPr>
          <w:p w14:paraId="7DD79EAA" w14:textId="77777777" w:rsidR="007B633A" w:rsidRPr="007B633A" w:rsidRDefault="007B633A" w:rsidP="007B633A">
            <w:pPr>
              <w:jc w:val="center"/>
              <w:rPr>
                <w:b/>
                <w:lang w:eastAsia="ru-RU"/>
              </w:rPr>
            </w:pPr>
          </w:p>
        </w:tc>
        <w:tc>
          <w:tcPr>
            <w:tcW w:w="4202" w:type="dxa"/>
          </w:tcPr>
          <w:p w14:paraId="53EED3BF" w14:textId="77777777" w:rsidR="007B633A" w:rsidRPr="007B633A" w:rsidRDefault="007B633A" w:rsidP="007B633A">
            <w:pPr>
              <w:spacing w:line="216" w:lineRule="auto"/>
              <w:rPr>
                <w:b/>
                <w:lang w:eastAsia="ru-RU"/>
              </w:rPr>
            </w:pPr>
            <w:r w:rsidRPr="007B633A">
              <w:rPr>
                <w:bCs/>
                <w:lang w:eastAsia="ru-RU"/>
              </w:rPr>
              <w:t>Закон України «Про регулювання містобудівної діяльності»</w:t>
            </w:r>
          </w:p>
        </w:tc>
      </w:tr>
      <w:tr w:rsidR="007B633A" w:rsidRPr="007B633A" w14:paraId="09AA5C20" w14:textId="77777777" w:rsidTr="007B633A">
        <w:tc>
          <w:tcPr>
            <w:tcW w:w="551" w:type="dxa"/>
            <w:vAlign w:val="bottom"/>
          </w:tcPr>
          <w:p w14:paraId="476F96D8" w14:textId="77777777" w:rsidR="007B633A" w:rsidRPr="007B633A" w:rsidRDefault="007B633A" w:rsidP="007B633A">
            <w:pPr>
              <w:jc w:val="center"/>
              <w:rPr>
                <w:bCs/>
                <w:lang w:eastAsia="ru-RU"/>
              </w:rPr>
            </w:pPr>
            <w:r w:rsidRPr="007B633A">
              <w:rPr>
                <w:color w:val="000000"/>
                <w:lang w:eastAsia="ru-RU"/>
              </w:rPr>
              <w:t>135</w:t>
            </w:r>
          </w:p>
        </w:tc>
        <w:tc>
          <w:tcPr>
            <w:tcW w:w="1012" w:type="dxa"/>
            <w:vAlign w:val="center"/>
          </w:tcPr>
          <w:p w14:paraId="1EFABA5B" w14:textId="77777777" w:rsidR="007B633A" w:rsidRPr="007B633A" w:rsidRDefault="007B633A" w:rsidP="007B633A">
            <w:pPr>
              <w:ind w:left="-57" w:right="-57"/>
              <w:jc w:val="center"/>
              <w:rPr>
                <w:bCs/>
                <w:lang w:eastAsia="ru-RU"/>
              </w:rPr>
            </w:pPr>
            <w:r w:rsidRPr="007B633A">
              <w:rPr>
                <w:bCs/>
                <w:lang w:eastAsia="ru-RU"/>
              </w:rPr>
              <w:t>12-1/15</w:t>
            </w:r>
          </w:p>
        </w:tc>
        <w:tc>
          <w:tcPr>
            <w:tcW w:w="8071" w:type="dxa"/>
            <w:vAlign w:val="center"/>
          </w:tcPr>
          <w:p w14:paraId="13CBFF64" w14:textId="77777777" w:rsidR="007B633A" w:rsidRPr="007B633A" w:rsidRDefault="007B633A" w:rsidP="007B633A">
            <w:pPr>
              <w:rPr>
                <w:lang w:eastAsia="uk-UA"/>
              </w:rPr>
            </w:pPr>
            <w:r w:rsidRPr="007B633A">
              <w:rPr>
                <w:lang w:eastAsia="uk-UA"/>
              </w:rPr>
              <w:t>Присвоєння (зміна) поштової адреси об’єкту  нерухомого майна</w:t>
            </w:r>
          </w:p>
        </w:tc>
        <w:tc>
          <w:tcPr>
            <w:tcW w:w="2109" w:type="dxa"/>
            <w:vMerge/>
          </w:tcPr>
          <w:p w14:paraId="14115A00" w14:textId="77777777" w:rsidR="007B633A" w:rsidRPr="007B633A" w:rsidRDefault="007B633A" w:rsidP="007B633A">
            <w:pPr>
              <w:jc w:val="center"/>
              <w:rPr>
                <w:b/>
                <w:lang w:eastAsia="ru-RU"/>
              </w:rPr>
            </w:pPr>
          </w:p>
        </w:tc>
        <w:tc>
          <w:tcPr>
            <w:tcW w:w="4202" w:type="dxa"/>
            <w:vMerge w:val="restart"/>
          </w:tcPr>
          <w:p w14:paraId="78B66E17" w14:textId="77777777" w:rsidR="007B633A" w:rsidRPr="007B633A" w:rsidRDefault="007B633A" w:rsidP="007B633A">
            <w:pPr>
              <w:spacing w:line="216" w:lineRule="auto"/>
              <w:rPr>
                <w:b/>
                <w:lang w:eastAsia="ru-RU"/>
              </w:rPr>
            </w:pPr>
            <w:r w:rsidRPr="007B633A">
              <w:rPr>
                <w:bCs/>
                <w:lang w:eastAsia="ru-RU"/>
              </w:rPr>
              <w:t>Закону України «Про місцеве самоврядування в Україні»</w:t>
            </w:r>
          </w:p>
        </w:tc>
      </w:tr>
      <w:tr w:rsidR="007B633A" w:rsidRPr="007B633A" w14:paraId="51A8177A" w14:textId="77777777" w:rsidTr="007B633A">
        <w:tc>
          <w:tcPr>
            <w:tcW w:w="551" w:type="dxa"/>
            <w:vAlign w:val="bottom"/>
          </w:tcPr>
          <w:p w14:paraId="679CDD29" w14:textId="77777777" w:rsidR="007B633A" w:rsidRPr="007B633A" w:rsidRDefault="007B633A" w:rsidP="007B633A">
            <w:pPr>
              <w:jc w:val="center"/>
              <w:rPr>
                <w:bCs/>
                <w:lang w:eastAsia="ru-RU"/>
              </w:rPr>
            </w:pPr>
            <w:r w:rsidRPr="007B633A">
              <w:rPr>
                <w:color w:val="000000"/>
                <w:lang w:eastAsia="ru-RU"/>
              </w:rPr>
              <w:t>136</w:t>
            </w:r>
          </w:p>
        </w:tc>
        <w:tc>
          <w:tcPr>
            <w:tcW w:w="1012" w:type="dxa"/>
            <w:vAlign w:val="center"/>
          </w:tcPr>
          <w:p w14:paraId="07DD6E2D" w14:textId="77777777" w:rsidR="007B633A" w:rsidRPr="007B633A" w:rsidRDefault="007B633A" w:rsidP="007B633A">
            <w:pPr>
              <w:ind w:left="-57" w:right="-57"/>
              <w:jc w:val="center"/>
              <w:rPr>
                <w:bCs/>
                <w:lang w:eastAsia="ru-RU"/>
              </w:rPr>
            </w:pPr>
            <w:r w:rsidRPr="007B633A">
              <w:rPr>
                <w:bCs/>
                <w:lang w:eastAsia="ru-RU"/>
              </w:rPr>
              <w:t>12-1/16</w:t>
            </w:r>
          </w:p>
        </w:tc>
        <w:tc>
          <w:tcPr>
            <w:tcW w:w="8071" w:type="dxa"/>
            <w:vAlign w:val="center"/>
          </w:tcPr>
          <w:p w14:paraId="54D866A0" w14:textId="77777777" w:rsidR="007B633A" w:rsidRPr="007B633A" w:rsidRDefault="007B633A" w:rsidP="007B633A">
            <w:pPr>
              <w:rPr>
                <w:lang w:eastAsia="uk-UA"/>
              </w:rPr>
            </w:pPr>
            <w:r w:rsidRPr="007B633A">
              <w:rPr>
                <w:lang w:eastAsia="uk-UA"/>
              </w:rPr>
              <w:t>Надання довідки про присвоєння  поштової адреси об’єкту  нерухомого майна</w:t>
            </w:r>
          </w:p>
        </w:tc>
        <w:tc>
          <w:tcPr>
            <w:tcW w:w="2109" w:type="dxa"/>
            <w:vMerge/>
          </w:tcPr>
          <w:p w14:paraId="0CE5DD66" w14:textId="77777777" w:rsidR="007B633A" w:rsidRPr="007B633A" w:rsidRDefault="007B633A" w:rsidP="007B633A">
            <w:pPr>
              <w:jc w:val="center"/>
              <w:rPr>
                <w:b/>
                <w:lang w:eastAsia="ru-RU"/>
              </w:rPr>
            </w:pPr>
          </w:p>
        </w:tc>
        <w:tc>
          <w:tcPr>
            <w:tcW w:w="4202" w:type="dxa"/>
            <w:vMerge/>
          </w:tcPr>
          <w:p w14:paraId="696B3A4A" w14:textId="77777777" w:rsidR="007B633A" w:rsidRPr="007B633A" w:rsidRDefault="007B633A" w:rsidP="007B633A">
            <w:pPr>
              <w:spacing w:line="216" w:lineRule="auto"/>
              <w:rPr>
                <w:b/>
                <w:lang w:eastAsia="ru-RU"/>
              </w:rPr>
            </w:pPr>
          </w:p>
        </w:tc>
      </w:tr>
      <w:tr w:rsidR="007B633A" w:rsidRPr="007B633A" w14:paraId="1948F0FD" w14:textId="77777777" w:rsidTr="007B633A">
        <w:tc>
          <w:tcPr>
            <w:tcW w:w="551" w:type="dxa"/>
            <w:vAlign w:val="bottom"/>
          </w:tcPr>
          <w:p w14:paraId="3899810E" w14:textId="77777777" w:rsidR="007B633A" w:rsidRPr="007B633A" w:rsidRDefault="007B633A" w:rsidP="007B633A">
            <w:pPr>
              <w:jc w:val="center"/>
              <w:rPr>
                <w:bCs/>
                <w:lang w:eastAsia="ru-RU"/>
              </w:rPr>
            </w:pPr>
            <w:r w:rsidRPr="007B633A">
              <w:rPr>
                <w:color w:val="000000"/>
                <w:lang w:eastAsia="ru-RU"/>
              </w:rPr>
              <w:t>137</w:t>
            </w:r>
          </w:p>
        </w:tc>
        <w:tc>
          <w:tcPr>
            <w:tcW w:w="1012" w:type="dxa"/>
            <w:vAlign w:val="center"/>
          </w:tcPr>
          <w:p w14:paraId="73F8D8D7" w14:textId="77777777" w:rsidR="007B633A" w:rsidRPr="007B633A" w:rsidRDefault="007B633A" w:rsidP="007B633A">
            <w:pPr>
              <w:ind w:left="-57" w:right="-57"/>
              <w:jc w:val="center"/>
              <w:rPr>
                <w:bCs/>
                <w:lang w:eastAsia="ru-RU"/>
              </w:rPr>
            </w:pPr>
            <w:r w:rsidRPr="007B633A">
              <w:rPr>
                <w:bCs/>
                <w:lang w:eastAsia="ru-RU"/>
              </w:rPr>
              <w:t>12-1/17</w:t>
            </w:r>
          </w:p>
        </w:tc>
        <w:tc>
          <w:tcPr>
            <w:tcW w:w="8071" w:type="dxa"/>
            <w:vAlign w:val="center"/>
          </w:tcPr>
          <w:p w14:paraId="2CA39962" w14:textId="77777777" w:rsidR="007B633A" w:rsidRPr="007B633A" w:rsidRDefault="007B633A" w:rsidP="007B633A">
            <w:pPr>
              <w:rPr>
                <w:lang w:eastAsia="uk-UA"/>
              </w:rPr>
            </w:pPr>
            <w:r w:rsidRPr="007B633A">
              <w:rPr>
                <w:lang w:eastAsia="uk-UA"/>
              </w:rPr>
              <w:t>Надання дозволу на переведення квартири, житлового будинку, частини житлового будинку з житлового фонду в нежитловий</w:t>
            </w:r>
          </w:p>
        </w:tc>
        <w:tc>
          <w:tcPr>
            <w:tcW w:w="2109" w:type="dxa"/>
            <w:vMerge/>
          </w:tcPr>
          <w:p w14:paraId="1B400006" w14:textId="77777777" w:rsidR="007B633A" w:rsidRPr="007B633A" w:rsidRDefault="007B633A" w:rsidP="007B633A">
            <w:pPr>
              <w:jc w:val="center"/>
              <w:rPr>
                <w:b/>
                <w:lang w:eastAsia="ru-RU"/>
              </w:rPr>
            </w:pPr>
          </w:p>
        </w:tc>
        <w:tc>
          <w:tcPr>
            <w:tcW w:w="4202" w:type="dxa"/>
          </w:tcPr>
          <w:p w14:paraId="014D9B3C" w14:textId="77777777" w:rsidR="007B633A" w:rsidRPr="007B633A" w:rsidRDefault="007B633A" w:rsidP="007B633A">
            <w:pPr>
              <w:spacing w:line="216" w:lineRule="auto"/>
              <w:rPr>
                <w:b/>
                <w:lang w:eastAsia="ru-RU"/>
              </w:rPr>
            </w:pPr>
            <w:r w:rsidRPr="007B633A">
              <w:rPr>
                <w:lang w:eastAsia="uk-UA"/>
              </w:rPr>
              <w:t>Житловий кодекс України</w:t>
            </w:r>
          </w:p>
        </w:tc>
      </w:tr>
      <w:tr w:rsidR="007B633A" w:rsidRPr="007B633A" w14:paraId="0E4FBDC5" w14:textId="77777777" w:rsidTr="007B633A">
        <w:tc>
          <w:tcPr>
            <w:tcW w:w="551" w:type="dxa"/>
            <w:vAlign w:val="bottom"/>
          </w:tcPr>
          <w:p w14:paraId="1E51E97D" w14:textId="77777777" w:rsidR="007B633A" w:rsidRPr="007B633A" w:rsidRDefault="007B633A" w:rsidP="007B633A">
            <w:pPr>
              <w:jc w:val="center"/>
              <w:rPr>
                <w:bCs/>
                <w:lang w:eastAsia="ru-RU"/>
              </w:rPr>
            </w:pPr>
            <w:r w:rsidRPr="007B633A">
              <w:rPr>
                <w:color w:val="000000"/>
                <w:lang w:eastAsia="ru-RU"/>
              </w:rPr>
              <w:t>138</w:t>
            </w:r>
          </w:p>
        </w:tc>
        <w:tc>
          <w:tcPr>
            <w:tcW w:w="1012" w:type="dxa"/>
            <w:vAlign w:val="center"/>
          </w:tcPr>
          <w:p w14:paraId="47771BA4" w14:textId="77777777" w:rsidR="007B633A" w:rsidRPr="007B633A" w:rsidRDefault="007B633A" w:rsidP="007B633A">
            <w:pPr>
              <w:ind w:left="-57" w:right="-57"/>
              <w:jc w:val="center"/>
              <w:rPr>
                <w:bCs/>
                <w:lang w:eastAsia="ru-RU"/>
              </w:rPr>
            </w:pPr>
            <w:r w:rsidRPr="007B633A">
              <w:rPr>
                <w:bCs/>
                <w:lang w:eastAsia="ru-RU"/>
              </w:rPr>
              <w:t>12-1/18</w:t>
            </w:r>
          </w:p>
        </w:tc>
        <w:tc>
          <w:tcPr>
            <w:tcW w:w="8071" w:type="dxa"/>
            <w:vAlign w:val="center"/>
          </w:tcPr>
          <w:p w14:paraId="3F6C3FC0" w14:textId="77777777" w:rsidR="007B633A" w:rsidRPr="007B633A" w:rsidRDefault="007B633A" w:rsidP="007B633A">
            <w:pPr>
              <w:rPr>
                <w:lang w:eastAsia="uk-UA"/>
              </w:rPr>
            </w:pPr>
            <w:r w:rsidRPr="007B633A">
              <w:rPr>
                <w:lang w:eastAsia="uk-UA"/>
              </w:rPr>
              <w:t>Видача дозволу на порушення об’єктів благоустрою</w:t>
            </w:r>
          </w:p>
        </w:tc>
        <w:tc>
          <w:tcPr>
            <w:tcW w:w="2109" w:type="dxa"/>
            <w:vMerge/>
          </w:tcPr>
          <w:p w14:paraId="36D690C0" w14:textId="77777777" w:rsidR="007B633A" w:rsidRPr="007B633A" w:rsidRDefault="007B633A" w:rsidP="007B633A">
            <w:pPr>
              <w:jc w:val="center"/>
              <w:rPr>
                <w:b/>
                <w:lang w:eastAsia="ru-RU"/>
              </w:rPr>
            </w:pPr>
          </w:p>
        </w:tc>
        <w:tc>
          <w:tcPr>
            <w:tcW w:w="4202" w:type="dxa"/>
            <w:vMerge w:val="restart"/>
          </w:tcPr>
          <w:p w14:paraId="607BF415" w14:textId="77777777" w:rsidR="007B633A" w:rsidRPr="007B633A" w:rsidRDefault="007B633A" w:rsidP="007B633A">
            <w:pPr>
              <w:spacing w:line="216" w:lineRule="auto"/>
              <w:rPr>
                <w:b/>
                <w:lang w:eastAsia="ru-RU"/>
              </w:rPr>
            </w:pPr>
            <w:r w:rsidRPr="007B633A">
              <w:rPr>
                <w:lang w:eastAsia="ru-RU"/>
              </w:rPr>
              <w:t>Закон України «Про благоустрій населених пунктів»</w:t>
            </w:r>
          </w:p>
        </w:tc>
      </w:tr>
      <w:tr w:rsidR="007B633A" w:rsidRPr="007B633A" w14:paraId="1536F52F" w14:textId="77777777" w:rsidTr="007B633A">
        <w:tc>
          <w:tcPr>
            <w:tcW w:w="551" w:type="dxa"/>
            <w:vAlign w:val="bottom"/>
          </w:tcPr>
          <w:p w14:paraId="242FF6E0" w14:textId="77777777" w:rsidR="007B633A" w:rsidRPr="007B633A" w:rsidRDefault="007B633A" w:rsidP="007B633A">
            <w:pPr>
              <w:jc w:val="center"/>
              <w:rPr>
                <w:bCs/>
                <w:lang w:eastAsia="ru-RU"/>
              </w:rPr>
            </w:pPr>
            <w:r w:rsidRPr="007B633A">
              <w:rPr>
                <w:color w:val="000000"/>
                <w:lang w:eastAsia="ru-RU"/>
              </w:rPr>
              <w:t>139</w:t>
            </w:r>
          </w:p>
        </w:tc>
        <w:tc>
          <w:tcPr>
            <w:tcW w:w="1012" w:type="dxa"/>
            <w:vAlign w:val="center"/>
          </w:tcPr>
          <w:p w14:paraId="5F1EADB7" w14:textId="77777777" w:rsidR="007B633A" w:rsidRPr="007B633A" w:rsidRDefault="007B633A" w:rsidP="007B633A">
            <w:pPr>
              <w:ind w:left="-57" w:right="-57"/>
              <w:jc w:val="center"/>
              <w:rPr>
                <w:bCs/>
                <w:lang w:eastAsia="ru-RU"/>
              </w:rPr>
            </w:pPr>
            <w:r w:rsidRPr="007B633A">
              <w:rPr>
                <w:bCs/>
                <w:lang w:eastAsia="ru-RU"/>
              </w:rPr>
              <w:t>12-1/19</w:t>
            </w:r>
          </w:p>
        </w:tc>
        <w:tc>
          <w:tcPr>
            <w:tcW w:w="8071" w:type="dxa"/>
            <w:vAlign w:val="center"/>
          </w:tcPr>
          <w:p w14:paraId="36FB241E" w14:textId="77777777" w:rsidR="007B633A" w:rsidRPr="007B633A" w:rsidRDefault="007B633A" w:rsidP="007B633A">
            <w:pPr>
              <w:rPr>
                <w:lang w:eastAsia="uk-UA"/>
              </w:rPr>
            </w:pPr>
            <w:r w:rsidRPr="007B633A">
              <w:rPr>
                <w:lang w:eastAsia="uk-UA"/>
              </w:rPr>
              <w:t xml:space="preserve">Переоформлення дозволу порушення об’єктів благоустрою </w:t>
            </w:r>
          </w:p>
        </w:tc>
        <w:tc>
          <w:tcPr>
            <w:tcW w:w="2109" w:type="dxa"/>
            <w:vMerge/>
          </w:tcPr>
          <w:p w14:paraId="5BA5562F" w14:textId="77777777" w:rsidR="007B633A" w:rsidRPr="007B633A" w:rsidRDefault="007B633A" w:rsidP="007B633A">
            <w:pPr>
              <w:jc w:val="center"/>
              <w:rPr>
                <w:b/>
                <w:lang w:eastAsia="ru-RU"/>
              </w:rPr>
            </w:pPr>
          </w:p>
        </w:tc>
        <w:tc>
          <w:tcPr>
            <w:tcW w:w="4202" w:type="dxa"/>
            <w:vMerge/>
          </w:tcPr>
          <w:p w14:paraId="70E82742" w14:textId="77777777" w:rsidR="007B633A" w:rsidRPr="007B633A" w:rsidRDefault="007B633A" w:rsidP="007B633A">
            <w:pPr>
              <w:spacing w:line="216" w:lineRule="auto"/>
              <w:rPr>
                <w:b/>
                <w:lang w:eastAsia="ru-RU"/>
              </w:rPr>
            </w:pPr>
          </w:p>
        </w:tc>
      </w:tr>
      <w:tr w:rsidR="007B633A" w:rsidRPr="007B633A" w14:paraId="36ECCE4A" w14:textId="77777777" w:rsidTr="007B633A">
        <w:tc>
          <w:tcPr>
            <w:tcW w:w="551" w:type="dxa"/>
            <w:vAlign w:val="bottom"/>
          </w:tcPr>
          <w:p w14:paraId="7868B641" w14:textId="77777777" w:rsidR="007B633A" w:rsidRPr="007B633A" w:rsidRDefault="007B633A" w:rsidP="007B633A">
            <w:pPr>
              <w:jc w:val="center"/>
              <w:rPr>
                <w:bCs/>
                <w:lang w:eastAsia="ru-RU"/>
              </w:rPr>
            </w:pPr>
            <w:r w:rsidRPr="007B633A">
              <w:rPr>
                <w:color w:val="000000"/>
                <w:lang w:eastAsia="ru-RU"/>
              </w:rPr>
              <w:t>140</w:t>
            </w:r>
          </w:p>
        </w:tc>
        <w:tc>
          <w:tcPr>
            <w:tcW w:w="1012" w:type="dxa"/>
            <w:vAlign w:val="center"/>
          </w:tcPr>
          <w:p w14:paraId="6424E5EE" w14:textId="77777777" w:rsidR="007B633A" w:rsidRPr="007B633A" w:rsidRDefault="007B633A" w:rsidP="007B633A">
            <w:pPr>
              <w:ind w:left="-57" w:right="-57"/>
              <w:jc w:val="center"/>
              <w:rPr>
                <w:bCs/>
                <w:lang w:eastAsia="ru-RU"/>
              </w:rPr>
            </w:pPr>
            <w:r w:rsidRPr="007B633A">
              <w:rPr>
                <w:bCs/>
                <w:lang w:eastAsia="ru-RU"/>
              </w:rPr>
              <w:t>12-1/20</w:t>
            </w:r>
          </w:p>
        </w:tc>
        <w:tc>
          <w:tcPr>
            <w:tcW w:w="8071" w:type="dxa"/>
            <w:vAlign w:val="center"/>
          </w:tcPr>
          <w:p w14:paraId="7695C149" w14:textId="77777777" w:rsidR="007B633A" w:rsidRPr="007B633A" w:rsidRDefault="007B633A" w:rsidP="007B633A">
            <w:pPr>
              <w:rPr>
                <w:lang w:eastAsia="uk-UA"/>
              </w:rPr>
            </w:pPr>
            <w:r w:rsidRPr="007B633A">
              <w:rPr>
                <w:lang w:eastAsia="uk-UA"/>
              </w:rPr>
              <w:t>Видача дублікату дозволу на порушення об’єктів благоустрою</w:t>
            </w:r>
          </w:p>
        </w:tc>
        <w:tc>
          <w:tcPr>
            <w:tcW w:w="2109" w:type="dxa"/>
            <w:vMerge/>
          </w:tcPr>
          <w:p w14:paraId="6A2507F3" w14:textId="77777777" w:rsidR="007B633A" w:rsidRPr="007B633A" w:rsidRDefault="007B633A" w:rsidP="007B633A">
            <w:pPr>
              <w:jc w:val="center"/>
              <w:rPr>
                <w:b/>
                <w:lang w:eastAsia="ru-RU"/>
              </w:rPr>
            </w:pPr>
          </w:p>
        </w:tc>
        <w:tc>
          <w:tcPr>
            <w:tcW w:w="4202" w:type="dxa"/>
            <w:vMerge/>
          </w:tcPr>
          <w:p w14:paraId="29AEEDFD" w14:textId="77777777" w:rsidR="007B633A" w:rsidRPr="007B633A" w:rsidRDefault="007B633A" w:rsidP="007B633A">
            <w:pPr>
              <w:spacing w:line="216" w:lineRule="auto"/>
              <w:rPr>
                <w:b/>
                <w:lang w:eastAsia="ru-RU"/>
              </w:rPr>
            </w:pPr>
          </w:p>
        </w:tc>
      </w:tr>
      <w:tr w:rsidR="007B633A" w:rsidRPr="007B633A" w14:paraId="617178ED" w14:textId="77777777" w:rsidTr="007B633A">
        <w:tc>
          <w:tcPr>
            <w:tcW w:w="551" w:type="dxa"/>
            <w:vAlign w:val="bottom"/>
          </w:tcPr>
          <w:p w14:paraId="35B2BC62" w14:textId="77777777" w:rsidR="007B633A" w:rsidRPr="007B633A" w:rsidRDefault="007B633A" w:rsidP="007B633A">
            <w:pPr>
              <w:jc w:val="center"/>
              <w:rPr>
                <w:bCs/>
                <w:lang w:eastAsia="ru-RU"/>
              </w:rPr>
            </w:pPr>
            <w:r w:rsidRPr="007B633A">
              <w:rPr>
                <w:color w:val="000000"/>
                <w:lang w:eastAsia="ru-RU"/>
              </w:rPr>
              <w:t>141</w:t>
            </w:r>
          </w:p>
        </w:tc>
        <w:tc>
          <w:tcPr>
            <w:tcW w:w="1012" w:type="dxa"/>
            <w:vAlign w:val="center"/>
          </w:tcPr>
          <w:p w14:paraId="24F1CABA" w14:textId="77777777" w:rsidR="007B633A" w:rsidRPr="007B633A" w:rsidRDefault="007B633A" w:rsidP="007B633A">
            <w:pPr>
              <w:ind w:left="-57" w:right="-57"/>
              <w:jc w:val="center"/>
              <w:rPr>
                <w:bCs/>
                <w:lang w:eastAsia="ru-RU"/>
              </w:rPr>
            </w:pPr>
            <w:r w:rsidRPr="007B633A">
              <w:rPr>
                <w:bCs/>
                <w:lang w:eastAsia="ru-RU"/>
              </w:rPr>
              <w:t>12-1/21</w:t>
            </w:r>
          </w:p>
        </w:tc>
        <w:tc>
          <w:tcPr>
            <w:tcW w:w="8071" w:type="dxa"/>
            <w:vAlign w:val="center"/>
          </w:tcPr>
          <w:p w14:paraId="6AFB1437" w14:textId="77777777" w:rsidR="007B633A" w:rsidRPr="007B633A" w:rsidRDefault="007B633A" w:rsidP="007B633A">
            <w:pPr>
              <w:rPr>
                <w:lang w:eastAsia="uk-UA"/>
              </w:rPr>
            </w:pPr>
            <w:r w:rsidRPr="007B633A">
              <w:rPr>
                <w:lang w:eastAsia="uk-UA"/>
              </w:rPr>
              <w:t>Анулювання дозволу на порушення об’єктів благоустрою</w:t>
            </w:r>
          </w:p>
        </w:tc>
        <w:tc>
          <w:tcPr>
            <w:tcW w:w="2109" w:type="dxa"/>
            <w:vMerge/>
          </w:tcPr>
          <w:p w14:paraId="3D43693B" w14:textId="77777777" w:rsidR="007B633A" w:rsidRPr="007B633A" w:rsidRDefault="007B633A" w:rsidP="007B633A">
            <w:pPr>
              <w:jc w:val="center"/>
              <w:rPr>
                <w:b/>
                <w:lang w:eastAsia="ru-RU"/>
              </w:rPr>
            </w:pPr>
          </w:p>
        </w:tc>
        <w:tc>
          <w:tcPr>
            <w:tcW w:w="4202" w:type="dxa"/>
            <w:vMerge/>
          </w:tcPr>
          <w:p w14:paraId="5E28E1F6" w14:textId="77777777" w:rsidR="007B633A" w:rsidRPr="007B633A" w:rsidRDefault="007B633A" w:rsidP="007B633A">
            <w:pPr>
              <w:spacing w:line="216" w:lineRule="auto"/>
              <w:rPr>
                <w:b/>
                <w:lang w:eastAsia="ru-RU"/>
              </w:rPr>
            </w:pPr>
          </w:p>
        </w:tc>
      </w:tr>
      <w:tr w:rsidR="007B633A" w:rsidRPr="007B633A" w14:paraId="324004EA" w14:textId="77777777" w:rsidTr="007B633A">
        <w:tc>
          <w:tcPr>
            <w:tcW w:w="551" w:type="dxa"/>
            <w:vAlign w:val="bottom"/>
          </w:tcPr>
          <w:p w14:paraId="5938FEC7" w14:textId="77777777" w:rsidR="007B633A" w:rsidRPr="007B633A" w:rsidRDefault="007B633A" w:rsidP="007B633A">
            <w:pPr>
              <w:jc w:val="center"/>
              <w:rPr>
                <w:bCs/>
                <w:lang w:eastAsia="ru-RU"/>
              </w:rPr>
            </w:pPr>
            <w:r w:rsidRPr="007B633A">
              <w:rPr>
                <w:color w:val="000000"/>
                <w:lang w:eastAsia="ru-RU"/>
              </w:rPr>
              <w:t>142</w:t>
            </w:r>
          </w:p>
        </w:tc>
        <w:tc>
          <w:tcPr>
            <w:tcW w:w="1012" w:type="dxa"/>
            <w:shd w:val="clear" w:color="auto" w:fill="auto"/>
            <w:vAlign w:val="center"/>
          </w:tcPr>
          <w:p w14:paraId="7A92FA98" w14:textId="77777777" w:rsidR="007B633A" w:rsidRPr="007B633A" w:rsidRDefault="007B633A" w:rsidP="007B633A">
            <w:pPr>
              <w:ind w:left="-57" w:right="-57"/>
              <w:jc w:val="center"/>
              <w:rPr>
                <w:bCs/>
                <w:lang w:eastAsia="ru-RU"/>
              </w:rPr>
            </w:pPr>
            <w:r w:rsidRPr="007B633A">
              <w:rPr>
                <w:bCs/>
                <w:lang w:eastAsia="ru-RU"/>
              </w:rPr>
              <w:t>12-1/22</w:t>
            </w:r>
          </w:p>
        </w:tc>
        <w:tc>
          <w:tcPr>
            <w:tcW w:w="8071" w:type="dxa"/>
            <w:shd w:val="clear" w:color="auto" w:fill="auto"/>
            <w:vAlign w:val="center"/>
          </w:tcPr>
          <w:p w14:paraId="73A4A568" w14:textId="77777777" w:rsidR="007B633A" w:rsidRPr="007B633A" w:rsidRDefault="007B633A" w:rsidP="007B633A">
            <w:pPr>
              <w:rPr>
                <w:lang w:eastAsia="uk-UA"/>
              </w:rPr>
            </w:pPr>
            <w:r w:rsidRPr="007B633A">
              <w:rPr>
                <w:lang w:eastAsia="uk-UA"/>
              </w:rPr>
              <w:t>Зняття з облікових даних житлового та нежитлового об’єкту</w:t>
            </w:r>
          </w:p>
        </w:tc>
        <w:tc>
          <w:tcPr>
            <w:tcW w:w="2109" w:type="dxa"/>
            <w:vMerge/>
          </w:tcPr>
          <w:p w14:paraId="0E6A814B" w14:textId="77777777" w:rsidR="007B633A" w:rsidRPr="007B633A" w:rsidRDefault="007B633A" w:rsidP="007B633A">
            <w:pPr>
              <w:jc w:val="center"/>
              <w:rPr>
                <w:b/>
                <w:lang w:eastAsia="ru-RU"/>
              </w:rPr>
            </w:pPr>
          </w:p>
        </w:tc>
        <w:tc>
          <w:tcPr>
            <w:tcW w:w="4202" w:type="dxa"/>
            <w:vMerge w:val="restart"/>
          </w:tcPr>
          <w:p w14:paraId="26EECD20" w14:textId="77777777" w:rsidR="007B633A" w:rsidRPr="007B633A" w:rsidRDefault="007B633A" w:rsidP="007B633A">
            <w:pPr>
              <w:spacing w:line="216" w:lineRule="auto"/>
              <w:rPr>
                <w:b/>
                <w:lang w:eastAsia="ru-RU"/>
              </w:rPr>
            </w:pPr>
            <w:r w:rsidRPr="007B633A">
              <w:rPr>
                <w:lang w:eastAsia="uk-UA"/>
              </w:rPr>
              <w:t>Житловий кодекс України</w:t>
            </w:r>
          </w:p>
        </w:tc>
      </w:tr>
      <w:tr w:rsidR="007B633A" w:rsidRPr="007B633A" w14:paraId="6205BD32" w14:textId="77777777" w:rsidTr="007B633A">
        <w:tc>
          <w:tcPr>
            <w:tcW w:w="551" w:type="dxa"/>
            <w:vAlign w:val="bottom"/>
          </w:tcPr>
          <w:p w14:paraId="5D095900" w14:textId="77777777" w:rsidR="007B633A" w:rsidRPr="007B633A" w:rsidRDefault="007B633A" w:rsidP="007B633A">
            <w:pPr>
              <w:jc w:val="center"/>
              <w:rPr>
                <w:bCs/>
                <w:lang w:eastAsia="ru-RU"/>
              </w:rPr>
            </w:pPr>
            <w:r w:rsidRPr="007B633A">
              <w:rPr>
                <w:color w:val="000000"/>
                <w:lang w:eastAsia="ru-RU"/>
              </w:rPr>
              <w:t>143</w:t>
            </w:r>
          </w:p>
        </w:tc>
        <w:tc>
          <w:tcPr>
            <w:tcW w:w="1012" w:type="dxa"/>
            <w:shd w:val="clear" w:color="auto" w:fill="auto"/>
            <w:vAlign w:val="center"/>
          </w:tcPr>
          <w:p w14:paraId="4AA84697" w14:textId="77777777" w:rsidR="007B633A" w:rsidRPr="007B633A" w:rsidRDefault="007B633A" w:rsidP="007B633A">
            <w:pPr>
              <w:ind w:left="-57" w:right="-57"/>
              <w:jc w:val="center"/>
              <w:rPr>
                <w:bCs/>
                <w:lang w:eastAsia="ru-RU"/>
              </w:rPr>
            </w:pPr>
            <w:r w:rsidRPr="007B633A">
              <w:rPr>
                <w:bCs/>
                <w:lang w:eastAsia="ru-RU"/>
              </w:rPr>
              <w:t>12-1/23</w:t>
            </w:r>
          </w:p>
        </w:tc>
        <w:tc>
          <w:tcPr>
            <w:tcW w:w="8071" w:type="dxa"/>
            <w:shd w:val="clear" w:color="auto" w:fill="auto"/>
            <w:vAlign w:val="center"/>
          </w:tcPr>
          <w:p w14:paraId="34A8F6C8" w14:textId="77777777" w:rsidR="007B633A" w:rsidRPr="007B633A" w:rsidRDefault="007B633A" w:rsidP="007B633A">
            <w:pPr>
              <w:rPr>
                <w:lang w:eastAsia="uk-UA"/>
              </w:rPr>
            </w:pPr>
            <w:r w:rsidRPr="007B633A">
              <w:rPr>
                <w:lang w:eastAsia="uk-UA"/>
              </w:rPr>
              <w:t>Включення членів родини до облікових справ громадян, що перебувають на обліку громадян, які потребують поліпшення житлових умов</w:t>
            </w:r>
          </w:p>
        </w:tc>
        <w:tc>
          <w:tcPr>
            <w:tcW w:w="2109" w:type="dxa"/>
            <w:vMerge/>
          </w:tcPr>
          <w:p w14:paraId="51102E06" w14:textId="77777777" w:rsidR="007B633A" w:rsidRPr="007B633A" w:rsidRDefault="007B633A" w:rsidP="007B633A">
            <w:pPr>
              <w:jc w:val="center"/>
              <w:rPr>
                <w:b/>
                <w:lang w:eastAsia="ru-RU"/>
              </w:rPr>
            </w:pPr>
          </w:p>
        </w:tc>
        <w:tc>
          <w:tcPr>
            <w:tcW w:w="4202" w:type="dxa"/>
            <w:vMerge/>
          </w:tcPr>
          <w:p w14:paraId="74C26E13" w14:textId="77777777" w:rsidR="007B633A" w:rsidRPr="007B633A" w:rsidRDefault="007B633A" w:rsidP="007B633A">
            <w:pPr>
              <w:spacing w:line="216" w:lineRule="auto"/>
              <w:rPr>
                <w:b/>
                <w:lang w:eastAsia="ru-RU"/>
              </w:rPr>
            </w:pPr>
          </w:p>
        </w:tc>
      </w:tr>
      <w:tr w:rsidR="007B633A" w:rsidRPr="007B633A" w14:paraId="2B51CCF8" w14:textId="77777777" w:rsidTr="007B633A">
        <w:tc>
          <w:tcPr>
            <w:tcW w:w="551" w:type="dxa"/>
            <w:vAlign w:val="bottom"/>
          </w:tcPr>
          <w:p w14:paraId="11380F64" w14:textId="77777777" w:rsidR="007B633A" w:rsidRPr="007B633A" w:rsidRDefault="007B633A" w:rsidP="007B633A">
            <w:pPr>
              <w:jc w:val="center"/>
              <w:rPr>
                <w:bCs/>
                <w:lang w:eastAsia="ru-RU"/>
              </w:rPr>
            </w:pPr>
            <w:r w:rsidRPr="007B633A">
              <w:rPr>
                <w:color w:val="000000"/>
                <w:lang w:eastAsia="ru-RU"/>
              </w:rPr>
              <w:t>144</w:t>
            </w:r>
          </w:p>
        </w:tc>
        <w:tc>
          <w:tcPr>
            <w:tcW w:w="1012" w:type="dxa"/>
            <w:shd w:val="clear" w:color="auto" w:fill="auto"/>
            <w:vAlign w:val="center"/>
          </w:tcPr>
          <w:p w14:paraId="2EB33C35" w14:textId="77777777" w:rsidR="007B633A" w:rsidRPr="007B633A" w:rsidRDefault="007B633A" w:rsidP="007B633A">
            <w:pPr>
              <w:ind w:left="-57" w:right="-57"/>
              <w:jc w:val="center"/>
              <w:rPr>
                <w:bCs/>
                <w:lang w:eastAsia="ru-RU"/>
              </w:rPr>
            </w:pPr>
            <w:r w:rsidRPr="007B633A">
              <w:rPr>
                <w:bCs/>
                <w:lang w:eastAsia="ru-RU"/>
              </w:rPr>
              <w:t>12-1/24</w:t>
            </w:r>
          </w:p>
        </w:tc>
        <w:tc>
          <w:tcPr>
            <w:tcW w:w="8071" w:type="dxa"/>
            <w:shd w:val="clear" w:color="auto" w:fill="auto"/>
            <w:vAlign w:val="center"/>
          </w:tcPr>
          <w:p w14:paraId="2D197EAB" w14:textId="77777777" w:rsidR="007B633A" w:rsidRPr="007B633A" w:rsidRDefault="007B633A" w:rsidP="007B633A">
            <w:pPr>
              <w:rPr>
                <w:lang w:eastAsia="uk-UA"/>
              </w:rPr>
            </w:pPr>
            <w:r w:rsidRPr="007B633A">
              <w:rPr>
                <w:lang w:eastAsia="uk-UA"/>
              </w:rPr>
              <w:t>Виключення членів родини з облікових справ громадян, що перебувають на обліку громадян, які потребують поліпшення житлових умов</w:t>
            </w:r>
          </w:p>
        </w:tc>
        <w:tc>
          <w:tcPr>
            <w:tcW w:w="2109" w:type="dxa"/>
            <w:vMerge/>
          </w:tcPr>
          <w:p w14:paraId="461D2F8D" w14:textId="77777777" w:rsidR="007B633A" w:rsidRPr="007B633A" w:rsidRDefault="007B633A" w:rsidP="007B633A">
            <w:pPr>
              <w:jc w:val="center"/>
              <w:rPr>
                <w:b/>
                <w:lang w:eastAsia="ru-RU"/>
              </w:rPr>
            </w:pPr>
          </w:p>
        </w:tc>
        <w:tc>
          <w:tcPr>
            <w:tcW w:w="4202" w:type="dxa"/>
            <w:vMerge/>
          </w:tcPr>
          <w:p w14:paraId="68B60E5C" w14:textId="77777777" w:rsidR="007B633A" w:rsidRPr="007B633A" w:rsidRDefault="007B633A" w:rsidP="007B633A">
            <w:pPr>
              <w:spacing w:line="216" w:lineRule="auto"/>
              <w:rPr>
                <w:b/>
                <w:lang w:eastAsia="ru-RU"/>
              </w:rPr>
            </w:pPr>
          </w:p>
        </w:tc>
      </w:tr>
      <w:tr w:rsidR="007B633A" w:rsidRPr="007B633A" w14:paraId="652CC49F" w14:textId="77777777" w:rsidTr="007B633A">
        <w:tc>
          <w:tcPr>
            <w:tcW w:w="551" w:type="dxa"/>
            <w:vAlign w:val="bottom"/>
          </w:tcPr>
          <w:p w14:paraId="7C310EFF" w14:textId="77777777" w:rsidR="007B633A" w:rsidRPr="007B633A" w:rsidRDefault="007B633A" w:rsidP="007B633A">
            <w:pPr>
              <w:jc w:val="center"/>
              <w:rPr>
                <w:bCs/>
                <w:lang w:eastAsia="ru-RU"/>
              </w:rPr>
            </w:pPr>
            <w:r w:rsidRPr="007B633A">
              <w:rPr>
                <w:color w:val="000000"/>
                <w:lang w:eastAsia="ru-RU"/>
              </w:rPr>
              <w:t>145</w:t>
            </w:r>
          </w:p>
        </w:tc>
        <w:tc>
          <w:tcPr>
            <w:tcW w:w="1012" w:type="dxa"/>
            <w:shd w:val="clear" w:color="auto" w:fill="auto"/>
            <w:vAlign w:val="center"/>
          </w:tcPr>
          <w:p w14:paraId="011942BA" w14:textId="77777777" w:rsidR="007B633A" w:rsidRPr="007B633A" w:rsidRDefault="007B633A" w:rsidP="007B633A">
            <w:pPr>
              <w:ind w:left="-57" w:right="-57"/>
              <w:jc w:val="center"/>
              <w:rPr>
                <w:bCs/>
                <w:lang w:eastAsia="ru-RU"/>
              </w:rPr>
            </w:pPr>
            <w:r w:rsidRPr="007B633A">
              <w:rPr>
                <w:bCs/>
                <w:lang w:eastAsia="ru-RU"/>
              </w:rPr>
              <w:t>12-1/25</w:t>
            </w:r>
          </w:p>
        </w:tc>
        <w:tc>
          <w:tcPr>
            <w:tcW w:w="8071" w:type="dxa"/>
            <w:shd w:val="clear" w:color="auto" w:fill="auto"/>
            <w:vAlign w:val="center"/>
          </w:tcPr>
          <w:p w14:paraId="4121973D" w14:textId="77777777" w:rsidR="007B633A" w:rsidRPr="007B633A" w:rsidRDefault="007B633A" w:rsidP="007B633A">
            <w:pPr>
              <w:rPr>
                <w:lang w:eastAsia="uk-UA"/>
              </w:rPr>
            </w:pPr>
            <w:r w:rsidRPr="007B633A">
              <w:rPr>
                <w:lang w:eastAsia="uk-UA"/>
              </w:rPr>
              <w:t>Розділ облікової справи громадян, що перебувають на обліку громадян, які потребують поліпшення житлових умов при розірванні шлюбу</w:t>
            </w:r>
          </w:p>
        </w:tc>
        <w:tc>
          <w:tcPr>
            <w:tcW w:w="2109" w:type="dxa"/>
            <w:vMerge/>
          </w:tcPr>
          <w:p w14:paraId="40B3C572" w14:textId="77777777" w:rsidR="007B633A" w:rsidRPr="007B633A" w:rsidRDefault="007B633A" w:rsidP="007B633A">
            <w:pPr>
              <w:jc w:val="center"/>
              <w:rPr>
                <w:b/>
                <w:lang w:eastAsia="ru-RU"/>
              </w:rPr>
            </w:pPr>
          </w:p>
        </w:tc>
        <w:tc>
          <w:tcPr>
            <w:tcW w:w="4202" w:type="dxa"/>
            <w:vMerge/>
          </w:tcPr>
          <w:p w14:paraId="4BAA73E4" w14:textId="77777777" w:rsidR="007B633A" w:rsidRPr="007B633A" w:rsidRDefault="007B633A" w:rsidP="007B633A">
            <w:pPr>
              <w:spacing w:line="216" w:lineRule="auto"/>
              <w:rPr>
                <w:b/>
                <w:lang w:eastAsia="ru-RU"/>
              </w:rPr>
            </w:pPr>
          </w:p>
        </w:tc>
      </w:tr>
      <w:tr w:rsidR="007B633A" w:rsidRPr="007B633A" w14:paraId="74231B72" w14:textId="77777777" w:rsidTr="007B633A">
        <w:tc>
          <w:tcPr>
            <w:tcW w:w="551" w:type="dxa"/>
            <w:vAlign w:val="bottom"/>
          </w:tcPr>
          <w:p w14:paraId="017FFCF4" w14:textId="77777777" w:rsidR="007B633A" w:rsidRPr="007B633A" w:rsidRDefault="007B633A" w:rsidP="007B633A">
            <w:pPr>
              <w:jc w:val="center"/>
              <w:rPr>
                <w:bCs/>
                <w:lang w:eastAsia="ru-RU"/>
              </w:rPr>
            </w:pPr>
            <w:r w:rsidRPr="007B633A">
              <w:rPr>
                <w:color w:val="000000"/>
                <w:lang w:eastAsia="ru-RU"/>
              </w:rPr>
              <w:t>146</w:t>
            </w:r>
          </w:p>
        </w:tc>
        <w:tc>
          <w:tcPr>
            <w:tcW w:w="1012" w:type="dxa"/>
            <w:shd w:val="clear" w:color="auto" w:fill="auto"/>
            <w:vAlign w:val="center"/>
          </w:tcPr>
          <w:p w14:paraId="2617D36A" w14:textId="77777777" w:rsidR="007B633A" w:rsidRPr="007B633A" w:rsidRDefault="007B633A" w:rsidP="007B633A">
            <w:pPr>
              <w:ind w:left="-57" w:right="-57"/>
              <w:jc w:val="center"/>
              <w:rPr>
                <w:bCs/>
                <w:lang w:eastAsia="ru-RU"/>
              </w:rPr>
            </w:pPr>
            <w:r w:rsidRPr="007B633A">
              <w:rPr>
                <w:bCs/>
                <w:lang w:eastAsia="ru-RU"/>
              </w:rPr>
              <w:t>12-1/26</w:t>
            </w:r>
          </w:p>
        </w:tc>
        <w:tc>
          <w:tcPr>
            <w:tcW w:w="8071" w:type="dxa"/>
            <w:shd w:val="clear" w:color="auto" w:fill="auto"/>
            <w:vAlign w:val="center"/>
          </w:tcPr>
          <w:p w14:paraId="7B165AE1" w14:textId="77777777" w:rsidR="007B633A" w:rsidRPr="007B633A" w:rsidRDefault="007B633A" w:rsidP="007B633A">
            <w:pPr>
              <w:rPr>
                <w:lang w:eastAsia="uk-UA"/>
              </w:rPr>
            </w:pPr>
            <w:r w:rsidRPr="007B633A">
              <w:rPr>
                <w:lang w:eastAsia="uk-UA"/>
              </w:rPr>
              <w:t xml:space="preserve">Розділ облікової справи громадян, що перебувають на обліку громадян, які потребують поліпшення житлових умов при утворенні нової сім’ї </w:t>
            </w:r>
          </w:p>
        </w:tc>
        <w:tc>
          <w:tcPr>
            <w:tcW w:w="2109" w:type="dxa"/>
            <w:vMerge/>
          </w:tcPr>
          <w:p w14:paraId="23A9591F" w14:textId="77777777" w:rsidR="007B633A" w:rsidRPr="007B633A" w:rsidRDefault="007B633A" w:rsidP="007B633A">
            <w:pPr>
              <w:jc w:val="center"/>
              <w:rPr>
                <w:b/>
                <w:lang w:eastAsia="ru-RU"/>
              </w:rPr>
            </w:pPr>
          </w:p>
        </w:tc>
        <w:tc>
          <w:tcPr>
            <w:tcW w:w="4202" w:type="dxa"/>
            <w:vMerge/>
          </w:tcPr>
          <w:p w14:paraId="32CCC15F" w14:textId="77777777" w:rsidR="007B633A" w:rsidRPr="007B633A" w:rsidRDefault="007B633A" w:rsidP="007B633A">
            <w:pPr>
              <w:spacing w:line="216" w:lineRule="auto"/>
              <w:rPr>
                <w:b/>
                <w:lang w:eastAsia="ru-RU"/>
              </w:rPr>
            </w:pPr>
          </w:p>
        </w:tc>
      </w:tr>
      <w:tr w:rsidR="007B633A" w:rsidRPr="007B633A" w14:paraId="68F48E90" w14:textId="77777777" w:rsidTr="007B633A">
        <w:tc>
          <w:tcPr>
            <w:tcW w:w="551" w:type="dxa"/>
            <w:vAlign w:val="bottom"/>
          </w:tcPr>
          <w:p w14:paraId="01E0DEA0" w14:textId="77777777" w:rsidR="007B633A" w:rsidRPr="007B633A" w:rsidRDefault="007B633A" w:rsidP="007B633A">
            <w:pPr>
              <w:jc w:val="center"/>
              <w:rPr>
                <w:bCs/>
                <w:lang w:eastAsia="ru-RU"/>
              </w:rPr>
            </w:pPr>
            <w:r w:rsidRPr="007B633A">
              <w:rPr>
                <w:color w:val="000000"/>
                <w:lang w:eastAsia="ru-RU"/>
              </w:rPr>
              <w:t>147</w:t>
            </w:r>
          </w:p>
        </w:tc>
        <w:tc>
          <w:tcPr>
            <w:tcW w:w="1012" w:type="dxa"/>
            <w:shd w:val="clear" w:color="auto" w:fill="auto"/>
            <w:vAlign w:val="center"/>
          </w:tcPr>
          <w:p w14:paraId="2AC95D7E" w14:textId="77777777" w:rsidR="007B633A" w:rsidRPr="007B633A" w:rsidRDefault="007B633A" w:rsidP="007B633A">
            <w:pPr>
              <w:ind w:left="-57" w:right="-57"/>
              <w:jc w:val="center"/>
              <w:rPr>
                <w:bCs/>
                <w:lang w:eastAsia="ru-RU"/>
              </w:rPr>
            </w:pPr>
            <w:r w:rsidRPr="007B633A">
              <w:rPr>
                <w:bCs/>
                <w:lang w:eastAsia="ru-RU"/>
              </w:rPr>
              <w:t>12-1/27</w:t>
            </w:r>
          </w:p>
        </w:tc>
        <w:tc>
          <w:tcPr>
            <w:tcW w:w="8071" w:type="dxa"/>
            <w:shd w:val="clear" w:color="auto" w:fill="auto"/>
            <w:vAlign w:val="center"/>
          </w:tcPr>
          <w:p w14:paraId="0A147B8D" w14:textId="77777777" w:rsidR="007B633A" w:rsidRPr="007B633A" w:rsidRDefault="007B633A" w:rsidP="007B633A">
            <w:pPr>
              <w:rPr>
                <w:lang w:eastAsia="uk-UA"/>
              </w:rPr>
            </w:pPr>
            <w:r w:rsidRPr="007B633A">
              <w:rPr>
                <w:lang w:eastAsia="uk-UA"/>
              </w:rPr>
              <w:t>Об’єднання облікових справ громадян, що перебувають на обліку громадян, які потребують поліпшення житлових умов при утворенні нової сім’ї</w:t>
            </w:r>
          </w:p>
        </w:tc>
        <w:tc>
          <w:tcPr>
            <w:tcW w:w="2109" w:type="dxa"/>
            <w:vMerge/>
          </w:tcPr>
          <w:p w14:paraId="4ED4935C" w14:textId="77777777" w:rsidR="007B633A" w:rsidRPr="007B633A" w:rsidRDefault="007B633A" w:rsidP="007B633A">
            <w:pPr>
              <w:jc w:val="center"/>
              <w:rPr>
                <w:b/>
                <w:lang w:eastAsia="ru-RU"/>
              </w:rPr>
            </w:pPr>
          </w:p>
        </w:tc>
        <w:tc>
          <w:tcPr>
            <w:tcW w:w="4202" w:type="dxa"/>
            <w:vMerge/>
          </w:tcPr>
          <w:p w14:paraId="4C2600AB" w14:textId="77777777" w:rsidR="007B633A" w:rsidRPr="007B633A" w:rsidRDefault="007B633A" w:rsidP="007B633A">
            <w:pPr>
              <w:spacing w:line="216" w:lineRule="auto"/>
              <w:rPr>
                <w:b/>
                <w:lang w:eastAsia="ru-RU"/>
              </w:rPr>
            </w:pPr>
          </w:p>
        </w:tc>
      </w:tr>
      <w:tr w:rsidR="007B633A" w:rsidRPr="007B633A" w14:paraId="192C8582" w14:textId="77777777" w:rsidTr="007B633A">
        <w:tc>
          <w:tcPr>
            <w:tcW w:w="551" w:type="dxa"/>
            <w:vAlign w:val="bottom"/>
          </w:tcPr>
          <w:p w14:paraId="090E207A" w14:textId="77777777" w:rsidR="007B633A" w:rsidRPr="007B633A" w:rsidRDefault="007B633A" w:rsidP="007B633A">
            <w:pPr>
              <w:jc w:val="center"/>
              <w:rPr>
                <w:bCs/>
                <w:lang w:eastAsia="ru-RU"/>
              </w:rPr>
            </w:pPr>
            <w:r w:rsidRPr="007B633A">
              <w:rPr>
                <w:color w:val="000000"/>
                <w:lang w:eastAsia="ru-RU"/>
              </w:rPr>
              <w:t>148</w:t>
            </w:r>
          </w:p>
        </w:tc>
        <w:tc>
          <w:tcPr>
            <w:tcW w:w="1012" w:type="dxa"/>
            <w:shd w:val="clear" w:color="auto" w:fill="auto"/>
            <w:vAlign w:val="center"/>
          </w:tcPr>
          <w:p w14:paraId="7E00ACF3" w14:textId="77777777" w:rsidR="007B633A" w:rsidRPr="007B633A" w:rsidRDefault="007B633A" w:rsidP="007B633A">
            <w:pPr>
              <w:ind w:left="-57" w:right="-57"/>
              <w:jc w:val="center"/>
              <w:rPr>
                <w:bCs/>
                <w:lang w:eastAsia="ru-RU"/>
              </w:rPr>
            </w:pPr>
            <w:r w:rsidRPr="007B633A">
              <w:rPr>
                <w:bCs/>
                <w:lang w:eastAsia="ru-RU"/>
              </w:rPr>
              <w:t>12-1/28</w:t>
            </w:r>
          </w:p>
        </w:tc>
        <w:tc>
          <w:tcPr>
            <w:tcW w:w="8071" w:type="dxa"/>
            <w:shd w:val="clear" w:color="auto" w:fill="auto"/>
            <w:vAlign w:val="center"/>
          </w:tcPr>
          <w:p w14:paraId="7AF7F52A" w14:textId="77777777" w:rsidR="007B633A" w:rsidRPr="007B633A" w:rsidRDefault="007B633A" w:rsidP="007B633A">
            <w:pPr>
              <w:rPr>
                <w:lang w:eastAsia="uk-UA"/>
              </w:rPr>
            </w:pPr>
            <w:r w:rsidRPr="007B633A">
              <w:rPr>
                <w:lang w:eastAsia="uk-UA"/>
              </w:rPr>
              <w:t>Поновлення в списках квартирного обліку громадян, які потребують поліпшення житлових умов при утворенні нової сім’ї</w:t>
            </w:r>
          </w:p>
        </w:tc>
        <w:tc>
          <w:tcPr>
            <w:tcW w:w="2109" w:type="dxa"/>
            <w:vMerge/>
          </w:tcPr>
          <w:p w14:paraId="15853516" w14:textId="77777777" w:rsidR="007B633A" w:rsidRPr="007B633A" w:rsidRDefault="007B633A" w:rsidP="007B633A">
            <w:pPr>
              <w:jc w:val="center"/>
              <w:rPr>
                <w:b/>
                <w:lang w:eastAsia="ru-RU"/>
              </w:rPr>
            </w:pPr>
          </w:p>
        </w:tc>
        <w:tc>
          <w:tcPr>
            <w:tcW w:w="4202" w:type="dxa"/>
            <w:vMerge/>
          </w:tcPr>
          <w:p w14:paraId="325244F7" w14:textId="77777777" w:rsidR="007B633A" w:rsidRPr="007B633A" w:rsidRDefault="007B633A" w:rsidP="007B633A">
            <w:pPr>
              <w:spacing w:line="216" w:lineRule="auto"/>
              <w:rPr>
                <w:b/>
                <w:lang w:eastAsia="ru-RU"/>
              </w:rPr>
            </w:pPr>
          </w:p>
        </w:tc>
      </w:tr>
      <w:tr w:rsidR="007B633A" w:rsidRPr="007B633A" w14:paraId="684106A2" w14:textId="77777777" w:rsidTr="007B633A">
        <w:tc>
          <w:tcPr>
            <w:tcW w:w="551" w:type="dxa"/>
            <w:vAlign w:val="bottom"/>
          </w:tcPr>
          <w:p w14:paraId="5C0A9488" w14:textId="77777777" w:rsidR="007B633A" w:rsidRPr="007B633A" w:rsidRDefault="007B633A" w:rsidP="007B633A">
            <w:pPr>
              <w:jc w:val="center"/>
              <w:rPr>
                <w:bCs/>
                <w:lang w:eastAsia="ru-RU"/>
              </w:rPr>
            </w:pPr>
            <w:r w:rsidRPr="007B633A">
              <w:rPr>
                <w:color w:val="000000"/>
                <w:lang w:eastAsia="ru-RU"/>
              </w:rPr>
              <w:t>149</w:t>
            </w:r>
          </w:p>
        </w:tc>
        <w:tc>
          <w:tcPr>
            <w:tcW w:w="1012" w:type="dxa"/>
            <w:shd w:val="clear" w:color="auto" w:fill="auto"/>
            <w:vAlign w:val="center"/>
          </w:tcPr>
          <w:p w14:paraId="1CF10A1D" w14:textId="77777777" w:rsidR="007B633A" w:rsidRPr="007B633A" w:rsidRDefault="007B633A" w:rsidP="007B633A">
            <w:pPr>
              <w:ind w:left="-57" w:right="-57"/>
              <w:jc w:val="center"/>
              <w:rPr>
                <w:bCs/>
                <w:lang w:eastAsia="ru-RU"/>
              </w:rPr>
            </w:pPr>
            <w:r w:rsidRPr="007B633A">
              <w:rPr>
                <w:bCs/>
                <w:lang w:eastAsia="ru-RU"/>
              </w:rPr>
              <w:t>12-1/29</w:t>
            </w:r>
          </w:p>
        </w:tc>
        <w:tc>
          <w:tcPr>
            <w:tcW w:w="8071" w:type="dxa"/>
            <w:shd w:val="clear" w:color="auto" w:fill="auto"/>
            <w:vAlign w:val="center"/>
          </w:tcPr>
          <w:p w14:paraId="661DB2CE" w14:textId="77777777" w:rsidR="007B633A" w:rsidRPr="007B633A" w:rsidRDefault="007B633A" w:rsidP="007B633A">
            <w:pPr>
              <w:rPr>
                <w:lang w:eastAsia="uk-UA"/>
              </w:rPr>
            </w:pPr>
            <w:r w:rsidRPr="007B633A">
              <w:rPr>
                <w:lang w:eastAsia="uk-UA"/>
              </w:rPr>
              <w:t>Переоформлення облікової справи громадян, що перебувають на обліку громадян, які потребують поліпшення житлових умов на іншого члена родини</w:t>
            </w:r>
          </w:p>
        </w:tc>
        <w:tc>
          <w:tcPr>
            <w:tcW w:w="2109" w:type="dxa"/>
            <w:vMerge/>
          </w:tcPr>
          <w:p w14:paraId="1C61727D" w14:textId="77777777" w:rsidR="007B633A" w:rsidRPr="007B633A" w:rsidRDefault="007B633A" w:rsidP="007B633A">
            <w:pPr>
              <w:jc w:val="center"/>
              <w:rPr>
                <w:b/>
                <w:lang w:eastAsia="ru-RU"/>
              </w:rPr>
            </w:pPr>
          </w:p>
        </w:tc>
        <w:tc>
          <w:tcPr>
            <w:tcW w:w="4202" w:type="dxa"/>
            <w:vMerge/>
          </w:tcPr>
          <w:p w14:paraId="6171DD3B" w14:textId="77777777" w:rsidR="007B633A" w:rsidRPr="007B633A" w:rsidRDefault="007B633A" w:rsidP="007B633A">
            <w:pPr>
              <w:spacing w:line="216" w:lineRule="auto"/>
              <w:rPr>
                <w:b/>
                <w:lang w:eastAsia="ru-RU"/>
              </w:rPr>
            </w:pPr>
          </w:p>
        </w:tc>
      </w:tr>
      <w:tr w:rsidR="007B633A" w:rsidRPr="007B633A" w14:paraId="48423291" w14:textId="77777777" w:rsidTr="007B633A">
        <w:tc>
          <w:tcPr>
            <w:tcW w:w="551" w:type="dxa"/>
            <w:vAlign w:val="bottom"/>
          </w:tcPr>
          <w:p w14:paraId="21A86BC4" w14:textId="77777777" w:rsidR="007B633A" w:rsidRPr="007B633A" w:rsidRDefault="007B633A" w:rsidP="007B633A">
            <w:pPr>
              <w:jc w:val="center"/>
              <w:rPr>
                <w:bCs/>
                <w:lang w:eastAsia="ru-RU"/>
              </w:rPr>
            </w:pPr>
            <w:r w:rsidRPr="007B633A">
              <w:rPr>
                <w:color w:val="000000"/>
                <w:lang w:eastAsia="ru-RU"/>
              </w:rPr>
              <w:t>150</w:t>
            </w:r>
          </w:p>
        </w:tc>
        <w:tc>
          <w:tcPr>
            <w:tcW w:w="1012" w:type="dxa"/>
            <w:shd w:val="clear" w:color="auto" w:fill="auto"/>
            <w:vAlign w:val="center"/>
          </w:tcPr>
          <w:p w14:paraId="553AFBCB" w14:textId="77777777" w:rsidR="007B633A" w:rsidRPr="007B633A" w:rsidRDefault="007B633A" w:rsidP="007B633A">
            <w:pPr>
              <w:ind w:left="-57" w:right="-57"/>
              <w:jc w:val="center"/>
              <w:rPr>
                <w:bCs/>
                <w:lang w:eastAsia="ru-RU"/>
              </w:rPr>
            </w:pPr>
            <w:r w:rsidRPr="007B633A">
              <w:rPr>
                <w:bCs/>
                <w:lang w:eastAsia="ru-RU"/>
              </w:rPr>
              <w:t>12-1/30</w:t>
            </w:r>
          </w:p>
        </w:tc>
        <w:tc>
          <w:tcPr>
            <w:tcW w:w="8071" w:type="dxa"/>
            <w:shd w:val="clear" w:color="auto" w:fill="auto"/>
            <w:vAlign w:val="center"/>
          </w:tcPr>
          <w:p w14:paraId="52DA806C" w14:textId="77777777" w:rsidR="007B633A" w:rsidRPr="007B633A" w:rsidRDefault="007B633A" w:rsidP="007B633A">
            <w:pPr>
              <w:rPr>
                <w:lang w:eastAsia="uk-UA"/>
              </w:rPr>
            </w:pPr>
            <w:r w:rsidRPr="007B633A">
              <w:rPr>
                <w:lang w:eastAsia="uk-UA"/>
              </w:rPr>
              <w:t>Зміна прізвища в обліковій справі громадян, які потребують поліпшення житлових умов при утворенні нової сім’ї</w:t>
            </w:r>
          </w:p>
        </w:tc>
        <w:tc>
          <w:tcPr>
            <w:tcW w:w="2109" w:type="dxa"/>
            <w:vMerge/>
          </w:tcPr>
          <w:p w14:paraId="237D9BBC" w14:textId="77777777" w:rsidR="007B633A" w:rsidRPr="007B633A" w:rsidRDefault="007B633A" w:rsidP="007B633A">
            <w:pPr>
              <w:jc w:val="center"/>
              <w:rPr>
                <w:b/>
                <w:lang w:eastAsia="ru-RU"/>
              </w:rPr>
            </w:pPr>
          </w:p>
        </w:tc>
        <w:tc>
          <w:tcPr>
            <w:tcW w:w="4202" w:type="dxa"/>
            <w:vMerge/>
          </w:tcPr>
          <w:p w14:paraId="24CC2F60" w14:textId="77777777" w:rsidR="007B633A" w:rsidRPr="007B633A" w:rsidRDefault="007B633A" w:rsidP="007B633A">
            <w:pPr>
              <w:spacing w:line="216" w:lineRule="auto"/>
              <w:rPr>
                <w:b/>
                <w:lang w:eastAsia="ru-RU"/>
              </w:rPr>
            </w:pPr>
          </w:p>
        </w:tc>
      </w:tr>
      <w:tr w:rsidR="007B633A" w:rsidRPr="007B633A" w14:paraId="560EFD54" w14:textId="77777777" w:rsidTr="007B633A">
        <w:tc>
          <w:tcPr>
            <w:tcW w:w="551" w:type="dxa"/>
            <w:vAlign w:val="bottom"/>
          </w:tcPr>
          <w:p w14:paraId="2E9AC376" w14:textId="77777777" w:rsidR="007B633A" w:rsidRPr="007B633A" w:rsidRDefault="007B633A" w:rsidP="007B633A">
            <w:pPr>
              <w:jc w:val="center"/>
              <w:rPr>
                <w:bCs/>
                <w:lang w:eastAsia="ru-RU"/>
              </w:rPr>
            </w:pPr>
            <w:r w:rsidRPr="007B633A">
              <w:rPr>
                <w:color w:val="000000"/>
                <w:lang w:eastAsia="ru-RU"/>
              </w:rPr>
              <w:lastRenderedPageBreak/>
              <w:t>151</w:t>
            </w:r>
          </w:p>
        </w:tc>
        <w:tc>
          <w:tcPr>
            <w:tcW w:w="1012" w:type="dxa"/>
            <w:shd w:val="clear" w:color="auto" w:fill="auto"/>
            <w:vAlign w:val="center"/>
          </w:tcPr>
          <w:p w14:paraId="02495718" w14:textId="77777777" w:rsidR="007B633A" w:rsidRPr="007B633A" w:rsidRDefault="007B633A" w:rsidP="007B633A">
            <w:pPr>
              <w:ind w:left="-57" w:right="-57"/>
              <w:jc w:val="center"/>
              <w:rPr>
                <w:bCs/>
                <w:lang w:eastAsia="ru-RU"/>
              </w:rPr>
            </w:pPr>
            <w:r w:rsidRPr="007B633A">
              <w:rPr>
                <w:bCs/>
                <w:lang w:eastAsia="ru-RU"/>
              </w:rPr>
              <w:t>12-1/31</w:t>
            </w:r>
          </w:p>
        </w:tc>
        <w:tc>
          <w:tcPr>
            <w:tcW w:w="8071" w:type="dxa"/>
            <w:shd w:val="clear" w:color="auto" w:fill="auto"/>
            <w:vAlign w:val="center"/>
          </w:tcPr>
          <w:p w14:paraId="529EE34C" w14:textId="77777777" w:rsidR="007B633A" w:rsidRPr="007B633A" w:rsidRDefault="007B633A" w:rsidP="007B633A">
            <w:pPr>
              <w:rPr>
                <w:lang w:eastAsia="uk-UA"/>
              </w:rPr>
            </w:pPr>
            <w:r w:rsidRPr="007B633A">
              <w:rPr>
                <w:lang w:eastAsia="uk-UA"/>
              </w:rPr>
              <w:t>Надання дозволу на виготовлення будівельного паспорта забудови земельної ділянки на будівництво, реконструкцію, перепланування житлового будинку та господарських споруд</w:t>
            </w:r>
          </w:p>
        </w:tc>
        <w:tc>
          <w:tcPr>
            <w:tcW w:w="2109" w:type="dxa"/>
            <w:vMerge/>
          </w:tcPr>
          <w:p w14:paraId="3482C190" w14:textId="77777777" w:rsidR="007B633A" w:rsidRPr="007B633A" w:rsidRDefault="007B633A" w:rsidP="007B633A">
            <w:pPr>
              <w:jc w:val="center"/>
              <w:rPr>
                <w:b/>
                <w:lang w:eastAsia="ru-RU"/>
              </w:rPr>
            </w:pPr>
          </w:p>
        </w:tc>
        <w:tc>
          <w:tcPr>
            <w:tcW w:w="4202" w:type="dxa"/>
          </w:tcPr>
          <w:p w14:paraId="174891D3" w14:textId="77777777" w:rsidR="007B633A" w:rsidRPr="007B633A" w:rsidRDefault="007B633A" w:rsidP="007B633A">
            <w:pPr>
              <w:spacing w:line="216" w:lineRule="auto"/>
              <w:rPr>
                <w:lang w:eastAsia="uk-UA"/>
              </w:rPr>
            </w:pPr>
            <w:r w:rsidRPr="007B633A">
              <w:rPr>
                <w:lang w:eastAsia="uk-UA"/>
              </w:rPr>
              <w:t>Закони України: „Про місцеве самоврядування в Україні“, „Про регулювання містобудівної діяльності“, „Про основи містобудування“ „Про архітектурну діяльність“.</w:t>
            </w:r>
          </w:p>
        </w:tc>
      </w:tr>
      <w:tr w:rsidR="007B633A" w:rsidRPr="007B633A" w14:paraId="10C7BEC4" w14:textId="77777777" w:rsidTr="007B633A">
        <w:tc>
          <w:tcPr>
            <w:tcW w:w="551" w:type="dxa"/>
            <w:vAlign w:val="bottom"/>
          </w:tcPr>
          <w:p w14:paraId="181969C4" w14:textId="77777777" w:rsidR="007B633A" w:rsidRPr="007B633A" w:rsidRDefault="007B633A" w:rsidP="007B633A">
            <w:pPr>
              <w:jc w:val="center"/>
              <w:rPr>
                <w:bCs/>
                <w:lang w:eastAsia="ru-RU"/>
              </w:rPr>
            </w:pPr>
            <w:r w:rsidRPr="007B633A">
              <w:rPr>
                <w:color w:val="000000"/>
                <w:lang w:eastAsia="ru-RU"/>
              </w:rPr>
              <w:t>152</w:t>
            </w:r>
          </w:p>
        </w:tc>
        <w:tc>
          <w:tcPr>
            <w:tcW w:w="1012" w:type="dxa"/>
            <w:shd w:val="clear" w:color="auto" w:fill="auto"/>
            <w:vAlign w:val="center"/>
          </w:tcPr>
          <w:p w14:paraId="21FB4D69" w14:textId="77777777" w:rsidR="007B633A" w:rsidRPr="007B633A" w:rsidRDefault="007B633A" w:rsidP="007B633A">
            <w:pPr>
              <w:ind w:left="-57" w:right="-57"/>
              <w:jc w:val="center"/>
              <w:rPr>
                <w:bCs/>
                <w:lang w:eastAsia="ru-RU"/>
              </w:rPr>
            </w:pPr>
            <w:r w:rsidRPr="007B633A">
              <w:rPr>
                <w:bCs/>
                <w:lang w:eastAsia="ru-RU"/>
              </w:rPr>
              <w:t>12-1/32</w:t>
            </w:r>
          </w:p>
        </w:tc>
        <w:tc>
          <w:tcPr>
            <w:tcW w:w="8071" w:type="dxa"/>
            <w:shd w:val="clear" w:color="auto" w:fill="auto"/>
            <w:vAlign w:val="center"/>
          </w:tcPr>
          <w:p w14:paraId="40D57A61" w14:textId="77777777" w:rsidR="007B633A" w:rsidRPr="007B633A" w:rsidRDefault="007B633A" w:rsidP="007B633A">
            <w:pPr>
              <w:rPr>
                <w:lang w:eastAsia="uk-UA"/>
              </w:rPr>
            </w:pPr>
            <w:r w:rsidRPr="007B633A">
              <w:rPr>
                <w:lang w:eastAsia="uk-UA"/>
              </w:rPr>
              <w:t>Надання дозволу на підключення до центральної водопровідної мережі</w:t>
            </w:r>
          </w:p>
        </w:tc>
        <w:tc>
          <w:tcPr>
            <w:tcW w:w="2109" w:type="dxa"/>
            <w:vMerge/>
          </w:tcPr>
          <w:p w14:paraId="58C4AEC8" w14:textId="77777777" w:rsidR="007B633A" w:rsidRPr="007B633A" w:rsidRDefault="007B633A" w:rsidP="007B633A">
            <w:pPr>
              <w:jc w:val="center"/>
              <w:rPr>
                <w:b/>
                <w:lang w:eastAsia="ru-RU"/>
              </w:rPr>
            </w:pPr>
          </w:p>
        </w:tc>
        <w:tc>
          <w:tcPr>
            <w:tcW w:w="4202" w:type="dxa"/>
          </w:tcPr>
          <w:p w14:paraId="0C721CCE" w14:textId="77777777" w:rsidR="007B633A" w:rsidRPr="007B633A" w:rsidRDefault="007B633A" w:rsidP="007B633A">
            <w:pPr>
              <w:spacing w:line="216" w:lineRule="auto"/>
              <w:rPr>
                <w:lang w:eastAsia="uk-UA"/>
              </w:rPr>
            </w:pPr>
            <w:r w:rsidRPr="007B633A">
              <w:rPr>
                <w:lang w:eastAsia="uk-UA"/>
              </w:rPr>
              <w:t>Закон України «Про місцеве самоврядування в Україні»</w:t>
            </w:r>
          </w:p>
        </w:tc>
      </w:tr>
      <w:tr w:rsidR="007B633A" w:rsidRPr="007B633A" w14:paraId="1C021EFD" w14:textId="77777777" w:rsidTr="007B633A">
        <w:tc>
          <w:tcPr>
            <w:tcW w:w="551" w:type="dxa"/>
            <w:vAlign w:val="bottom"/>
          </w:tcPr>
          <w:p w14:paraId="59EE13F5" w14:textId="77777777" w:rsidR="007B633A" w:rsidRPr="007B633A" w:rsidRDefault="007B633A" w:rsidP="007B633A">
            <w:pPr>
              <w:jc w:val="center"/>
              <w:rPr>
                <w:bCs/>
                <w:lang w:eastAsia="ru-RU"/>
              </w:rPr>
            </w:pPr>
            <w:r w:rsidRPr="007B633A">
              <w:rPr>
                <w:color w:val="000000"/>
                <w:lang w:eastAsia="ru-RU"/>
              </w:rPr>
              <w:t>153</w:t>
            </w:r>
          </w:p>
        </w:tc>
        <w:tc>
          <w:tcPr>
            <w:tcW w:w="1012" w:type="dxa"/>
            <w:shd w:val="clear" w:color="auto" w:fill="auto"/>
            <w:vAlign w:val="center"/>
          </w:tcPr>
          <w:p w14:paraId="1D808508" w14:textId="77777777" w:rsidR="007B633A" w:rsidRPr="007B633A" w:rsidRDefault="007B633A" w:rsidP="007B633A">
            <w:pPr>
              <w:ind w:left="-57" w:right="-57"/>
              <w:jc w:val="center"/>
              <w:rPr>
                <w:bCs/>
                <w:lang w:eastAsia="ru-RU"/>
              </w:rPr>
            </w:pPr>
            <w:r w:rsidRPr="007B633A">
              <w:rPr>
                <w:bCs/>
                <w:lang w:eastAsia="ru-RU"/>
              </w:rPr>
              <w:t>12-2/01</w:t>
            </w:r>
          </w:p>
        </w:tc>
        <w:tc>
          <w:tcPr>
            <w:tcW w:w="8071" w:type="dxa"/>
            <w:shd w:val="clear" w:color="auto" w:fill="auto"/>
            <w:vAlign w:val="center"/>
          </w:tcPr>
          <w:p w14:paraId="667C5461" w14:textId="77777777" w:rsidR="007B633A" w:rsidRPr="007B633A" w:rsidRDefault="007B633A" w:rsidP="007B633A">
            <w:pPr>
              <w:rPr>
                <w:lang w:eastAsia="uk-UA"/>
              </w:rPr>
            </w:pPr>
            <w:r w:rsidRPr="007B633A">
              <w:rPr>
                <w:lang w:eastAsia="uk-UA"/>
              </w:rPr>
              <w:t>Надання одноразової матеріальної допомоги громадянам на лікування</w:t>
            </w:r>
          </w:p>
        </w:tc>
        <w:tc>
          <w:tcPr>
            <w:tcW w:w="2109" w:type="dxa"/>
            <w:vMerge w:val="restart"/>
          </w:tcPr>
          <w:p w14:paraId="4ABDEA39" w14:textId="77777777" w:rsidR="007B633A" w:rsidRPr="007B633A" w:rsidRDefault="007B633A" w:rsidP="007B633A">
            <w:pPr>
              <w:rPr>
                <w:lang w:eastAsia="uk-UA"/>
              </w:rPr>
            </w:pPr>
            <w:r w:rsidRPr="007B633A">
              <w:rPr>
                <w:lang w:eastAsia="uk-UA"/>
              </w:rPr>
              <w:t>Відділ з питань соціального захисту населення виконкому міської ради</w:t>
            </w:r>
          </w:p>
        </w:tc>
        <w:tc>
          <w:tcPr>
            <w:tcW w:w="4202" w:type="dxa"/>
            <w:vMerge w:val="restart"/>
          </w:tcPr>
          <w:p w14:paraId="72CF7681" w14:textId="77777777" w:rsidR="007B633A" w:rsidRPr="007B633A" w:rsidRDefault="007B633A" w:rsidP="007B633A">
            <w:pPr>
              <w:spacing w:line="216" w:lineRule="auto"/>
              <w:rPr>
                <w:lang w:eastAsia="uk-UA"/>
              </w:rPr>
            </w:pPr>
            <w:r w:rsidRPr="007B633A">
              <w:rPr>
                <w:lang w:eastAsia="uk-UA"/>
              </w:rPr>
              <w:t>Закон України «Про місцеве самоврядування в Україні»</w:t>
            </w:r>
          </w:p>
        </w:tc>
      </w:tr>
      <w:tr w:rsidR="007B633A" w:rsidRPr="007B633A" w14:paraId="22533842" w14:textId="77777777" w:rsidTr="007B633A">
        <w:tc>
          <w:tcPr>
            <w:tcW w:w="551" w:type="dxa"/>
            <w:vAlign w:val="bottom"/>
          </w:tcPr>
          <w:p w14:paraId="186B8796" w14:textId="77777777" w:rsidR="007B633A" w:rsidRPr="007B633A" w:rsidRDefault="007B633A" w:rsidP="007B633A">
            <w:pPr>
              <w:jc w:val="center"/>
              <w:rPr>
                <w:bCs/>
                <w:lang w:eastAsia="ru-RU"/>
              </w:rPr>
            </w:pPr>
            <w:r w:rsidRPr="007B633A">
              <w:rPr>
                <w:color w:val="000000"/>
                <w:lang w:eastAsia="ru-RU"/>
              </w:rPr>
              <w:t>154</w:t>
            </w:r>
          </w:p>
        </w:tc>
        <w:tc>
          <w:tcPr>
            <w:tcW w:w="1012" w:type="dxa"/>
            <w:shd w:val="clear" w:color="auto" w:fill="auto"/>
            <w:vAlign w:val="center"/>
          </w:tcPr>
          <w:p w14:paraId="703D3764" w14:textId="77777777" w:rsidR="007B633A" w:rsidRPr="007B633A" w:rsidRDefault="007B633A" w:rsidP="007B633A">
            <w:pPr>
              <w:ind w:left="-57" w:right="-57"/>
              <w:jc w:val="center"/>
              <w:rPr>
                <w:bCs/>
                <w:lang w:eastAsia="ru-RU"/>
              </w:rPr>
            </w:pPr>
            <w:r w:rsidRPr="007B633A">
              <w:rPr>
                <w:bCs/>
                <w:lang w:eastAsia="ru-RU"/>
              </w:rPr>
              <w:t>12-2/02</w:t>
            </w:r>
          </w:p>
        </w:tc>
        <w:tc>
          <w:tcPr>
            <w:tcW w:w="8071" w:type="dxa"/>
            <w:shd w:val="clear" w:color="auto" w:fill="auto"/>
            <w:vAlign w:val="center"/>
          </w:tcPr>
          <w:p w14:paraId="7782F67A" w14:textId="77777777" w:rsidR="007B633A" w:rsidRPr="007B633A" w:rsidRDefault="007B633A" w:rsidP="007B633A">
            <w:pPr>
              <w:rPr>
                <w:lang w:eastAsia="uk-UA"/>
              </w:rPr>
            </w:pPr>
            <w:r w:rsidRPr="007B633A">
              <w:rPr>
                <w:lang w:eastAsia="uk-UA"/>
              </w:rPr>
              <w:t>Надання одноразової матеріальної допомоги у разі пошкодження майна громадян</w:t>
            </w:r>
          </w:p>
        </w:tc>
        <w:tc>
          <w:tcPr>
            <w:tcW w:w="2109" w:type="dxa"/>
            <w:vMerge/>
          </w:tcPr>
          <w:p w14:paraId="7636AFF6" w14:textId="77777777" w:rsidR="007B633A" w:rsidRPr="007B633A" w:rsidRDefault="007B633A" w:rsidP="007B633A">
            <w:pPr>
              <w:jc w:val="center"/>
              <w:rPr>
                <w:b/>
                <w:lang w:eastAsia="ru-RU"/>
              </w:rPr>
            </w:pPr>
          </w:p>
        </w:tc>
        <w:tc>
          <w:tcPr>
            <w:tcW w:w="4202" w:type="dxa"/>
            <w:vMerge/>
          </w:tcPr>
          <w:p w14:paraId="2B096422" w14:textId="77777777" w:rsidR="007B633A" w:rsidRPr="007B633A" w:rsidRDefault="007B633A" w:rsidP="007B633A">
            <w:pPr>
              <w:jc w:val="center"/>
              <w:rPr>
                <w:b/>
                <w:lang w:eastAsia="ru-RU"/>
              </w:rPr>
            </w:pPr>
          </w:p>
        </w:tc>
      </w:tr>
      <w:tr w:rsidR="007B633A" w:rsidRPr="007B633A" w14:paraId="36F0D065" w14:textId="77777777" w:rsidTr="007B633A">
        <w:tc>
          <w:tcPr>
            <w:tcW w:w="551" w:type="dxa"/>
            <w:vAlign w:val="bottom"/>
          </w:tcPr>
          <w:p w14:paraId="6DA1EF86" w14:textId="77777777" w:rsidR="007B633A" w:rsidRPr="007B633A" w:rsidRDefault="007B633A" w:rsidP="007B633A">
            <w:pPr>
              <w:jc w:val="center"/>
              <w:rPr>
                <w:bCs/>
                <w:lang w:eastAsia="ru-RU"/>
              </w:rPr>
            </w:pPr>
            <w:r w:rsidRPr="007B633A">
              <w:rPr>
                <w:color w:val="000000"/>
                <w:lang w:eastAsia="ru-RU"/>
              </w:rPr>
              <w:t>155</w:t>
            </w:r>
          </w:p>
        </w:tc>
        <w:tc>
          <w:tcPr>
            <w:tcW w:w="1012" w:type="dxa"/>
            <w:shd w:val="clear" w:color="auto" w:fill="auto"/>
            <w:vAlign w:val="center"/>
          </w:tcPr>
          <w:p w14:paraId="786EE6AE" w14:textId="77777777" w:rsidR="007B633A" w:rsidRPr="007B633A" w:rsidRDefault="007B633A" w:rsidP="007B633A">
            <w:pPr>
              <w:ind w:left="-57" w:right="-57"/>
              <w:jc w:val="center"/>
              <w:rPr>
                <w:bCs/>
                <w:lang w:eastAsia="ru-RU"/>
              </w:rPr>
            </w:pPr>
            <w:r w:rsidRPr="007B633A">
              <w:rPr>
                <w:bCs/>
                <w:lang w:eastAsia="ru-RU"/>
              </w:rPr>
              <w:t>12-2/03</w:t>
            </w:r>
          </w:p>
        </w:tc>
        <w:tc>
          <w:tcPr>
            <w:tcW w:w="8071" w:type="dxa"/>
            <w:shd w:val="clear" w:color="auto" w:fill="auto"/>
            <w:vAlign w:val="center"/>
          </w:tcPr>
          <w:p w14:paraId="51949CEB" w14:textId="77777777" w:rsidR="007B633A" w:rsidRPr="007B633A" w:rsidRDefault="007B633A" w:rsidP="007B633A">
            <w:pPr>
              <w:rPr>
                <w:lang w:eastAsia="uk-UA"/>
              </w:rPr>
            </w:pPr>
            <w:r w:rsidRPr="007B633A">
              <w:rPr>
                <w:lang w:eastAsia="uk-UA"/>
              </w:rPr>
              <w:t>Надання матеріальної допомоги на поховання</w:t>
            </w:r>
          </w:p>
        </w:tc>
        <w:tc>
          <w:tcPr>
            <w:tcW w:w="2109" w:type="dxa"/>
            <w:vMerge/>
          </w:tcPr>
          <w:p w14:paraId="4D54B903" w14:textId="77777777" w:rsidR="007B633A" w:rsidRPr="007B633A" w:rsidRDefault="007B633A" w:rsidP="007B633A">
            <w:pPr>
              <w:jc w:val="center"/>
              <w:rPr>
                <w:b/>
                <w:lang w:eastAsia="ru-RU"/>
              </w:rPr>
            </w:pPr>
          </w:p>
        </w:tc>
        <w:tc>
          <w:tcPr>
            <w:tcW w:w="4202" w:type="dxa"/>
            <w:vMerge/>
          </w:tcPr>
          <w:p w14:paraId="464A9988" w14:textId="77777777" w:rsidR="007B633A" w:rsidRPr="007B633A" w:rsidRDefault="007B633A" w:rsidP="007B633A">
            <w:pPr>
              <w:jc w:val="center"/>
              <w:rPr>
                <w:b/>
                <w:lang w:eastAsia="ru-RU"/>
              </w:rPr>
            </w:pPr>
          </w:p>
        </w:tc>
      </w:tr>
      <w:tr w:rsidR="007B633A" w:rsidRPr="007B633A" w14:paraId="0D6F0EB6" w14:textId="77777777" w:rsidTr="007B633A">
        <w:tc>
          <w:tcPr>
            <w:tcW w:w="551" w:type="dxa"/>
            <w:vAlign w:val="bottom"/>
          </w:tcPr>
          <w:p w14:paraId="4F77924D" w14:textId="77777777" w:rsidR="007B633A" w:rsidRPr="007B633A" w:rsidRDefault="007B633A" w:rsidP="007B633A">
            <w:pPr>
              <w:jc w:val="center"/>
              <w:rPr>
                <w:bCs/>
                <w:lang w:eastAsia="ru-RU"/>
              </w:rPr>
            </w:pPr>
            <w:r w:rsidRPr="007B633A">
              <w:rPr>
                <w:color w:val="000000"/>
                <w:lang w:eastAsia="ru-RU"/>
              </w:rPr>
              <w:t>156</w:t>
            </w:r>
          </w:p>
        </w:tc>
        <w:tc>
          <w:tcPr>
            <w:tcW w:w="1012" w:type="dxa"/>
            <w:shd w:val="clear" w:color="000000" w:fill="FFFFFF"/>
            <w:vAlign w:val="center"/>
          </w:tcPr>
          <w:p w14:paraId="3934651F" w14:textId="77777777" w:rsidR="007B633A" w:rsidRPr="007B633A" w:rsidRDefault="007B633A" w:rsidP="007B633A">
            <w:pPr>
              <w:ind w:left="-57" w:right="-57"/>
              <w:jc w:val="center"/>
              <w:rPr>
                <w:bCs/>
                <w:lang w:eastAsia="ru-RU"/>
              </w:rPr>
            </w:pPr>
            <w:r w:rsidRPr="007B633A">
              <w:rPr>
                <w:bCs/>
                <w:lang w:eastAsia="ru-RU"/>
              </w:rPr>
              <w:t>12-2/04</w:t>
            </w:r>
          </w:p>
        </w:tc>
        <w:tc>
          <w:tcPr>
            <w:tcW w:w="8071" w:type="dxa"/>
            <w:shd w:val="clear" w:color="000000" w:fill="FFFFFF"/>
            <w:vAlign w:val="center"/>
          </w:tcPr>
          <w:p w14:paraId="2A18253D" w14:textId="77777777" w:rsidR="007B633A" w:rsidRPr="007B633A" w:rsidRDefault="007B633A" w:rsidP="007B633A">
            <w:pPr>
              <w:rPr>
                <w:lang w:eastAsia="uk-UA"/>
              </w:rPr>
            </w:pPr>
            <w:r w:rsidRPr="007B633A">
              <w:rPr>
                <w:lang w:eastAsia="uk-UA"/>
              </w:rPr>
              <w:t xml:space="preserve">Надання матеріальної допомоги до святкових дат та подій </w:t>
            </w:r>
          </w:p>
        </w:tc>
        <w:tc>
          <w:tcPr>
            <w:tcW w:w="2109" w:type="dxa"/>
            <w:vMerge/>
          </w:tcPr>
          <w:p w14:paraId="7B5959DE" w14:textId="77777777" w:rsidR="007B633A" w:rsidRPr="007B633A" w:rsidRDefault="007B633A" w:rsidP="007B633A">
            <w:pPr>
              <w:jc w:val="center"/>
              <w:rPr>
                <w:b/>
                <w:lang w:eastAsia="ru-RU"/>
              </w:rPr>
            </w:pPr>
          </w:p>
        </w:tc>
        <w:tc>
          <w:tcPr>
            <w:tcW w:w="4202" w:type="dxa"/>
            <w:vMerge/>
          </w:tcPr>
          <w:p w14:paraId="2DD98925" w14:textId="77777777" w:rsidR="007B633A" w:rsidRPr="007B633A" w:rsidRDefault="007B633A" w:rsidP="007B633A">
            <w:pPr>
              <w:jc w:val="center"/>
              <w:rPr>
                <w:b/>
                <w:lang w:eastAsia="ru-RU"/>
              </w:rPr>
            </w:pPr>
          </w:p>
        </w:tc>
      </w:tr>
      <w:tr w:rsidR="007B633A" w:rsidRPr="007B633A" w14:paraId="3AE8C0B7" w14:textId="77777777" w:rsidTr="007B633A">
        <w:tc>
          <w:tcPr>
            <w:tcW w:w="551" w:type="dxa"/>
            <w:vAlign w:val="bottom"/>
          </w:tcPr>
          <w:p w14:paraId="78940D6B" w14:textId="77777777" w:rsidR="007B633A" w:rsidRPr="007B633A" w:rsidRDefault="007B633A" w:rsidP="007B633A">
            <w:pPr>
              <w:jc w:val="center"/>
              <w:rPr>
                <w:bCs/>
                <w:lang w:eastAsia="ru-RU"/>
              </w:rPr>
            </w:pPr>
            <w:r w:rsidRPr="007B633A">
              <w:rPr>
                <w:color w:val="000000"/>
                <w:lang w:eastAsia="ru-RU"/>
              </w:rPr>
              <w:t>157</w:t>
            </w:r>
          </w:p>
        </w:tc>
        <w:tc>
          <w:tcPr>
            <w:tcW w:w="1012" w:type="dxa"/>
            <w:shd w:val="clear" w:color="auto" w:fill="auto"/>
            <w:vAlign w:val="center"/>
          </w:tcPr>
          <w:p w14:paraId="62D3AFA4" w14:textId="77777777" w:rsidR="007B633A" w:rsidRPr="007B633A" w:rsidRDefault="007B633A" w:rsidP="007B633A">
            <w:pPr>
              <w:ind w:left="-57" w:right="-57"/>
              <w:jc w:val="center"/>
              <w:rPr>
                <w:bCs/>
                <w:lang w:eastAsia="ru-RU"/>
              </w:rPr>
            </w:pPr>
            <w:r w:rsidRPr="007B633A">
              <w:rPr>
                <w:bCs/>
                <w:lang w:eastAsia="ru-RU"/>
              </w:rPr>
              <w:t>12-2/05</w:t>
            </w:r>
          </w:p>
        </w:tc>
        <w:tc>
          <w:tcPr>
            <w:tcW w:w="8071" w:type="dxa"/>
            <w:shd w:val="clear" w:color="auto" w:fill="auto"/>
            <w:vAlign w:val="center"/>
          </w:tcPr>
          <w:p w14:paraId="6E060476" w14:textId="77777777" w:rsidR="007B633A" w:rsidRPr="007B633A" w:rsidRDefault="007B633A" w:rsidP="007B633A">
            <w:pPr>
              <w:rPr>
                <w:lang w:eastAsia="uk-UA"/>
              </w:rPr>
            </w:pPr>
            <w:r w:rsidRPr="007B633A">
              <w:rPr>
                <w:lang w:eastAsia="uk-UA"/>
              </w:rPr>
              <w:t>Надання дозволу на створення органу самоорганізації населення</w:t>
            </w:r>
          </w:p>
        </w:tc>
        <w:tc>
          <w:tcPr>
            <w:tcW w:w="2109" w:type="dxa"/>
            <w:vMerge/>
          </w:tcPr>
          <w:p w14:paraId="77E6138E" w14:textId="77777777" w:rsidR="007B633A" w:rsidRPr="007B633A" w:rsidRDefault="007B633A" w:rsidP="007B633A">
            <w:pPr>
              <w:jc w:val="center"/>
              <w:rPr>
                <w:b/>
                <w:lang w:eastAsia="ru-RU"/>
              </w:rPr>
            </w:pPr>
          </w:p>
        </w:tc>
        <w:tc>
          <w:tcPr>
            <w:tcW w:w="4202" w:type="dxa"/>
            <w:vMerge w:val="restart"/>
          </w:tcPr>
          <w:p w14:paraId="508935FB" w14:textId="77777777" w:rsidR="007B633A" w:rsidRPr="007B633A" w:rsidRDefault="007B633A" w:rsidP="007B633A">
            <w:pPr>
              <w:spacing w:line="216" w:lineRule="auto"/>
              <w:rPr>
                <w:lang w:eastAsia="uk-UA"/>
              </w:rPr>
            </w:pPr>
            <w:r w:rsidRPr="007B633A">
              <w:rPr>
                <w:lang w:eastAsia="uk-UA"/>
              </w:rPr>
              <w:t>Закон України «Про органи самоорганізації населення»</w:t>
            </w:r>
          </w:p>
        </w:tc>
      </w:tr>
      <w:tr w:rsidR="007B633A" w:rsidRPr="007B633A" w14:paraId="2A96F2E6" w14:textId="77777777" w:rsidTr="007B633A">
        <w:tc>
          <w:tcPr>
            <w:tcW w:w="551" w:type="dxa"/>
            <w:vAlign w:val="bottom"/>
          </w:tcPr>
          <w:p w14:paraId="0E3600DA" w14:textId="77777777" w:rsidR="007B633A" w:rsidRPr="007B633A" w:rsidRDefault="007B633A" w:rsidP="007B633A">
            <w:pPr>
              <w:jc w:val="center"/>
              <w:rPr>
                <w:bCs/>
                <w:lang w:eastAsia="ru-RU"/>
              </w:rPr>
            </w:pPr>
            <w:r w:rsidRPr="007B633A">
              <w:rPr>
                <w:color w:val="000000"/>
                <w:lang w:eastAsia="ru-RU"/>
              </w:rPr>
              <w:t>158</w:t>
            </w:r>
          </w:p>
        </w:tc>
        <w:tc>
          <w:tcPr>
            <w:tcW w:w="1012" w:type="dxa"/>
            <w:shd w:val="clear" w:color="auto" w:fill="auto"/>
            <w:vAlign w:val="center"/>
          </w:tcPr>
          <w:p w14:paraId="48CB72E7" w14:textId="77777777" w:rsidR="007B633A" w:rsidRPr="007B633A" w:rsidRDefault="007B633A" w:rsidP="007B633A">
            <w:pPr>
              <w:ind w:left="-57" w:right="-57"/>
              <w:jc w:val="center"/>
              <w:rPr>
                <w:bCs/>
                <w:lang w:eastAsia="ru-RU"/>
              </w:rPr>
            </w:pPr>
            <w:r w:rsidRPr="007B633A">
              <w:rPr>
                <w:bCs/>
                <w:lang w:eastAsia="ru-RU"/>
              </w:rPr>
              <w:t>12-2/06</w:t>
            </w:r>
          </w:p>
        </w:tc>
        <w:tc>
          <w:tcPr>
            <w:tcW w:w="8071" w:type="dxa"/>
            <w:shd w:val="clear" w:color="auto" w:fill="auto"/>
            <w:vAlign w:val="center"/>
          </w:tcPr>
          <w:p w14:paraId="4003DB3D" w14:textId="77777777" w:rsidR="007B633A" w:rsidRPr="007B633A" w:rsidRDefault="007B633A" w:rsidP="007B633A">
            <w:pPr>
              <w:rPr>
                <w:lang w:eastAsia="uk-UA"/>
              </w:rPr>
            </w:pPr>
            <w:r w:rsidRPr="007B633A">
              <w:rPr>
                <w:lang w:eastAsia="uk-UA"/>
              </w:rPr>
              <w:t>Легалізація органу самоорганізації населення</w:t>
            </w:r>
          </w:p>
        </w:tc>
        <w:tc>
          <w:tcPr>
            <w:tcW w:w="2109" w:type="dxa"/>
            <w:vMerge/>
          </w:tcPr>
          <w:p w14:paraId="6EFE8C66" w14:textId="77777777" w:rsidR="007B633A" w:rsidRPr="007B633A" w:rsidRDefault="007B633A" w:rsidP="007B633A">
            <w:pPr>
              <w:jc w:val="center"/>
              <w:rPr>
                <w:b/>
                <w:lang w:eastAsia="ru-RU"/>
              </w:rPr>
            </w:pPr>
          </w:p>
        </w:tc>
        <w:tc>
          <w:tcPr>
            <w:tcW w:w="4202" w:type="dxa"/>
            <w:vMerge/>
          </w:tcPr>
          <w:p w14:paraId="365D0BB5" w14:textId="77777777" w:rsidR="007B633A" w:rsidRPr="007B633A" w:rsidRDefault="007B633A" w:rsidP="007B633A">
            <w:pPr>
              <w:jc w:val="center"/>
              <w:rPr>
                <w:b/>
                <w:lang w:eastAsia="ru-RU"/>
              </w:rPr>
            </w:pPr>
          </w:p>
        </w:tc>
      </w:tr>
      <w:tr w:rsidR="007B633A" w:rsidRPr="007B633A" w14:paraId="2CEE7D72" w14:textId="77777777" w:rsidTr="007B633A">
        <w:tc>
          <w:tcPr>
            <w:tcW w:w="551" w:type="dxa"/>
            <w:vAlign w:val="bottom"/>
          </w:tcPr>
          <w:p w14:paraId="7BF13AB7" w14:textId="77777777" w:rsidR="007B633A" w:rsidRPr="007B633A" w:rsidRDefault="007B633A" w:rsidP="007B633A">
            <w:pPr>
              <w:jc w:val="center"/>
              <w:rPr>
                <w:bCs/>
                <w:lang w:eastAsia="ru-RU"/>
              </w:rPr>
            </w:pPr>
            <w:r w:rsidRPr="007B633A">
              <w:rPr>
                <w:color w:val="000000"/>
                <w:lang w:eastAsia="ru-RU"/>
              </w:rPr>
              <w:t>159</w:t>
            </w:r>
          </w:p>
        </w:tc>
        <w:tc>
          <w:tcPr>
            <w:tcW w:w="1012" w:type="dxa"/>
            <w:shd w:val="clear" w:color="auto" w:fill="auto"/>
            <w:vAlign w:val="center"/>
          </w:tcPr>
          <w:p w14:paraId="70668486" w14:textId="77777777" w:rsidR="007B633A" w:rsidRPr="007B633A" w:rsidRDefault="007B633A" w:rsidP="007B633A">
            <w:pPr>
              <w:ind w:left="-57" w:right="-57"/>
              <w:jc w:val="center"/>
              <w:rPr>
                <w:bCs/>
                <w:lang w:eastAsia="ru-RU"/>
              </w:rPr>
            </w:pPr>
            <w:r w:rsidRPr="007B633A">
              <w:rPr>
                <w:bCs/>
                <w:lang w:eastAsia="ru-RU"/>
              </w:rPr>
              <w:t>12-2/07</w:t>
            </w:r>
          </w:p>
        </w:tc>
        <w:tc>
          <w:tcPr>
            <w:tcW w:w="8071" w:type="dxa"/>
            <w:shd w:val="clear" w:color="auto" w:fill="FFFFFF" w:themeFill="background1"/>
            <w:vAlign w:val="center"/>
          </w:tcPr>
          <w:p w14:paraId="27F7073C" w14:textId="77777777" w:rsidR="007B633A" w:rsidRPr="007B633A" w:rsidRDefault="007B633A" w:rsidP="007B633A">
            <w:pPr>
              <w:rPr>
                <w:lang w:eastAsia="uk-UA"/>
              </w:rPr>
            </w:pPr>
            <w:r w:rsidRPr="007B633A">
              <w:rPr>
                <w:lang w:eastAsia="uk-UA"/>
              </w:rPr>
              <w:t>Надання висновку фізичній особі на вчинення від імені недієздатної підопічної особи правочинів стосовно житла та майна</w:t>
            </w:r>
          </w:p>
        </w:tc>
        <w:tc>
          <w:tcPr>
            <w:tcW w:w="2109" w:type="dxa"/>
            <w:vMerge/>
          </w:tcPr>
          <w:p w14:paraId="4ADD5AB1" w14:textId="77777777" w:rsidR="007B633A" w:rsidRPr="007B633A" w:rsidRDefault="007B633A" w:rsidP="007B633A">
            <w:pPr>
              <w:jc w:val="center"/>
              <w:rPr>
                <w:b/>
                <w:lang w:eastAsia="ru-RU"/>
              </w:rPr>
            </w:pPr>
          </w:p>
        </w:tc>
        <w:tc>
          <w:tcPr>
            <w:tcW w:w="4202" w:type="dxa"/>
            <w:vMerge w:val="restart"/>
          </w:tcPr>
          <w:p w14:paraId="28ED2699" w14:textId="77777777" w:rsidR="007B633A" w:rsidRPr="007B633A" w:rsidRDefault="007B633A" w:rsidP="007B633A">
            <w:pPr>
              <w:spacing w:line="216" w:lineRule="auto"/>
              <w:rPr>
                <w:lang w:eastAsia="uk-UA"/>
              </w:rPr>
            </w:pPr>
            <w:r w:rsidRPr="007B633A">
              <w:rPr>
                <w:lang w:eastAsia="uk-UA"/>
              </w:rPr>
              <w:t>Закон України «Про місцеве самоврядування в Україні»</w:t>
            </w:r>
          </w:p>
        </w:tc>
      </w:tr>
      <w:tr w:rsidR="007B633A" w:rsidRPr="007B633A" w14:paraId="416C6A84" w14:textId="77777777" w:rsidTr="007B633A">
        <w:trPr>
          <w:trHeight w:val="60"/>
        </w:trPr>
        <w:tc>
          <w:tcPr>
            <w:tcW w:w="551" w:type="dxa"/>
            <w:vAlign w:val="bottom"/>
          </w:tcPr>
          <w:p w14:paraId="544F4B4A" w14:textId="77777777" w:rsidR="007B633A" w:rsidRPr="007B633A" w:rsidRDefault="007B633A" w:rsidP="007B633A">
            <w:pPr>
              <w:jc w:val="center"/>
              <w:rPr>
                <w:bCs/>
                <w:lang w:eastAsia="ru-RU"/>
              </w:rPr>
            </w:pPr>
            <w:r w:rsidRPr="007B633A">
              <w:rPr>
                <w:color w:val="000000"/>
                <w:lang w:eastAsia="ru-RU"/>
              </w:rPr>
              <w:t>160</w:t>
            </w:r>
          </w:p>
        </w:tc>
        <w:tc>
          <w:tcPr>
            <w:tcW w:w="1012" w:type="dxa"/>
            <w:shd w:val="clear" w:color="auto" w:fill="auto"/>
            <w:vAlign w:val="center"/>
          </w:tcPr>
          <w:p w14:paraId="01083DAA" w14:textId="77777777" w:rsidR="007B633A" w:rsidRPr="007B633A" w:rsidRDefault="007B633A" w:rsidP="007B633A">
            <w:pPr>
              <w:ind w:left="-57" w:right="-57"/>
              <w:jc w:val="center"/>
              <w:rPr>
                <w:bCs/>
                <w:lang w:eastAsia="ru-RU"/>
              </w:rPr>
            </w:pPr>
            <w:r w:rsidRPr="007B633A">
              <w:rPr>
                <w:bCs/>
                <w:lang w:eastAsia="ru-RU"/>
              </w:rPr>
              <w:t>12-2/08</w:t>
            </w:r>
          </w:p>
        </w:tc>
        <w:tc>
          <w:tcPr>
            <w:tcW w:w="8071" w:type="dxa"/>
            <w:shd w:val="clear" w:color="auto" w:fill="auto"/>
            <w:vAlign w:val="center"/>
          </w:tcPr>
          <w:p w14:paraId="343245D3" w14:textId="77777777" w:rsidR="007B633A" w:rsidRPr="007B633A" w:rsidRDefault="007B633A" w:rsidP="007B633A">
            <w:pPr>
              <w:rPr>
                <w:lang w:eastAsia="uk-UA"/>
              </w:rPr>
            </w:pPr>
            <w:r w:rsidRPr="007B633A">
              <w:rPr>
                <w:lang w:eastAsia="uk-UA"/>
              </w:rPr>
              <w:t>Надання висновку про можливість  виконання обов’язків опікуна /піклувальника над  недієздатною/обмежено дієздатною особою</w:t>
            </w:r>
          </w:p>
        </w:tc>
        <w:tc>
          <w:tcPr>
            <w:tcW w:w="2109" w:type="dxa"/>
            <w:vMerge/>
          </w:tcPr>
          <w:p w14:paraId="07AD89CC" w14:textId="77777777" w:rsidR="007B633A" w:rsidRPr="007B633A" w:rsidRDefault="007B633A" w:rsidP="007B633A">
            <w:pPr>
              <w:jc w:val="center"/>
              <w:rPr>
                <w:b/>
                <w:lang w:eastAsia="ru-RU"/>
              </w:rPr>
            </w:pPr>
          </w:p>
        </w:tc>
        <w:tc>
          <w:tcPr>
            <w:tcW w:w="4202" w:type="dxa"/>
            <w:vMerge/>
          </w:tcPr>
          <w:p w14:paraId="278C036E" w14:textId="77777777" w:rsidR="007B633A" w:rsidRPr="007B633A" w:rsidRDefault="007B633A" w:rsidP="007B633A">
            <w:pPr>
              <w:jc w:val="center"/>
              <w:rPr>
                <w:b/>
                <w:lang w:eastAsia="ru-RU"/>
              </w:rPr>
            </w:pPr>
          </w:p>
        </w:tc>
      </w:tr>
      <w:tr w:rsidR="007B633A" w:rsidRPr="007B633A" w14:paraId="046BA8DD" w14:textId="77777777" w:rsidTr="007B633A">
        <w:tc>
          <w:tcPr>
            <w:tcW w:w="551" w:type="dxa"/>
            <w:vAlign w:val="bottom"/>
          </w:tcPr>
          <w:p w14:paraId="773F1A16" w14:textId="77777777" w:rsidR="007B633A" w:rsidRPr="007B633A" w:rsidRDefault="007B633A" w:rsidP="007B633A">
            <w:pPr>
              <w:jc w:val="center"/>
              <w:rPr>
                <w:bCs/>
                <w:lang w:eastAsia="ru-RU"/>
              </w:rPr>
            </w:pPr>
            <w:r w:rsidRPr="007B633A">
              <w:rPr>
                <w:color w:val="000000"/>
                <w:lang w:eastAsia="ru-RU"/>
              </w:rPr>
              <w:t>161</w:t>
            </w:r>
          </w:p>
        </w:tc>
        <w:tc>
          <w:tcPr>
            <w:tcW w:w="1012" w:type="dxa"/>
            <w:shd w:val="clear" w:color="auto" w:fill="auto"/>
            <w:vAlign w:val="center"/>
          </w:tcPr>
          <w:p w14:paraId="4AD8B521" w14:textId="77777777" w:rsidR="007B633A" w:rsidRPr="007B633A" w:rsidRDefault="007B633A" w:rsidP="007B633A">
            <w:pPr>
              <w:ind w:left="-57" w:right="-57"/>
              <w:jc w:val="center"/>
              <w:rPr>
                <w:bCs/>
                <w:lang w:eastAsia="ru-RU"/>
              </w:rPr>
            </w:pPr>
            <w:r w:rsidRPr="007B633A">
              <w:rPr>
                <w:bCs/>
                <w:lang w:eastAsia="ru-RU"/>
              </w:rPr>
              <w:t>12-3/01</w:t>
            </w:r>
          </w:p>
        </w:tc>
        <w:tc>
          <w:tcPr>
            <w:tcW w:w="8071" w:type="dxa"/>
            <w:shd w:val="clear" w:color="000000" w:fill="FFFFFF"/>
            <w:vAlign w:val="center"/>
          </w:tcPr>
          <w:p w14:paraId="76A985A2" w14:textId="77777777" w:rsidR="007B633A" w:rsidRPr="007B633A" w:rsidRDefault="007B633A" w:rsidP="007B633A">
            <w:pPr>
              <w:rPr>
                <w:lang w:eastAsia="uk-UA"/>
              </w:rPr>
            </w:pPr>
            <w:r w:rsidRPr="007B633A">
              <w:rPr>
                <w:lang w:eastAsia="uk-UA"/>
              </w:rPr>
              <w:t>Реєстрація місця проживання особи</w:t>
            </w:r>
          </w:p>
        </w:tc>
        <w:tc>
          <w:tcPr>
            <w:tcW w:w="2109" w:type="dxa"/>
            <w:vMerge w:val="restart"/>
          </w:tcPr>
          <w:p w14:paraId="60787F1A" w14:textId="77777777" w:rsidR="007B633A" w:rsidRPr="007B633A" w:rsidRDefault="007B633A" w:rsidP="007B633A">
            <w:pPr>
              <w:jc w:val="center"/>
              <w:rPr>
                <w:lang w:eastAsia="uk-UA"/>
              </w:rPr>
            </w:pPr>
            <w:r w:rsidRPr="007B633A">
              <w:rPr>
                <w:lang w:eastAsia="uk-UA"/>
              </w:rPr>
              <w:t>Відділ надання адміністративних послуг виконкому міської ради</w:t>
            </w:r>
          </w:p>
        </w:tc>
        <w:tc>
          <w:tcPr>
            <w:tcW w:w="4202" w:type="dxa"/>
            <w:vMerge w:val="restart"/>
          </w:tcPr>
          <w:p w14:paraId="09B0EDFA" w14:textId="77777777" w:rsidR="007B633A" w:rsidRPr="007B633A" w:rsidRDefault="007B633A" w:rsidP="007B633A">
            <w:pPr>
              <w:spacing w:line="216" w:lineRule="auto"/>
              <w:rPr>
                <w:lang w:eastAsia="uk-UA"/>
              </w:rPr>
            </w:pPr>
            <w:r w:rsidRPr="007B633A">
              <w:rPr>
                <w:lang w:eastAsia="uk-UA"/>
              </w:rPr>
              <w:t>Закон України «Про адміністративні послуги»</w:t>
            </w:r>
          </w:p>
          <w:p w14:paraId="63A64804" w14:textId="77777777" w:rsidR="007B633A" w:rsidRPr="007B633A" w:rsidRDefault="007B633A" w:rsidP="007B633A">
            <w:pPr>
              <w:spacing w:line="216" w:lineRule="auto"/>
              <w:rPr>
                <w:lang w:eastAsia="uk-UA"/>
              </w:rPr>
            </w:pPr>
            <w:r w:rsidRPr="007B633A">
              <w:rPr>
                <w:lang w:eastAsia="uk-UA"/>
              </w:rPr>
              <w:t>Закон України «Про свободу пересування та вільний вибір місця проживання в Україні»;</w:t>
            </w:r>
          </w:p>
          <w:p w14:paraId="7D25A421" w14:textId="77777777" w:rsidR="007B633A" w:rsidRPr="007B633A" w:rsidRDefault="007B633A" w:rsidP="007B633A">
            <w:pPr>
              <w:spacing w:line="216" w:lineRule="auto"/>
              <w:rPr>
                <w:lang w:eastAsia="uk-UA"/>
              </w:rPr>
            </w:pPr>
            <w:r w:rsidRPr="007B633A">
              <w:rPr>
                <w:lang w:eastAsia="uk-UA"/>
              </w:rPr>
              <w:t>Постанова КМУ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14:paraId="28168EA9" w14:textId="77777777" w:rsidR="007B633A" w:rsidRPr="007B633A" w:rsidRDefault="007B633A" w:rsidP="007B633A">
            <w:pPr>
              <w:rPr>
                <w:lang w:eastAsia="uk-UA"/>
              </w:rPr>
            </w:pPr>
            <w:r w:rsidRPr="007B633A">
              <w:rPr>
                <w:lang w:eastAsia="uk-UA"/>
              </w:rPr>
              <w:t>Закон України «Про місцеве самоврядування в Україні»</w:t>
            </w:r>
          </w:p>
        </w:tc>
      </w:tr>
      <w:tr w:rsidR="007B633A" w:rsidRPr="007B633A" w14:paraId="2A9DA2BD" w14:textId="77777777" w:rsidTr="007B633A">
        <w:tc>
          <w:tcPr>
            <w:tcW w:w="551" w:type="dxa"/>
            <w:vAlign w:val="bottom"/>
          </w:tcPr>
          <w:p w14:paraId="3139D3FE" w14:textId="77777777" w:rsidR="007B633A" w:rsidRPr="007B633A" w:rsidRDefault="007B633A" w:rsidP="007B633A">
            <w:pPr>
              <w:jc w:val="center"/>
              <w:rPr>
                <w:bCs/>
                <w:lang w:eastAsia="ru-RU"/>
              </w:rPr>
            </w:pPr>
            <w:r w:rsidRPr="007B633A">
              <w:rPr>
                <w:color w:val="000000"/>
                <w:lang w:eastAsia="ru-RU"/>
              </w:rPr>
              <w:t>162</w:t>
            </w:r>
          </w:p>
        </w:tc>
        <w:tc>
          <w:tcPr>
            <w:tcW w:w="1012" w:type="dxa"/>
            <w:vAlign w:val="center"/>
          </w:tcPr>
          <w:p w14:paraId="12868979" w14:textId="77777777" w:rsidR="007B633A" w:rsidRPr="007B633A" w:rsidRDefault="007B633A" w:rsidP="007B633A">
            <w:pPr>
              <w:ind w:left="-57" w:right="-57"/>
              <w:jc w:val="center"/>
              <w:rPr>
                <w:bCs/>
                <w:lang w:eastAsia="ru-RU"/>
              </w:rPr>
            </w:pPr>
            <w:r w:rsidRPr="007B633A">
              <w:rPr>
                <w:bCs/>
                <w:lang w:eastAsia="ru-RU"/>
              </w:rPr>
              <w:t>12-3/02</w:t>
            </w:r>
          </w:p>
        </w:tc>
        <w:tc>
          <w:tcPr>
            <w:tcW w:w="8071" w:type="dxa"/>
            <w:vAlign w:val="center"/>
          </w:tcPr>
          <w:p w14:paraId="4E54A466" w14:textId="77777777" w:rsidR="007B633A" w:rsidRPr="007B633A" w:rsidRDefault="007B633A" w:rsidP="007B633A">
            <w:pPr>
              <w:rPr>
                <w:lang w:eastAsia="uk-UA"/>
              </w:rPr>
            </w:pPr>
            <w:r w:rsidRPr="007B633A">
              <w:rPr>
                <w:lang w:eastAsia="uk-UA"/>
              </w:rPr>
              <w:t>Видача довідки про реєстрацію місця проживання</w:t>
            </w:r>
          </w:p>
        </w:tc>
        <w:tc>
          <w:tcPr>
            <w:tcW w:w="2109" w:type="dxa"/>
            <w:vMerge/>
          </w:tcPr>
          <w:p w14:paraId="2033B4CC" w14:textId="77777777" w:rsidR="007B633A" w:rsidRPr="007B633A" w:rsidRDefault="007B633A" w:rsidP="007B633A">
            <w:pPr>
              <w:jc w:val="center"/>
              <w:rPr>
                <w:b/>
                <w:lang w:eastAsia="ru-RU"/>
              </w:rPr>
            </w:pPr>
          </w:p>
        </w:tc>
        <w:tc>
          <w:tcPr>
            <w:tcW w:w="4202" w:type="dxa"/>
            <w:vMerge/>
          </w:tcPr>
          <w:p w14:paraId="7AABC47B" w14:textId="77777777" w:rsidR="007B633A" w:rsidRPr="007B633A" w:rsidRDefault="007B633A" w:rsidP="007B633A">
            <w:pPr>
              <w:rPr>
                <w:b/>
                <w:lang w:eastAsia="ru-RU"/>
              </w:rPr>
            </w:pPr>
          </w:p>
        </w:tc>
      </w:tr>
      <w:tr w:rsidR="007B633A" w:rsidRPr="007B633A" w14:paraId="3FBC2303" w14:textId="77777777" w:rsidTr="007B633A">
        <w:tc>
          <w:tcPr>
            <w:tcW w:w="551" w:type="dxa"/>
            <w:vAlign w:val="bottom"/>
          </w:tcPr>
          <w:p w14:paraId="7C78F078" w14:textId="77777777" w:rsidR="007B633A" w:rsidRPr="007B633A" w:rsidRDefault="007B633A" w:rsidP="007B633A">
            <w:pPr>
              <w:jc w:val="center"/>
              <w:rPr>
                <w:bCs/>
                <w:lang w:eastAsia="ru-RU"/>
              </w:rPr>
            </w:pPr>
            <w:r w:rsidRPr="007B633A">
              <w:rPr>
                <w:color w:val="000000"/>
                <w:lang w:eastAsia="ru-RU"/>
              </w:rPr>
              <w:t>163</w:t>
            </w:r>
          </w:p>
        </w:tc>
        <w:tc>
          <w:tcPr>
            <w:tcW w:w="1012" w:type="dxa"/>
            <w:shd w:val="clear" w:color="auto" w:fill="auto"/>
            <w:vAlign w:val="center"/>
          </w:tcPr>
          <w:p w14:paraId="46AE1432" w14:textId="77777777" w:rsidR="007B633A" w:rsidRPr="007B633A" w:rsidRDefault="007B633A" w:rsidP="007B633A">
            <w:pPr>
              <w:ind w:left="-57" w:right="-57"/>
              <w:jc w:val="center"/>
              <w:rPr>
                <w:bCs/>
                <w:lang w:eastAsia="ru-RU"/>
              </w:rPr>
            </w:pPr>
            <w:r w:rsidRPr="007B633A">
              <w:rPr>
                <w:bCs/>
                <w:lang w:eastAsia="ru-RU"/>
              </w:rPr>
              <w:t>12-3/03</w:t>
            </w:r>
          </w:p>
        </w:tc>
        <w:tc>
          <w:tcPr>
            <w:tcW w:w="8071" w:type="dxa"/>
            <w:shd w:val="clear" w:color="auto" w:fill="auto"/>
            <w:vAlign w:val="center"/>
          </w:tcPr>
          <w:p w14:paraId="1F498B85" w14:textId="77777777" w:rsidR="007B633A" w:rsidRPr="007B633A" w:rsidRDefault="007B633A" w:rsidP="007B633A">
            <w:pPr>
              <w:rPr>
                <w:lang w:eastAsia="uk-UA"/>
              </w:rPr>
            </w:pPr>
            <w:r w:rsidRPr="007B633A">
              <w:rPr>
                <w:lang w:eastAsia="uk-UA"/>
              </w:rPr>
              <w:t>Зняття з реєстрації місця проживання особи</w:t>
            </w:r>
          </w:p>
        </w:tc>
        <w:tc>
          <w:tcPr>
            <w:tcW w:w="2109" w:type="dxa"/>
            <w:vMerge/>
          </w:tcPr>
          <w:p w14:paraId="637A407C" w14:textId="77777777" w:rsidR="007B633A" w:rsidRPr="007B633A" w:rsidRDefault="007B633A" w:rsidP="007B633A">
            <w:pPr>
              <w:jc w:val="center"/>
              <w:rPr>
                <w:b/>
                <w:lang w:eastAsia="ru-RU"/>
              </w:rPr>
            </w:pPr>
          </w:p>
        </w:tc>
        <w:tc>
          <w:tcPr>
            <w:tcW w:w="4202" w:type="dxa"/>
            <w:vMerge/>
          </w:tcPr>
          <w:p w14:paraId="6408C6B6" w14:textId="77777777" w:rsidR="007B633A" w:rsidRPr="007B633A" w:rsidRDefault="007B633A" w:rsidP="007B633A">
            <w:pPr>
              <w:rPr>
                <w:b/>
                <w:lang w:eastAsia="ru-RU"/>
              </w:rPr>
            </w:pPr>
          </w:p>
        </w:tc>
      </w:tr>
      <w:tr w:rsidR="007B633A" w:rsidRPr="007B633A" w14:paraId="34DDCA77" w14:textId="77777777" w:rsidTr="007B633A">
        <w:tc>
          <w:tcPr>
            <w:tcW w:w="551" w:type="dxa"/>
            <w:vAlign w:val="bottom"/>
          </w:tcPr>
          <w:p w14:paraId="2F97FD56" w14:textId="77777777" w:rsidR="007B633A" w:rsidRPr="007B633A" w:rsidRDefault="007B633A" w:rsidP="007B633A">
            <w:pPr>
              <w:jc w:val="center"/>
              <w:rPr>
                <w:bCs/>
                <w:lang w:eastAsia="ru-RU"/>
              </w:rPr>
            </w:pPr>
            <w:r w:rsidRPr="007B633A">
              <w:rPr>
                <w:color w:val="000000"/>
                <w:lang w:eastAsia="ru-RU"/>
              </w:rPr>
              <w:t>164</w:t>
            </w:r>
          </w:p>
        </w:tc>
        <w:tc>
          <w:tcPr>
            <w:tcW w:w="1012" w:type="dxa"/>
            <w:shd w:val="clear" w:color="auto" w:fill="auto"/>
            <w:vAlign w:val="center"/>
          </w:tcPr>
          <w:p w14:paraId="74DE9E83" w14:textId="77777777" w:rsidR="007B633A" w:rsidRPr="007B633A" w:rsidRDefault="007B633A" w:rsidP="007B633A">
            <w:pPr>
              <w:ind w:left="-57" w:right="-57"/>
              <w:jc w:val="center"/>
              <w:rPr>
                <w:bCs/>
                <w:lang w:eastAsia="ru-RU"/>
              </w:rPr>
            </w:pPr>
            <w:r w:rsidRPr="007B633A">
              <w:rPr>
                <w:bCs/>
                <w:lang w:eastAsia="ru-RU"/>
              </w:rPr>
              <w:t>12-3/04</w:t>
            </w:r>
          </w:p>
        </w:tc>
        <w:tc>
          <w:tcPr>
            <w:tcW w:w="8071" w:type="dxa"/>
            <w:shd w:val="clear" w:color="000000" w:fill="FFFFFF"/>
            <w:vAlign w:val="center"/>
          </w:tcPr>
          <w:p w14:paraId="1B73F25D" w14:textId="77777777" w:rsidR="007B633A" w:rsidRPr="007B633A" w:rsidRDefault="007B633A" w:rsidP="007B633A">
            <w:pPr>
              <w:rPr>
                <w:lang w:eastAsia="uk-UA"/>
              </w:rPr>
            </w:pPr>
            <w:r w:rsidRPr="007B633A">
              <w:rPr>
                <w:lang w:eastAsia="uk-UA"/>
              </w:rPr>
              <w:t>Видача довідки про зняття з реєстрації місця проживання</w:t>
            </w:r>
          </w:p>
        </w:tc>
        <w:tc>
          <w:tcPr>
            <w:tcW w:w="2109" w:type="dxa"/>
            <w:vMerge/>
          </w:tcPr>
          <w:p w14:paraId="4A25AD7B" w14:textId="77777777" w:rsidR="007B633A" w:rsidRPr="007B633A" w:rsidRDefault="007B633A" w:rsidP="007B633A">
            <w:pPr>
              <w:jc w:val="center"/>
              <w:rPr>
                <w:b/>
                <w:lang w:eastAsia="ru-RU"/>
              </w:rPr>
            </w:pPr>
          </w:p>
        </w:tc>
        <w:tc>
          <w:tcPr>
            <w:tcW w:w="4202" w:type="dxa"/>
            <w:vMerge/>
          </w:tcPr>
          <w:p w14:paraId="227D1D67" w14:textId="77777777" w:rsidR="007B633A" w:rsidRPr="007B633A" w:rsidRDefault="007B633A" w:rsidP="007B633A">
            <w:pPr>
              <w:rPr>
                <w:b/>
                <w:lang w:eastAsia="ru-RU"/>
              </w:rPr>
            </w:pPr>
          </w:p>
        </w:tc>
      </w:tr>
      <w:tr w:rsidR="007B633A" w:rsidRPr="007B633A" w14:paraId="642E20C6" w14:textId="77777777" w:rsidTr="007B633A">
        <w:tc>
          <w:tcPr>
            <w:tcW w:w="551" w:type="dxa"/>
            <w:vAlign w:val="bottom"/>
          </w:tcPr>
          <w:p w14:paraId="3BAD0D19" w14:textId="77777777" w:rsidR="007B633A" w:rsidRPr="007B633A" w:rsidRDefault="007B633A" w:rsidP="007B633A">
            <w:pPr>
              <w:jc w:val="center"/>
              <w:rPr>
                <w:bCs/>
                <w:lang w:eastAsia="ru-RU"/>
              </w:rPr>
            </w:pPr>
            <w:r w:rsidRPr="007B633A">
              <w:rPr>
                <w:color w:val="000000"/>
                <w:lang w:eastAsia="ru-RU"/>
              </w:rPr>
              <w:t>165</w:t>
            </w:r>
          </w:p>
        </w:tc>
        <w:tc>
          <w:tcPr>
            <w:tcW w:w="1012" w:type="dxa"/>
            <w:shd w:val="clear" w:color="auto" w:fill="auto"/>
            <w:vAlign w:val="center"/>
          </w:tcPr>
          <w:p w14:paraId="78DC5810" w14:textId="77777777" w:rsidR="007B633A" w:rsidRPr="007B633A" w:rsidRDefault="007B633A" w:rsidP="007B633A">
            <w:pPr>
              <w:ind w:left="-57" w:right="-57"/>
              <w:jc w:val="center"/>
              <w:rPr>
                <w:bCs/>
                <w:lang w:eastAsia="ru-RU"/>
              </w:rPr>
            </w:pPr>
            <w:r w:rsidRPr="007B633A">
              <w:rPr>
                <w:bCs/>
                <w:lang w:eastAsia="ru-RU"/>
              </w:rPr>
              <w:t>12-3/05</w:t>
            </w:r>
          </w:p>
        </w:tc>
        <w:tc>
          <w:tcPr>
            <w:tcW w:w="8071" w:type="dxa"/>
            <w:shd w:val="clear" w:color="auto" w:fill="auto"/>
            <w:vAlign w:val="center"/>
          </w:tcPr>
          <w:p w14:paraId="382B51CD" w14:textId="77777777" w:rsidR="007B633A" w:rsidRPr="007B633A" w:rsidRDefault="007B633A" w:rsidP="007B633A">
            <w:pPr>
              <w:rPr>
                <w:lang w:eastAsia="uk-UA"/>
              </w:rPr>
            </w:pPr>
            <w:r w:rsidRPr="007B633A">
              <w:rPr>
                <w:lang w:eastAsia="uk-UA"/>
              </w:rPr>
              <w:t>Видача довідки про склад сім’ї або зареєстрованих у житловому приміщенні/будинку осіб</w:t>
            </w:r>
          </w:p>
        </w:tc>
        <w:tc>
          <w:tcPr>
            <w:tcW w:w="2109" w:type="dxa"/>
            <w:vMerge/>
          </w:tcPr>
          <w:p w14:paraId="70EE0634" w14:textId="77777777" w:rsidR="007B633A" w:rsidRPr="007B633A" w:rsidRDefault="007B633A" w:rsidP="007B633A">
            <w:pPr>
              <w:jc w:val="center"/>
              <w:rPr>
                <w:b/>
                <w:lang w:eastAsia="ru-RU"/>
              </w:rPr>
            </w:pPr>
          </w:p>
        </w:tc>
        <w:tc>
          <w:tcPr>
            <w:tcW w:w="4202" w:type="dxa"/>
            <w:vMerge/>
          </w:tcPr>
          <w:p w14:paraId="7670E5D5" w14:textId="77777777" w:rsidR="007B633A" w:rsidRPr="007B633A" w:rsidRDefault="007B633A" w:rsidP="007B633A">
            <w:pPr>
              <w:rPr>
                <w:b/>
                <w:lang w:eastAsia="ru-RU"/>
              </w:rPr>
            </w:pPr>
          </w:p>
        </w:tc>
      </w:tr>
      <w:tr w:rsidR="007B633A" w:rsidRPr="007B633A" w14:paraId="35E6455B" w14:textId="77777777" w:rsidTr="007B633A">
        <w:tc>
          <w:tcPr>
            <w:tcW w:w="551" w:type="dxa"/>
            <w:vAlign w:val="bottom"/>
          </w:tcPr>
          <w:p w14:paraId="58AC4AA2" w14:textId="77777777" w:rsidR="007B633A" w:rsidRPr="007B633A" w:rsidRDefault="007B633A" w:rsidP="007B633A">
            <w:pPr>
              <w:jc w:val="center"/>
              <w:rPr>
                <w:bCs/>
                <w:lang w:eastAsia="ru-RU"/>
              </w:rPr>
            </w:pPr>
            <w:r w:rsidRPr="007B633A">
              <w:rPr>
                <w:color w:val="000000"/>
                <w:lang w:eastAsia="ru-RU"/>
              </w:rPr>
              <w:t>166</w:t>
            </w:r>
          </w:p>
        </w:tc>
        <w:tc>
          <w:tcPr>
            <w:tcW w:w="1012" w:type="dxa"/>
            <w:shd w:val="clear" w:color="auto" w:fill="auto"/>
            <w:vAlign w:val="center"/>
          </w:tcPr>
          <w:p w14:paraId="64B8089C" w14:textId="77777777" w:rsidR="007B633A" w:rsidRPr="007B633A" w:rsidRDefault="007B633A" w:rsidP="007B633A">
            <w:pPr>
              <w:ind w:left="-57" w:right="-57"/>
              <w:jc w:val="center"/>
              <w:rPr>
                <w:bCs/>
                <w:lang w:eastAsia="ru-RU"/>
              </w:rPr>
            </w:pPr>
            <w:r w:rsidRPr="007B633A">
              <w:rPr>
                <w:bCs/>
                <w:lang w:eastAsia="ru-RU"/>
              </w:rPr>
              <w:t>12-3/06</w:t>
            </w:r>
          </w:p>
        </w:tc>
        <w:tc>
          <w:tcPr>
            <w:tcW w:w="8071" w:type="dxa"/>
            <w:shd w:val="clear" w:color="auto" w:fill="auto"/>
            <w:vAlign w:val="center"/>
          </w:tcPr>
          <w:p w14:paraId="032F27C3" w14:textId="77777777" w:rsidR="007B633A" w:rsidRPr="007B633A" w:rsidRDefault="007B633A" w:rsidP="007B633A">
            <w:pPr>
              <w:rPr>
                <w:lang w:eastAsia="uk-UA"/>
              </w:rPr>
            </w:pPr>
            <w:r w:rsidRPr="007B633A">
              <w:rPr>
                <w:lang w:eastAsia="uk-UA"/>
              </w:rPr>
              <w:t xml:space="preserve">Надання довідки про осіб зареєстрованих за відповідною </w:t>
            </w:r>
            <w:proofErr w:type="spellStart"/>
            <w:r w:rsidRPr="007B633A">
              <w:rPr>
                <w:lang w:eastAsia="uk-UA"/>
              </w:rPr>
              <w:t>адресою</w:t>
            </w:r>
            <w:proofErr w:type="spellEnd"/>
          </w:p>
        </w:tc>
        <w:tc>
          <w:tcPr>
            <w:tcW w:w="2109" w:type="dxa"/>
            <w:vMerge/>
          </w:tcPr>
          <w:p w14:paraId="43150436" w14:textId="77777777" w:rsidR="007B633A" w:rsidRPr="007B633A" w:rsidRDefault="007B633A" w:rsidP="007B633A">
            <w:pPr>
              <w:jc w:val="center"/>
              <w:rPr>
                <w:b/>
                <w:lang w:eastAsia="ru-RU"/>
              </w:rPr>
            </w:pPr>
          </w:p>
        </w:tc>
        <w:tc>
          <w:tcPr>
            <w:tcW w:w="4202" w:type="dxa"/>
            <w:vMerge/>
          </w:tcPr>
          <w:p w14:paraId="184F5115" w14:textId="77777777" w:rsidR="007B633A" w:rsidRPr="007B633A" w:rsidRDefault="007B633A" w:rsidP="007B633A">
            <w:pPr>
              <w:rPr>
                <w:lang w:eastAsia="uk-UA"/>
              </w:rPr>
            </w:pPr>
          </w:p>
        </w:tc>
      </w:tr>
      <w:tr w:rsidR="007B633A" w:rsidRPr="007B633A" w14:paraId="297D4F57" w14:textId="77777777" w:rsidTr="007B633A">
        <w:tc>
          <w:tcPr>
            <w:tcW w:w="551" w:type="dxa"/>
            <w:vAlign w:val="bottom"/>
          </w:tcPr>
          <w:p w14:paraId="5DFF8CC6" w14:textId="77777777" w:rsidR="007B633A" w:rsidRPr="007B633A" w:rsidRDefault="007B633A" w:rsidP="007B633A">
            <w:pPr>
              <w:jc w:val="center"/>
              <w:rPr>
                <w:bCs/>
                <w:lang w:eastAsia="ru-RU"/>
              </w:rPr>
            </w:pPr>
            <w:r w:rsidRPr="007B633A">
              <w:rPr>
                <w:color w:val="000000"/>
                <w:lang w:eastAsia="ru-RU"/>
              </w:rPr>
              <w:t>167</w:t>
            </w:r>
          </w:p>
        </w:tc>
        <w:tc>
          <w:tcPr>
            <w:tcW w:w="1012" w:type="dxa"/>
            <w:shd w:val="clear" w:color="auto" w:fill="auto"/>
            <w:vAlign w:val="center"/>
          </w:tcPr>
          <w:p w14:paraId="2FC8642B" w14:textId="77777777" w:rsidR="007B633A" w:rsidRPr="007B633A" w:rsidRDefault="007B633A" w:rsidP="007B633A">
            <w:pPr>
              <w:ind w:left="-57" w:right="-57"/>
              <w:jc w:val="center"/>
              <w:rPr>
                <w:bCs/>
                <w:lang w:eastAsia="ru-RU"/>
              </w:rPr>
            </w:pPr>
            <w:r w:rsidRPr="007B633A">
              <w:rPr>
                <w:bCs/>
                <w:lang w:eastAsia="ru-RU"/>
              </w:rPr>
              <w:t>12-3/07</w:t>
            </w:r>
          </w:p>
        </w:tc>
        <w:tc>
          <w:tcPr>
            <w:tcW w:w="8071" w:type="dxa"/>
            <w:shd w:val="clear" w:color="auto" w:fill="auto"/>
            <w:vAlign w:val="center"/>
          </w:tcPr>
          <w:p w14:paraId="35B7901A" w14:textId="77777777" w:rsidR="007B633A" w:rsidRPr="007B633A" w:rsidRDefault="007B633A" w:rsidP="007B633A">
            <w:pPr>
              <w:rPr>
                <w:lang w:eastAsia="uk-UA"/>
              </w:rPr>
            </w:pPr>
            <w:r w:rsidRPr="007B633A">
              <w:rPr>
                <w:lang w:eastAsia="uk-UA"/>
              </w:rPr>
              <w:t>Видача довідки про реєстрацію місця перебування</w:t>
            </w:r>
          </w:p>
        </w:tc>
        <w:tc>
          <w:tcPr>
            <w:tcW w:w="2109" w:type="dxa"/>
            <w:vMerge/>
          </w:tcPr>
          <w:p w14:paraId="5E1FFE0D" w14:textId="77777777" w:rsidR="007B633A" w:rsidRPr="007B633A" w:rsidRDefault="007B633A" w:rsidP="007B633A">
            <w:pPr>
              <w:jc w:val="center"/>
              <w:rPr>
                <w:b/>
                <w:lang w:eastAsia="ru-RU"/>
              </w:rPr>
            </w:pPr>
          </w:p>
        </w:tc>
        <w:tc>
          <w:tcPr>
            <w:tcW w:w="4202" w:type="dxa"/>
            <w:vMerge/>
          </w:tcPr>
          <w:p w14:paraId="0C6212F1" w14:textId="77777777" w:rsidR="007B633A" w:rsidRPr="007B633A" w:rsidRDefault="007B633A" w:rsidP="007B633A">
            <w:pPr>
              <w:rPr>
                <w:lang w:eastAsia="uk-UA"/>
              </w:rPr>
            </w:pPr>
          </w:p>
        </w:tc>
      </w:tr>
      <w:tr w:rsidR="007B633A" w:rsidRPr="007B633A" w14:paraId="710763C7" w14:textId="77777777" w:rsidTr="007B633A">
        <w:tc>
          <w:tcPr>
            <w:tcW w:w="551" w:type="dxa"/>
            <w:vAlign w:val="bottom"/>
          </w:tcPr>
          <w:p w14:paraId="47598164" w14:textId="77777777" w:rsidR="007B633A" w:rsidRPr="007B633A" w:rsidRDefault="007B633A" w:rsidP="007B633A">
            <w:pPr>
              <w:jc w:val="center"/>
              <w:rPr>
                <w:bCs/>
                <w:lang w:eastAsia="ru-RU"/>
              </w:rPr>
            </w:pPr>
            <w:r w:rsidRPr="007B633A">
              <w:rPr>
                <w:color w:val="000000"/>
                <w:lang w:eastAsia="ru-RU"/>
              </w:rPr>
              <w:t>168</w:t>
            </w:r>
          </w:p>
        </w:tc>
        <w:tc>
          <w:tcPr>
            <w:tcW w:w="1012" w:type="dxa"/>
            <w:shd w:val="clear" w:color="auto" w:fill="auto"/>
            <w:vAlign w:val="center"/>
          </w:tcPr>
          <w:p w14:paraId="4FC5A96D" w14:textId="77777777" w:rsidR="007B633A" w:rsidRPr="007B633A" w:rsidRDefault="007B633A" w:rsidP="007B633A">
            <w:pPr>
              <w:ind w:left="-57" w:right="-57"/>
              <w:jc w:val="center"/>
              <w:rPr>
                <w:bCs/>
                <w:lang w:eastAsia="ru-RU"/>
              </w:rPr>
            </w:pPr>
            <w:r w:rsidRPr="007B633A">
              <w:rPr>
                <w:bCs/>
                <w:lang w:eastAsia="ru-RU"/>
              </w:rPr>
              <w:t>12-3/08</w:t>
            </w:r>
          </w:p>
        </w:tc>
        <w:tc>
          <w:tcPr>
            <w:tcW w:w="8071" w:type="dxa"/>
            <w:shd w:val="clear" w:color="auto" w:fill="auto"/>
            <w:vAlign w:val="center"/>
          </w:tcPr>
          <w:p w14:paraId="6D019B1A" w14:textId="77777777" w:rsidR="007B633A" w:rsidRPr="007B633A" w:rsidRDefault="007B633A" w:rsidP="007B633A">
            <w:pPr>
              <w:rPr>
                <w:lang w:eastAsia="uk-UA"/>
              </w:rPr>
            </w:pPr>
            <w:r w:rsidRPr="007B633A">
              <w:rPr>
                <w:lang w:eastAsia="uk-UA"/>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c>
          <w:tcPr>
            <w:tcW w:w="2109" w:type="dxa"/>
            <w:vMerge/>
          </w:tcPr>
          <w:p w14:paraId="71A832D9" w14:textId="77777777" w:rsidR="007B633A" w:rsidRPr="007B633A" w:rsidRDefault="007B633A" w:rsidP="007B633A">
            <w:pPr>
              <w:jc w:val="center"/>
              <w:rPr>
                <w:b/>
                <w:lang w:eastAsia="ru-RU"/>
              </w:rPr>
            </w:pPr>
          </w:p>
        </w:tc>
        <w:tc>
          <w:tcPr>
            <w:tcW w:w="4202" w:type="dxa"/>
            <w:vMerge/>
          </w:tcPr>
          <w:p w14:paraId="5CB39927" w14:textId="77777777" w:rsidR="007B633A" w:rsidRPr="007B633A" w:rsidRDefault="007B633A" w:rsidP="007B633A">
            <w:pPr>
              <w:rPr>
                <w:lang w:eastAsia="uk-UA"/>
              </w:rPr>
            </w:pPr>
          </w:p>
        </w:tc>
      </w:tr>
      <w:tr w:rsidR="007B633A" w:rsidRPr="007B633A" w14:paraId="47A6817E" w14:textId="77777777" w:rsidTr="007B633A">
        <w:tc>
          <w:tcPr>
            <w:tcW w:w="551" w:type="dxa"/>
            <w:vAlign w:val="bottom"/>
          </w:tcPr>
          <w:p w14:paraId="438BB7BD" w14:textId="77777777" w:rsidR="007B633A" w:rsidRPr="007B633A" w:rsidRDefault="007B633A" w:rsidP="007B633A">
            <w:pPr>
              <w:jc w:val="center"/>
              <w:rPr>
                <w:bCs/>
                <w:lang w:eastAsia="ru-RU"/>
              </w:rPr>
            </w:pPr>
            <w:r w:rsidRPr="007B633A">
              <w:rPr>
                <w:color w:val="000000"/>
                <w:lang w:eastAsia="ru-RU"/>
              </w:rPr>
              <w:t>169</w:t>
            </w:r>
          </w:p>
        </w:tc>
        <w:tc>
          <w:tcPr>
            <w:tcW w:w="1012" w:type="dxa"/>
            <w:shd w:val="clear" w:color="auto" w:fill="auto"/>
            <w:vAlign w:val="center"/>
          </w:tcPr>
          <w:p w14:paraId="62149D9B" w14:textId="77777777" w:rsidR="007B633A" w:rsidRPr="007B633A" w:rsidRDefault="007B633A" w:rsidP="007B633A">
            <w:pPr>
              <w:ind w:left="-57" w:right="-57"/>
              <w:jc w:val="center"/>
              <w:rPr>
                <w:bCs/>
                <w:lang w:eastAsia="ru-RU"/>
              </w:rPr>
            </w:pPr>
            <w:r w:rsidRPr="007B633A">
              <w:rPr>
                <w:bCs/>
                <w:lang w:eastAsia="ru-RU"/>
              </w:rPr>
              <w:t>12-3/09</w:t>
            </w:r>
          </w:p>
        </w:tc>
        <w:tc>
          <w:tcPr>
            <w:tcW w:w="8071" w:type="dxa"/>
            <w:shd w:val="clear" w:color="auto" w:fill="auto"/>
            <w:vAlign w:val="center"/>
          </w:tcPr>
          <w:p w14:paraId="4BEF3C3E" w14:textId="77777777" w:rsidR="007B633A" w:rsidRPr="007B633A" w:rsidRDefault="007B633A" w:rsidP="007B633A">
            <w:pPr>
              <w:rPr>
                <w:lang w:eastAsia="uk-UA"/>
              </w:rPr>
            </w:pPr>
            <w:r w:rsidRPr="007B633A">
              <w:rPr>
                <w:lang w:eastAsia="uk-UA"/>
              </w:rPr>
              <w:t>Внесення до паспорта громадянина України зміни назви вулиці</w:t>
            </w:r>
          </w:p>
        </w:tc>
        <w:tc>
          <w:tcPr>
            <w:tcW w:w="2109" w:type="dxa"/>
            <w:vMerge/>
          </w:tcPr>
          <w:p w14:paraId="33E6F6CF" w14:textId="77777777" w:rsidR="007B633A" w:rsidRPr="007B633A" w:rsidRDefault="007B633A" w:rsidP="007B633A">
            <w:pPr>
              <w:jc w:val="center"/>
              <w:rPr>
                <w:b/>
                <w:lang w:eastAsia="ru-RU"/>
              </w:rPr>
            </w:pPr>
          </w:p>
        </w:tc>
        <w:tc>
          <w:tcPr>
            <w:tcW w:w="4202" w:type="dxa"/>
            <w:vMerge/>
          </w:tcPr>
          <w:p w14:paraId="3E972656" w14:textId="77777777" w:rsidR="007B633A" w:rsidRPr="007B633A" w:rsidRDefault="007B633A" w:rsidP="007B633A">
            <w:pPr>
              <w:rPr>
                <w:lang w:eastAsia="uk-UA"/>
              </w:rPr>
            </w:pPr>
          </w:p>
        </w:tc>
      </w:tr>
      <w:tr w:rsidR="007B633A" w:rsidRPr="007B633A" w14:paraId="6FA09986" w14:textId="77777777" w:rsidTr="007B633A">
        <w:tc>
          <w:tcPr>
            <w:tcW w:w="551" w:type="dxa"/>
            <w:vAlign w:val="bottom"/>
          </w:tcPr>
          <w:p w14:paraId="59C286DA" w14:textId="77777777" w:rsidR="007B633A" w:rsidRPr="007B633A" w:rsidRDefault="007B633A" w:rsidP="007B633A">
            <w:pPr>
              <w:jc w:val="center"/>
              <w:rPr>
                <w:bCs/>
                <w:lang w:eastAsia="ru-RU"/>
              </w:rPr>
            </w:pPr>
            <w:r w:rsidRPr="007B633A">
              <w:rPr>
                <w:color w:val="000000"/>
                <w:lang w:eastAsia="ru-RU"/>
              </w:rPr>
              <w:t>170</w:t>
            </w:r>
          </w:p>
        </w:tc>
        <w:tc>
          <w:tcPr>
            <w:tcW w:w="1012" w:type="dxa"/>
            <w:shd w:val="clear" w:color="auto" w:fill="auto"/>
            <w:vAlign w:val="center"/>
          </w:tcPr>
          <w:p w14:paraId="16BC4F5C" w14:textId="77777777" w:rsidR="007B633A" w:rsidRPr="007B633A" w:rsidRDefault="007B633A" w:rsidP="007B633A">
            <w:pPr>
              <w:ind w:left="-57" w:right="-57"/>
              <w:jc w:val="center"/>
              <w:rPr>
                <w:bCs/>
                <w:lang w:eastAsia="ru-RU"/>
              </w:rPr>
            </w:pPr>
            <w:r w:rsidRPr="007B633A">
              <w:rPr>
                <w:bCs/>
                <w:lang w:eastAsia="ru-RU"/>
              </w:rPr>
              <w:t>12-3/10</w:t>
            </w:r>
          </w:p>
        </w:tc>
        <w:tc>
          <w:tcPr>
            <w:tcW w:w="8071" w:type="dxa"/>
            <w:shd w:val="clear" w:color="auto" w:fill="auto"/>
            <w:vAlign w:val="center"/>
          </w:tcPr>
          <w:p w14:paraId="513D410E" w14:textId="77777777" w:rsidR="007B633A" w:rsidRPr="007B633A" w:rsidRDefault="007B633A" w:rsidP="007B633A">
            <w:pPr>
              <w:rPr>
                <w:lang w:eastAsia="uk-UA"/>
              </w:rPr>
            </w:pPr>
            <w:r w:rsidRPr="007B633A">
              <w:rPr>
                <w:lang w:eastAsia="uk-UA"/>
              </w:rPr>
              <w:t>Видача довідки, що підтверджують проживання з пенсіонером на день його смерті</w:t>
            </w:r>
          </w:p>
        </w:tc>
        <w:tc>
          <w:tcPr>
            <w:tcW w:w="2109" w:type="dxa"/>
            <w:vMerge/>
          </w:tcPr>
          <w:p w14:paraId="35F59E9D" w14:textId="77777777" w:rsidR="007B633A" w:rsidRPr="007B633A" w:rsidRDefault="007B633A" w:rsidP="007B633A">
            <w:pPr>
              <w:jc w:val="center"/>
              <w:rPr>
                <w:b/>
                <w:lang w:eastAsia="ru-RU"/>
              </w:rPr>
            </w:pPr>
          </w:p>
        </w:tc>
        <w:tc>
          <w:tcPr>
            <w:tcW w:w="4202" w:type="dxa"/>
            <w:vMerge/>
          </w:tcPr>
          <w:p w14:paraId="2AD2AF6C" w14:textId="77777777" w:rsidR="007B633A" w:rsidRPr="007B633A" w:rsidRDefault="007B633A" w:rsidP="007B633A">
            <w:pPr>
              <w:rPr>
                <w:lang w:eastAsia="uk-UA"/>
              </w:rPr>
            </w:pPr>
          </w:p>
        </w:tc>
      </w:tr>
      <w:tr w:rsidR="007B633A" w:rsidRPr="007B633A" w14:paraId="75BB810D" w14:textId="77777777" w:rsidTr="007B633A">
        <w:tc>
          <w:tcPr>
            <w:tcW w:w="551" w:type="dxa"/>
            <w:vAlign w:val="bottom"/>
          </w:tcPr>
          <w:p w14:paraId="7F2E9AF8" w14:textId="77777777" w:rsidR="007B633A" w:rsidRPr="007B633A" w:rsidRDefault="007B633A" w:rsidP="007B633A">
            <w:pPr>
              <w:jc w:val="center"/>
              <w:rPr>
                <w:bCs/>
                <w:lang w:eastAsia="ru-RU"/>
              </w:rPr>
            </w:pPr>
            <w:r w:rsidRPr="007B633A">
              <w:rPr>
                <w:color w:val="000000"/>
                <w:lang w:eastAsia="ru-RU"/>
              </w:rPr>
              <w:t>171</w:t>
            </w:r>
          </w:p>
        </w:tc>
        <w:tc>
          <w:tcPr>
            <w:tcW w:w="1012" w:type="dxa"/>
            <w:shd w:val="clear" w:color="auto" w:fill="auto"/>
            <w:vAlign w:val="center"/>
          </w:tcPr>
          <w:p w14:paraId="39FC0E83" w14:textId="77777777" w:rsidR="007B633A" w:rsidRPr="007B633A" w:rsidRDefault="007B633A" w:rsidP="007B633A">
            <w:pPr>
              <w:ind w:left="-57" w:right="-57"/>
              <w:jc w:val="center"/>
              <w:rPr>
                <w:bCs/>
                <w:lang w:eastAsia="ru-RU"/>
              </w:rPr>
            </w:pPr>
            <w:r w:rsidRPr="007B633A">
              <w:rPr>
                <w:bCs/>
                <w:lang w:eastAsia="ru-RU"/>
              </w:rPr>
              <w:t>12-3/11</w:t>
            </w:r>
          </w:p>
        </w:tc>
        <w:tc>
          <w:tcPr>
            <w:tcW w:w="8071" w:type="dxa"/>
            <w:shd w:val="clear" w:color="auto" w:fill="auto"/>
            <w:vAlign w:val="center"/>
          </w:tcPr>
          <w:p w14:paraId="15C57928" w14:textId="77777777" w:rsidR="007B633A" w:rsidRPr="007B633A" w:rsidRDefault="007B633A" w:rsidP="007B633A">
            <w:pPr>
              <w:rPr>
                <w:lang w:eastAsia="uk-UA"/>
              </w:rPr>
            </w:pPr>
            <w:r w:rsidRPr="007B633A">
              <w:rPr>
                <w:lang w:eastAsia="uk-UA"/>
              </w:rPr>
              <w:t xml:space="preserve">Видача довідки до нотаріального органу, щодо підтвердження факту реєстрації </w:t>
            </w:r>
          </w:p>
        </w:tc>
        <w:tc>
          <w:tcPr>
            <w:tcW w:w="2109" w:type="dxa"/>
            <w:vMerge/>
          </w:tcPr>
          <w:p w14:paraId="53C5A489" w14:textId="77777777" w:rsidR="007B633A" w:rsidRPr="007B633A" w:rsidRDefault="007B633A" w:rsidP="007B633A">
            <w:pPr>
              <w:jc w:val="center"/>
              <w:rPr>
                <w:b/>
                <w:lang w:eastAsia="ru-RU"/>
              </w:rPr>
            </w:pPr>
          </w:p>
        </w:tc>
        <w:tc>
          <w:tcPr>
            <w:tcW w:w="4202" w:type="dxa"/>
            <w:vMerge/>
          </w:tcPr>
          <w:p w14:paraId="6045EDAA" w14:textId="77777777" w:rsidR="007B633A" w:rsidRPr="007B633A" w:rsidRDefault="007B633A" w:rsidP="007B633A">
            <w:pPr>
              <w:rPr>
                <w:lang w:eastAsia="uk-UA"/>
              </w:rPr>
            </w:pPr>
          </w:p>
        </w:tc>
      </w:tr>
      <w:tr w:rsidR="007B633A" w:rsidRPr="007B633A" w14:paraId="129BB4BA" w14:textId="77777777" w:rsidTr="007B633A">
        <w:tc>
          <w:tcPr>
            <w:tcW w:w="551" w:type="dxa"/>
            <w:vAlign w:val="bottom"/>
          </w:tcPr>
          <w:p w14:paraId="3552B7F3" w14:textId="77777777" w:rsidR="007B633A" w:rsidRPr="007B633A" w:rsidRDefault="007B633A" w:rsidP="007B633A">
            <w:pPr>
              <w:jc w:val="center"/>
              <w:rPr>
                <w:bCs/>
                <w:lang w:eastAsia="ru-RU"/>
              </w:rPr>
            </w:pPr>
            <w:r w:rsidRPr="007B633A">
              <w:rPr>
                <w:color w:val="000000"/>
                <w:lang w:eastAsia="ru-RU"/>
              </w:rPr>
              <w:t>172</w:t>
            </w:r>
          </w:p>
        </w:tc>
        <w:tc>
          <w:tcPr>
            <w:tcW w:w="1012" w:type="dxa"/>
            <w:shd w:val="clear" w:color="auto" w:fill="auto"/>
            <w:vAlign w:val="center"/>
          </w:tcPr>
          <w:p w14:paraId="4167B23B" w14:textId="77777777" w:rsidR="007B633A" w:rsidRPr="007B633A" w:rsidRDefault="007B633A" w:rsidP="007B633A">
            <w:pPr>
              <w:ind w:left="-57" w:right="-57"/>
              <w:jc w:val="center"/>
              <w:rPr>
                <w:bCs/>
                <w:lang w:eastAsia="ru-RU"/>
              </w:rPr>
            </w:pPr>
            <w:r w:rsidRPr="007B633A">
              <w:rPr>
                <w:bCs/>
                <w:lang w:eastAsia="ru-RU"/>
              </w:rPr>
              <w:t>12-3/12</w:t>
            </w:r>
          </w:p>
        </w:tc>
        <w:tc>
          <w:tcPr>
            <w:tcW w:w="8071" w:type="dxa"/>
            <w:shd w:val="clear" w:color="auto" w:fill="auto"/>
            <w:vAlign w:val="center"/>
          </w:tcPr>
          <w:p w14:paraId="422D49D1" w14:textId="77777777" w:rsidR="007B633A" w:rsidRPr="007B633A" w:rsidRDefault="007B633A" w:rsidP="007B633A">
            <w:pPr>
              <w:rPr>
                <w:lang w:eastAsia="uk-UA"/>
              </w:rPr>
            </w:pPr>
            <w:r w:rsidRPr="007B633A">
              <w:rPr>
                <w:lang w:eastAsia="uk-UA"/>
              </w:rPr>
              <w:t>Довідка про фактичне місце проживання</w:t>
            </w:r>
          </w:p>
        </w:tc>
        <w:tc>
          <w:tcPr>
            <w:tcW w:w="2109" w:type="dxa"/>
            <w:vMerge/>
          </w:tcPr>
          <w:p w14:paraId="5E759C3C" w14:textId="77777777" w:rsidR="007B633A" w:rsidRPr="007B633A" w:rsidRDefault="007B633A" w:rsidP="007B633A">
            <w:pPr>
              <w:jc w:val="center"/>
              <w:rPr>
                <w:b/>
                <w:lang w:eastAsia="ru-RU"/>
              </w:rPr>
            </w:pPr>
          </w:p>
        </w:tc>
        <w:tc>
          <w:tcPr>
            <w:tcW w:w="4202" w:type="dxa"/>
            <w:vMerge/>
          </w:tcPr>
          <w:p w14:paraId="60F7844F" w14:textId="77777777" w:rsidR="007B633A" w:rsidRPr="007B633A" w:rsidRDefault="007B633A" w:rsidP="007B633A">
            <w:pPr>
              <w:rPr>
                <w:lang w:eastAsia="uk-UA"/>
              </w:rPr>
            </w:pPr>
          </w:p>
        </w:tc>
      </w:tr>
      <w:tr w:rsidR="007B633A" w:rsidRPr="007B633A" w14:paraId="4336AB4A" w14:textId="77777777" w:rsidTr="007B633A">
        <w:tc>
          <w:tcPr>
            <w:tcW w:w="551" w:type="dxa"/>
            <w:vAlign w:val="bottom"/>
          </w:tcPr>
          <w:p w14:paraId="7A70F7DE" w14:textId="77777777" w:rsidR="007B633A" w:rsidRPr="007B633A" w:rsidRDefault="007B633A" w:rsidP="007B633A">
            <w:pPr>
              <w:jc w:val="center"/>
              <w:rPr>
                <w:bCs/>
                <w:lang w:eastAsia="ru-RU"/>
              </w:rPr>
            </w:pPr>
            <w:r w:rsidRPr="007B633A">
              <w:rPr>
                <w:color w:val="000000"/>
                <w:lang w:eastAsia="ru-RU"/>
              </w:rPr>
              <w:t>173</w:t>
            </w:r>
          </w:p>
        </w:tc>
        <w:tc>
          <w:tcPr>
            <w:tcW w:w="1012" w:type="dxa"/>
            <w:shd w:val="clear" w:color="auto" w:fill="auto"/>
            <w:vAlign w:val="center"/>
          </w:tcPr>
          <w:p w14:paraId="5AE1F79B" w14:textId="77777777" w:rsidR="007B633A" w:rsidRPr="007B633A" w:rsidRDefault="007B633A" w:rsidP="007B633A">
            <w:pPr>
              <w:ind w:left="-57" w:right="-57"/>
              <w:jc w:val="center"/>
              <w:rPr>
                <w:bCs/>
                <w:lang w:eastAsia="ru-RU"/>
              </w:rPr>
            </w:pPr>
            <w:r w:rsidRPr="007B633A">
              <w:rPr>
                <w:bCs/>
                <w:lang w:eastAsia="ru-RU"/>
              </w:rPr>
              <w:t>12-3/13</w:t>
            </w:r>
          </w:p>
        </w:tc>
        <w:tc>
          <w:tcPr>
            <w:tcW w:w="8071" w:type="dxa"/>
            <w:shd w:val="clear" w:color="auto" w:fill="auto"/>
            <w:vAlign w:val="center"/>
          </w:tcPr>
          <w:p w14:paraId="29E4EE2B" w14:textId="77777777" w:rsidR="007B633A" w:rsidRPr="007B633A" w:rsidRDefault="007B633A" w:rsidP="007B633A">
            <w:pPr>
              <w:rPr>
                <w:lang w:eastAsia="uk-UA"/>
              </w:rPr>
            </w:pPr>
            <w:r w:rsidRPr="007B633A">
              <w:rPr>
                <w:lang w:eastAsia="uk-UA"/>
              </w:rPr>
              <w:t>Довідка про реєстрацію місця проживання неповнолітньої особи, для спортивних змагань</w:t>
            </w:r>
          </w:p>
        </w:tc>
        <w:tc>
          <w:tcPr>
            <w:tcW w:w="2109" w:type="dxa"/>
            <w:vMerge/>
          </w:tcPr>
          <w:p w14:paraId="4E91C0EF" w14:textId="77777777" w:rsidR="007B633A" w:rsidRPr="007B633A" w:rsidRDefault="007B633A" w:rsidP="007B633A">
            <w:pPr>
              <w:jc w:val="center"/>
              <w:rPr>
                <w:b/>
                <w:lang w:eastAsia="ru-RU"/>
              </w:rPr>
            </w:pPr>
          </w:p>
        </w:tc>
        <w:tc>
          <w:tcPr>
            <w:tcW w:w="4202" w:type="dxa"/>
            <w:vMerge/>
          </w:tcPr>
          <w:p w14:paraId="48A37E72" w14:textId="77777777" w:rsidR="007B633A" w:rsidRPr="007B633A" w:rsidRDefault="007B633A" w:rsidP="007B633A">
            <w:pPr>
              <w:rPr>
                <w:lang w:eastAsia="uk-UA"/>
              </w:rPr>
            </w:pPr>
          </w:p>
        </w:tc>
      </w:tr>
      <w:tr w:rsidR="007B633A" w:rsidRPr="007B633A" w14:paraId="346CB720" w14:textId="77777777" w:rsidTr="007B633A">
        <w:tc>
          <w:tcPr>
            <w:tcW w:w="551" w:type="dxa"/>
            <w:vAlign w:val="bottom"/>
          </w:tcPr>
          <w:p w14:paraId="2356017D" w14:textId="77777777" w:rsidR="007B633A" w:rsidRPr="007B633A" w:rsidRDefault="007B633A" w:rsidP="007B633A">
            <w:pPr>
              <w:jc w:val="center"/>
              <w:rPr>
                <w:bCs/>
                <w:lang w:eastAsia="ru-RU"/>
              </w:rPr>
            </w:pPr>
            <w:r w:rsidRPr="007B633A">
              <w:rPr>
                <w:color w:val="000000"/>
                <w:lang w:eastAsia="ru-RU"/>
              </w:rPr>
              <w:t>174</w:t>
            </w:r>
          </w:p>
        </w:tc>
        <w:tc>
          <w:tcPr>
            <w:tcW w:w="1012" w:type="dxa"/>
            <w:shd w:val="clear" w:color="auto" w:fill="auto"/>
            <w:vAlign w:val="center"/>
          </w:tcPr>
          <w:p w14:paraId="3583D674" w14:textId="77777777" w:rsidR="007B633A" w:rsidRPr="007B633A" w:rsidRDefault="007B633A" w:rsidP="007B633A">
            <w:pPr>
              <w:ind w:left="-57" w:right="-57"/>
              <w:jc w:val="center"/>
              <w:rPr>
                <w:bCs/>
                <w:lang w:eastAsia="ru-RU"/>
              </w:rPr>
            </w:pPr>
            <w:r w:rsidRPr="007B633A">
              <w:rPr>
                <w:bCs/>
                <w:lang w:eastAsia="ru-RU"/>
              </w:rPr>
              <w:t>12-3/14</w:t>
            </w:r>
          </w:p>
        </w:tc>
        <w:tc>
          <w:tcPr>
            <w:tcW w:w="8071" w:type="dxa"/>
            <w:shd w:val="clear" w:color="auto" w:fill="auto"/>
            <w:vAlign w:val="center"/>
          </w:tcPr>
          <w:p w14:paraId="1DC6E2E7" w14:textId="77777777" w:rsidR="007B633A" w:rsidRPr="007B633A" w:rsidRDefault="007B633A" w:rsidP="007B633A">
            <w:pPr>
              <w:rPr>
                <w:lang w:eastAsia="uk-UA"/>
              </w:rPr>
            </w:pPr>
            <w:r w:rsidRPr="007B633A">
              <w:rPr>
                <w:lang w:eastAsia="uk-UA"/>
              </w:rPr>
              <w:t>Довідка про ведення спільного господарства громадянами на момент смерті одного з них</w:t>
            </w:r>
          </w:p>
        </w:tc>
        <w:tc>
          <w:tcPr>
            <w:tcW w:w="2109" w:type="dxa"/>
            <w:vMerge/>
          </w:tcPr>
          <w:p w14:paraId="71FB8BAF" w14:textId="77777777" w:rsidR="007B633A" w:rsidRPr="007B633A" w:rsidRDefault="007B633A" w:rsidP="007B633A">
            <w:pPr>
              <w:jc w:val="center"/>
              <w:rPr>
                <w:b/>
                <w:lang w:eastAsia="ru-RU"/>
              </w:rPr>
            </w:pPr>
          </w:p>
        </w:tc>
        <w:tc>
          <w:tcPr>
            <w:tcW w:w="4202" w:type="dxa"/>
            <w:vMerge/>
          </w:tcPr>
          <w:p w14:paraId="5A2ABB9F" w14:textId="77777777" w:rsidR="007B633A" w:rsidRPr="007B633A" w:rsidRDefault="007B633A" w:rsidP="007B633A">
            <w:pPr>
              <w:rPr>
                <w:lang w:eastAsia="uk-UA"/>
              </w:rPr>
            </w:pPr>
          </w:p>
        </w:tc>
      </w:tr>
      <w:tr w:rsidR="007B633A" w:rsidRPr="007B633A" w14:paraId="505F29F6" w14:textId="77777777" w:rsidTr="007B633A">
        <w:tc>
          <w:tcPr>
            <w:tcW w:w="551" w:type="dxa"/>
            <w:vAlign w:val="bottom"/>
          </w:tcPr>
          <w:p w14:paraId="49BA23D6" w14:textId="77777777" w:rsidR="007B633A" w:rsidRPr="007B633A" w:rsidRDefault="007B633A" w:rsidP="007B633A">
            <w:pPr>
              <w:jc w:val="center"/>
              <w:rPr>
                <w:bCs/>
                <w:lang w:eastAsia="ru-RU"/>
              </w:rPr>
            </w:pPr>
            <w:r w:rsidRPr="007B633A">
              <w:rPr>
                <w:color w:val="000000"/>
                <w:lang w:eastAsia="ru-RU"/>
              </w:rPr>
              <w:t>175</w:t>
            </w:r>
          </w:p>
        </w:tc>
        <w:tc>
          <w:tcPr>
            <w:tcW w:w="1012" w:type="dxa"/>
            <w:shd w:val="clear" w:color="000000" w:fill="FFFFFF"/>
            <w:vAlign w:val="center"/>
          </w:tcPr>
          <w:p w14:paraId="04FDA116" w14:textId="77777777" w:rsidR="007B633A" w:rsidRPr="007B633A" w:rsidRDefault="007B633A" w:rsidP="007B633A">
            <w:pPr>
              <w:ind w:left="-57" w:right="-57"/>
              <w:jc w:val="center"/>
              <w:rPr>
                <w:bCs/>
                <w:lang w:eastAsia="ru-RU"/>
              </w:rPr>
            </w:pPr>
            <w:r w:rsidRPr="007B633A">
              <w:rPr>
                <w:bCs/>
                <w:lang w:eastAsia="ru-RU"/>
              </w:rPr>
              <w:t>12-3/15</w:t>
            </w:r>
          </w:p>
        </w:tc>
        <w:tc>
          <w:tcPr>
            <w:tcW w:w="8071" w:type="dxa"/>
            <w:shd w:val="clear" w:color="auto" w:fill="auto"/>
            <w:vAlign w:val="center"/>
          </w:tcPr>
          <w:p w14:paraId="11198264" w14:textId="77777777" w:rsidR="007B633A" w:rsidRPr="007B633A" w:rsidRDefault="007B633A" w:rsidP="007B633A">
            <w:pPr>
              <w:rPr>
                <w:lang w:eastAsia="uk-UA"/>
              </w:rPr>
            </w:pPr>
            <w:r w:rsidRPr="007B633A">
              <w:rPr>
                <w:lang w:eastAsia="uk-UA"/>
              </w:rPr>
              <w:t>Довідка про народження дітей та виховання їх до певного віку</w:t>
            </w:r>
          </w:p>
        </w:tc>
        <w:tc>
          <w:tcPr>
            <w:tcW w:w="2109" w:type="dxa"/>
            <w:vMerge/>
          </w:tcPr>
          <w:p w14:paraId="1AABEF0D" w14:textId="77777777" w:rsidR="007B633A" w:rsidRPr="007B633A" w:rsidRDefault="007B633A" w:rsidP="007B633A">
            <w:pPr>
              <w:jc w:val="center"/>
              <w:rPr>
                <w:b/>
                <w:lang w:eastAsia="ru-RU"/>
              </w:rPr>
            </w:pPr>
          </w:p>
        </w:tc>
        <w:tc>
          <w:tcPr>
            <w:tcW w:w="4202" w:type="dxa"/>
            <w:vMerge/>
          </w:tcPr>
          <w:p w14:paraId="50FE8C74" w14:textId="77777777" w:rsidR="007B633A" w:rsidRPr="007B633A" w:rsidRDefault="007B633A" w:rsidP="007B633A">
            <w:pPr>
              <w:rPr>
                <w:lang w:eastAsia="uk-UA"/>
              </w:rPr>
            </w:pPr>
          </w:p>
        </w:tc>
      </w:tr>
      <w:tr w:rsidR="007B633A" w:rsidRPr="007B633A" w14:paraId="28BFC508" w14:textId="77777777" w:rsidTr="007B633A">
        <w:tc>
          <w:tcPr>
            <w:tcW w:w="551" w:type="dxa"/>
            <w:vAlign w:val="bottom"/>
          </w:tcPr>
          <w:p w14:paraId="6DD9AAD1" w14:textId="77777777" w:rsidR="007B633A" w:rsidRPr="007B633A" w:rsidRDefault="007B633A" w:rsidP="007B633A">
            <w:pPr>
              <w:jc w:val="center"/>
              <w:rPr>
                <w:bCs/>
                <w:lang w:eastAsia="ru-RU"/>
              </w:rPr>
            </w:pPr>
            <w:r w:rsidRPr="007B633A">
              <w:rPr>
                <w:color w:val="000000"/>
                <w:lang w:eastAsia="ru-RU"/>
              </w:rPr>
              <w:t>176</w:t>
            </w:r>
          </w:p>
        </w:tc>
        <w:tc>
          <w:tcPr>
            <w:tcW w:w="1012" w:type="dxa"/>
            <w:shd w:val="clear" w:color="auto" w:fill="auto"/>
            <w:vAlign w:val="center"/>
          </w:tcPr>
          <w:p w14:paraId="527AF5B5" w14:textId="77777777" w:rsidR="007B633A" w:rsidRPr="007B633A" w:rsidRDefault="007B633A" w:rsidP="007B633A">
            <w:pPr>
              <w:ind w:left="-57" w:right="-57"/>
              <w:jc w:val="center"/>
              <w:rPr>
                <w:bCs/>
                <w:lang w:eastAsia="ru-RU"/>
              </w:rPr>
            </w:pPr>
            <w:r w:rsidRPr="007B633A">
              <w:rPr>
                <w:bCs/>
                <w:lang w:eastAsia="ru-RU"/>
              </w:rPr>
              <w:t>12-3/16</w:t>
            </w:r>
          </w:p>
        </w:tc>
        <w:tc>
          <w:tcPr>
            <w:tcW w:w="8071" w:type="dxa"/>
            <w:shd w:val="clear" w:color="auto" w:fill="auto"/>
            <w:vAlign w:val="center"/>
          </w:tcPr>
          <w:p w14:paraId="5230FC3E" w14:textId="77777777" w:rsidR="007B633A" w:rsidRPr="007B633A" w:rsidRDefault="007B633A" w:rsidP="007B633A">
            <w:pPr>
              <w:rPr>
                <w:lang w:eastAsia="uk-UA"/>
              </w:rPr>
            </w:pPr>
            <w:r w:rsidRPr="007B633A">
              <w:rPr>
                <w:lang w:eastAsia="uk-UA"/>
              </w:rPr>
              <w:t>Довідка про фактичне управління спадковим майном</w:t>
            </w:r>
          </w:p>
        </w:tc>
        <w:tc>
          <w:tcPr>
            <w:tcW w:w="2109" w:type="dxa"/>
            <w:vMerge/>
          </w:tcPr>
          <w:p w14:paraId="3C49A80C" w14:textId="77777777" w:rsidR="007B633A" w:rsidRPr="007B633A" w:rsidRDefault="007B633A" w:rsidP="007B633A">
            <w:pPr>
              <w:jc w:val="center"/>
              <w:rPr>
                <w:b/>
                <w:lang w:eastAsia="ru-RU"/>
              </w:rPr>
            </w:pPr>
          </w:p>
        </w:tc>
        <w:tc>
          <w:tcPr>
            <w:tcW w:w="4202" w:type="dxa"/>
            <w:vMerge/>
          </w:tcPr>
          <w:p w14:paraId="70C09FCF" w14:textId="77777777" w:rsidR="007B633A" w:rsidRPr="007B633A" w:rsidRDefault="007B633A" w:rsidP="007B633A">
            <w:pPr>
              <w:rPr>
                <w:lang w:eastAsia="uk-UA"/>
              </w:rPr>
            </w:pPr>
          </w:p>
        </w:tc>
      </w:tr>
      <w:tr w:rsidR="007B633A" w:rsidRPr="007B633A" w14:paraId="190B092B" w14:textId="77777777" w:rsidTr="007B633A">
        <w:tc>
          <w:tcPr>
            <w:tcW w:w="551" w:type="dxa"/>
            <w:vAlign w:val="bottom"/>
          </w:tcPr>
          <w:p w14:paraId="5FF68F0F" w14:textId="77777777" w:rsidR="007B633A" w:rsidRPr="007B633A" w:rsidRDefault="007B633A" w:rsidP="007B633A">
            <w:pPr>
              <w:jc w:val="center"/>
              <w:rPr>
                <w:bCs/>
                <w:lang w:eastAsia="ru-RU"/>
              </w:rPr>
            </w:pPr>
            <w:r w:rsidRPr="007B633A">
              <w:rPr>
                <w:color w:val="000000"/>
                <w:lang w:eastAsia="ru-RU"/>
              </w:rPr>
              <w:t>177</w:t>
            </w:r>
          </w:p>
        </w:tc>
        <w:tc>
          <w:tcPr>
            <w:tcW w:w="1012" w:type="dxa"/>
            <w:shd w:val="clear" w:color="000000" w:fill="FFFFFF"/>
            <w:vAlign w:val="center"/>
          </w:tcPr>
          <w:p w14:paraId="10DB1369" w14:textId="77777777" w:rsidR="007B633A" w:rsidRPr="007B633A" w:rsidRDefault="007B633A" w:rsidP="007B633A">
            <w:pPr>
              <w:ind w:left="-57" w:right="-57"/>
              <w:jc w:val="center"/>
              <w:rPr>
                <w:bCs/>
                <w:lang w:eastAsia="ru-RU"/>
              </w:rPr>
            </w:pPr>
            <w:r w:rsidRPr="007B633A">
              <w:rPr>
                <w:bCs/>
                <w:lang w:eastAsia="ru-RU"/>
              </w:rPr>
              <w:t>12-3/17</w:t>
            </w:r>
          </w:p>
        </w:tc>
        <w:tc>
          <w:tcPr>
            <w:tcW w:w="8071" w:type="dxa"/>
            <w:shd w:val="clear" w:color="auto" w:fill="auto"/>
            <w:vAlign w:val="center"/>
          </w:tcPr>
          <w:p w14:paraId="3F845845" w14:textId="77777777" w:rsidR="007B633A" w:rsidRPr="007B633A" w:rsidRDefault="007B633A" w:rsidP="007B633A">
            <w:pPr>
              <w:rPr>
                <w:lang w:eastAsia="uk-UA"/>
              </w:rPr>
            </w:pPr>
            <w:r w:rsidRPr="007B633A">
              <w:rPr>
                <w:lang w:eastAsia="uk-UA"/>
              </w:rPr>
              <w:t>Довідка про пічне опалення</w:t>
            </w:r>
          </w:p>
        </w:tc>
        <w:tc>
          <w:tcPr>
            <w:tcW w:w="2109" w:type="dxa"/>
            <w:vMerge/>
          </w:tcPr>
          <w:p w14:paraId="533B2096" w14:textId="77777777" w:rsidR="007B633A" w:rsidRPr="007B633A" w:rsidRDefault="007B633A" w:rsidP="007B633A">
            <w:pPr>
              <w:jc w:val="center"/>
              <w:rPr>
                <w:b/>
                <w:lang w:eastAsia="ru-RU"/>
              </w:rPr>
            </w:pPr>
          </w:p>
        </w:tc>
        <w:tc>
          <w:tcPr>
            <w:tcW w:w="4202" w:type="dxa"/>
            <w:vMerge/>
          </w:tcPr>
          <w:p w14:paraId="1E5E0C50" w14:textId="77777777" w:rsidR="007B633A" w:rsidRPr="007B633A" w:rsidRDefault="007B633A" w:rsidP="007B633A">
            <w:pPr>
              <w:rPr>
                <w:lang w:eastAsia="uk-UA"/>
              </w:rPr>
            </w:pPr>
          </w:p>
        </w:tc>
      </w:tr>
      <w:tr w:rsidR="007B633A" w:rsidRPr="007B633A" w14:paraId="71239AC5" w14:textId="77777777" w:rsidTr="007B633A">
        <w:tc>
          <w:tcPr>
            <w:tcW w:w="551" w:type="dxa"/>
            <w:vAlign w:val="bottom"/>
          </w:tcPr>
          <w:p w14:paraId="576B81A0" w14:textId="77777777" w:rsidR="007B633A" w:rsidRPr="007B633A" w:rsidRDefault="007B633A" w:rsidP="007B633A">
            <w:pPr>
              <w:jc w:val="center"/>
              <w:rPr>
                <w:bCs/>
                <w:lang w:eastAsia="ru-RU"/>
              </w:rPr>
            </w:pPr>
            <w:r w:rsidRPr="007B633A">
              <w:rPr>
                <w:color w:val="000000"/>
                <w:lang w:eastAsia="ru-RU"/>
              </w:rPr>
              <w:t>178</w:t>
            </w:r>
          </w:p>
        </w:tc>
        <w:tc>
          <w:tcPr>
            <w:tcW w:w="1012" w:type="dxa"/>
            <w:shd w:val="clear" w:color="auto" w:fill="auto"/>
            <w:vAlign w:val="center"/>
          </w:tcPr>
          <w:p w14:paraId="5258AA25" w14:textId="77777777" w:rsidR="007B633A" w:rsidRPr="007B633A" w:rsidRDefault="007B633A" w:rsidP="007B633A">
            <w:pPr>
              <w:ind w:left="-57" w:right="-57"/>
              <w:jc w:val="center"/>
              <w:rPr>
                <w:bCs/>
                <w:lang w:eastAsia="ru-RU"/>
              </w:rPr>
            </w:pPr>
            <w:r w:rsidRPr="007B633A">
              <w:rPr>
                <w:bCs/>
                <w:lang w:eastAsia="ru-RU"/>
              </w:rPr>
              <w:t>12-3/18</w:t>
            </w:r>
          </w:p>
        </w:tc>
        <w:tc>
          <w:tcPr>
            <w:tcW w:w="8071" w:type="dxa"/>
            <w:shd w:val="clear" w:color="auto" w:fill="auto"/>
            <w:vAlign w:val="center"/>
          </w:tcPr>
          <w:p w14:paraId="2E84312C" w14:textId="77777777" w:rsidR="007B633A" w:rsidRPr="007B633A" w:rsidRDefault="007B633A" w:rsidP="007B633A">
            <w:pPr>
              <w:rPr>
                <w:lang w:eastAsia="uk-UA"/>
              </w:rPr>
            </w:pPr>
            <w:r w:rsidRPr="007B633A">
              <w:rPr>
                <w:lang w:eastAsia="uk-UA"/>
              </w:rPr>
              <w:t xml:space="preserve">Витяг з </w:t>
            </w:r>
            <w:proofErr w:type="spellStart"/>
            <w:r w:rsidRPr="007B633A">
              <w:rPr>
                <w:lang w:eastAsia="uk-UA"/>
              </w:rPr>
              <w:t>погосподарської</w:t>
            </w:r>
            <w:proofErr w:type="spellEnd"/>
            <w:r w:rsidRPr="007B633A">
              <w:rPr>
                <w:lang w:eastAsia="uk-UA"/>
              </w:rPr>
              <w:t xml:space="preserve"> книги</w:t>
            </w:r>
          </w:p>
        </w:tc>
        <w:tc>
          <w:tcPr>
            <w:tcW w:w="2109" w:type="dxa"/>
            <w:vMerge/>
          </w:tcPr>
          <w:p w14:paraId="205F35C2" w14:textId="77777777" w:rsidR="007B633A" w:rsidRPr="007B633A" w:rsidRDefault="007B633A" w:rsidP="007B633A">
            <w:pPr>
              <w:jc w:val="center"/>
              <w:rPr>
                <w:b/>
                <w:lang w:eastAsia="ru-RU"/>
              </w:rPr>
            </w:pPr>
          </w:p>
        </w:tc>
        <w:tc>
          <w:tcPr>
            <w:tcW w:w="4202" w:type="dxa"/>
            <w:vMerge/>
          </w:tcPr>
          <w:p w14:paraId="7F9E25F8" w14:textId="77777777" w:rsidR="007B633A" w:rsidRPr="007B633A" w:rsidRDefault="007B633A" w:rsidP="007B633A">
            <w:pPr>
              <w:rPr>
                <w:lang w:eastAsia="uk-UA"/>
              </w:rPr>
            </w:pPr>
          </w:p>
        </w:tc>
      </w:tr>
      <w:tr w:rsidR="007B633A" w:rsidRPr="007B633A" w14:paraId="1152D929" w14:textId="77777777" w:rsidTr="007B633A">
        <w:tc>
          <w:tcPr>
            <w:tcW w:w="551" w:type="dxa"/>
            <w:vAlign w:val="bottom"/>
          </w:tcPr>
          <w:p w14:paraId="7DF5652F" w14:textId="77777777" w:rsidR="007B633A" w:rsidRPr="007B633A" w:rsidRDefault="007B633A" w:rsidP="007B633A">
            <w:pPr>
              <w:jc w:val="center"/>
              <w:rPr>
                <w:bCs/>
                <w:lang w:eastAsia="ru-RU"/>
              </w:rPr>
            </w:pPr>
            <w:r w:rsidRPr="007B633A">
              <w:rPr>
                <w:color w:val="000000"/>
                <w:lang w:eastAsia="ru-RU"/>
              </w:rPr>
              <w:t>179</w:t>
            </w:r>
          </w:p>
        </w:tc>
        <w:tc>
          <w:tcPr>
            <w:tcW w:w="1012" w:type="dxa"/>
            <w:shd w:val="clear" w:color="auto" w:fill="auto"/>
            <w:vAlign w:val="center"/>
          </w:tcPr>
          <w:p w14:paraId="4A37B263" w14:textId="77777777" w:rsidR="007B633A" w:rsidRPr="007B633A" w:rsidRDefault="007B633A" w:rsidP="007B633A">
            <w:pPr>
              <w:ind w:left="-57" w:right="-57"/>
              <w:jc w:val="center"/>
              <w:rPr>
                <w:bCs/>
                <w:lang w:eastAsia="ru-RU"/>
              </w:rPr>
            </w:pPr>
            <w:r w:rsidRPr="007B633A">
              <w:rPr>
                <w:bCs/>
                <w:lang w:eastAsia="ru-RU"/>
              </w:rPr>
              <w:t>12-3/19</w:t>
            </w:r>
          </w:p>
        </w:tc>
        <w:tc>
          <w:tcPr>
            <w:tcW w:w="8071" w:type="dxa"/>
            <w:shd w:val="clear" w:color="000000" w:fill="FFFFFF"/>
            <w:vAlign w:val="center"/>
          </w:tcPr>
          <w:p w14:paraId="55C3529C" w14:textId="77777777" w:rsidR="007B633A" w:rsidRPr="007B633A" w:rsidRDefault="007B633A" w:rsidP="007B633A">
            <w:pPr>
              <w:rPr>
                <w:lang w:eastAsia="uk-UA"/>
              </w:rPr>
            </w:pPr>
            <w:r w:rsidRPr="007B633A">
              <w:rPr>
                <w:lang w:eastAsia="uk-UA"/>
              </w:rPr>
              <w:t>Довідка про проведення поховання за власний рахунок</w:t>
            </w:r>
          </w:p>
        </w:tc>
        <w:tc>
          <w:tcPr>
            <w:tcW w:w="2109" w:type="dxa"/>
            <w:vMerge/>
          </w:tcPr>
          <w:p w14:paraId="414511EC" w14:textId="77777777" w:rsidR="007B633A" w:rsidRPr="007B633A" w:rsidRDefault="007B633A" w:rsidP="007B633A">
            <w:pPr>
              <w:jc w:val="center"/>
              <w:rPr>
                <w:b/>
                <w:lang w:eastAsia="ru-RU"/>
              </w:rPr>
            </w:pPr>
          </w:p>
        </w:tc>
        <w:tc>
          <w:tcPr>
            <w:tcW w:w="4202" w:type="dxa"/>
            <w:vMerge/>
          </w:tcPr>
          <w:p w14:paraId="11CD701E" w14:textId="77777777" w:rsidR="007B633A" w:rsidRPr="007B633A" w:rsidRDefault="007B633A" w:rsidP="007B633A">
            <w:pPr>
              <w:rPr>
                <w:lang w:eastAsia="uk-UA"/>
              </w:rPr>
            </w:pPr>
          </w:p>
        </w:tc>
      </w:tr>
      <w:tr w:rsidR="007B633A" w:rsidRPr="007B633A" w14:paraId="1C0A1A76" w14:textId="77777777" w:rsidTr="007B633A">
        <w:tc>
          <w:tcPr>
            <w:tcW w:w="551" w:type="dxa"/>
            <w:vAlign w:val="bottom"/>
          </w:tcPr>
          <w:p w14:paraId="3261BE74" w14:textId="77777777" w:rsidR="007B633A" w:rsidRPr="007B633A" w:rsidRDefault="007B633A" w:rsidP="007B633A">
            <w:pPr>
              <w:jc w:val="center"/>
              <w:rPr>
                <w:bCs/>
                <w:lang w:eastAsia="ru-RU"/>
              </w:rPr>
            </w:pPr>
            <w:r w:rsidRPr="007B633A">
              <w:rPr>
                <w:color w:val="000000"/>
                <w:lang w:eastAsia="ru-RU"/>
              </w:rPr>
              <w:t>180</w:t>
            </w:r>
          </w:p>
        </w:tc>
        <w:tc>
          <w:tcPr>
            <w:tcW w:w="1012" w:type="dxa"/>
            <w:shd w:val="clear" w:color="auto" w:fill="auto"/>
            <w:vAlign w:val="center"/>
          </w:tcPr>
          <w:p w14:paraId="6AD449B2" w14:textId="77777777" w:rsidR="007B633A" w:rsidRPr="007B633A" w:rsidRDefault="007B633A" w:rsidP="007B633A">
            <w:pPr>
              <w:ind w:left="-57" w:right="-57"/>
              <w:jc w:val="center"/>
              <w:rPr>
                <w:bCs/>
                <w:lang w:eastAsia="ru-RU"/>
              </w:rPr>
            </w:pPr>
            <w:r w:rsidRPr="007B633A">
              <w:rPr>
                <w:bCs/>
                <w:lang w:eastAsia="ru-RU"/>
              </w:rPr>
              <w:t>12-3/20</w:t>
            </w:r>
          </w:p>
        </w:tc>
        <w:tc>
          <w:tcPr>
            <w:tcW w:w="8071" w:type="dxa"/>
            <w:shd w:val="clear" w:color="auto" w:fill="auto"/>
            <w:vAlign w:val="center"/>
          </w:tcPr>
          <w:p w14:paraId="6D1C1E88" w14:textId="77777777" w:rsidR="007B633A" w:rsidRPr="007B633A" w:rsidRDefault="007B633A" w:rsidP="007B633A">
            <w:pPr>
              <w:rPr>
                <w:lang w:eastAsia="uk-UA"/>
              </w:rPr>
            </w:pPr>
            <w:r w:rsidRPr="007B633A">
              <w:rPr>
                <w:lang w:eastAsia="uk-UA"/>
              </w:rPr>
              <w:t xml:space="preserve">Довідка про народження та виховання матір’ю дитини з інвалідністю </w:t>
            </w:r>
          </w:p>
        </w:tc>
        <w:tc>
          <w:tcPr>
            <w:tcW w:w="2109" w:type="dxa"/>
            <w:vMerge/>
          </w:tcPr>
          <w:p w14:paraId="6ACC44C2" w14:textId="77777777" w:rsidR="007B633A" w:rsidRPr="007B633A" w:rsidRDefault="007B633A" w:rsidP="007B633A">
            <w:pPr>
              <w:jc w:val="center"/>
              <w:rPr>
                <w:b/>
                <w:lang w:eastAsia="ru-RU"/>
              </w:rPr>
            </w:pPr>
          </w:p>
        </w:tc>
        <w:tc>
          <w:tcPr>
            <w:tcW w:w="4202" w:type="dxa"/>
            <w:vMerge/>
          </w:tcPr>
          <w:p w14:paraId="3976C255" w14:textId="77777777" w:rsidR="007B633A" w:rsidRPr="007B633A" w:rsidRDefault="007B633A" w:rsidP="007B633A">
            <w:pPr>
              <w:rPr>
                <w:lang w:eastAsia="uk-UA"/>
              </w:rPr>
            </w:pPr>
          </w:p>
        </w:tc>
      </w:tr>
      <w:tr w:rsidR="007B633A" w:rsidRPr="007B633A" w14:paraId="6685BE4B" w14:textId="77777777" w:rsidTr="007B633A">
        <w:tc>
          <w:tcPr>
            <w:tcW w:w="551" w:type="dxa"/>
            <w:vAlign w:val="bottom"/>
          </w:tcPr>
          <w:p w14:paraId="4AA5E3B4" w14:textId="77777777" w:rsidR="007B633A" w:rsidRPr="007B633A" w:rsidRDefault="007B633A" w:rsidP="007B633A">
            <w:pPr>
              <w:jc w:val="center"/>
              <w:rPr>
                <w:bCs/>
                <w:lang w:eastAsia="ru-RU"/>
              </w:rPr>
            </w:pPr>
            <w:r w:rsidRPr="007B633A">
              <w:rPr>
                <w:color w:val="000000"/>
                <w:lang w:eastAsia="ru-RU"/>
              </w:rPr>
              <w:lastRenderedPageBreak/>
              <w:t>181</w:t>
            </w:r>
          </w:p>
        </w:tc>
        <w:tc>
          <w:tcPr>
            <w:tcW w:w="1012" w:type="dxa"/>
            <w:shd w:val="clear" w:color="auto" w:fill="auto"/>
            <w:vAlign w:val="center"/>
          </w:tcPr>
          <w:p w14:paraId="591D4B21" w14:textId="77777777" w:rsidR="007B633A" w:rsidRPr="007B633A" w:rsidRDefault="007B633A" w:rsidP="007B633A">
            <w:pPr>
              <w:ind w:left="-57" w:right="-57"/>
              <w:jc w:val="center"/>
              <w:rPr>
                <w:bCs/>
                <w:lang w:eastAsia="ru-RU"/>
              </w:rPr>
            </w:pPr>
            <w:r w:rsidRPr="007B633A">
              <w:rPr>
                <w:bCs/>
                <w:lang w:eastAsia="ru-RU"/>
              </w:rPr>
              <w:t>12-3/21</w:t>
            </w:r>
          </w:p>
        </w:tc>
        <w:tc>
          <w:tcPr>
            <w:tcW w:w="8071" w:type="dxa"/>
            <w:shd w:val="clear" w:color="auto" w:fill="auto"/>
            <w:vAlign w:val="center"/>
          </w:tcPr>
          <w:p w14:paraId="53D8098D" w14:textId="77777777" w:rsidR="007B633A" w:rsidRPr="007B633A" w:rsidRDefault="007B633A" w:rsidP="007B633A">
            <w:pPr>
              <w:rPr>
                <w:lang w:eastAsia="uk-UA"/>
              </w:rPr>
            </w:pPr>
            <w:r w:rsidRPr="007B633A">
              <w:rPr>
                <w:lang w:eastAsia="uk-UA"/>
              </w:rPr>
              <w:t>Про перейменування вулиць, провулків, проспектів населених пунктів Сіверської міської ради (об’єднана територіальна громада)</w:t>
            </w:r>
          </w:p>
        </w:tc>
        <w:tc>
          <w:tcPr>
            <w:tcW w:w="2109" w:type="dxa"/>
            <w:vMerge/>
          </w:tcPr>
          <w:p w14:paraId="21F35AE3" w14:textId="77777777" w:rsidR="007B633A" w:rsidRPr="007B633A" w:rsidRDefault="007B633A" w:rsidP="007B633A">
            <w:pPr>
              <w:jc w:val="center"/>
              <w:rPr>
                <w:b/>
                <w:lang w:eastAsia="ru-RU"/>
              </w:rPr>
            </w:pPr>
          </w:p>
        </w:tc>
        <w:tc>
          <w:tcPr>
            <w:tcW w:w="4202" w:type="dxa"/>
            <w:vMerge/>
          </w:tcPr>
          <w:p w14:paraId="0FF28930" w14:textId="77777777" w:rsidR="007B633A" w:rsidRPr="007B633A" w:rsidRDefault="007B633A" w:rsidP="007B633A">
            <w:pPr>
              <w:rPr>
                <w:lang w:eastAsia="uk-UA"/>
              </w:rPr>
            </w:pPr>
          </w:p>
        </w:tc>
      </w:tr>
      <w:tr w:rsidR="007B633A" w:rsidRPr="007B633A" w14:paraId="4D8CEA1C" w14:textId="77777777" w:rsidTr="007B633A">
        <w:tc>
          <w:tcPr>
            <w:tcW w:w="551" w:type="dxa"/>
            <w:vAlign w:val="bottom"/>
          </w:tcPr>
          <w:p w14:paraId="33E22481" w14:textId="77777777" w:rsidR="007B633A" w:rsidRPr="007B633A" w:rsidRDefault="007B633A" w:rsidP="007B633A">
            <w:pPr>
              <w:jc w:val="center"/>
              <w:rPr>
                <w:bCs/>
                <w:lang w:eastAsia="ru-RU"/>
              </w:rPr>
            </w:pPr>
            <w:r w:rsidRPr="007B633A">
              <w:rPr>
                <w:color w:val="000000"/>
                <w:lang w:eastAsia="ru-RU"/>
              </w:rPr>
              <w:t>182</w:t>
            </w:r>
          </w:p>
        </w:tc>
        <w:tc>
          <w:tcPr>
            <w:tcW w:w="1012" w:type="dxa"/>
            <w:shd w:val="clear" w:color="auto" w:fill="auto"/>
            <w:vAlign w:val="center"/>
          </w:tcPr>
          <w:p w14:paraId="059F39DD" w14:textId="77777777" w:rsidR="007B633A" w:rsidRPr="007B633A" w:rsidRDefault="007B633A" w:rsidP="007B633A">
            <w:pPr>
              <w:ind w:left="-57" w:right="-57"/>
              <w:jc w:val="center"/>
              <w:rPr>
                <w:bCs/>
                <w:lang w:eastAsia="ru-RU"/>
              </w:rPr>
            </w:pPr>
            <w:r w:rsidRPr="007B633A">
              <w:rPr>
                <w:bCs/>
                <w:lang w:eastAsia="ru-RU"/>
              </w:rPr>
              <w:t>12-3/22</w:t>
            </w:r>
          </w:p>
        </w:tc>
        <w:tc>
          <w:tcPr>
            <w:tcW w:w="8071" w:type="dxa"/>
            <w:shd w:val="clear" w:color="000000" w:fill="FFFFFF"/>
            <w:vAlign w:val="center"/>
          </w:tcPr>
          <w:p w14:paraId="487B9453" w14:textId="77777777" w:rsidR="007B633A" w:rsidRPr="007B633A" w:rsidRDefault="007B633A" w:rsidP="007B633A">
            <w:pPr>
              <w:rPr>
                <w:lang w:eastAsia="uk-UA"/>
              </w:rPr>
            </w:pPr>
            <w:r w:rsidRPr="007B633A">
              <w:rPr>
                <w:lang w:eastAsia="uk-UA"/>
              </w:rPr>
              <w:t xml:space="preserve">Перенесення інформації щодо осіб зареєстрованих за відповідною </w:t>
            </w:r>
            <w:proofErr w:type="spellStart"/>
            <w:r w:rsidRPr="007B633A">
              <w:rPr>
                <w:lang w:eastAsia="uk-UA"/>
              </w:rPr>
              <w:t>адресою</w:t>
            </w:r>
            <w:proofErr w:type="spellEnd"/>
            <w:r w:rsidRPr="007B633A">
              <w:rPr>
                <w:lang w:eastAsia="uk-UA"/>
              </w:rPr>
              <w:t xml:space="preserve"> до нової Будинкової книги</w:t>
            </w:r>
          </w:p>
        </w:tc>
        <w:tc>
          <w:tcPr>
            <w:tcW w:w="2109" w:type="dxa"/>
            <w:vMerge/>
          </w:tcPr>
          <w:p w14:paraId="47F6011B" w14:textId="77777777" w:rsidR="007B633A" w:rsidRPr="007B633A" w:rsidRDefault="007B633A" w:rsidP="007B633A">
            <w:pPr>
              <w:jc w:val="center"/>
              <w:rPr>
                <w:b/>
                <w:lang w:eastAsia="ru-RU"/>
              </w:rPr>
            </w:pPr>
          </w:p>
        </w:tc>
        <w:tc>
          <w:tcPr>
            <w:tcW w:w="4202" w:type="dxa"/>
            <w:vMerge/>
          </w:tcPr>
          <w:p w14:paraId="43953130" w14:textId="77777777" w:rsidR="007B633A" w:rsidRPr="007B633A" w:rsidRDefault="007B633A" w:rsidP="007B633A">
            <w:pPr>
              <w:rPr>
                <w:lang w:eastAsia="uk-UA"/>
              </w:rPr>
            </w:pPr>
          </w:p>
        </w:tc>
      </w:tr>
      <w:tr w:rsidR="007B633A" w:rsidRPr="007B633A" w14:paraId="69084FB8" w14:textId="77777777" w:rsidTr="007B633A">
        <w:tc>
          <w:tcPr>
            <w:tcW w:w="551" w:type="dxa"/>
            <w:vAlign w:val="bottom"/>
          </w:tcPr>
          <w:p w14:paraId="31FE0EB0" w14:textId="77777777" w:rsidR="007B633A" w:rsidRPr="007B633A" w:rsidRDefault="007B633A" w:rsidP="007B633A">
            <w:pPr>
              <w:jc w:val="center"/>
              <w:rPr>
                <w:bCs/>
                <w:lang w:eastAsia="ru-RU"/>
              </w:rPr>
            </w:pPr>
            <w:r w:rsidRPr="007B633A">
              <w:rPr>
                <w:color w:val="000000"/>
                <w:lang w:eastAsia="ru-RU"/>
              </w:rPr>
              <w:t>183</w:t>
            </w:r>
          </w:p>
        </w:tc>
        <w:tc>
          <w:tcPr>
            <w:tcW w:w="1012" w:type="dxa"/>
            <w:shd w:val="clear" w:color="auto" w:fill="auto"/>
            <w:vAlign w:val="center"/>
          </w:tcPr>
          <w:p w14:paraId="7A863998" w14:textId="77777777" w:rsidR="007B633A" w:rsidRPr="007B633A" w:rsidRDefault="007B633A" w:rsidP="007B633A">
            <w:pPr>
              <w:ind w:left="-57" w:right="-57"/>
              <w:jc w:val="center"/>
              <w:rPr>
                <w:bCs/>
                <w:lang w:eastAsia="ru-RU"/>
              </w:rPr>
            </w:pPr>
            <w:r w:rsidRPr="007B633A">
              <w:rPr>
                <w:bCs/>
                <w:lang w:eastAsia="ru-RU"/>
              </w:rPr>
              <w:t>12-3/23</w:t>
            </w:r>
          </w:p>
        </w:tc>
        <w:tc>
          <w:tcPr>
            <w:tcW w:w="8071" w:type="dxa"/>
            <w:shd w:val="clear" w:color="auto" w:fill="auto"/>
            <w:vAlign w:val="center"/>
          </w:tcPr>
          <w:p w14:paraId="0A5C7D40" w14:textId="77777777" w:rsidR="007B633A" w:rsidRPr="007B633A" w:rsidRDefault="007B633A" w:rsidP="007B633A">
            <w:pPr>
              <w:rPr>
                <w:lang w:eastAsia="uk-UA"/>
              </w:rPr>
            </w:pPr>
            <w:r w:rsidRPr="007B633A">
              <w:rPr>
                <w:lang w:eastAsia="uk-UA"/>
              </w:rPr>
              <w:t>Видача довідки про склад сім’ї призовника</w:t>
            </w:r>
          </w:p>
        </w:tc>
        <w:tc>
          <w:tcPr>
            <w:tcW w:w="2109" w:type="dxa"/>
            <w:vMerge/>
          </w:tcPr>
          <w:p w14:paraId="193DABA3" w14:textId="77777777" w:rsidR="007B633A" w:rsidRPr="007B633A" w:rsidRDefault="007B633A" w:rsidP="007B633A">
            <w:pPr>
              <w:jc w:val="center"/>
              <w:rPr>
                <w:b/>
                <w:lang w:eastAsia="ru-RU"/>
              </w:rPr>
            </w:pPr>
          </w:p>
        </w:tc>
        <w:tc>
          <w:tcPr>
            <w:tcW w:w="4202" w:type="dxa"/>
            <w:vMerge/>
          </w:tcPr>
          <w:p w14:paraId="6DEE4635" w14:textId="77777777" w:rsidR="007B633A" w:rsidRPr="007B633A" w:rsidRDefault="007B633A" w:rsidP="007B633A">
            <w:pPr>
              <w:rPr>
                <w:lang w:eastAsia="uk-UA"/>
              </w:rPr>
            </w:pPr>
          </w:p>
        </w:tc>
      </w:tr>
      <w:tr w:rsidR="007B633A" w:rsidRPr="007B633A" w14:paraId="605D0D37" w14:textId="77777777" w:rsidTr="007B633A">
        <w:tc>
          <w:tcPr>
            <w:tcW w:w="551" w:type="dxa"/>
            <w:vAlign w:val="bottom"/>
          </w:tcPr>
          <w:p w14:paraId="7EE73868" w14:textId="77777777" w:rsidR="007B633A" w:rsidRPr="007B633A" w:rsidRDefault="007B633A" w:rsidP="007B633A">
            <w:pPr>
              <w:jc w:val="center"/>
              <w:rPr>
                <w:bCs/>
                <w:lang w:eastAsia="ru-RU"/>
              </w:rPr>
            </w:pPr>
            <w:r w:rsidRPr="007B633A">
              <w:rPr>
                <w:color w:val="000000"/>
                <w:lang w:eastAsia="ru-RU"/>
              </w:rPr>
              <w:t>184</w:t>
            </w:r>
          </w:p>
        </w:tc>
        <w:tc>
          <w:tcPr>
            <w:tcW w:w="1012" w:type="dxa"/>
            <w:shd w:val="clear" w:color="auto" w:fill="auto"/>
            <w:vAlign w:val="center"/>
          </w:tcPr>
          <w:p w14:paraId="076BE393" w14:textId="77777777" w:rsidR="007B633A" w:rsidRPr="007B633A" w:rsidRDefault="007B633A" w:rsidP="007B633A">
            <w:pPr>
              <w:ind w:left="-57" w:right="-57"/>
              <w:jc w:val="center"/>
              <w:rPr>
                <w:bCs/>
                <w:lang w:eastAsia="ru-RU"/>
              </w:rPr>
            </w:pPr>
            <w:r w:rsidRPr="007B633A">
              <w:rPr>
                <w:bCs/>
                <w:lang w:eastAsia="ru-RU"/>
              </w:rPr>
              <w:t>12-3/24</w:t>
            </w:r>
          </w:p>
        </w:tc>
        <w:tc>
          <w:tcPr>
            <w:tcW w:w="8071" w:type="dxa"/>
            <w:shd w:val="clear" w:color="000000" w:fill="FFFFFF"/>
            <w:vAlign w:val="center"/>
          </w:tcPr>
          <w:p w14:paraId="51062032" w14:textId="77777777" w:rsidR="007B633A" w:rsidRPr="007B633A" w:rsidRDefault="007B633A" w:rsidP="007B633A">
            <w:pPr>
              <w:rPr>
                <w:lang w:eastAsia="uk-UA"/>
              </w:rPr>
            </w:pPr>
            <w:r w:rsidRPr="007B633A">
              <w:rPr>
                <w:lang w:eastAsia="uk-UA"/>
              </w:rPr>
              <w:t>Надання за запитом громадянина копій Картки реєстрації особи (форма А) та Адресної картки особи (форма Б)</w:t>
            </w:r>
          </w:p>
        </w:tc>
        <w:tc>
          <w:tcPr>
            <w:tcW w:w="2109" w:type="dxa"/>
            <w:vMerge/>
          </w:tcPr>
          <w:p w14:paraId="730DF4EE" w14:textId="77777777" w:rsidR="007B633A" w:rsidRPr="007B633A" w:rsidRDefault="007B633A" w:rsidP="007B633A">
            <w:pPr>
              <w:jc w:val="center"/>
              <w:rPr>
                <w:b/>
                <w:lang w:eastAsia="ru-RU"/>
              </w:rPr>
            </w:pPr>
          </w:p>
        </w:tc>
        <w:tc>
          <w:tcPr>
            <w:tcW w:w="4202" w:type="dxa"/>
            <w:vMerge/>
          </w:tcPr>
          <w:p w14:paraId="797A3556" w14:textId="77777777" w:rsidR="007B633A" w:rsidRPr="007B633A" w:rsidRDefault="007B633A" w:rsidP="007B633A">
            <w:pPr>
              <w:rPr>
                <w:lang w:eastAsia="uk-UA"/>
              </w:rPr>
            </w:pPr>
          </w:p>
        </w:tc>
      </w:tr>
      <w:tr w:rsidR="007B633A" w:rsidRPr="007B633A" w14:paraId="4707CA67" w14:textId="77777777" w:rsidTr="007B633A">
        <w:tc>
          <w:tcPr>
            <w:tcW w:w="551" w:type="dxa"/>
            <w:vAlign w:val="bottom"/>
          </w:tcPr>
          <w:p w14:paraId="6CD0E340" w14:textId="77777777" w:rsidR="007B633A" w:rsidRPr="007B633A" w:rsidRDefault="007B633A" w:rsidP="007B633A">
            <w:pPr>
              <w:jc w:val="center"/>
              <w:rPr>
                <w:bCs/>
                <w:lang w:eastAsia="ru-RU"/>
              </w:rPr>
            </w:pPr>
            <w:r w:rsidRPr="007B633A">
              <w:rPr>
                <w:color w:val="000000"/>
                <w:lang w:eastAsia="ru-RU"/>
              </w:rPr>
              <w:t>185</w:t>
            </w:r>
          </w:p>
        </w:tc>
        <w:tc>
          <w:tcPr>
            <w:tcW w:w="1012" w:type="dxa"/>
            <w:vAlign w:val="center"/>
          </w:tcPr>
          <w:p w14:paraId="24AAFA26" w14:textId="77777777" w:rsidR="007B633A" w:rsidRPr="007B633A" w:rsidRDefault="007B633A" w:rsidP="007B633A">
            <w:pPr>
              <w:ind w:left="-57" w:right="-57"/>
              <w:jc w:val="center"/>
              <w:rPr>
                <w:bCs/>
                <w:lang w:eastAsia="ru-RU"/>
              </w:rPr>
            </w:pPr>
            <w:r w:rsidRPr="007B633A">
              <w:rPr>
                <w:bCs/>
                <w:lang w:eastAsia="ru-RU"/>
              </w:rPr>
              <w:t>12-4/01</w:t>
            </w:r>
          </w:p>
        </w:tc>
        <w:tc>
          <w:tcPr>
            <w:tcW w:w="8071" w:type="dxa"/>
            <w:vAlign w:val="center"/>
          </w:tcPr>
          <w:p w14:paraId="4E4B4CDC" w14:textId="77777777" w:rsidR="007B633A" w:rsidRPr="007B633A" w:rsidRDefault="007B633A" w:rsidP="007B633A">
            <w:pPr>
              <w:rPr>
                <w:lang w:eastAsia="uk-UA"/>
              </w:rPr>
            </w:pPr>
            <w:r w:rsidRPr="007B633A">
              <w:rPr>
                <w:lang w:eastAsia="uk-UA"/>
              </w:rPr>
              <w:t>Встановлення режиму роботи підприємств, установ, організацій в сфері обслуговування</w:t>
            </w:r>
          </w:p>
        </w:tc>
        <w:tc>
          <w:tcPr>
            <w:tcW w:w="2109" w:type="dxa"/>
          </w:tcPr>
          <w:p w14:paraId="39D07195" w14:textId="77777777" w:rsidR="007B633A" w:rsidRPr="007B633A" w:rsidRDefault="007B633A" w:rsidP="007B633A">
            <w:pPr>
              <w:rPr>
                <w:lang w:eastAsia="uk-UA"/>
              </w:rPr>
            </w:pPr>
            <w:r w:rsidRPr="007B633A">
              <w:rPr>
                <w:lang w:eastAsia="uk-UA"/>
              </w:rPr>
              <w:t>Відділ  економічного розвитку торгівлі та інвестицій виконкому міської ради</w:t>
            </w:r>
          </w:p>
        </w:tc>
        <w:tc>
          <w:tcPr>
            <w:tcW w:w="4202" w:type="dxa"/>
          </w:tcPr>
          <w:p w14:paraId="0CA23CEB" w14:textId="77777777" w:rsidR="007B633A" w:rsidRPr="007B633A" w:rsidRDefault="007B633A" w:rsidP="007B633A">
            <w:pPr>
              <w:rPr>
                <w:lang w:eastAsia="uk-UA"/>
              </w:rPr>
            </w:pPr>
            <w:r w:rsidRPr="007B633A">
              <w:rPr>
                <w:lang w:eastAsia="uk-UA"/>
              </w:rPr>
              <w:t>Закон України «Про місцеве самоврядування в Україні»</w:t>
            </w:r>
          </w:p>
        </w:tc>
      </w:tr>
      <w:tr w:rsidR="007B633A" w:rsidRPr="007B633A" w14:paraId="4B58E3DF" w14:textId="77777777" w:rsidTr="007B633A">
        <w:tc>
          <w:tcPr>
            <w:tcW w:w="551" w:type="dxa"/>
            <w:vAlign w:val="bottom"/>
          </w:tcPr>
          <w:p w14:paraId="10ECB2C1" w14:textId="77777777" w:rsidR="007B633A" w:rsidRPr="007B633A" w:rsidRDefault="007B633A" w:rsidP="007B633A">
            <w:pPr>
              <w:jc w:val="center"/>
              <w:rPr>
                <w:bCs/>
                <w:lang w:eastAsia="ru-RU"/>
              </w:rPr>
            </w:pPr>
            <w:r w:rsidRPr="007B633A">
              <w:rPr>
                <w:color w:val="000000"/>
                <w:lang w:eastAsia="ru-RU"/>
              </w:rPr>
              <w:t>186</w:t>
            </w:r>
          </w:p>
        </w:tc>
        <w:tc>
          <w:tcPr>
            <w:tcW w:w="1012" w:type="dxa"/>
            <w:shd w:val="clear" w:color="auto" w:fill="auto"/>
            <w:vAlign w:val="center"/>
          </w:tcPr>
          <w:p w14:paraId="639247B7" w14:textId="77777777" w:rsidR="007B633A" w:rsidRPr="007B633A" w:rsidRDefault="007B633A" w:rsidP="007B633A">
            <w:pPr>
              <w:ind w:left="-57" w:right="-57"/>
              <w:jc w:val="center"/>
              <w:rPr>
                <w:bCs/>
                <w:lang w:eastAsia="ru-RU"/>
              </w:rPr>
            </w:pPr>
            <w:r w:rsidRPr="007B633A">
              <w:rPr>
                <w:bCs/>
                <w:lang w:eastAsia="ru-RU"/>
              </w:rPr>
              <w:t>12-5/01</w:t>
            </w:r>
          </w:p>
        </w:tc>
        <w:tc>
          <w:tcPr>
            <w:tcW w:w="8071" w:type="dxa"/>
            <w:shd w:val="clear" w:color="auto" w:fill="auto"/>
            <w:vAlign w:val="center"/>
          </w:tcPr>
          <w:p w14:paraId="7DD61AC2" w14:textId="77777777" w:rsidR="007B633A" w:rsidRPr="007B633A" w:rsidRDefault="007B633A" w:rsidP="007B633A">
            <w:pPr>
              <w:rPr>
                <w:lang w:eastAsia="uk-UA"/>
              </w:rPr>
            </w:pPr>
            <w:r w:rsidRPr="007B633A">
              <w:rPr>
                <w:lang w:eastAsia="uk-UA"/>
              </w:rPr>
              <w:t>Надання копій рішень виконавчого комітету та сесій міської ради</w:t>
            </w:r>
          </w:p>
        </w:tc>
        <w:tc>
          <w:tcPr>
            <w:tcW w:w="2109" w:type="dxa"/>
            <w:vMerge w:val="restart"/>
          </w:tcPr>
          <w:p w14:paraId="19CD782B" w14:textId="77777777" w:rsidR="007B633A" w:rsidRPr="007B633A" w:rsidRDefault="007B633A" w:rsidP="007B633A">
            <w:pPr>
              <w:rPr>
                <w:lang w:eastAsia="uk-UA"/>
              </w:rPr>
            </w:pPr>
            <w:r w:rsidRPr="007B633A">
              <w:rPr>
                <w:lang w:eastAsia="uk-UA"/>
              </w:rPr>
              <w:t>Загальний відділ виконкому міської ради</w:t>
            </w:r>
          </w:p>
        </w:tc>
        <w:tc>
          <w:tcPr>
            <w:tcW w:w="4202" w:type="dxa"/>
            <w:vMerge w:val="restart"/>
          </w:tcPr>
          <w:p w14:paraId="7A87CE7A" w14:textId="77777777" w:rsidR="007B633A" w:rsidRPr="007B633A" w:rsidRDefault="007B633A" w:rsidP="007B633A">
            <w:pPr>
              <w:rPr>
                <w:lang w:eastAsia="uk-UA"/>
              </w:rPr>
            </w:pPr>
            <w:r w:rsidRPr="007B633A">
              <w:rPr>
                <w:lang w:eastAsia="uk-UA"/>
              </w:rPr>
              <w:t>Закон України «Про місцеве самоврядування в Україні»</w:t>
            </w:r>
          </w:p>
          <w:p w14:paraId="47091BC0" w14:textId="77777777" w:rsidR="007B633A" w:rsidRPr="007B633A" w:rsidRDefault="007B633A" w:rsidP="007B633A">
            <w:pPr>
              <w:rPr>
                <w:lang w:eastAsia="uk-UA"/>
              </w:rPr>
            </w:pPr>
            <w:r w:rsidRPr="007B633A">
              <w:rPr>
                <w:lang w:eastAsia="uk-UA"/>
              </w:rPr>
              <w:t>Закон України «Про  звернення громадян»</w:t>
            </w:r>
          </w:p>
          <w:p w14:paraId="437A7149" w14:textId="77777777" w:rsidR="007B633A" w:rsidRPr="007B633A" w:rsidRDefault="007B633A" w:rsidP="007B633A">
            <w:pPr>
              <w:rPr>
                <w:lang w:eastAsia="uk-UA"/>
              </w:rPr>
            </w:pPr>
            <w:r w:rsidRPr="007B633A">
              <w:rPr>
                <w:lang w:eastAsia="uk-UA"/>
              </w:rPr>
              <w:t>Закон України «Про доступ до публічної  інформації»</w:t>
            </w:r>
          </w:p>
        </w:tc>
      </w:tr>
      <w:tr w:rsidR="007B633A" w:rsidRPr="007B633A" w14:paraId="22169411" w14:textId="77777777" w:rsidTr="007B633A">
        <w:tc>
          <w:tcPr>
            <w:tcW w:w="551" w:type="dxa"/>
            <w:vAlign w:val="bottom"/>
          </w:tcPr>
          <w:p w14:paraId="2C2AC07F" w14:textId="77777777" w:rsidR="007B633A" w:rsidRPr="007B633A" w:rsidRDefault="007B633A" w:rsidP="007B633A">
            <w:pPr>
              <w:jc w:val="center"/>
              <w:rPr>
                <w:bCs/>
                <w:lang w:eastAsia="ru-RU"/>
              </w:rPr>
            </w:pPr>
            <w:r w:rsidRPr="007B633A">
              <w:rPr>
                <w:color w:val="000000"/>
                <w:lang w:eastAsia="ru-RU"/>
              </w:rPr>
              <w:t>187</w:t>
            </w:r>
          </w:p>
        </w:tc>
        <w:tc>
          <w:tcPr>
            <w:tcW w:w="1012" w:type="dxa"/>
            <w:shd w:val="clear" w:color="auto" w:fill="auto"/>
            <w:vAlign w:val="center"/>
          </w:tcPr>
          <w:p w14:paraId="7F27A3D8" w14:textId="77777777" w:rsidR="007B633A" w:rsidRPr="007B633A" w:rsidRDefault="007B633A" w:rsidP="007B633A">
            <w:pPr>
              <w:ind w:left="-57" w:right="-57"/>
              <w:jc w:val="center"/>
              <w:rPr>
                <w:bCs/>
                <w:lang w:eastAsia="ru-RU"/>
              </w:rPr>
            </w:pPr>
            <w:r w:rsidRPr="007B633A">
              <w:rPr>
                <w:bCs/>
                <w:lang w:eastAsia="ru-RU"/>
              </w:rPr>
              <w:t>12-5/02</w:t>
            </w:r>
          </w:p>
        </w:tc>
        <w:tc>
          <w:tcPr>
            <w:tcW w:w="8071" w:type="dxa"/>
            <w:shd w:val="clear" w:color="auto" w:fill="auto"/>
            <w:vAlign w:val="center"/>
          </w:tcPr>
          <w:p w14:paraId="2EC5A243" w14:textId="77777777" w:rsidR="007B633A" w:rsidRPr="007B633A" w:rsidRDefault="007B633A" w:rsidP="007B633A">
            <w:pPr>
              <w:rPr>
                <w:lang w:eastAsia="uk-UA"/>
              </w:rPr>
            </w:pPr>
            <w:r w:rsidRPr="007B633A">
              <w:rPr>
                <w:lang w:eastAsia="uk-UA"/>
              </w:rPr>
              <w:t>Надання копій розпоряджень міського голови</w:t>
            </w:r>
          </w:p>
        </w:tc>
        <w:tc>
          <w:tcPr>
            <w:tcW w:w="2109" w:type="dxa"/>
            <w:vMerge/>
          </w:tcPr>
          <w:p w14:paraId="6EEEA380" w14:textId="77777777" w:rsidR="007B633A" w:rsidRPr="007B633A" w:rsidRDefault="007B633A" w:rsidP="007B633A">
            <w:pPr>
              <w:rPr>
                <w:b/>
                <w:lang w:eastAsia="ru-RU"/>
              </w:rPr>
            </w:pPr>
          </w:p>
        </w:tc>
        <w:tc>
          <w:tcPr>
            <w:tcW w:w="4202" w:type="dxa"/>
            <w:vMerge/>
          </w:tcPr>
          <w:p w14:paraId="54036A6C" w14:textId="77777777" w:rsidR="007B633A" w:rsidRPr="007B633A" w:rsidRDefault="007B633A" w:rsidP="007B633A">
            <w:pPr>
              <w:rPr>
                <w:lang w:eastAsia="uk-UA"/>
              </w:rPr>
            </w:pPr>
          </w:p>
        </w:tc>
      </w:tr>
      <w:tr w:rsidR="007B633A" w:rsidRPr="007B633A" w14:paraId="679F1FA2" w14:textId="77777777" w:rsidTr="007B633A">
        <w:tc>
          <w:tcPr>
            <w:tcW w:w="551" w:type="dxa"/>
            <w:vAlign w:val="bottom"/>
          </w:tcPr>
          <w:p w14:paraId="573B1A0E" w14:textId="77777777" w:rsidR="007B633A" w:rsidRPr="007B633A" w:rsidRDefault="007B633A" w:rsidP="007B633A">
            <w:pPr>
              <w:jc w:val="center"/>
              <w:rPr>
                <w:bCs/>
                <w:lang w:eastAsia="ru-RU"/>
              </w:rPr>
            </w:pPr>
            <w:r w:rsidRPr="007B633A">
              <w:rPr>
                <w:color w:val="000000"/>
                <w:lang w:eastAsia="ru-RU"/>
              </w:rPr>
              <w:t>188</w:t>
            </w:r>
          </w:p>
        </w:tc>
        <w:tc>
          <w:tcPr>
            <w:tcW w:w="1012" w:type="dxa"/>
            <w:shd w:val="clear" w:color="auto" w:fill="auto"/>
            <w:vAlign w:val="center"/>
          </w:tcPr>
          <w:p w14:paraId="116368AD" w14:textId="77777777" w:rsidR="007B633A" w:rsidRPr="007B633A" w:rsidRDefault="007B633A" w:rsidP="007B633A">
            <w:pPr>
              <w:ind w:left="-57" w:right="-57"/>
              <w:jc w:val="center"/>
              <w:rPr>
                <w:bCs/>
                <w:lang w:eastAsia="ru-RU"/>
              </w:rPr>
            </w:pPr>
            <w:r w:rsidRPr="007B633A">
              <w:rPr>
                <w:bCs/>
                <w:lang w:eastAsia="ru-RU"/>
              </w:rPr>
              <w:t>12-5/03</w:t>
            </w:r>
          </w:p>
        </w:tc>
        <w:tc>
          <w:tcPr>
            <w:tcW w:w="8071" w:type="dxa"/>
            <w:shd w:val="clear" w:color="auto" w:fill="auto"/>
            <w:vAlign w:val="bottom"/>
          </w:tcPr>
          <w:p w14:paraId="2DB3634E" w14:textId="77777777" w:rsidR="007B633A" w:rsidRPr="007B633A" w:rsidRDefault="007B633A" w:rsidP="007B633A">
            <w:pPr>
              <w:rPr>
                <w:lang w:eastAsia="uk-UA"/>
              </w:rPr>
            </w:pPr>
            <w:r w:rsidRPr="007B633A">
              <w:rPr>
                <w:lang w:eastAsia="uk-UA"/>
              </w:rPr>
              <w:t>Надання довідки щодо підтвердження стажу роботи в Сіверській міській раді та її виконавчому комітеті</w:t>
            </w:r>
          </w:p>
        </w:tc>
        <w:tc>
          <w:tcPr>
            <w:tcW w:w="2109" w:type="dxa"/>
            <w:vMerge/>
          </w:tcPr>
          <w:p w14:paraId="55F5727D" w14:textId="77777777" w:rsidR="007B633A" w:rsidRPr="007B633A" w:rsidRDefault="007B633A" w:rsidP="007B633A">
            <w:pPr>
              <w:rPr>
                <w:b/>
                <w:lang w:eastAsia="ru-RU"/>
              </w:rPr>
            </w:pPr>
          </w:p>
        </w:tc>
        <w:tc>
          <w:tcPr>
            <w:tcW w:w="4202" w:type="dxa"/>
            <w:vMerge/>
          </w:tcPr>
          <w:p w14:paraId="4436065E" w14:textId="77777777" w:rsidR="007B633A" w:rsidRPr="007B633A" w:rsidRDefault="007B633A" w:rsidP="007B633A">
            <w:pPr>
              <w:rPr>
                <w:lang w:eastAsia="uk-UA"/>
              </w:rPr>
            </w:pPr>
          </w:p>
        </w:tc>
      </w:tr>
      <w:tr w:rsidR="007B633A" w:rsidRPr="007B633A" w14:paraId="3380DD22" w14:textId="77777777" w:rsidTr="007B633A">
        <w:tc>
          <w:tcPr>
            <w:tcW w:w="551" w:type="dxa"/>
            <w:vAlign w:val="bottom"/>
          </w:tcPr>
          <w:p w14:paraId="5E8D81BC" w14:textId="77777777" w:rsidR="007B633A" w:rsidRPr="007B633A" w:rsidRDefault="007B633A" w:rsidP="007B633A">
            <w:pPr>
              <w:jc w:val="center"/>
              <w:rPr>
                <w:bCs/>
                <w:lang w:eastAsia="ru-RU"/>
              </w:rPr>
            </w:pPr>
            <w:r w:rsidRPr="007B633A">
              <w:rPr>
                <w:color w:val="000000"/>
                <w:lang w:eastAsia="ru-RU"/>
              </w:rPr>
              <w:t>189</w:t>
            </w:r>
          </w:p>
        </w:tc>
        <w:tc>
          <w:tcPr>
            <w:tcW w:w="1012" w:type="dxa"/>
            <w:shd w:val="clear" w:color="auto" w:fill="auto"/>
            <w:vAlign w:val="center"/>
          </w:tcPr>
          <w:p w14:paraId="75B6FB1C" w14:textId="77777777" w:rsidR="007B633A" w:rsidRPr="007B633A" w:rsidRDefault="007B633A" w:rsidP="007B633A">
            <w:pPr>
              <w:ind w:left="-57" w:right="-57"/>
              <w:jc w:val="center"/>
              <w:rPr>
                <w:bCs/>
                <w:lang w:eastAsia="ru-RU"/>
              </w:rPr>
            </w:pPr>
            <w:r w:rsidRPr="007B633A">
              <w:rPr>
                <w:bCs/>
                <w:lang w:eastAsia="ru-RU"/>
              </w:rPr>
              <w:t>12-6/01</w:t>
            </w:r>
          </w:p>
        </w:tc>
        <w:tc>
          <w:tcPr>
            <w:tcW w:w="8071" w:type="dxa"/>
            <w:shd w:val="clear" w:color="auto" w:fill="auto"/>
            <w:vAlign w:val="center"/>
          </w:tcPr>
          <w:p w14:paraId="07CC5E02" w14:textId="77777777" w:rsidR="007B633A" w:rsidRPr="007B633A" w:rsidRDefault="007B633A" w:rsidP="007B633A">
            <w:pPr>
              <w:rPr>
                <w:lang w:eastAsia="uk-UA"/>
              </w:rPr>
            </w:pPr>
            <w:r w:rsidRPr="007B633A">
              <w:rPr>
                <w:lang w:eastAsia="uk-UA"/>
              </w:rPr>
              <w:t>Надання повної цивільної дієздатності фізичній особі, яка досягла шістнадцяти років і працює за трудовим договором, а також неповнолітній особі, яка записана матір’ю або батьком дитини</w:t>
            </w:r>
          </w:p>
        </w:tc>
        <w:tc>
          <w:tcPr>
            <w:tcW w:w="2109" w:type="dxa"/>
            <w:vMerge w:val="restart"/>
          </w:tcPr>
          <w:p w14:paraId="463F1784" w14:textId="77777777" w:rsidR="007B633A" w:rsidRPr="007B633A" w:rsidRDefault="007B633A" w:rsidP="007B633A">
            <w:pPr>
              <w:rPr>
                <w:lang w:eastAsia="uk-UA"/>
              </w:rPr>
            </w:pPr>
            <w:r w:rsidRPr="007B633A">
              <w:rPr>
                <w:lang w:eastAsia="uk-UA"/>
              </w:rPr>
              <w:t>Служба у справах дітей виконкому міської ради</w:t>
            </w:r>
          </w:p>
        </w:tc>
        <w:tc>
          <w:tcPr>
            <w:tcW w:w="4202" w:type="dxa"/>
            <w:vMerge w:val="restart"/>
          </w:tcPr>
          <w:p w14:paraId="7D7603E8" w14:textId="77777777" w:rsidR="007B633A" w:rsidRPr="007B633A" w:rsidRDefault="007B633A" w:rsidP="007B633A">
            <w:pPr>
              <w:rPr>
                <w:lang w:eastAsia="uk-UA"/>
              </w:rPr>
            </w:pPr>
            <w:r w:rsidRPr="007B633A">
              <w:rPr>
                <w:lang w:eastAsia="uk-UA"/>
              </w:rPr>
              <w:t>Постанова Кабінету Міністрів України від 24.09.2008 № 866 «Порядок провадження органами опіки та піклування діяльності органів опіки та піклування, пов’язаної із захистом прав дитини»</w:t>
            </w:r>
          </w:p>
        </w:tc>
      </w:tr>
      <w:tr w:rsidR="007B633A" w:rsidRPr="007B633A" w14:paraId="195DBD67" w14:textId="77777777" w:rsidTr="007B633A">
        <w:tc>
          <w:tcPr>
            <w:tcW w:w="551" w:type="dxa"/>
            <w:vAlign w:val="bottom"/>
          </w:tcPr>
          <w:p w14:paraId="71B032F2" w14:textId="77777777" w:rsidR="007B633A" w:rsidRPr="007B633A" w:rsidRDefault="007B633A" w:rsidP="007B633A">
            <w:pPr>
              <w:jc w:val="center"/>
              <w:rPr>
                <w:bCs/>
                <w:lang w:eastAsia="ru-RU"/>
              </w:rPr>
            </w:pPr>
            <w:r w:rsidRPr="007B633A">
              <w:rPr>
                <w:color w:val="000000"/>
                <w:lang w:eastAsia="ru-RU"/>
              </w:rPr>
              <w:t>190</w:t>
            </w:r>
          </w:p>
        </w:tc>
        <w:tc>
          <w:tcPr>
            <w:tcW w:w="1012" w:type="dxa"/>
            <w:shd w:val="clear" w:color="auto" w:fill="auto"/>
            <w:vAlign w:val="center"/>
          </w:tcPr>
          <w:p w14:paraId="0F9F66B4" w14:textId="77777777" w:rsidR="007B633A" w:rsidRPr="007B633A" w:rsidRDefault="007B633A" w:rsidP="007B633A">
            <w:pPr>
              <w:ind w:left="-57" w:right="-57"/>
              <w:jc w:val="center"/>
              <w:rPr>
                <w:bCs/>
                <w:lang w:eastAsia="ru-RU"/>
              </w:rPr>
            </w:pPr>
            <w:r w:rsidRPr="007B633A">
              <w:rPr>
                <w:bCs/>
                <w:lang w:eastAsia="ru-RU"/>
              </w:rPr>
              <w:t>12-6/02</w:t>
            </w:r>
          </w:p>
        </w:tc>
        <w:tc>
          <w:tcPr>
            <w:tcW w:w="8071" w:type="dxa"/>
            <w:shd w:val="clear" w:color="auto" w:fill="auto"/>
            <w:vAlign w:val="center"/>
          </w:tcPr>
          <w:p w14:paraId="7133B35F" w14:textId="77777777" w:rsidR="007B633A" w:rsidRPr="007B633A" w:rsidRDefault="007B633A" w:rsidP="007B633A">
            <w:pPr>
              <w:rPr>
                <w:lang w:eastAsia="uk-UA"/>
              </w:rPr>
            </w:pPr>
            <w:r w:rsidRPr="007B633A">
              <w:rPr>
                <w:lang w:eastAsia="uk-UA"/>
              </w:rPr>
              <w:t>Надання дозволу на працевлаштування неповнолітньої дитини</w:t>
            </w:r>
          </w:p>
        </w:tc>
        <w:tc>
          <w:tcPr>
            <w:tcW w:w="2109" w:type="dxa"/>
            <w:vMerge/>
          </w:tcPr>
          <w:p w14:paraId="67753540" w14:textId="77777777" w:rsidR="007B633A" w:rsidRPr="007B633A" w:rsidRDefault="007B633A" w:rsidP="007B633A">
            <w:pPr>
              <w:jc w:val="center"/>
              <w:rPr>
                <w:b/>
                <w:lang w:eastAsia="ru-RU"/>
              </w:rPr>
            </w:pPr>
          </w:p>
        </w:tc>
        <w:tc>
          <w:tcPr>
            <w:tcW w:w="4202" w:type="dxa"/>
            <w:vMerge/>
          </w:tcPr>
          <w:p w14:paraId="1688CE44" w14:textId="77777777" w:rsidR="007B633A" w:rsidRPr="007B633A" w:rsidRDefault="007B633A" w:rsidP="007B633A">
            <w:pPr>
              <w:rPr>
                <w:lang w:eastAsia="uk-UA"/>
              </w:rPr>
            </w:pPr>
          </w:p>
        </w:tc>
      </w:tr>
      <w:tr w:rsidR="007B633A" w:rsidRPr="007B633A" w14:paraId="5BA1DD61" w14:textId="77777777" w:rsidTr="007B633A">
        <w:tc>
          <w:tcPr>
            <w:tcW w:w="551" w:type="dxa"/>
            <w:vAlign w:val="bottom"/>
          </w:tcPr>
          <w:p w14:paraId="3C37E2D3" w14:textId="77777777" w:rsidR="007B633A" w:rsidRPr="007B633A" w:rsidRDefault="007B633A" w:rsidP="007B633A">
            <w:pPr>
              <w:jc w:val="center"/>
              <w:rPr>
                <w:bCs/>
                <w:lang w:eastAsia="ru-RU"/>
              </w:rPr>
            </w:pPr>
            <w:r w:rsidRPr="007B633A">
              <w:rPr>
                <w:color w:val="000000"/>
                <w:lang w:eastAsia="ru-RU"/>
              </w:rPr>
              <w:t>191</w:t>
            </w:r>
          </w:p>
        </w:tc>
        <w:tc>
          <w:tcPr>
            <w:tcW w:w="1012" w:type="dxa"/>
            <w:shd w:val="clear" w:color="auto" w:fill="auto"/>
            <w:vAlign w:val="center"/>
          </w:tcPr>
          <w:p w14:paraId="47057A4A" w14:textId="77777777" w:rsidR="007B633A" w:rsidRPr="007B633A" w:rsidRDefault="007B633A" w:rsidP="007B633A">
            <w:pPr>
              <w:ind w:left="-57" w:right="-57"/>
              <w:jc w:val="center"/>
              <w:rPr>
                <w:bCs/>
                <w:lang w:eastAsia="ru-RU"/>
              </w:rPr>
            </w:pPr>
            <w:r w:rsidRPr="007B633A">
              <w:rPr>
                <w:bCs/>
                <w:lang w:eastAsia="ru-RU"/>
              </w:rPr>
              <w:t>12-6/03</w:t>
            </w:r>
          </w:p>
        </w:tc>
        <w:tc>
          <w:tcPr>
            <w:tcW w:w="8071" w:type="dxa"/>
            <w:shd w:val="clear" w:color="auto" w:fill="auto"/>
            <w:vAlign w:val="center"/>
          </w:tcPr>
          <w:p w14:paraId="38314738" w14:textId="77777777" w:rsidR="007B633A" w:rsidRPr="007B633A" w:rsidRDefault="007B633A" w:rsidP="007B633A">
            <w:pPr>
              <w:rPr>
                <w:lang w:eastAsia="uk-UA"/>
              </w:rPr>
            </w:pPr>
            <w:r w:rsidRPr="007B633A">
              <w:rPr>
                <w:lang w:eastAsia="uk-UA"/>
              </w:rPr>
              <w:t>Рішення про  надання дозволу на укладання договору продажу (обміну)  житла (частки житла), право власності (користування) яким має малолітня (неповнолітня) дитина</w:t>
            </w:r>
          </w:p>
        </w:tc>
        <w:tc>
          <w:tcPr>
            <w:tcW w:w="2109" w:type="dxa"/>
            <w:vMerge/>
          </w:tcPr>
          <w:p w14:paraId="5585FD1E" w14:textId="77777777" w:rsidR="007B633A" w:rsidRPr="007B633A" w:rsidRDefault="007B633A" w:rsidP="007B633A">
            <w:pPr>
              <w:jc w:val="center"/>
              <w:rPr>
                <w:b/>
                <w:lang w:eastAsia="ru-RU"/>
              </w:rPr>
            </w:pPr>
          </w:p>
        </w:tc>
        <w:tc>
          <w:tcPr>
            <w:tcW w:w="4202" w:type="dxa"/>
            <w:vMerge/>
          </w:tcPr>
          <w:p w14:paraId="104C5692" w14:textId="77777777" w:rsidR="007B633A" w:rsidRPr="007B633A" w:rsidRDefault="007B633A" w:rsidP="007B633A">
            <w:pPr>
              <w:rPr>
                <w:lang w:eastAsia="uk-UA"/>
              </w:rPr>
            </w:pPr>
          </w:p>
        </w:tc>
      </w:tr>
      <w:tr w:rsidR="007B633A" w:rsidRPr="007B633A" w14:paraId="65994DF0" w14:textId="77777777" w:rsidTr="007B633A">
        <w:tc>
          <w:tcPr>
            <w:tcW w:w="551" w:type="dxa"/>
            <w:vAlign w:val="bottom"/>
          </w:tcPr>
          <w:p w14:paraId="6BB6B0DF" w14:textId="77777777" w:rsidR="007B633A" w:rsidRPr="007B633A" w:rsidRDefault="007B633A" w:rsidP="007B633A">
            <w:pPr>
              <w:jc w:val="center"/>
              <w:rPr>
                <w:bCs/>
                <w:lang w:eastAsia="ru-RU"/>
              </w:rPr>
            </w:pPr>
            <w:r w:rsidRPr="007B633A">
              <w:rPr>
                <w:color w:val="000000"/>
                <w:lang w:eastAsia="ru-RU"/>
              </w:rPr>
              <w:t>192</w:t>
            </w:r>
          </w:p>
        </w:tc>
        <w:tc>
          <w:tcPr>
            <w:tcW w:w="1012" w:type="dxa"/>
            <w:shd w:val="clear" w:color="auto" w:fill="auto"/>
            <w:vAlign w:val="center"/>
          </w:tcPr>
          <w:p w14:paraId="5AAC44A9" w14:textId="77777777" w:rsidR="007B633A" w:rsidRPr="007B633A" w:rsidRDefault="007B633A" w:rsidP="007B633A">
            <w:pPr>
              <w:ind w:left="-57" w:right="-57"/>
              <w:jc w:val="center"/>
              <w:rPr>
                <w:bCs/>
                <w:lang w:eastAsia="ru-RU"/>
              </w:rPr>
            </w:pPr>
            <w:r w:rsidRPr="007B633A">
              <w:rPr>
                <w:bCs/>
                <w:lang w:eastAsia="ru-RU"/>
              </w:rPr>
              <w:t>12-6/04</w:t>
            </w:r>
          </w:p>
        </w:tc>
        <w:tc>
          <w:tcPr>
            <w:tcW w:w="8071" w:type="dxa"/>
            <w:shd w:val="clear" w:color="auto" w:fill="auto"/>
            <w:vAlign w:val="center"/>
          </w:tcPr>
          <w:p w14:paraId="1DD2E5BB" w14:textId="77777777" w:rsidR="007B633A" w:rsidRPr="007B633A" w:rsidRDefault="007B633A" w:rsidP="007B633A">
            <w:pPr>
              <w:rPr>
                <w:lang w:eastAsia="uk-UA"/>
              </w:rPr>
            </w:pPr>
            <w:r w:rsidRPr="007B633A">
              <w:rPr>
                <w:lang w:eastAsia="uk-UA"/>
              </w:rPr>
              <w:t>Надання дозволу на вчинення правочинів щодо майна дітей</w:t>
            </w:r>
          </w:p>
        </w:tc>
        <w:tc>
          <w:tcPr>
            <w:tcW w:w="2109" w:type="dxa"/>
            <w:vMerge/>
          </w:tcPr>
          <w:p w14:paraId="3EC404B6" w14:textId="77777777" w:rsidR="007B633A" w:rsidRPr="007B633A" w:rsidRDefault="007B633A" w:rsidP="007B633A">
            <w:pPr>
              <w:jc w:val="center"/>
              <w:rPr>
                <w:b/>
                <w:lang w:eastAsia="ru-RU"/>
              </w:rPr>
            </w:pPr>
          </w:p>
        </w:tc>
        <w:tc>
          <w:tcPr>
            <w:tcW w:w="4202" w:type="dxa"/>
            <w:vMerge/>
          </w:tcPr>
          <w:p w14:paraId="00F5826D" w14:textId="77777777" w:rsidR="007B633A" w:rsidRPr="007B633A" w:rsidRDefault="007B633A" w:rsidP="007B633A">
            <w:pPr>
              <w:rPr>
                <w:lang w:eastAsia="uk-UA"/>
              </w:rPr>
            </w:pPr>
          </w:p>
        </w:tc>
      </w:tr>
      <w:tr w:rsidR="007B633A" w:rsidRPr="007B633A" w14:paraId="480A92F4" w14:textId="77777777" w:rsidTr="007B633A">
        <w:tc>
          <w:tcPr>
            <w:tcW w:w="551" w:type="dxa"/>
            <w:vAlign w:val="bottom"/>
          </w:tcPr>
          <w:p w14:paraId="454FCED3" w14:textId="77777777" w:rsidR="007B633A" w:rsidRPr="007B633A" w:rsidRDefault="007B633A" w:rsidP="007B633A">
            <w:pPr>
              <w:jc w:val="center"/>
              <w:rPr>
                <w:bCs/>
                <w:lang w:eastAsia="ru-RU"/>
              </w:rPr>
            </w:pPr>
            <w:r w:rsidRPr="007B633A">
              <w:rPr>
                <w:color w:val="000000"/>
                <w:lang w:eastAsia="ru-RU"/>
              </w:rPr>
              <w:t>193</w:t>
            </w:r>
          </w:p>
        </w:tc>
        <w:tc>
          <w:tcPr>
            <w:tcW w:w="1012" w:type="dxa"/>
            <w:vAlign w:val="center"/>
          </w:tcPr>
          <w:p w14:paraId="21BE4367" w14:textId="77777777" w:rsidR="007B633A" w:rsidRPr="007B633A" w:rsidRDefault="007B633A" w:rsidP="007B633A">
            <w:pPr>
              <w:ind w:left="-57" w:right="-57"/>
              <w:jc w:val="center"/>
              <w:rPr>
                <w:bCs/>
                <w:lang w:eastAsia="ru-RU"/>
              </w:rPr>
            </w:pPr>
            <w:r w:rsidRPr="007B633A">
              <w:rPr>
                <w:bCs/>
                <w:lang w:eastAsia="ru-RU"/>
              </w:rPr>
              <w:t>12-6/05</w:t>
            </w:r>
          </w:p>
        </w:tc>
        <w:tc>
          <w:tcPr>
            <w:tcW w:w="8071" w:type="dxa"/>
            <w:vAlign w:val="center"/>
          </w:tcPr>
          <w:p w14:paraId="1B2C9C97" w14:textId="77777777" w:rsidR="007B633A" w:rsidRPr="007B633A" w:rsidRDefault="007B633A" w:rsidP="007B633A">
            <w:pPr>
              <w:rPr>
                <w:lang w:eastAsia="uk-UA"/>
              </w:rPr>
            </w:pPr>
            <w:r w:rsidRPr="007B633A">
              <w:rPr>
                <w:lang w:eastAsia="uk-UA"/>
              </w:rPr>
              <w:t>Надання дозволу на оформлення договору дарування малолітній /неповнолітній дитині</w:t>
            </w:r>
          </w:p>
        </w:tc>
        <w:tc>
          <w:tcPr>
            <w:tcW w:w="2109" w:type="dxa"/>
            <w:vMerge/>
          </w:tcPr>
          <w:p w14:paraId="197FFBFD" w14:textId="77777777" w:rsidR="007B633A" w:rsidRPr="007B633A" w:rsidRDefault="007B633A" w:rsidP="007B633A">
            <w:pPr>
              <w:jc w:val="center"/>
              <w:rPr>
                <w:b/>
                <w:lang w:eastAsia="ru-RU"/>
              </w:rPr>
            </w:pPr>
          </w:p>
        </w:tc>
        <w:tc>
          <w:tcPr>
            <w:tcW w:w="4202" w:type="dxa"/>
            <w:vMerge/>
          </w:tcPr>
          <w:p w14:paraId="5DF2D60D" w14:textId="77777777" w:rsidR="007B633A" w:rsidRPr="007B633A" w:rsidRDefault="007B633A" w:rsidP="007B633A">
            <w:pPr>
              <w:rPr>
                <w:lang w:eastAsia="uk-UA"/>
              </w:rPr>
            </w:pPr>
          </w:p>
        </w:tc>
      </w:tr>
      <w:tr w:rsidR="007B633A" w:rsidRPr="007B633A" w14:paraId="5B53A19B" w14:textId="77777777" w:rsidTr="007B633A">
        <w:tc>
          <w:tcPr>
            <w:tcW w:w="551" w:type="dxa"/>
            <w:vAlign w:val="bottom"/>
          </w:tcPr>
          <w:p w14:paraId="58B47980" w14:textId="77777777" w:rsidR="007B633A" w:rsidRPr="007B633A" w:rsidRDefault="007B633A" w:rsidP="007B633A">
            <w:pPr>
              <w:jc w:val="center"/>
              <w:rPr>
                <w:bCs/>
                <w:lang w:eastAsia="ru-RU"/>
              </w:rPr>
            </w:pPr>
            <w:r w:rsidRPr="007B633A">
              <w:rPr>
                <w:color w:val="000000"/>
                <w:lang w:eastAsia="ru-RU"/>
              </w:rPr>
              <w:t>194</w:t>
            </w:r>
          </w:p>
        </w:tc>
        <w:tc>
          <w:tcPr>
            <w:tcW w:w="1012" w:type="dxa"/>
            <w:vAlign w:val="center"/>
          </w:tcPr>
          <w:p w14:paraId="1EA5FBB1" w14:textId="77777777" w:rsidR="007B633A" w:rsidRPr="007B633A" w:rsidRDefault="007B633A" w:rsidP="007B633A">
            <w:pPr>
              <w:ind w:left="-57" w:right="-57"/>
              <w:jc w:val="center"/>
              <w:rPr>
                <w:bCs/>
                <w:lang w:eastAsia="ru-RU"/>
              </w:rPr>
            </w:pPr>
            <w:r w:rsidRPr="007B633A">
              <w:rPr>
                <w:bCs/>
                <w:lang w:eastAsia="ru-RU"/>
              </w:rPr>
              <w:t>12-6/06</w:t>
            </w:r>
          </w:p>
        </w:tc>
        <w:tc>
          <w:tcPr>
            <w:tcW w:w="8071" w:type="dxa"/>
            <w:vAlign w:val="center"/>
          </w:tcPr>
          <w:p w14:paraId="60B5871F" w14:textId="77777777" w:rsidR="007B633A" w:rsidRPr="007B633A" w:rsidRDefault="007B633A" w:rsidP="007B633A">
            <w:pPr>
              <w:rPr>
                <w:lang w:eastAsia="uk-UA"/>
              </w:rPr>
            </w:pPr>
            <w:r w:rsidRPr="007B633A">
              <w:rPr>
                <w:lang w:eastAsia="uk-UA"/>
              </w:rPr>
              <w:t>Надання дозволу на продаж автомобілю</w:t>
            </w:r>
          </w:p>
        </w:tc>
        <w:tc>
          <w:tcPr>
            <w:tcW w:w="2109" w:type="dxa"/>
            <w:vMerge/>
          </w:tcPr>
          <w:p w14:paraId="2F0D9797" w14:textId="77777777" w:rsidR="007B633A" w:rsidRPr="007B633A" w:rsidRDefault="007B633A" w:rsidP="007B633A">
            <w:pPr>
              <w:jc w:val="center"/>
              <w:rPr>
                <w:b/>
                <w:lang w:eastAsia="ru-RU"/>
              </w:rPr>
            </w:pPr>
          </w:p>
        </w:tc>
        <w:tc>
          <w:tcPr>
            <w:tcW w:w="4202" w:type="dxa"/>
            <w:vMerge/>
          </w:tcPr>
          <w:p w14:paraId="377D41D7" w14:textId="77777777" w:rsidR="007B633A" w:rsidRPr="007B633A" w:rsidRDefault="007B633A" w:rsidP="007B633A">
            <w:pPr>
              <w:rPr>
                <w:lang w:eastAsia="uk-UA"/>
              </w:rPr>
            </w:pPr>
          </w:p>
        </w:tc>
      </w:tr>
      <w:tr w:rsidR="007B633A" w:rsidRPr="007B633A" w14:paraId="3C702263" w14:textId="77777777" w:rsidTr="007B633A">
        <w:tc>
          <w:tcPr>
            <w:tcW w:w="551" w:type="dxa"/>
            <w:vAlign w:val="bottom"/>
          </w:tcPr>
          <w:p w14:paraId="326BA29B" w14:textId="77777777" w:rsidR="007B633A" w:rsidRPr="007B633A" w:rsidRDefault="007B633A" w:rsidP="007B633A">
            <w:pPr>
              <w:jc w:val="center"/>
              <w:rPr>
                <w:bCs/>
                <w:lang w:eastAsia="ru-RU"/>
              </w:rPr>
            </w:pPr>
            <w:r w:rsidRPr="007B633A">
              <w:rPr>
                <w:color w:val="000000"/>
                <w:lang w:eastAsia="ru-RU"/>
              </w:rPr>
              <w:t>195</w:t>
            </w:r>
          </w:p>
        </w:tc>
        <w:tc>
          <w:tcPr>
            <w:tcW w:w="1012" w:type="dxa"/>
            <w:shd w:val="clear" w:color="auto" w:fill="auto"/>
            <w:vAlign w:val="center"/>
          </w:tcPr>
          <w:p w14:paraId="6649F257" w14:textId="77777777" w:rsidR="007B633A" w:rsidRPr="007B633A" w:rsidRDefault="007B633A" w:rsidP="007B633A">
            <w:pPr>
              <w:ind w:left="-57" w:right="-57"/>
              <w:jc w:val="center"/>
              <w:rPr>
                <w:bCs/>
                <w:lang w:eastAsia="ru-RU"/>
              </w:rPr>
            </w:pPr>
            <w:r w:rsidRPr="007B633A">
              <w:rPr>
                <w:bCs/>
                <w:lang w:eastAsia="ru-RU"/>
              </w:rPr>
              <w:t>12-6/07</w:t>
            </w:r>
          </w:p>
        </w:tc>
        <w:tc>
          <w:tcPr>
            <w:tcW w:w="8071" w:type="dxa"/>
            <w:shd w:val="clear" w:color="auto" w:fill="auto"/>
            <w:vAlign w:val="center"/>
          </w:tcPr>
          <w:p w14:paraId="3DE2F23C" w14:textId="77777777" w:rsidR="007B633A" w:rsidRPr="007B633A" w:rsidRDefault="007B633A" w:rsidP="007B633A">
            <w:pPr>
              <w:rPr>
                <w:lang w:eastAsia="uk-UA"/>
              </w:rPr>
            </w:pPr>
            <w:r w:rsidRPr="007B633A">
              <w:rPr>
                <w:lang w:eastAsia="uk-UA"/>
              </w:rPr>
              <w:t>Встановлення опіки над майном дитини-сироти, дитини, позбавленої батьківського піклування</w:t>
            </w:r>
          </w:p>
        </w:tc>
        <w:tc>
          <w:tcPr>
            <w:tcW w:w="2109" w:type="dxa"/>
            <w:vMerge/>
          </w:tcPr>
          <w:p w14:paraId="4673C096" w14:textId="77777777" w:rsidR="007B633A" w:rsidRPr="007B633A" w:rsidRDefault="007B633A" w:rsidP="007B633A">
            <w:pPr>
              <w:jc w:val="center"/>
              <w:rPr>
                <w:b/>
                <w:lang w:eastAsia="ru-RU"/>
              </w:rPr>
            </w:pPr>
          </w:p>
        </w:tc>
        <w:tc>
          <w:tcPr>
            <w:tcW w:w="4202" w:type="dxa"/>
            <w:vMerge/>
          </w:tcPr>
          <w:p w14:paraId="61B01DB2" w14:textId="77777777" w:rsidR="007B633A" w:rsidRPr="007B633A" w:rsidRDefault="007B633A" w:rsidP="007B633A">
            <w:pPr>
              <w:rPr>
                <w:lang w:eastAsia="uk-UA"/>
              </w:rPr>
            </w:pPr>
          </w:p>
        </w:tc>
      </w:tr>
      <w:tr w:rsidR="007B633A" w:rsidRPr="007B633A" w14:paraId="21CF82C5" w14:textId="77777777" w:rsidTr="007B633A">
        <w:tc>
          <w:tcPr>
            <w:tcW w:w="551" w:type="dxa"/>
            <w:vAlign w:val="bottom"/>
          </w:tcPr>
          <w:p w14:paraId="34E3F8F2" w14:textId="77777777" w:rsidR="007B633A" w:rsidRPr="007B633A" w:rsidRDefault="007B633A" w:rsidP="007B633A">
            <w:pPr>
              <w:jc w:val="center"/>
              <w:rPr>
                <w:bCs/>
                <w:lang w:eastAsia="ru-RU"/>
              </w:rPr>
            </w:pPr>
            <w:r w:rsidRPr="007B633A">
              <w:rPr>
                <w:color w:val="000000"/>
                <w:lang w:eastAsia="ru-RU"/>
              </w:rPr>
              <w:t>196</w:t>
            </w:r>
          </w:p>
        </w:tc>
        <w:tc>
          <w:tcPr>
            <w:tcW w:w="1012" w:type="dxa"/>
            <w:shd w:val="clear" w:color="auto" w:fill="auto"/>
            <w:vAlign w:val="center"/>
          </w:tcPr>
          <w:p w14:paraId="28D2329C" w14:textId="77777777" w:rsidR="007B633A" w:rsidRPr="007B633A" w:rsidRDefault="007B633A" w:rsidP="007B633A">
            <w:pPr>
              <w:ind w:left="-57" w:right="-57"/>
              <w:jc w:val="center"/>
              <w:rPr>
                <w:bCs/>
                <w:lang w:eastAsia="ru-RU"/>
              </w:rPr>
            </w:pPr>
            <w:r w:rsidRPr="007B633A">
              <w:rPr>
                <w:bCs/>
                <w:lang w:eastAsia="ru-RU"/>
              </w:rPr>
              <w:t>12-6/08</w:t>
            </w:r>
          </w:p>
        </w:tc>
        <w:tc>
          <w:tcPr>
            <w:tcW w:w="8071" w:type="dxa"/>
            <w:shd w:val="clear" w:color="auto" w:fill="auto"/>
            <w:vAlign w:val="center"/>
          </w:tcPr>
          <w:p w14:paraId="22EC4438" w14:textId="77777777" w:rsidR="007B633A" w:rsidRPr="007B633A" w:rsidRDefault="007B633A" w:rsidP="007B633A">
            <w:pPr>
              <w:rPr>
                <w:lang w:eastAsia="uk-UA"/>
              </w:rPr>
            </w:pPr>
            <w:r w:rsidRPr="007B633A">
              <w:rPr>
                <w:lang w:eastAsia="uk-UA"/>
              </w:rPr>
              <w:t>Надання дозволу на оформлення договору про надання згоди на відмову від прийняття спадщини від імені малолітньої/неповнолітньої дитини</w:t>
            </w:r>
          </w:p>
        </w:tc>
        <w:tc>
          <w:tcPr>
            <w:tcW w:w="2109" w:type="dxa"/>
            <w:vMerge/>
          </w:tcPr>
          <w:p w14:paraId="5D01DF00" w14:textId="77777777" w:rsidR="007B633A" w:rsidRPr="007B633A" w:rsidRDefault="007B633A" w:rsidP="007B633A">
            <w:pPr>
              <w:jc w:val="center"/>
              <w:rPr>
                <w:b/>
                <w:lang w:eastAsia="ru-RU"/>
              </w:rPr>
            </w:pPr>
          </w:p>
        </w:tc>
        <w:tc>
          <w:tcPr>
            <w:tcW w:w="4202" w:type="dxa"/>
            <w:vMerge/>
          </w:tcPr>
          <w:p w14:paraId="2BD4E7DB" w14:textId="77777777" w:rsidR="007B633A" w:rsidRPr="007B633A" w:rsidRDefault="007B633A" w:rsidP="007B633A">
            <w:pPr>
              <w:rPr>
                <w:lang w:eastAsia="uk-UA"/>
              </w:rPr>
            </w:pPr>
          </w:p>
        </w:tc>
      </w:tr>
      <w:tr w:rsidR="007B633A" w:rsidRPr="007B633A" w14:paraId="7399C384" w14:textId="77777777" w:rsidTr="007B633A">
        <w:tc>
          <w:tcPr>
            <w:tcW w:w="551" w:type="dxa"/>
            <w:vAlign w:val="bottom"/>
          </w:tcPr>
          <w:p w14:paraId="30D87A9C" w14:textId="77777777" w:rsidR="007B633A" w:rsidRPr="007B633A" w:rsidRDefault="007B633A" w:rsidP="007B633A">
            <w:pPr>
              <w:jc w:val="center"/>
              <w:rPr>
                <w:bCs/>
                <w:lang w:eastAsia="ru-RU"/>
              </w:rPr>
            </w:pPr>
            <w:r w:rsidRPr="007B633A">
              <w:rPr>
                <w:color w:val="000000"/>
                <w:lang w:eastAsia="ru-RU"/>
              </w:rPr>
              <w:t>197</w:t>
            </w:r>
          </w:p>
        </w:tc>
        <w:tc>
          <w:tcPr>
            <w:tcW w:w="1012" w:type="dxa"/>
            <w:shd w:val="clear" w:color="auto" w:fill="auto"/>
            <w:vAlign w:val="center"/>
          </w:tcPr>
          <w:p w14:paraId="7BE4919A" w14:textId="77777777" w:rsidR="007B633A" w:rsidRPr="007B633A" w:rsidRDefault="007B633A" w:rsidP="007B633A">
            <w:pPr>
              <w:ind w:left="-57" w:right="-57"/>
              <w:jc w:val="center"/>
              <w:rPr>
                <w:bCs/>
                <w:lang w:eastAsia="ru-RU"/>
              </w:rPr>
            </w:pPr>
            <w:r w:rsidRPr="007B633A">
              <w:rPr>
                <w:bCs/>
                <w:lang w:eastAsia="ru-RU"/>
              </w:rPr>
              <w:t>12-6/09</w:t>
            </w:r>
          </w:p>
        </w:tc>
        <w:tc>
          <w:tcPr>
            <w:tcW w:w="8071" w:type="dxa"/>
            <w:shd w:val="clear" w:color="auto" w:fill="auto"/>
            <w:vAlign w:val="center"/>
          </w:tcPr>
          <w:p w14:paraId="0AB2C679" w14:textId="77777777" w:rsidR="007B633A" w:rsidRPr="007B633A" w:rsidRDefault="007B633A" w:rsidP="007B633A">
            <w:pPr>
              <w:rPr>
                <w:lang w:eastAsia="uk-UA"/>
              </w:rPr>
            </w:pPr>
            <w:r w:rsidRPr="007B633A">
              <w:rPr>
                <w:lang w:eastAsia="uk-UA"/>
              </w:rPr>
              <w:t>Надання дозволу на оформлення договору про визначення часток у квартирі (будинку) за дитиною</w:t>
            </w:r>
          </w:p>
        </w:tc>
        <w:tc>
          <w:tcPr>
            <w:tcW w:w="2109" w:type="dxa"/>
            <w:vMerge/>
          </w:tcPr>
          <w:p w14:paraId="0774B773" w14:textId="77777777" w:rsidR="007B633A" w:rsidRPr="007B633A" w:rsidRDefault="007B633A" w:rsidP="007B633A">
            <w:pPr>
              <w:jc w:val="center"/>
              <w:rPr>
                <w:b/>
                <w:lang w:eastAsia="ru-RU"/>
              </w:rPr>
            </w:pPr>
          </w:p>
        </w:tc>
        <w:tc>
          <w:tcPr>
            <w:tcW w:w="4202" w:type="dxa"/>
            <w:vMerge/>
          </w:tcPr>
          <w:p w14:paraId="23AE5FB1" w14:textId="77777777" w:rsidR="007B633A" w:rsidRPr="007B633A" w:rsidRDefault="007B633A" w:rsidP="007B633A">
            <w:pPr>
              <w:rPr>
                <w:lang w:eastAsia="uk-UA"/>
              </w:rPr>
            </w:pPr>
          </w:p>
        </w:tc>
      </w:tr>
      <w:tr w:rsidR="007B633A" w:rsidRPr="007B633A" w14:paraId="4F3305C8" w14:textId="77777777" w:rsidTr="007B633A">
        <w:tc>
          <w:tcPr>
            <w:tcW w:w="551" w:type="dxa"/>
            <w:vAlign w:val="bottom"/>
          </w:tcPr>
          <w:p w14:paraId="6CEEA453" w14:textId="77777777" w:rsidR="007B633A" w:rsidRPr="007B633A" w:rsidRDefault="007B633A" w:rsidP="007B633A">
            <w:pPr>
              <w:jc w:val="center"/>
              <w:rPr>
                <w:bCs/>
                <w:lang w:eastAsia="ru-RU"/>
              </w:rPr>
            </w:pPr>
            <w:r w:rsidRPr="007B633A">
              <w:rPr>
                <w:color w:val="000000"/>
                <w:lang w:eastAsia="ru-RU"/>
              </w:rPr>
              <w:t>198</w:t>
            </w:r>
          </w:p>
        </w:tc>
        <w:tc>
          <w:tcPr>
            <w:tcW w:w="1012" w:type="dxa"/>
            <w:shd w:val="clear" w:color="auto" w:fill="auto"/>
            <w:vAlign w:val="center"/>
          </w:tcPr>
          <w:p w14:paraId="1A22EA48" w14:textId="77777777" w:rsidR="007B633A" w:rsidRPr="007B633A" w:rsidRDefault="007B633A" w:rsidP="007B633A">
            <w:pPr>
              <w:ind w:left="-57" w:right="-57"/>
              <w:jc w:val="center"/>
              <w:rPr>
                <w:bCs/>
                <w:lang w:eastAsia="ru-RU"/>
              </w:rPr>
            </w:pPr>
            <w:r w:rsidRPr="007B633A">
              <w:rPr>
                <w:bCs/>
                <w:lang w:eastAsia="ru-RU"/>
              </w:rPr>
              <w:t>12-6/10</w:t>
            </w:r>
          </w:p>
        </w:tc>
        <w:tc>
          <w:tcPr>
            <w:tcW w:w="8071" w:type="dxa"/>
            <w:shd w:val="clear" w:color="auto" w:fill="auto"/>
            <w:vAlign w:val="center"/>
          </w:tcPr>
          <w:p w14:paraId="488295D0" w14:textId="77777777" w:rsidR="007B633A" w:rsidRPr="007B633A" w:rsidRDefault="007B633A" w:rsidP="007B633A">
            <w:pPr>
              <w:rPr>
                <w:lang w:eastAsia="uk-UA"/>
              </w:rPr>
            </w:pPr>
            <w:r w:rsidRPr="007B633A">
              <w:rPr>
                <w:lang w:eastAsia="uk-UA"/>
              </w:rPr>
              <w:t>Надання статусу дитини, яка постраждала внаслідок воєнних дій та збройних конфліктів</w:t>
            </w:r>
          </w:p>
        </w:tc>
        <w:tc>
          <w:tcPr>
            <w:tcW w:w="2109" w:type="dxa"/>
            <w:vMerge/>
          </w:tcPr>
          <w:p w14:paraId="54BA153E" w14:textId="77777777" w:rsidR="007B633A" w:rsidRPr="007B633A" w:rsidRDefault="007B633A" w:rsidP="007B633A">
            <w:pPr>
              <w:jc w:val="center"/>
              <w:rPr>
                <w:b/>
                <w:lang w:eastAsia="ru-RU"/>
              </w:rPr>
            </w:pPr>
          </w:p>
        </w:tc>
        <w:tc>
          <w:tcPr>
            <w:tcW w:w="4202" w:type="dxa"/>
            <w:vMerge/>
          </w:tcPr>
          <w:p w14:paraId="01CDCCB6" w14:textId="77777777" w:rsidR="007B633A" w:rsidRPr="007B633A" w:rsidRDefault="007B633A" w:rsidP="007B633A">
            <w:pPr>
              <w:rPr>
                <w:lang w:eastAsia="uk-UA"/>
              </w:rPr>
            </w:pPr>
          </w:p>
        </w:tc>
      </w:tr>
      <w:tr w:rsidR="007B633A" w:rsidRPr="007B633A" w14:paraId="33AE5AE1" w14:textId="77777777" w:rsidTr="007B633A">
        <w:tc>
          <w:tcPr>
            <w:tcW w:w="551" w:type="dxa"/>
            <w:vAlign w:val="bottom"/>
          </w:tcPr>
          <w:p w14:paraId="7371B52E" w14:textId="77777777" w:rsidR="007B633A" w:rsidRPr="007B633A" w:rsidRDefault="007B633A" w:rsidP="007B633A">
            <w:pPr>
              <w:jc w:val="center"/>
              <w:rPr>
                <w:bCs/>
                <w:lang w:eastAsia="ru-RU"/>
              </w:rPr>
            </w:pPr>
            <w:r w:rsidRPr="007B633A">
              <w:rPr>
                <w:color w:val="000000"/>
                <w:lang w:eastAsia="ru-RU"/>
              </w:rPr>
              <w:t>199</w:t>
            </w:r>
          </w:p>
        </w:tc>
        <w:tc>
          <w:tcPr>
            <w:tcW w:w="1012" w:type="dxa"/>
            <w:shd w:val="clear" w:color="auto" w:fill="auto"/>
            <w:vAlign w:val="center"/>
          </w:tcPr>
          <w:p w14:paraId="6C40894A" w14:textId="77777777" w:rsidR="007B633A" w:rsidRPr="007B633A" w:rsidRDefault="007B633A" w:rsidP="007B633A">
            <w:pPr>
              <w:ind w:left="-57" w:right="-57"/>
              <w:jc w:val="center"/>
              <w:rPr>
                <w:bCs/>
                <w:lang w:eastAsia="ru-RU"/>
              </w:rPr>
            </w:pPr>
            <w:r w:rsidRPr="007B633A">
              <w:rPr>
                <w:bCs/>
                <w:lang w:eastAsia="ru-RU"/>
              </w:rPr>
              <w:t>12-6/11</w:t>
            </w:r>
          </w:p>
        </w:tc>
        <w:tc>
          <w:tcPr>
            <w:tcW w:w="8071" w:type="dxa"/>
            <w:shd w:val="clear" w:color="auto" w:fill="auto"/>
            <w:vAlign w:val="center"/>
          </w:tcPr>
          <w:p w14:paraId="02DFC529" w14:textId="77777777" w:rsidR="007B633A" w:rsidRPr="007B633A" w:rsidRDefault="007B633A" w:rsidP="007B633A">
            <w:pPr>
              <w:rPr>
                <w:lang w:eastAsia="uk-UA"/>
              </w:rPr>
            </w:pPr>
            <w:r w:rsidRPr="007B633A">
              <w:rPr>
                <w:lang w:eastAsia="uk-UA"/>
              </w:rPr>
              <w:t>Розв’язання спору, що виник між батьками, щодо визначення імені, прізвища та по-батькові дитини</w:t>
            </w:r>
          </w:p>
        </w:tc>
        <w:tc>
          <w:tcPr>
            <w:tcW w:w="2109" w:type="dxa"/>
            <w:vMerge/>
          </w:tcPr>
          <w:p w14:paraId="5D9B7150" w14:textId="77777777" w:rsidR="007B633A" w:rsidRPr="007B633A" w:rsidRDefault="007B633A" w:rsidP="007B633A">
            <w:pPr>
              <w:jc w:val="center"/>
              <w:rPr>
                <w:b/>
                <w:lang w:eastAsia="ru-RU"/>
              </w:rPr>
            </w:pPr>
          </w:p>
        </w:tc>
        <w:tc>
          <w:tcPr>
            <w:tcW w:w="4202" w:type="dxa"/>
            <w:vMerge/>
          </w:tcPr>
          <w:p w14:paraId="2F56E57B" w14:textId="77777777" w:rsidR="007B633A" w:rsidRPr="007B633A" w:rsidRDefault="007B633A" w:rsidP="007B633A">
            <w:pPr>
              <w:rPr>
                <w:lang w:eastAsia="uk-UA"/>
              </w:rPr>
            </w:pPr>
          </w:p>
        </w:tc>
      </w:tr>
      <w:tr w:rsidR="007B633A" w:rsidRPr="007B633A" w14:paraId="4110C73C" w14:textId="77777777" w:rsidTr="007B633A">
        <w:tc>
          <w:tcPr>
            <w:tcW w:w="551" w:type="dxa"/>
            <w:vAlign w:val="bottom"/>
          </w:tcPr>
          <w:p w14:paraId="42E1303F" w14:textId="77777777" w:rsidR="007B633A" w:rsidRPr="007B633A" w:rsidRDefault="007B633A" w:rsidP="007B633A">
            <w:pPr>
              <w:jc w:val="center"/>
              <w:rPr>
                <w:bCs/>
                <w:lang w:eastAsia="ru-RU"/>
              </w:rPr>
            </w:pPr>
            <w:r w:rsidRPr="007B633A">
              <w:rPr>
                <w:color w:val="000000"/>
                <w:lang w:eastAsia="ru-RU"/>
              </w:rPr>
              <w:t>200</w:t>
            </w:r>
          </w:p>
        </w:tc>
        <w:tc>
          <w:tcPr>
            <w:tcW w:w="1012" w:type="dxa"/>
            <w:shd w:val="clear" w:color="auto" w:fill="auto"/>
            <w:vAlign w:val="center"/>
          </w:tcPr>
          <w:p w14:paraId="5404B7CD" w14:textId="77777777" w:rsidR="007B633A" w:rsidRPr="007B633A" w:rsidRDefault="007B633A" w:rsidP="007B633A">
            <w:pPr>
              <w:ind w:left="-57" w:right="-57"/>
              <w:jc w:val="center"/>
              <w:rPr>
                <w:bCs/>
                <w:lang w:eastAsia="ru-RU"/>
              </w:rPr>
            </w:pPr>
            <w:r w:rsidRPr="007B633A">
              <w:rPr>
                <w:bCs/>
                <w:lang w:eastAsia="ru-RU"/>
              </w:rPr>
              <w:t>12-6/12</w:t>
            </w:r>
          </w:p>
        </w:tc>
        <w:tc>
          <w:tcPr>
            <w:tcW w:w="8071" w:type="dxa"/>
            <w:shd w:val="clear" w:color="auto" w:fill="auto"/>
            <w:vAlign w:val="center"/>
          </w:tcPr>
          <w:p w14:paraId="540C2849" w14:textId="77777777" w:rsidR="007B633A" w:rsidRPr="007B633A" w:rsidRDefault="007B633A" w:rsidP="007B633A">
            <w:pPr>
              <w:rPr>
                <w:lang w:eastAsia="uk-UA"/>
              </w:rPr>
            </w:pPr>
            <w:r w:rsidRPr="007B633A">
              <w:rPr>
                <w:lang w:eastAsia="uk-UA"/>
              </w:rPr>
              <w:t>Розв’язання спору, що виник між батьками, щодо участі у вихованні дитини одного з батьків, який проживає окремо від дитини</w:t>
            </w:r>
          </w:p>
        </w:tc>
        <w:tc>
          <w:tcPr>
            <w:tcW w:w="2109" w:type="dxa"/>
            <w:vMerge/>
          </w:tcPr>
          <w:p w14:paraId="7172592D" w14:textId="77777777" w:rsidR="007B633A" w:rsidRPr="007B633A" w:rsidRDefault="007B633A" w:rsidP="007B633A">
            <w:pPr>
              <w:jc w:val="center"/>
              <w:rPr>
                <w:b/>
                <w:lang w:eastAsia="ru-RU"/>
              </w:rPr>
            </w:pPr>
          </w:p>
        </w:tc>
        <w:tc>
          <w:tcPr>
            <w:tcW w:w="4202" w:type="dxa"/>
            <w:vMerge/>
          </w:tcPr>
          <w:p w14:paraId="4AD3F953" w14:textId="77777777" w:rsidR="007B633A" w:rsidRPr="007B633A" w:rsidRDefault="007B633A" w:rsidP="007B633A">
            <w:pPr>
              <w:rPr>
                <w:lang w:eastAsia="uk-UA"/>
              </w:rPr>
            </w:pPr>
          </w:p>
        </w:tc>
      </w:tr>
      <w:tr w:rsidR="007B633A" w:rsidRPr="007B633A" w14:paraId="26877FEA" w14:textId="77777777" w:rsidTr="007B633A">
        <w:tc>
          <w:tcPr>
            <w:tcW w:w="551" w:type="dxa"/>
            <w:vAlign w:val="bottom"/>
          </w:tcPr>
          <w:p w14:paraId="3BB819B8" w14:textId="77777777" w:rsidR="007B633A" w:rsidRPr="007B633A" w:rsidRDefault="007B633A" w:rsidP="007B633A">
            <w:pPr>
              <w:jc w:val="center"/>
              <w:rPr>
                <w:bCs/>
                <w:lang w:eastAsia="ru-RU"/>
              </w:rPr>
            </w:pPr>
            <w:r w:rsidRPr="007B633A">
              <w:rPr>
                <w:color w:val="000000"/>
                <w:lang w:eastAsia="ru-RU"/>
              </w:rPr>
              <w:t>201</w:t>
            </w:r>
          </w:p>
        </w:tc>
        <w:tc>
          <w:tcPr>
            <w:tcW w:w="1012" w:type="dxa"/>
            <w:shd w:val="clear" w:color="000000" w:fill="FFFFFF"/>
            <w:vAlign w:val="center"/>
          </w:tcPr>
          <w:p w14:paraId="20BF8847" w14:textId="77777777" w:rsidR="007B633A" w:rsidRPr="007B633A" w:rsidRDefault="007B633A" w:rsidP="007B633A">
            <w:pPr>
              <w:ind w:left="-57" w:right="-57"/>
              <w:jc w:val="center"/>
              <w:rPr>
                <w:bCs/>
                <w:lang w:eastAsia="ru-RU"/>
              </w:rPr>
            </w:pPr>
            <w:r w:rsidRPr="007B633A">
              <w:rPr>
                <w:bCs/>
                <w:lang w:eastAsia="ru-RU"/>
              </w:rPr>
              <w:t>12-6/13</w:t>
            </w:r>
          </w:p>
        </w:tc>
        <w:tc>
          <w:tcPr>
            <w:tcW w:w="8071" w:type="dxa"/>
            <w:shd w:val="clear" w:color="auto" w:fill="auto"/>
            <w:vAlign w:val="center"/>
          </w:tcPr>
          <w:p w14:paraId="6EDBDCDD" w14:textId="77777777" w:rsidR="007B633A" w:rsidRPr="007B633A" w:rsidRDefault="007B633A" w:rsidP="007B633A">
            <w:pPr>
              <w:rPr>
                <w:lang w:eastAsia="uk-UA"/>
              </w:rPr>
            </w:pPr>
            <w:r w:rsidRPr="007B633A">
              <w:rPr>
                <w:lang w:eastAsia="uk-UA"/>
              </w:rPr>
              <w:t>Видача єдиного квитка дітям-сиротам та дітям, позбавленим батьківського піклування</w:t>
            </w:r>
          </w:p>
        </w:tc>
        <w:tc>
          <w:tcPr>
            <w:tcW w:w="2109" w:type="dxa"/>
            <w:vMerge/>
          </w:tcPr>
          <w:p w14:paraId="03B4F8A9" w14:textId="77777777" w:rsidR="007B633A" w:rsidRPr="007B633A" w:rsidRDefault="007B633A" w:rsidP="007B633A">
            <w:pPr>
              <w:jc w:val="center"/>
              <w:rPr>
                <w:b/>
                <w:lang w:eastAsia="ru-RU"/>
              </w:rPr>
            </w:pPr>
          </w:p>
        </w:tc>
        <w:tc>
          <w:tcPr>
            <w:tcW w:w="4202" w:type="dxa"/>
            <w:vMerge/>
          </w:tcPr>
          <w:p w14:paraId="50B40DF0" w14:textId="77777777" w:rsidR="007B633A" w:rsidRPr="007B633A" w:rsidRDefault="007B633A" w:rsidP="007B633A">
            <w:pPr>
              <w:rPr>
                <w:lang w:eastAsia="uk-UA"/>
              </w:rPr>
            </w:pPr>
          </w:p>
        </w:tc>
      </w:tr>
      <w:tr w:rsidR="007B633A" w:rsidRPr="007B633A" w14:paraId="70E6DE13" w14:textId="77777777" w:rsidTr="007B633A">
        <w:tc>
          <w:tcPr>
            <w:tcW w:w="551" w:type="dxa"/>
            <w:vAlign w:val="bottom"/>
          </w:tcPr>
          <w:p w14:paraId="3742F1AD" w14:textId="77777777" w:rsidR="007B633A" w:rsidRPr="007B633A" w:rsidRDefault="007B633A" w:rsidP="007B633A">
            <w:pPr>
              <w:jc w:val="center"/>
              <w:rPr>
                <w:bCs/>
                <w:lang w:eastAsia="ru-RU"/>
              </w:rPr>
            </w:pPr>
            <w:r w:rsidRPr="007B633A">
              <w:rPr>
                <w:color w:val="000000"/>
                <w:lang w:eastAsia="ru-RU"/>
              </w:rPr>
              <w:t>202</w:t>
            </w:r>
          </w:p>
        </w:tc>
        <w:tc>
          <w:tcPr>
            <w:tcW w:w="1012" w:type="dxa"/>
            <w:shd w:val="clear" w:color="auto" w:fill="auto"/>
            <w:vAlign w:val="center"/>
          </w:tcPr>
          <w:p w14:paraId="1E3E4022" w14:textId="77777777" w:rsidR="007B633A" w:rsidRPr="007B633A" w:rsidRDefault="007B633A" w:rsidP="007B633A">
            <w:pPr>
              <w:ind w:left="-57" w:right="-57"/>
              <w:jc w:val="center"/>
              <w:rPr>
                <w:bCs/>
                <w:lang w:eastAsia="ru-RU"/>
              </w:rPr>
            </w:pPr>
            <w:r w:rsidRPr="007B633A">
              <w:rPr>
                <w:bCs/>
                <w:lang w:eastAsia="ru-RU"/>
              </w:rPr>
              <w:t>12-6/14</w:t>
            </w:r>
          </w:p>
        </w:tc>
        <w:tc>
          <w:tcPr>
            <w:tcW w:w="8071" w:type="dxa"/>
            <w:shd w:val="clear" w:color="auto" w:fill="auto"/>
            <w:vAlign w:val="center"/>
          </w:tcPr>
          <w:p w14:paraId="552F1A5D" w14:textId="77777777" w:rsidR="007B633A" w:rsidRPr="007B633A" w:rsidRDefault="007B633A" w:rsidP="007B633A">
            <w:pPr>
              <w:rPr>
                <w:lang w:eastAsia="uk-UA"/>
              </w:rPr>
            </w:pPr>
            <w:r w:rsidRPr="007B633A">
              <w:rPr>
                <w:lang w:eastAsia="uk-UA"/>
              </w:rPr>
              <w:t>Повторна видача єдиного квитка дітям-сиротам,  дітям, позбавленим батьківського піклування у разі втрати (пошкодження)</w:t>
            </w:r>
          </w:p>
        </w:tc>
        <w:tc>
          <w:tcPr>
            <w:tcW w:w="2109" w:type="dxa"/>
            <w:vMerge/>
          </w:tcPr>
          <w:p w14:paraId="0B133C9A" w14:textId="77777777" w:rsidR="007B633A" w:rsidRPr="007B633A" w:rsidRDefault="007B633A" w:rsidP="007B633A">
            <w:pPr>
              <w:jc w:val="center"/>
              <w:rPr>
                <w:b/>
                <w:lang w:eastAsia="ru-RU"/>
              </w:rPr>
            </w:pPr>
          </w:p>
        </w:tc>
        <w:tc>
          <w:tcPr>
            <w:tcW w:w="4202" w:type="dxa"/>
            <w:vMerge/>
          </w:tcPr>
          <w:p w14:paraId="7C08991D" w14:textId="77777777" w:rsidR="007B633A" w:rsidRPr="007B633A" w:rsidRDefault="007B633A" w:rsidP="007B633A">
            <w:pPr>
              <w:rPr>
                <w:lang w:eastAsia="uk-UA"/>
              </w:rPr>
            </w:pPr>
          </w:p>
        </w:tc>
      </w:tr>
      <w:tr w:rsidR="007B633A" w:rsidRPr="007B633A" w14:paraId="11A9C4E7" w14:textId="77777777" w:rsidTr="007B633A">
        <w:tc>
          <w:tcPr>
            <w:tcW w:w="551" w:type="dxa"/>
            <w:vAlign w:val="bottom"/>
          </w:tcPr>
          <w:p w14:paraId="63E27882" w14:textId="77777777" w:rsidR="007B633A" w:rsidRPr="007B633A" w:rsidRDefault="007B633A" w:rsidP="007B633A">
            <w:pPr>
              <w:jc w:val="center"/>
              <w:rPr>
                <w:bCs/>
                <w:lang w:eastAsia="ru-RU"/>
              </w:rPr>
            </w:pPr>
            <w:r w:rsidRPr="007B633A">
              <w:rPr>
                <w:color w:val="000000"/>
                <w:lang w:eastAsia="ru-RU"/>
              </w:rPr>
              <w:lastRenderedPageBreak/>
              <w:t>203</w:t>
            </w:r>
          </w:p>
        </w:tc>
        <w:tc>
          <w:tcPr>
            <w:tcW w:w="1012" w:type="dxa"/>
            <w:shd w:val="clear" w:color="000000" w:fill="FFFFFF"/>
            <w:vAlign w:val="center"/>
          </w:tcPr>
          <w:p w14:paraId="02360BF1" w14:textId="77777777" w:rsidR="007B633A" w:rsidRPr="007B633A" w:rsidRDefault="007B633A" w:rsidP="007B633A">
            <w:pPr>
              <w:ind w:left="-57" w:right="-57"/>
              <w:jc w:val="center"/>
              <w:rPr>
                <w:bCs/>
                <w:lang w:eastAsia="ru-RU"/>
              </w:rPr>
            </w:pPr>
            <w:r w:rsidRPr="007B633A">
              <w:rPr>
                <w:bCs/>
                <w:lang w:eastAsia="ru-RU"/>
              </w:rPr>
              <w:t>12-6/15</w:t>
            </w:r>
          </w:p>
        </w:tc>
        <w:tc>
          <w:tcPr>
            <w:tcW w:w="8071" w:type="dxa"/>
            <w:shd w:val="clear" w:color="auto" w:fill="auto"/>
            <w:vAlign w:val="center"/>
          </w:tcPr>
          <w:p w14:paraId="6E74C190" w14:textId="77777777" w:rsidR="007B633A" w:rsidRPr="007B633A" w:rsidRDefault="007B633A" w:rsidP="007B633A">
            <w:pPr>
              <w:rPr>
                <w:lang w:eastAsia="uk-UA"/>
              </w:rPr>
            </w:pPr>
            <w:r w:rsidRPr="007B633A">
              <w:rPr>
                <w:lang w:eastAsia="uk-UA"/>
              </w:rPr>
              <w:t>Продовження терміну дії єдиного квитка дитини-сироти,  дитини, позбавленої батьківського піклування</w:t>
            </w:r>
          </w:p>
        </w:tc>
        <w:tc>
          <w:tcPr>
            <w:tcW w:w="2109" w:type="dxa"/>
            <w:vMerge/>
          </w:tcPr>
          <w:p w14:paraId="1032A72E" w14:textId="77777777" w:rsidR="007B633A" w:rsidRPr="007B633A" w:rsidRDefault="007B633A" w:rsidP="007B633A">
            <w:pPr>
              <w:jc w:val="center"/>
              <w:rPr>
                <w:b/>
                <w:lang w:eastAsia="ru-RU"/>
              </w:rPr>
            </w:pPr>
          </w:p>
        </w:tc>
        <w:tc>
          <w:tcPr>
            <w:tcW w:w="4202" w:type="dxa"/>
            <w:vMerge/>
          </w:tcPr>
          <w:p w14:paraId="02444F7B" w14:textId="77777777" w:rsidR="007B633A" w:rsidRPr="007B633A" w:rsidRDefault="007B633A" w:rsidP="007B633A">
            <w:pPr>
              <w:rPr>
                <w:lang w:eastAsia="uk-UA"/>
              </w:rPr>
            </w:pPr>
          </w:p>
        </w:tc>
      </w:tr>
      <w:tr w:rsidR="007B633A" w:rsidRPr="007B633A" w14:paraId="47BF61CC" w14:textId="77777777" w:rsidTr="007B633A">
        <w:tc>
          <w:tcPr>
            <w:tcW w:w="551" w:type="dxa"/>
            <w:vAlign w:val="bottom"/>
          </w:tcPr>
          <w:p w14:paraId="38F393A2" w14:textId="77777777" w:rsidR="007B633A" w:rsidRPr="007B633A" w:rsidRDefault="007B633A" w:rsidP="007B633A">
            <w:pPr>
              <w:jc w:val="center"/>
              <w:rPr>
                <w:bCs/>
                <w:lang w:eastAsia="ru-RU"/>
              </w:rPr>
            </w:pPr>
            <w:r w:rsidRPr="007B633A">
              <w:rPr>
                <w:color w:val="000000"/>
                <w:lang w:eastAsia="ru-RU"/>
              </w:rPr>
              <w:t>204</w:t>
            </w:r>
          </w:p>
        </w:tc>
        <w:tc>
          <w:tcPr>
            <w:tcW w:w="1012" w:type="dxa"/>
            <w:shd w:val="clear" w:color="000000" w:fill="FFFFFF"/>
            <w:vAlign w:val="center"/>
          </w:tcPr>
          <w:p w14:paraId="737383CB" w14:textId="77777777" w:rsidR="007B633A" w:rsidRPr="007B633A" w:rsidRDefault="007B633A" w:rsidP="007B633A">
            <w:pPr>
              <w:ind w:left="-57" w:right="-57"/>
              <w:jc w:val="center"/>
              <w:rPr>
                <w:bCs/>
                <w:lang w:eastAsia="ru-RU"/>
              </w:rPr>
            </w:pPr>
            <w:r w:rsidRPr="007B633A">
              <w:rPr>
                <w:bCs/>
                <w:lang w:eastAsia="ru-RU"/>
              </w:rPr>
              <w:t>12-6/16</w:t>
            </w:r>
          </w:p>
        </w:tc>
        <w:tc>
          <w:tcPr>
            <w:tcW w:w="8071" w:type="dxa"/>
            <w:shd w:val="clear" w:color="auto" w:fill="auto"/>
            <w:vAlign w:val="center"/>
          </w:tcPr>
          <w:p w14:paraId="3193E9B3" w14:textId="77777777" w:rsidR="007B633A" w:rsidRPr="007B633A" w:rsidRDefault="007B633A" w:rsidP="007B633A">
            <w:pPr>
              <w:rPr>
                <w:lang w:eastAsia="uk-UA"/>
              </w:rPr>
            </w:pPr>
            <w:r w:rsidRPr="007B633A">
              <w:rPr>
                <w:lang w:eastAsia="uk-UA"/>
              </w:rPr>
              <w:t>Видача посвідчення опікуна/піклувальника дитини-сироти, дитини, позбавленої батьківського піклування, повторна видача посвідчення опікуна/піклувальника дитини-сироти, дитини, позбавленої батьківського піклування в разі втрати (пошкодження)</w:t>
            </w:r>
          </w:p>
        </w:tc>
        <w:tc>
          <w:tcPr>
            <w:tcW w:w="2109" w:type="dxa"/>
            <w:vMerge/>
          </w:tcPr>
          <w:p w14:paraId="127941AF" w14:textId="77777777" w:rsidR="007B633A" w:rsidRPr="007B633A" w:rsidRDefault="007B633A" w:rsidP="007B633A">
            <w:pPr>
              <w:jc w:val="center"/>
              <w:rPr>
                <w:b/>
                <w:lang w:eastAsia="ru-RU"/>
              </w:rPr>
            </w:pPr>
          </w:p>
        </w:tc>
        <w:tc>
          <w:tcPr>
            <w:tcW w:w="4202" w:type="dxa"/>
            <w:vMerge/>
          </w:tcPr>
          <w:p w14:paraId="50D99F41" w14:textId="77777777" w:rsidR="007B633A" w:rsidRPr="007B633A" w:rsidRDefault="007B633A" w:rsidP="007B633A">
            <w:pPr>
              <w:rPr>
                <w:lang w:eastAsia="uk-UA"/>
              </w:rPr>
            </w:pPr>
          </w:p>
        </w:tc>
      </w:tr>
      <w:tr w:rsidR="007B633A" w:rsidRPr="007B633A" w14:paraId="33398C95" w14:textId="77777777" w:rsidTr="007B633A">
        <w:tc>
          <w:tcPr>
            <w:tcW w:w="551" w:type="dxa"/>
            <w:vAlign w:val="bottom"/>
          </w:tcPr>
          <w:p w14:paraId="14179924" w14:textId="77777777" w:rsidR="007B633A" w:rsidRPr="007B633A" w:rsidRDefault="007B633A" w:rsidP="007B633A">
            <w:pPr>
              <w:jc w:val="center"/>
              <w:rPr>
                <w:bCs/>
                <w:lang w:eastAsia="ru-RU"/>
              </w:rPr>
            </w:pPr>
            <w:r w:rsidRPr="007B633A">
              <w:rPr>
                <w:color w:val="000000"/>
                <w:lang w:eastAsia="ru-RU"/>
              </w:rPr>
              <w:t>205</w:t>
            </w:r>
          </w:p>
        </w:tc>
        <w:tc>
          <w:tcPr>
            <w:tcW w:w="1012" w:type="dxa"/>
            <w:shd w:val="clear" w:color="000000" w:fill="FFFFFF"/>
            <w:vAlign w:val="center"/>
          </w:tcPr>
          <w:p w14:paraId="685ABF3C" w14:textId="77777777" w:rsidR="007B633A" w:rsidRPr="007B633A" w:rsidRDefault="007B633A" w:rsidP="007B633A">
            <w:pPr>
              <w:ind w:left="-57" w:right="-57"/>
              <w:jc w:val="center"/>
              <w:rPr>
                <w:bCs/>
                <w:lang w:eastAsia="ru-RU"/>
              </w:rPr>
            </w:pPr>
            <w:r w:rsidRPr="007B633A">
              <w:rPr>
                <w:bCs/>
                <w:lang w:eastAsia="ru-RU"/>
              </w:rPr>
              <w:t>12-6/17</w:t>
            </w:r>
          </w:p>
        </w:tc>
        <w:tc>
          <w:tcPr>
            <w:tcW w:w="8071" w:type="dxa"/>
            <w:shd w:val="clear" w:color="auto" w:fill="auto"/>
            <w:vAlign w:val="center"/>
          </w:tcPr>
          <w:p w14:paraId="7C6753BC" w14:textId="77777777" w:rsidR="007B633A" w:rsidRPr="007B633A" w:rsidRDefault="007B633A" w:rsidP="007B633A">
            <w:pPr>
              <w:rPr>
                <w:lang w:eastAsia="uk-UA"/>
              </w:rPr>
            </w:pPr>
            <w:r w:rsidRPr="007B633A">
              <w:rPr>
                <w:lang w:eastAsia="uk-UA"/>
              </w:rPr>
              <w:t>Надання дозволу на укладення угоди про припинення права на аліменти на дитину у зв’язку з набуттям права власності на нерухоме майно</w:t>
            </w:r>
          </w:p>
        </w:tc>
        <w:tc>
          <w:tcPr>
            <w:tcW w:w="2109" w:type="dxa"/>
            <w:vMerge/>
          </w:tcPr>
          <w:p w14:paraId="23044591" w14:textId="77777777" w:rsidR="007B633A" w:rsidRPr="007B633A" w:rsidRDefault="007B633A" w:rsidP="007B633A">
            <w:pPr>
              <w:jc w:val="center"/>
              <w:rPr>
                <w:b/>
                <w:lang w:eastAsia="ru-RU"/>
              </w:rPr>
            </w:pPr>
          </w:p>
        </w:tc>
        <w:tc>
          <w:tcPr>
            <w:tcW w:w="4202" w:type="dxa"/>
            <w:vMerge/>
          </w:tcPr>
          <w:p w14:paraId="75ED7F4C" w14:textId="77777777" w:rsidR="007B633A" w:rsidRPr="007B633A" w:rsidRDefault="007B633A" w:rsidP="007B633A">
            <w:pPr>
              <w:rPr>
                <w:lang w:eastAsia="uk-UA"/>
              </w:rPr>
            </w:pPr>
          </w:p>
        </w:tc>
      </w:tr>
      <w:tr w:rsidR="007B633A" w:rsidRPr="007B633A" w14:paraId="3947FE74" w14:textId="77777777" w:rsidTr="007B633A">
        <w:tc>
          <w:tcPr>
            <w:tcW w:w="551" w:type="dxa"/>
            <w:vAlign w:val="bottom"/>
          </w:tcPr>
          <w:p w14:paraId="41D30147" w14:textId="77777777" w:rsidR="007B633A" w:rsidRPr="007B633A" w:rsidRDefault="007B633A" w:rsidP="007B633A">
            <w:pPr>
              <w:jc w:val="center"/>
              <w:rPr>
                <w:bCs/>
                <w:lang w:eastAsia="ru-RU"/>
              </w:rPr>
            </w:pPr>
            <w:r w:rsidRPr="007B633A">
              <w:rPr>
                <w:color w:val="000000"/>
                <w:lang w:eastAsia="ru-RU"/>
              </w:rPr>
              <w:t>206</w:t>
            </w:r>
          </w:p>
        </w:tc>
        <w:tc>
          <w:tcPr>
            <w:tcW w:w="1012" w:type="dxa"/>
            <w:shd w:val="clear" w:color="auto" w:fill="auto"/>
            <w:vAlign w:val="center"/>
          </w:tcPr>
          <w:p w14:paraId="56E4CFC4" w14:textId="77777777" w:rsidR="007B633A" w:rsidRPr="007B633A" w:rsidRDefault="007B633A" w:rsidP="007B633A">
            <w:pPr>
              <w:ind w:left="-57" w:right="-57"/>
              <w:jc w:val="center"/>
              <w:rPr>
                <w:bCs/>
                <w:lang w:eastAsia="ru-RU"/>
              </w:rPr>
            </w:pPr>
            <w:r w:rsidRPr="007B633A">
              <w:rPr>
                <w:bCs/>
                <w:lang w:eastAsia="ru-RU"/>
              </w:rPr>
              <w:t>12-6/18</w:t>
            </w:r>
          </w:p>
        </w:tc>
        <w:tc>
          <w:tcPr>
            <w:tcW w:w="8071" w:type="dxa"/>
            <w:shd w:val="clear" w:color="auto" w:fill="auto"/>
            <w:vAlign w:val="center"/>
          </w:tcPr>
          <w:p w14:paraId="23037D47" w14:textId="77777777" w:rsidR="007B633A" w:rsidRPr="007B633A" w:rsidRDefault="007B633A" w:rsidP="007B633A">
            <w:pPr>
              <w:rPr>
                <w:lang w:eastAsia="uk-UA"/>
              </w:rPr>
            </w:pPr>
            <w:r w:rsidRPr="007B633A">
              <w:rPr>
                <w:lang w:eastAsia="uk-UA"/>
              </w:rPr>
              <w:t xml:space="preserve">Надання висновку органу опіки та піклування про цільове (нецільове) використання аліментів на утримання дитини </w:t>
            </w:r>
          </w:p>
        </w:tc>
        <w:tc>
          <w:tcPr>
            <w:tcW w:w="2109" w:type="dxa"/>
            <w:vMerge/>
          </w:tcPr>
          <w:p w14:paraId="57E9D5EC" w14:textId="77777777" w:rsidR="007B633A" w:rsidRPr="007B633A" w:rsidRDefault="007B633A" w:rsidP="007B633A">
            <w:pPr>
              <w:jc w:val="center"/>
              <w:rPr>
                <w:b/>
                <w:lang w:eastAsia="ru-RU"/>
              </w:rPr>
            </w:pPr>
          </w:p>
        </w:tc>
        <w:tc>
          <w:tcPr>
            <w:tcW w:w="4202" w:type="dxa"/>
            <w:vMerge/>
          </w:tcPr>
          <w:p w14:paraId="40C0A35D" w14:textId="77777777" w:rsidR="007B633A" w:rsidRPr="007B633A" w:rsidRDefault="007B633A" w:rsidP="007B633A">
            <w:pPr>
              <w:rPr>
                <w:lang w:eastAsia="uk-UA"/>
              </w:rPr>
            </w:pPr>
          </w:p>
        </w:tc>
      </w:tr>
      <w:tr w:rsidR="007B633A" w:rsidRPr="007B633A" w14:paraId="26235365" w14:textId="77777777" w:rsidTr="007B633A">
        <w:tc>
          <w:tcPr>
            <w:tcW w:w="551" w:type="dxa"/>
            <w:vAlign w:val="bottom"/>
          </w:tcPr>
          <w:p w14:paraId="19F96F8D" w14:textId="77777777" w:rsidR="007B633A" w:rsidRPr="007B633A" w:rsidRDefault="007B633A" w:rsidP="007B633A">
            <w:pPr>
              <w:jc w:val="center"/>
              <w:rPr>
                <w:bCs/>
                <w:lang w:eastAsia="ru-RU"/>
              </w:rPr>
            </w:pPr>
            <w:r w:rsidRPr="007B633A">
              <w:rPr>
                <w:color w:val="000000"/>
                <w:lang w:eastAsia="ru-RU"/>
              </w:rPr>
              <w:t>207</w:t>
            </w:r>
          </w:p>
        </w:tc>
        <w:tc>
          <w:tcPr>
            <w:tcW w:w="1012" w:type="dxa"/>
            <w:shd w:val="clear" w:color="000000" w:fill="FFFFFF"/>
            <w:vAlign w:val="center"/>
          </w:tcPr>
          <w:p w14:paraId="11392BAC" w14:textId="77777777" w:rsidR="007B633A" w:rsidRPr="007B633A" w:rsidRDefault="007B633A" w:rsidP="007B633A">
            <w:pPr>
              <w:ind w:left="-57" w:right="-57"/>
              <w:jc w:val="center"/>
              <w:rPr>
                <w:bCs/>
                <w:lang w:eastAsia="ru-RU"/>
              </w:rPr>
            </w:pPr>
            <w:r w:rsidRPr="007B633A">
              <w:rPr>
                <w:bCs/>
                <w:lang w:eastAsia="ru-RU"/>
              </w:rPr>
              <w:t>12-6/19</w:t>
            </w:r>
          </w:p>
        </w:tc>
        <w:tc>
          <w:tcPr>
            <w:tcW w:w="8071" w:type="dxa"/>
            <w:shd w:val="clear" w:color="auto" w:fill="auto"/>
            <w:vAlign w:val="center"/>
          </w:tcPr>
          <w:p w14:paraId="594D28D8" w14:textId="77777777" w:rsidR="007B633A" w:rsidRPr="007B633A" w:rsidRDefault="007B633A" w:rsidP="007B633A">
            <w:pPr>
              <w:rPr>
                <w:lang w:eastAsia="uk-UA"/>
              </w:rPr>
            </w:pPr>
            <w:r w:rsidRPr="007B633A">
              <w:rPr>
                <w:lang w:eastAsia="uk-UA"/>
              </w:rPr>
              <w:t>Видача довідки або витягу щодо підтвердження статусу дитини-сироти, дитини, позбавленої батьківського піклування</w:t>
            </w:r>
          </w:p>
        </w:tc>
        <w:tc>
          <w:tcPr>
            <w:tcW w:w="2109" w:type="dxa"/>
            <w:vMerge/>
          </w:tcPr>
          <w:p w14:paraId="0024CBA0" w14:textId="77777777" w:rsidR="007B633A" w:rsidRPr="007B633A" w:rsidRDefault="007B633A" w:rsidP="007B633A">
            <w:pPr>
              <w:jc w:val="center"/>
              <w:rPr>
                <w:b/>
                <w:lang w:eastAsia="ru-RU"/>
              </w:rPr>
            </w:pPr>
          </w:p>
        </w:tc>
        <w:tc>
          <w:tcPr>
            <w:tcW w:w="4202" w:type="dxa"/>
            <w:vMerge/>
          </w:tcPr>
          <w:p w14:paraId="1EA474D8" w14:textId="77777777" w:rsidR="007B633A" w:rsidRPr="007B633A" w:rsidRDefault="007B633A" w:rsidP="007B633A">
            <w:pPr>
              <w:rPr>
                <w:lang w:eastAsia="uk-UA"/>
              </w:rPr>
            </w:pPr>
          </w:p>
        </w:tc>
      </w:tr>
      <w:tr w:rsidR="007B633A" w:rsidRPr="007B633A" w14:paraId="1F5F17B2" w14:textId="77777777" w:rsidTr="007B633A">
        <w:tc>
          <w:tcPr>
            <w:tcW w:w="551" w:type="dxa"/>
            <w:vAlign w:val="bottom"/>
          </w:tcPr>
          <w:p w14:paraId="34431226" w14:textId="77777777" w:rsidR="007B633A" w:rsidRPr="007B633A" w:rsidRDefault="007B633A" w:rsidP="007B633A">
            <w:pPr>
              <w:jc w:val="center"/>
              <w:rPr>
                <w:bCs/>
                <w:lang w:eastAsia="ru-RU"/>
              </w:rPr>
            </w:pPr>
            <w:r w:rsidRPr="007B633A">
              <w:rPr>
                <w:color w:val="000000"/>
                <w:lang w:eastAsia="ru-RU"/>
              </w:rPr>
              <w:t>208</w:t>
            </w:r>
          </w:p>
        </w:tc>
        <w:tc>
          <w:tcPr>
            <w:tcW w:w="1012" w:type="dxa"/>
            <w:shd w:val="clear" w:color="000000" w:fill="FFFFFF"/>
            <w:vAlign w:val="center"/>
          </w:tcPr>
          <w:p w14:paraId="0C1C0816" w14:textId="77777777" w:rsidR="007B633A" w:rsidRPr="007B633A" w:rsidRDefault="007B633A" w:rsidP="007B633A">
            <w:pPr>
              <w:ind w:left="-57" w:right="-57"/>
              <w:jc w:val="center"/>
              <w:rPr>
                <w:bCs/>
                <w:lang w:eastAsia="ru-RU"/>
              </w:rPr>
            </w:pPr>
            <w:r w:rsidRPr="007B633A">
              <w:rPr>
                <w:bCs/>
                <w:lang w:eastAsia="ru-RU"/>
              </w:rPr>
              <w:t>12-6/20</w:t>
            </w:r>
          </w:p>
        </w:tc>
        <w:tc>
          <w:tcPr>
            <w:tcW w:w="8071" w:type="dxa"/>
            <w:shd w:val="clear" w:color="auto" w:fill="auto"/>
            <w:vAlign w:val="center"/>
          </w:tcPr>
          <w:p w14:paraId="2A6EE406" w14:textId="77777777" w:rsidR="007B633A" w:rsidRPr="007B633A" w:rsidRDefault="007B633A" w:rsidP="007B633A">
            <w:pPr>
              <w:rPr>
                <w:lang w:eastAsia="uk-UA"/>
              </w:rPr>
            </w:pPr>
            <w:r w:rsidRPr="007B633A">
              <w:rPr>
                <w:lang w:eastAsia="uk-UA"/>
              </w:rPr>
              <w:t>Видача акту обстеження умов проживання дитини/особи</w:t>
            </w:r>
          </w:p>
        </w:tc>
        <w:tc>
          <w:tcPr>
            <w:tcW w:w="2109" w:type="dxa"/>
            <w:vMerge/>
          </w:tcPr>
          <w:p w14:paraId="7B2E7E36" w14:textId="77777777" w:rsidR="007B633A" w:rsidRPr="007B633A" w:rsidRDefault="007B633A" w:rsidP="007B633A">
            <w:pPr>
              <w:jc w:val="center"/>
              <w:rPr>
                <w:b/>
                <w:lang w:eastAsia="ru-RU"/>
              </w:rPr>
            </w:pPr>
          </w:p>
        </w:tc>
        <w:tc>
          <w:tcPr>
            <w:tcW w:w="4202" w:type="dxa"/>
            <w:vMerge/>
          </w:tcPr>
          <w:p w14:paraId="41ACDB1F" w14:textId="77777777" w:rsidR="007B633A" w:rsidRPr="007B633A" w:rsidRDefault="007B633A" w:rsidP="007B633A">
            <w:pPr>
              <w:rPr>
                <w:lang w:eastAsia="uk-UA"/>
              </w:rPr>
            </w:pPr>
          </w:p>
        </w:tc>
      </w:tr>
      <w:tr w:rsidR="007B633A" w:rsidRPr="007B633A" w14:paraId="0D729C8F" w14:textId="77777777" w:rsidTr="007B633A">
        <w:tc>
          <w:tcPr>
            <w:tcW w:w="551" w:type="dxa"/>
            <w:vAlign w:val="bottom"/>
          </w:tcPr>
          <w:p w14:paraId="1E1CBC91" w14:textId="77777777" w:rsidR="007B633A" w:rsidRPr="007B633A" w:rsidRDefault="007B633A" w:rsidP="007B633A">
            <w:pPr>
              <w:jc w:val="center"/>
              <w:rPr>
                <w:bCs/>
                <w:lang w:eastAsia="ru-RU"/>
              </w:rPr>
            </w:pPr>
            <w:r w:rsidRPr="007B633A">
              <w:rPr>
                <w:color w:val="000000"/>
                <w:lang w:eastAsia="ru-RU"/>
              </w:rPr>
              <w:t>209</w:t>
            </w:r>
          </w:p>
        </w:tc>
        <w:tc>
          <w:tcPr>
            <w:tcW w:w="1012" w:type="dxa"/>
            <w:shd w:val="clear" w:color="auto" w:fill="auto"/>
            <w:vAlign w:val="center"/>
          </w:tcPr>
          <w:p w14:paraId="4F7AC34B" w14:textId="77777777" w:rsidR="007B633A" w:rsidRPr="007B633A" w:rsidRDefault="007B633A" w:rsidP="007B633A">
            <w:pPr>
              <w:ind w:left="-57" w:right="-57"/>
              <w:jc w:val="center"/>
              <w:rPr>
                <w:bCs/>
                <w:lang w:eastAsia="ru-RU"/>
              </w:rPr>
            </w:pPr>
            <w:r w:rsidRPr="007B633A">
              <w:rPr>
                <w:bCs/>
                <w:lang w:eastAsia="ru-RU"/>
              </w:rPr>
              <w:t>12-6/21</w:t>
            </w:r>
          </w:p>
        </w:tc>
        <w:tc>
          <w:tcPr>
            <w:tcW w:w="8071" w:type="dxa"/>
            <w:shd w:val="clear" w:color="auto" w:fill="auto"/>
            <w:vAlign w:val="center"/>
          </w:tcPr>
          <w:p w14:paraId="33A2EC10" w14:textId="77777777" w:rsidR="007B633A" w:rsidRPr="007B633A" w:rsidRDefault="007B633A" w:rsidP="007B633A">
            <w:pPr>
              <w:rPr>
                <w:lang w:eastAsia="uk-UA"/>
              </w:rPr>
            </w:pPr>
            <w:r w:rsidRPr="007B633A">
              <w:rPr>
                <w:lang w:eastAsia="uk-UA"/>
              </w:rPr>
              <w:t>Висновок про доцільність позбавлення батьківських прав (для суду)</w:t>
            </w:r>
          </w:p>
        </w:tc>
        <w:tc>
          <w:tcPr>
            <w:tcW w:w="2109" w:type="dxa"/>
            <w:vMerge/>
          </w:tcPr>
          <w:p w14:paraId="0C46F729" w14:textId="77777777" w:rsidR="007B633A" w:rsidRPr="007B633A" w:rsidRDefault="007B633A" w:rsidP="007B633A">
            <w:pPr>
              <w:jc w:val="center"/>
              <w:rPr>
                <w:b/>
                <w:lang w:eastAsia="ru-RU"/>
              </w:rPr>
            </w:pPr>
          </w:p>
        </w:tc>
        <w:tc>
          <w:tcPr>
            <w:tcW w:w="4202" w:type="dxa"/>
            <w:vMerge/>
          </w:tcPr>
          <w:p w14:paraId="19848F1A" w14:textId="77777777" w:rsidR="007B633A" w:rsidRPr="007B633A" w:rsidRDefault="007B633A" w:rsidP="007B633A">
            <w:pPr>
              <w:rPr>
                <w:lang w:eastAsia="uk-UA"/>
              </w:rPr>
            </w:pPr>
          </w:p>
        </w:tc>
      </w:tr>
      <w:tr w:rsidR="007B633A" w:rsidRPr="007B633A" w14:paraId="2A8702BC" w14:textId="77777777" w:rsidTr="007B633A">
        <w:tc>
          <w:tcPr>
            <w:tcW w:w="551" w:type="dxa"/>
            <w:vAlign w:val="bottom"/>
          </w:tcPr>
          <w:p w14:paraId="00ECD1B3" w14:textId="77777777" w:rsidR="007B633A" w:rsidRPr="007B633A" w:rsidRDefault="007B633A" w:rsidP="007B633A">
            <w:pPr>
              <w:jc w:val="center"/>
              <w:rPr>
                <w:bCs/>
                <w:lang w:eastAsia="ru-RU"/>
              </w:rPr>
            </w:pPr>
            <w:r w:rsidRPr="007B633A">
              <w:rPr>
                <w:color w:val="000000"/>
                <w:lang w:eastAsia="ru-RU"/>
              </w:rPr>
              <w:t>210</w:t>
            </w:r>
          </w:p>
        </w:tc>
        <w:tc>
          <w:tcPr>
            <w:tcW w:w="1012" w:type="dxa"/>
            <w:shd w:val="clear" w:color="auto" w:fill="auto"/>
            <w:vAlign w:val="center"/>
          </w:tcPr>
          <w:p w14:paraId="183578E7" w14:textId="77777777" w:rsidR="007B633A" w:rsidRPr="007B633A" w:rsidRDefault="007B633A" w:rsidP="007B633A">
            <w:pPr>
              <w:ind w:left="-57" w:right="-57"/>
              <w:jc w:val="center"/>
              <w:rPr>
                <w:bCs/>
                <w:lang w:eastAsia="ru-RU"/>
              </w:rPr>
            </w:pPr>
            <w:r w:rsidRPr="007B633A">
              <w:rPr>
                <w:bCs/>
                <w:lang w:eastAsia="ru-RU"/>
              </w:rPr>
              <w:t>12-6/22</w:t>
            </w:r>
          </w:p>
        </w:tc>
        <w:tc>
          <w:tcPr>
            <w:tcW w:w="8071" w:type="dxa"/>
            <w:shd w:val="clear" w:color="auto" w:fill="auto"/>
            <w:vAlign w:val="center"/>
          </w:tcPr>
          <w:p w14:paraId="566BE439" w14:textId="77777777" w:rsidR="007B633A" w:rsidRPr="007B633A" w:rsidRDefault="007B633A" w:rsidP="007B633A">
            <w:pPr>
              <w:rPr>
                <w:lang w:eastAsia="uk-UA"/>
              </w:rPr>
            </w:pPr>
            <w:r w:rsidRPr="007B633A">
              <w:rPr>
                <w:lang w:eastAsia="uk-UA"/>
              </w:rPr>
              <w:t>Надання згоди на проходження психіатричного огляду без участі одного з батьків</w:t>
            </w:r>
          </w:p>
        </w:tc>
        <w:tc>
          <w:tcPr>
            <w:tcW w:w="2109" w:type="dxa"/>
            <w:vMerge/>
          </w:tcPr>
          <w:p w14:paraId="041F4DCB" w14:textId="77777777" w:rsidR="007B633A" w:rsidRPr="007B633A" w:rsidRDefault="007B633A" w:rsidP="007B633A">
            <w:pPr>
              <w:jc w:val="center"/>
              <w:rPr>
                <w:b/>
                <w:lang w:eastAsia="ru-RU"/>
              </w:rPr>
            </w:pPr>
          </w:p>
        </w:tc>
        <w:tc>
          <w:tcPr>
            <w:tcW w:w="4202" w:type="dxa"/>
            <w:vMerge/>
          </w:tcPr>
          <w:p w14:paraId="3FF80FE8" w14:textId="77777777" w:rsidR="007B633A" w:rsidRPr="007B633A" w:rsidRDefault="007B633A" w:rsidP="007B633A">
            <w:pPr>
              <w:rPr>
                <w:lang w:eastAsia="uk-UA"/>
              </w:rPr>
            </w:pPr>
          </w:p>
        </w:tc>
      </w:tr>
      <w:tr w:rsidR="007B633A" w:rsidRPr="007B633A" w14:paraId="39F7BD89" w14:textId="77777777" w:rsidTr="007B633A">
        <w:tc>
          <w:tcPr>
            <w:tcW w:w="551" w:type="dxa"/>
            <w:vAlign w:val="bottom"/>
          </w:tcPr>
          <w:p w14:paraId="1880BCC4" w14:textId="77777777" w:rsidR="007B633A" w:rsidRPr="007B633A" w:rsidRDefault="007B633A" w:rsidP="007B633A">
            <w:pPr>
              <w:jc w:val="center"/>
              <w:rPr>
                <w:bCs/>
                <w:lang w:eastAsia="ru-RU"/>
              </w:rPr>
            </w:pPr>
            <w:r w:rsidRPr="007B633A">
              <w:rPr>
                <w:color w:val="000000"/>
                <w:lang w:eastAsia="ru-RU"/>
              </w:rPr>
              <w:t>211</w:t>
            </w:r>
          </w:p>
        </w:tc>
        <w:tc>
          <w:tcPr>
            <w:tcW w:w="1012" w:type="dxa"/>
            <w:shd w:val="clear" w:color="auto" w:fill="auto"/>
            <w:vAlign w:val="center"/>
          </w:tcPr>
          <w:p w14:paraId="1DD67635" w14:textId="77777777" w:rsidR="007B633A" w:rsidRPr="007B633A" w:rsidRDefault="007B633A" w:rsidP="007B633A">
            <w:pPr>
              <w:ind w:left="-57" w:right="-57"/>
              <w:jc w:val="center"/>
              <w:rPr>
                <w:bCs/>
                <w:lang w:eastAsia="ru-RU"/>
              </w:rPr>
            </w:pPr>
            <w:r w:rsidRPr="007B633A">
              <w:rPr>
                <w:bCs/>
                <w:lang w:eastAsia="ru-RU"/>
              </w:rPr>
              <w:t>12-8/01</w:t>
            </w:r>
          </w:p>
        </w:tc>
        <w:tc>
          <w:tcPr>
            <w:tcW w:w="8071" w:type="dxa"/>
            <w:shd w:val="clear" w:color="auto" w:fill="auto"/>
            <w:vAlign w:val="center"/>
          </w:tcPr>
          <w:p w14:paraId="4781A246" w14:textId="77777777" w:rsidR="007B633A" w:rsidRPr="007B633A" w:rsidRDefault="007B633A" w:rsidP="007B633A">
            <w:pPr>
              <w:rPr>
                <w:lang w:eastAsia="uk-UA"/>
              </w:rPr>
            </w:pPr>
            <w:r w:rsidRPr="007B633A">
              <w:rPr>
                <w:lang w:eastAsia="uk-UA"/>
              </w:rPr>
              <w:t>Затвердження проекту (технічної документації) землеустрою щодо відведення земельно (</w:t>
            </w:r>
            <w:proofErr w:type="spellStart"/>
            <w:r w:rsidRPr="007B633A">
              <w:rPr>
                <w:lang w:eastAsia="uk-UA"/>
              </w:rPr>
              <w:t>их</w:t>
            </w:r>
            <w:proofErr w:type="spellEnd"/>
            <w:r w:rsidRPr="007B633A">
              <w:rPr>
                <w:lang w:eastAsia="uk-UA"/>
              </w:rPr>
              <w:t>) ділянки (</w:t>
            </w:r>
            <w:proofErr w:type="spellStart"/>
            <w:r w:rsidRPr="007B633A">
              <w:rPr>
                <w:lang w:eastAsia="uk-UA"/>
              </w:rPr>
              <w:t>ок</w:t>
            </w:r>
            <w:proofErr w:type="spellEnd"/>
            <w:r w:rsidRPr="007B633A">
              <w:rPr>
                <w:lang w:eastAsia="uk-UA"/>
              </w:rPr>
              <w:t>)</w:t>
            </w:r>
          </w:p>
        </w:tc>
        <w:tc>
          <w:tcPr>
            <w:tcW w:w="2109" w:type="dxa"/>
            <w:vMerge w:val="restart"/>
          </w:tcPr>
          <w:p w14:paraId="533B3B29" w14:textId="77777777" w:rsidR="007B633A" w:rsidRPr="007B633A" w:rsidRDefault="007B633A" w:rsidP="007B633A">
            <w:pPr>
              <w:rPr>
                <w:lang w:eastAsia="uk-UA"/>
              </w:rPr>
            </w:pPr>
            <w:r w:rsidRPr="007B633A">
              <w:rPr>
                <w:lang w:eastAsia="uk-UA"/>
              </w:rPr>
              <w:t>Відділ земельних відносин, екології та охорони природного середовища виконкому міської ради</w:t>
            </w:r>
          </w:p>
        </w:tc>
        <w:tc>
          <w:tcPr>
            <w:tcW w:w="4202" w:type="dxa"/>
            <w:vMerge w:val="restart"/>
          </w:tcPr>
          <w:p w14:paraId="225964AB" w14:textId="77777777" w:rsidR="007B633A" w:rsidRPr="007B633A" w:rsidRDefault="007B633A" w:rsidP="007B633A">
            <w:pPr>
              <w:rPr>
                <w:lang w:eastAsia="uk-UA"/>
              </w:rPr>
            </w:pPr>
            <w:r w:rsidRPr="007B633A">
              <w:rPr>
                <w:lang w:eastAsia="uk-UA"/>
              </w:rPr>
              <w:t>Закон України «Про оренду землі»</w:t>
            </w:r>
          </w:p>
          <w:p w14:paraId="5A77C69E" w14:textId="77777777" w:rsidR="007B633A" w:rsidRPr="007B633A" w:rsidRDefault="007B633A" w:rsidP="007B633A">
            <w:pPr>
              <w:rPr>
                <w:lang w:eastAsia="uk-UA"/>
              </w:rPr>
            </w:pPr>
            <w:r w:rsidRPr="007B633A">
              <w:rPr>
                <w:lang w:eastAsia="uk-UA"/>
              </w:rPr>
              <w:t xml:space="preserve">Закон України «Про оцінку земель»; </w:t>
            </w:r>
          </w:p>
          <w:p w14:paraId="400B74B7" w14:textId="77777777" w:rsidR="007B633A" w:rsidRPr="007B633A" w:rsidRDefault="007B633A" w:rsidP="007B633A">
            <w:pPr>
              <w:rPr>
                <w:lang w:eastAsia="uk-UA"/>
              </w:rPr>
            </w:pPr>
            <w:r w:rsidRPr="007B633A">
              <w:rPr>
                <w:lang w:eastAsia="uk-UA"/>
              </w:rPr>
              <w:t>Закон України «Про землеустрій»</w:t>
            </w:r>
          </w:p>
          <w:p w14:paraId="128957BE" w14:textId="77777777" w:rsidR="007B633A" w:rsidRPr="007B633A" w:rsidRDefault="007B633A" w:rsidP="007B633A">
            <w:pPr>
              <w:rPr>
                <w:lang w:eastAsia="uk-UA"/>
              </w:rPr>
            </w:pPr>
            <w:r w:rsidRPr="007B633A">
              <w:rPr>
                <w:lang w:eastAsia="uk-UA"/>
              </w:rPr>
              <w:t>Закон України “Про Державний земельний кадастр”</w:t>
            </w:r>
          </w:p>
        </w:tc>
      </w:tr>
      <w:tr w:rsidR="007B633A" w:rsidRPr="007B633A" w14:paraId="5AD5AF34" w14:textId="77777777" w:rsidTr="007B633A">
        <w:tc>
          <w:tcPr>
            <w:tcW w:w="551" w:type="dxa"/>
            <w:vAlign w:val="bottom"/>
          </w:tcPr>
          <w:p w14:paraId="702EFC5F" w14:textId="77777777" w:rsidR="007B633A" w:rsidRPr="007B633A" w:rsidRDefault="007B633A" w:rsidP="007B633A">
            <w:pPr>
              <w:jc w:val="center"/>
              <w:rPr>
                <w:bCs/>
                <w:lang w:eastAsia="ru-RU"/>
              </w:rPr>
            </w:pPr>
            <w:r w:rsidRPr="007B633A">
              <w:rPr>
                <w:color w:val="000000"/>
                <w:lang w:eastAsia="ru-RU"/>
              </w:rPr>
              <w:t>212</w:t>
            </w:r>
          </w:p>
        </w:tc>
        <w:tc>
          <w:tcPr>
            <w:tcW w:w="1012" w:type="dxa"/>
            <w:shd w:val="clear" w:color="auto" w:fill="auto"/>
            <w:vAlign w:val="center"/>
          </w:tcPr>
          <w:p w14:paraId="5594ACEA" w14:textId="77777777" w:rsidR="007B633A" w:rsidRPr="007B633A" w:rsidRDefault="007B633A" w:rsidP="007B633A">
            <w:pPr>
              <w:ind w:left="-57" w:right="-57"/>
              <w:jc w:val="center"/>
              <w:rPr>
                <w:bCs/>
                <w:lang w:eastAsia="ru-RU"/>
              </w:rPr>
            </w:pPr>
            <w:r w:rsidRPr="007B633A">
              <w:rPr>
                <w:bCs/>
                <w:lang w:eastAsia="ru-RU"/>
              </w:rPr>
              <w:t>12-8/02</w:t>
            </w:r>
          </w:p>
        </w:tc>
        <w:tc>
          <w:tcPr>
            <w:tcW w:w="8071" w:type="dxa"/>
            <w:shd w:val="clear" w:color="auto" w:fill="auto"/>
            <w:vAlign w:val="center"/>
          </w:tcPr>
          <w:p w14:paraId="43BA7622" w14:textId="77777777" w:rsidR="007B633A" w:rsidRPr="007B633A" w:rsidRDefault="007B633A" w:rsidP="007B633A">
            <w:pPr>
              <w:rPr>
                <w:lang w:eastAsia="uk-UA"/>
              </w:rPr>
            </w:pPr>
            <w:r w:rsidRPr="007B633A">
              <w:rPr>
                <w:lang w:eastAsia="uk-UA"/>
              </w:rPr>
              <w:t>Затвердження проекту (технічної документації) землеустрою щодо відведення земельно (</w:t>
            </w:r>
            <w:proofErr w:type="spellStart"/>
            <w:r w:rsidRPr="007B633A">
              <w:rPr>
                <w:lang w:eastAsia="uk-UA"/>
              </w:rPr>
              <w:t>их</w:t>
            </w:r>
            <w:proofErr w:type="spellEnd"/>
            <w:r w:rsidRPr="007B633A">
              <w:rPr>
                <w:lang w:eastAsia="uk-UA"/>
              </w:rPr>
              <w:t>) ділянки (</w:t>
            </w:r>
            <w:proofErr w:type="spellStart"/>
            <w:r w:rsidRPr="007B633A">
              <w:rPr>
                <w:lang w:eastAsia="uk-UA"/>
              </w:rPr>
              <w:t>ок</w:t>
            </w:r>
            <w:proofErr w:type="spellEnd"/>
            <w:r w:rsidRPr="007B633A">
              <w:rPr>
                <w:lang w:eastAsia="uk-UA"/>
              </w:rPr>
              <w:t>)</w:t>
            </w:r>
          </w:p>
        </w:tc>
        <w:tc>
          <w:tcPr>
            <w:tcW w:w="2109" w:type="dxa"/>
            <w:vMerge/>
          </w:tcPr>
          <w:p w14:paraId="6352CA1F" w14:textId="77777777" w:rsidR="007B633A" w:rsidRPr="007B633A" w:rsidRDefault="007B633A" w:rsidP="007B633A">
            <w:pPr>
              <w:jc w:val="center"/>
              <w:rPr>
                <w:b/>
                <w:lang w:eastAsia="ru-RU"/>
              </w:rPr>
            </w:pPr>
          </w:p>
        </w:tc>
        <w:tc>
          <w:tcPr>
            <w:tcW w:w="4202" w:type="dxa"/>
            <w:vMerge/>
          </w:tcPr>
          <w:p w14:paraId="7A20E3F2" w14:textId="77777777" w:rsidR="007B633A" w:rsidRPr="007B633A" w:rsidRDefault="007B633A" w:rsidP="007B633A">
            <w:pPr>
              <w:rPr>
                <w:lang w:eastAsia="uk-UA"/>
              </w:rPr>
            </w:pPr>
          </w:p>
        </w:tc>
      </w:tr>
      <w:tr w:rsidR="007B633A" w:rsidRPr="007B633A" w14:paraId="5F6D55B1" w14:textId="77777777" w:rsidTr="007B633A">
        <w:tc>
          <w:tcPr>
            <w:tcW w:w="551" w:type="dxa"/>
            <w:vAlign w:val="bottom"/>
          </w:tcPr>
          <w:p w14:paraId="52AF3422" w14:textId="77777777" w:rsidR="007B633A" w:rsidRPr="007B633A" w:rsidRDefault="007B633A" w:rsidP="007B633A">
            <w:pPr>
              <w:jc w:val="center"/>
              <w:rPr>
                <w:bCs/>
                <w:lang w:eastAsia="ru-RU"/>
              </w:rPr>
            </w:pPr>
            <w:r w:rsidRPr="007B633A">
              <w:rPr>
                <w:color w:val="000000"/>
                <w:lang w:eastAsia="ru-RU"/>
              </w:rPr>
              <w:t>213</w:t>
            </w:r>
          </w:p>
        </w:tc>
        <w:tc>
          <w:tcPr>
            <w:tcW w:w="1012" w:type="dxa"/>
            <w:shd w:val="clear" w:color="auto" w:fill="auto"/>
            <w:vAlign w:val="center"/>
          </w:tcPr>
          <w:p w14:paraId="266FD8D1" w14:textId="77777777" w:rsidR="007B633A" w:rsidRPr="007B633A" w:rsidRDefault="007B633A" w:rsidP="007B633A">
            <w:pPr>
              <w:ind w:left="-57" w:right="-57"/>
              <w:jc w:val="center"/>
              <w:rPr>
                <w:bCs/>
                <w:lang w:eastAsia="ru-RU"/>
              </w:rPr>
            </w:pPr>
            <w:r w:rsidRPr="007B633A">
              <w:rPr>
                <w:bCs/>
                <w:lang w:eastAsia="ru-RU"/>
              </w:rPr>
              <w:t>12-8/03</w:t>
            </w:r>
          </w:p>
        </w:tc>
        <w:tc>
          <w:tcPr>
            <w:tcW w:w="8071" w:type="dxa"/>
            <w:shd w:val="clear" w:color="auto" w:fill="auto"/>
            <w:vAlign w:val="center"/>
          </w:tcPr>
          <w:p w14:paraId="2BDD82F3" w14:textId="77777777" w:rsidR="007B633A" w:rsidRPr="007B633A" w:rsidRDefault="007B633A" w:rsidP="007B633A">
            <w:pPr>
              <w:rPr>
                <w:lang w:eastAsia="uk-UA"/>
              </w:rPr>
            </w:pPr>
            <w:r w:rsidRPr="007B633A">
              <w:rPr>
                <w:lang w:eastAsia="uk-UA"/>
              </w:rPr>
              <w:t>Затвердження експертної грошової оцінки земельної ділянки, що підлягає продажу</w:t>
            </w:r>
          </w:p>
        </w:tc>
        <w:tc>
          <w:tcPr>
            <w:tcW w:w="2109" w:type="dxa"/>
            <w:vMerge/>
          </w:tcPr>
          <w:p w14:paraId="6BF56084" w14:textId="77777777" w:rsidR="007B633A" w:rsidRPr="007B633A" w:rsidRDefault="007B633A" w:rsidP="007B633A">
            <w:pPr>
              <w:jc w:val="center"/>
              <w:rPr>
                <w:b/>
                <w:lang w:eastAsia="ru-RU"/>
              </w:rPr>
            </w:pPr>
          </w:p>
        </w:tc>
        <w:tc>
          <w:tcPr>
            <w:tcW w:w="4202" w:type="dxa"/>
            <w:vMerge/>
          </w:tcPr>
          <w:p w14:paraId="3F84A9A8" w14:textId="77777777" w:rsidR="007B633A" w:rsidRPr="007B633A" w:rsidRDefault="007B633A" w:rsidP="007B633A">
            <w:pPr>
              <w:rPr>
                <w:lang w:eastAsia="uk-UA"/>
              </w:rPr>
            </w:pPr>
          </w:p>
        </w:tc>
      </w:tr>
      <w:tr w:rsidR="007B633A" w:rsidRPr="007B633A" w14:paraId="3C19DC93" w14:textId="77777777" w:rsidTr="007B633A">
        <w:tc>
          <w:tcPr>
            <w:tcW w:w="551" w:type="dxa"/>
            <w:vAlign w:val="bottom"/>
          </w:tcPr>
          <w:p w14:paraId="007D41F8" w14:textId="77777777" w:rsidR="007B633A" w:rsidRPr="007B633A" w:rsidRDefault="007B633A" w:rsidP="007B633A">
            <w:pPr>
              <w:jc w:val="center"/>
              <w:rPr>
                <w:bCs/>
                <w:lang w:eastAsia="ru-RU"/>
              </w:rPr>
            </w:pPr>
            <w:r w:rsidRPr="007B633A">
              <w:rPr>
                <w:color w:val="000000"/>
                <w:lang w:eastAsia="ru-RU"/>
              </w:rPr>
              <w:t>214</w:t>
            </w:r>
          </w:p>
        </w:tc>
        <w:tc>
          <w:tcPr>
            <w:tcW w:w="1012" w:type="dxa"/>
            <w:shd w:val="clear" w:color="auto" w:fill="auto"/>
            <w:vAlign w:val="center"/>
          </w:tcPr>
          <w:p w14:paraId="60587253" w14:textId="77777777" w:rsidR="007B633A" w:rsidRPr="007B633A" w:rsidRDefault="007B633A" w:rsidP="007B633A">
            <w:pPr>
              <w:ind w:left="-57" w:right="-57"/>
              <w:jc w:val="center"/>
              <w:rPr>
                <w:bCs/>
                <w:lang w:eastAsia="ru-RU"/>
              </w:rPr>
            </w:pPr>
            <w:r w:rsidRPr="007B633A">
              <w:rPr>
                <w:bCs/>
                <w:lang w:eastAsia="ru-RU"/>
              </w:rPr>
              <w:t>12-8/04</w:t>
            </w:r>
          </w:p>
        </w:tc>
        <w:tc>
          <w:tcPr>
            <w:tcW w:w="8071" w:type="dxa"/>
            <w:shd w:val="clear" w:color="auto" w:fill="auto"/>
            <w:vAlign w:val="center"/>
          </w:tcPr>
          <w:p w14:paraId="3C26D2F0" w14:textId="77777777" w:rsidR="007B633A" w:rsidRPr="007B633A" w:rsidRDefault="007B633A" w:rsidP="007B633A">
            <w:pPr>
              <w:rPr>
                <w:lang w:eastAsia="uk-UA"/>
              </w:rPr>
            </w:pPr>
            <w:r w:rsidRPr="007B633A">
              <w:rPr>
                <w:lang w:eastAsia="uk-UA"/>
              </w:rPr>
              <w:t>Надання дозволу на розробку проекту (технічної документації) землеустрою щодо відведення земельної (</w:t>
            </w:r>
            <w:proofErr w:type="spellStart"/>
            <w:r w:rsidRPr="007B633A">
              <w:rPr>
                <w:lang w:eastAsia="uk-UA"/>
              </w:rPr>
              <w:t>их</w:t>
            </w:r>
            <w:proofErr w:type="spellEnd"/>
            <w:r w:rsidRPr="007B633A">
              <w:rPr>
                <w:lang w:eastAsia="uk-UA"/>
              </w:rPr>
              <w:t>) ділянки (</w:t>
            </w:r>
            <w:proofErr w:type="spellStart"/>
            <w:r w:rsidRPr="007B633A">
              <w:rPr>
                <w:lang w:eastAsia="uk-UA"/>
              </w:rPr>
              <w:t>ок</w:t>
            </w:r>
            <w:proofErr w:type="spellEnd"/>
            <w:r w:rsidRPr="007B633A">
              <w:rPr>
                <w:lang w:eastAsia="uk-UA"/>
              </w:rPr>
              <w:t>)</w:t>
            </w:r>
          </w:p>
        </w:tc>
        <w:tc>
          <w:tcPr>
            <w:tcW w:w="2109" w:type="dxa"/>
            <w:vMerge/>
          </w:tcPr>
          <w:p w14:paraId="38771F00" w14:textId="77777777" w:rsidR="007B633A" w:rsidRPr="007B633A" w:rsidRDefault="007B633A" w:rsidP="007B633A">
            <w:pPr>
              <w:jc w:val="center"/>
              <w:rPr>
                <w:b/>
                <w:lang w:eastAsia="ru-RU"/>
              </w:rPr>
            </w:pPr>
          </w:p>
        </w:tc>
        <w:tc>
          <w:tcPr>
            <w:tcW w:w="4202" w:type="dxa"/>
            <w:vMerge/>
          </w:tcPr>
          <w:p w14:paraId="4CED065C" w14:textId="77777777" w:rsidR="007B633A" w:rsidRPr="007B633A" w:rsidRDefault="007B633A" w:rsidP="007B633A">
            <w:pPr>
              <w:rPr>
                <w:lang w:eastAsia="uk-UA"/>
              </w:rPr>
            </w:pPr>
          </w:p>
        </w:tc>
      </w:tr>
      <w:tr w:rsidR="007B633A" w:rsidRPr="007B633A" w14:paraId="396B3F1D" w14:textId="77777777" w:rsidTr="007B633A">
        <w:tc>
          <w:tcPr>
            <w:tcW w:w="551" w:type="dxa"/>
            <w:vAlign w:val="bottom"/>
          </w:tcPr>
          <w:p w14:paraId="472FD57C" w14:textId="77777777" w:rsidR="007B633A" w:rsidRPr="007B633A" w:rsidRDefault="007B633A" w:rsidP="007B633A">
            <w:pPr>
              <w:jc w:val="center"/>
              <w:rPr>
                <w:bCs/>
                <w:lang w:eastAsia="ru-RU"/>
              </w:rPr>
            </w:pPr>
            <w:r w:rsidRPr="007B633A">
              <w:rPr>
                <w:color w:val="000000"/>
                <w:lang w:eastAsia="ru-RU"/>
              </w:rPr>
              <w:t>215</w:t>
            </w:r>
          </w:p>
        </w:tc>
        <w:tc>
          <w:tcPr>
            <w:tcW w:w="1012" w:type="dxa"/>
            <w:shd w:val="clear" w:color="auto" w:fill="auto"/>
            <w:vAlign w:val="center"/>
          </w:tcPr>
          <w:p w14:paraId="111DC6F9" w14:textId="77777777" w:rsidR="007B633A" w:rsidRPr="007B633A" w:rsidRDefault="007B633A" w:rsidP="007B633A">
            <w:pPr>
              <w:ind w:left="-57" w:right="-57"/>
              <w:jc w:val="center"/>
              <w:rPr>
                <w:bCs/>
                <w:lang w:eastAsia="ru-RU"/>
              </w:rPr>
            </w:pPr>
            <w:r w:rsidRPr="007B633A">
              <w:rPr>
                <w:bCs/>
                <w:lang w:eastAsia="ru-RU"/>
              </w:rPr>
              <w:t>12-8/05</w:t>
            </w:r>
          </w:p>
        </w:tc>
        <w:tc>
          <w:tcPr>
            <w:tcW w:w="8071" w:type="dxa"/>
            <w:shd w:val="clear" w:color="auto" w:fill="auto"/>
            <w:vAlign w:val="center"/>
          </w:tcPr>
          <w:p w14:paraId="3E66F887" w14:textId="77777777" w:rsidR="007B633A" w:rsidRPr="007B633A" w:rsidRDefault="007B633A" w:rsidP="007B633A">
            <w:pPr>
              <w:rPr>
                <w:lang w:eastAsia="uk-UA"/>
              </w:rPr>
            </w:pPr>
            <w:r w:rsidRPr="007B633A">
              <w:rPr>
                <w:lang w:eastAsia="uk-UA"/>
              </w:rPr>
              <w:t>Надання дозволу на розробку технічної документації із землеустрою щодо встановлення меж земельної ділянки в натурі (на місцевості)</w:t>
            </w:r>
          </w:p>
        </w:tc>
        <w:tc>
          <w:tcPr>
            <w:tcW w:w="2109" w:type="dxa"/>
            <w:vMerge/>
          </w:tcPr>
          <w:p w14:paraId="0F59241E" w14:textId="77777777" w:rsidR="007B633A" w:rsidRPr="007B633A" w:rsidRDefault="007B633A" w:rsidP="007B633A">
            <w:pPr>
              <w:jc w:val="center"/>
              <w:rPr>
                <w:b/>
                <w:lang w:eastAsia="ru-RU"/>
              </w:rPr>
            </w:pPr>
          </w:p>
        </w:tc>
        <w:tc>
          <w:tcPr>
            <w:tcW w:w="4202" w:type="dxa"/>
            <w:vMerge/>
          </w:tcPr>
          <w:p w14:paraId="69CB5AE7" w14:textId="77777777" w:rsidR="007B633A" w:rsidRPr="007B633A" w:rsidRDefault="007B633A" w:rsidP="007B633A">
            <w:pPr>
              <w:rPr>
                <w:lang w:eastAsia="uk-UA"/>
              </w:rPr>
            </w:pPr>
          </w:p>
        </w:tc>
      </w:tr>
      <w:tr w:rsidR="007B633A" w:rsidRPr="007B633A" w14:paraId="291BA836" w14:textId="77777777" w:rsidTr="007B633A">
        <w:tc>
          <w:tcPr>
            <w:tcW w:w="551" w:type="dxa"/>
            <w:vAlign w:val="bottom"/>
          </w:tcPr>
          <w:p w14:paraId="6261044A" w14:textId="77777777" w:rsidR="007B633A" w:rsidRPr="007B633A" w:rsidRDefault="007B633A" w:rsidP="007B633A">
            <w:pPr>
              <w:jc w:val="center"/>
              <w:rPr>
                <w:bCs/>
                <w:lang w:eastAsia="ru-RU"/>
              </w:rPr>
            </w:pPr>
            <w:r w:rsidRPr="007B633A">
              <w:rPr>
                <w:color w:val="000000"/>
                <w:lang w:eastAsia="ru-RU"/>
              </w:rPr>
              <w:t>216</w:t>
            </w:r>
          </w:p>
        </w:tc>
        <w:tc>
          <w:tcPr>
            <w:tcW w:w="1012" w:type="dxa"/>
            <w:shd w:val="clear" w:color="auto" w:fill="auto"/>
            <w:vAlign w:val="center"/>
          </w:tcPr>
          <w:p w14:paraId="3EEE7309" w14:textId="77777777" w:rsidR="007B633A" w:rsidRPr="007B633A" w:rsidRDefault="007B633A" w:rsidP="007B633A">
            <w:pPr>
              <w:ind w:left="-57" w:right="-57"/>
              <w:jc w:val="center"/>
              <w:rPr>
                <w:bCs/>
                <w:lang w:eastAsia="ru-RU"/>
              </w:rPr>
            </w:pPr>
            <w:r w:rsidRPr="007B633A">
              <w:rPr>
                <w:bCs/>
                <w:lang w:eastAsia="ru-RU"/>
              </w:rPr>
              <w:t>12-8/06</w:t>
            </w:r>
          </w:p>
        </w:tc>
        <w:tc>
          <w:tcPr>
            <w:tcW w:w="8071" w:type="dxa"/>
            <w:shd w:val="clear" w:color="auto" w:fill="auto"/>
            <w:vAlign w:val="center"/>
          </w:tcPr>
          <w:p w14:paraId="5CBFE62D" w14:textId="77777777" w:rsidR="007B633A" w:rsidRPr="007B633A" w:rsidRDefault="007B633A" w:rsidP="007B633A">
            <w:pPr>
              <w:rPr>
                <w:lang w:eastAsia="uk-UA"/>
              </w:rPr>
            </w:pPr>
            <w:r w:rsidRPr="007B633A">
              <w:rPr>
                <w:lang w:eastAsia="uk-UA"/>
              </w:rPr>
              <w:t>Надання дозволу на розробку проекту землеустрою щодо відведення земельної ділянки (в оренду, безоплатно у власність, шляхом викупу, постійне користування)</w:t>
            </w:r>
          </w:p>
        </w:tc>
        <w:tc>
          <w:tcPr>
            <w:tcW w:w="2109" w:type="dxa"/>
            <w:vMerge/>
          </w:tcPr>
          <w:p w14:paraId="48EE383F" w14:textId="77777777" w:rsidR="007B633A" w:rsidRPr="007B633A" w:rsidRDefault="007B633A" w:rsidP="007B633A">
            <w:pPr>
              <w:jc w:val="center"/>
              <w:rPr>
                <w:b/>
                <w:lang w:eastAsia="ru-RU"/>
              </w:rPr>
            </w:pPr>
          </w:p>
        </w:tc>
        <w:tc>
          <w:tcPr>
            <w:tcW w:w="4202" w:type="dxa"/>
            <w:vMerge/>
          </w:tcPr>
          <w:p w14:paraId="75F091F0" w14:textId="77777777" w:rsidR="007B633A" w:rsidRPr="007B633A" w:rsidRDefault="007B633A" w:rsidP="007B633A">
            <w:pPr>
              <w:rPr>
                <w:lang w:eastAsia="uk-UA"/>
              </w:rPr>
            </w:pPr>
          </w:p>
        </w:tc>
      </w:tr>
      <w:tr w:rsidR="007B633A" w:rsidRPr="007B633A" w14:paraId="52FA23B3" w14:textId="77777777" w:rsidTr="007B633A">
        <w:tc>
          <w:tcPr>
            <w:tcW w:w="551" w:type="dxa"/>
            <w:vAlign w:val="bottom"/>
          </w:tcPr>
          <w:p w14:paraId="2510FB8E" w14:textId="77777777" w:rsidR="007B633A" w:rsidRPr="007B633A" w:rsidRDefault="007B633A" w:rsidP="007B633A">
            <w:pPr>
              <w:jc w:val="center"/>
              <w:rPr>
                <w:bCs/>
                <w:lang w:eastAsia="ru-RU"/>
              </w:rPr>
            </w:pPr>
            <w:r w:rsidRPr="007B633A">
              <w:rPr>
                <w:color w:val="000000"/>
                <w:lang w:eastAsia="ru-RU"/>
              </w:rPr>
              <w:t>217</w:t>
            </w:r>
          </w:p>
        </w:tc>
        <w:tc>
          <w:tcPr>
            <w:tcW w:w="1012" w:type="dxa"/>
            <w:shd w:val="clear" w:color="auto" w:fill="auto"/>
            <w:vAlign w:val="center"/>
          </w:tcPr>
          <w:p w14:paraId="178F4B8F" w14:textId="77777777" w:rsidR="007B633A" w:rsidRPr="007B633A" w:rsidRDefault="007B633A" w:rsidP="007B633A">
            <w:pPr>
              <w:ind w:left="-57" w:right="-57"/>
              <w:jc w:val="center"/>
              <w:rPr>
                <w:bCs/>
                <w:lang w:eastAsia="ru-RU"/>
              </w:rPr>
            </w:pPr>
            <w:r w:rsidRPr="007B633A">
              <w:rPr>
                <w:bCs/>
                <w:lang w:eastAsia="ru-RU"/>
              </w:rPr>
              <w:t>12-8/07</w:t>
            </w:r>
          </w:p>
        </w:tc>
        <w:tc>
          <w:tcPr>
            <w:tcW w:w="8071" w:type="dxa"/>
            <w:shd w:val="clear" w:color="auto" w:fill="auto"/>
            <w:vAlign w:val="center"/>
          </w:tcPr>
          <w:p w14:paraId="6F525FAC" w14:textId="77777777" w:rsidR="007B633A" w:rsidRPr="007B633A" w:rsidRDefault="007B633A" w:rsidP="007B633A">
            <w:pPr>
              <w:rPr>
                <w:lang w:eastAsia="uk-UA"/>
              </w:rPr>
            </w:pPr>
            <w:r w:rsidRPr="007B633A">
              <w:rPr>
                <w:lang w:eastAsia="uk-UA"/>
              </w:rPr>
              <w:t>Поновлення дії договорів оренди земельних ділянок</w:t>
            </w:r>
          </w:p>
        </w:tc>
        <w:tc>
          <w:tcPr>
            <w:tcW w:w="2109" w:type="dxa"/>
            <w:vMerge/>
          </w:tcPr>
          <w:p w14:paraId="462D4890" w14:textId="77777777" w:rsidR="007B633A" w:rsidRPr="007B633A" w:rsidRDefault="007B633A" w:rsidP="007B633A">
            <w:pPr>
              <w:jc w:val="center"/>
              <w:rPr>
                <w:b/>
                <w:lang w:eastAsia="ru-RU"/>
              </w:rPr>
            </w:pPr>
          </w:p>
        </w:tc>
        <w:tc>
          <w:tcPr>
            <w:tcW w:w="4202" w:type="dxa"/>
            <w:vMerge/>
          </w:tcPr>
          <w:p w14:paraId="5245988C" w14:textId="77777777" w:rsidR="007B633A" w:rsidRPr="007B633A" w:rsidRDefault="007B633A" w:rsidP="007B633A">
            <w:pPr>
              <w:rPr>
                <w:lang w:eastAsia="uk-UA"/>
              </w:rPr>
            </w:pPr>
          </w:p>
        </w:tc>
      </w:tr>
      <w:tr w:rsidR="007B633A" w:rsidRPr="007B633A" w14:paraId="47712525" w14:textId="77777777" w:rsidTr="007B633A">
        <w:tc>
          <w:tcPr>
            <w:tcW w:w="551" w:type="dxa"/>
            <w:vAlign w:val="bottom"/>
          </w:tcPr>
          <w:p w14:paraId="613878FF" w14:textId="77777777" w:rsidR="007B633A" w:rsidRPr="007B633A" w:rsidRDefault="007B633A" w:rsidP="007B633A">
            <w:pPr>
              <w:jc w:val="center"/>
              <w:rPr>
                <w:bCs/>
                <w:lang w:eastAsia="ru-RU"/>
              </w:rPr>
            </w:pPr>
            <w:r w:rsidRPr="007B633A">
              <w:rPr>
                <w:color w:val="000000"/>
                <w:lang w:eastAsia="ru-RU"/>
              </w:rPr>
              <w:t>218</w:t>
            </w:r>
          </w:p>
        </w:tc>
        <w:tc>
          <w:tcPr>
            <w:tcW w:w="1012" w:type="dxa"/>
            <w:shd w:val="clear" w:color="auto" w:fill="auto"/>
            <w:vAlign w:val="center"/>
          </w:tcPr>
          <w:p w14:paraId="4E86A8DA" w14:textId="77777777" w:rsidR="007B633A" w:rsidRPr="007B633A" w:rsidRDefault="007B633A" w:rsidP="007B633A">
            <w:pPr>
              <w:ind w:left="-57" w:right="-57"/>
              <w:jc w:val="center"/>
              <w:rPr>
                <w:bCs/>
                <w:lang w:eastAsia="ru-RU"/>
              </w:rPr>
            </w:pPr>
            <w:r w:rsidRPr="007B633A">
              <w:rPr>
                <w:bCs/>
                <w:lang w:eastAsia="ru-RU"/>
              </w:rPr>
              <w:t>12-8/08</w:t>
            </w:r>
          </w:p>
        </w:tc>
        <w:tc>
          <w:tcPr>
            <w:tcW w:w="8071" w:type="dxa"/>
            <w:shd w:val="clear" w:color="auto" w:fill="auto"/>
            <w:vAlign w:val="center"/>
          </w:tcPr>
          <w:p w14:paraId="1F088159" w14:textId="77777777" w:rsidR="007B633A" w:rsidRPr="007B633A" w:rsidRDefault="007B633A" w:rsidP="007B633A">
            <w:pPr>
              <w:rPr>
                <w:lang w:eastAsia="uk-UA"/>
              </w:rPr>
            </w:pPr>
            <w:r w:rsidRPr="007B633A">
              <w:rPr>
                <w:lang w:eastAsia="uk-UA"/>
              </w:rPr>
              <w:t>Продаж земельної ділянки несільськогосподарського призначення у власність фізичним особам</w:t>
            </w:r>
          </w:p>
        </w:tc>
        <w:tc>
          <w:tcPr>
            <w:tcW w:w="2109" w:type="dxa"/>
            <w:vMerge/>
          </w:tcPr>
          <w:p w14:paraId="2456F81E" w14:textId="77777777" w:rsidR="007B633A" w:rsidRPr="007B633A" w:rsidRDefault="007B633A" w:rsidP="007B633A">
            <w:pPr>
              <w:jc w:val="center"/>
              <w:rPr>
                <w:b/>
                <w:lang w:eastAsia="ru-RU"/>
              </w:rPr>
            </w:pPr>
          </w:p>
        </w:tc>
        <w:tc>
          <w:tcPr>
            <w:tcW w:w="4202" w:type="dxa"/>
            <w:vMerge/>
          </w:tcPr>
          <w:p w14:paraId="377966FF" w14:textId="77777777" w:rsidR="007B633A" w:rsidRPr="007B633A" w:rsidRDefault="007B633A" w:rsidP="007B633A">
            <w:pPr>
              <w:rPr>
                <w:lang w:eastAsia="uk-UA"/>
              </w:rPr>
            </w:pPr>
          </w:p>
        </w:tc>
      </w:tr>
      <w:tr w:rsidR="007B633A" w:rsidRPr="007B633A" w14:paraId="663AEFE8" w14:textId="77777777" w:rsidTr="007B633A">
        <w:tc>
          <w:tcPr>
            <w:tcW w:w="551" w:type="dxa"/>
            <w:vAlign w:val="bottom"/>
          </w:tcPr>
          <w:p w14:paraId="5AAAD47B" w14:textId="77777777" w:rsidR="007B633A" w:rsidRPr="007B633A" w:rsidRDefault="007B633A" w:rsidP="007B633A">
            <w:pPr>
              <w:jc w:val="center"/>
              <w:rPr>
                <w:bCs/>
                <w:lang w:eastAsia="ru-RU"/>
              </w:rPr>
            </w:pPr>
            <w:r w:rsidRPr="007B633A">
              <w:rPr>
                <w:color w:val="000000"/>
                <w:lang w:eastAsia="ru-RU"/>
              </w:rPr>
              <w:t>219</w:t>
            </w:r>
          </w:p>
        </w:tc>
        <w:tc>
          <w:tcPr>
            <w:tcW w:w="1012" w:type="dxa"/>
            <w:shd w:val="clear" w:color="auto" w:fill="auto"/>
            <w:vAlign w:val="center"/>
          </w:tcPr>
          <w:p w14:paraId="66A65CEE" w14:textId="77777777" w:rsidR="007B633A" w:rsidRPr="007B633A" w:rsidRDefault="007B633A" w:rsidP="007B633A">
            <w:pPr>
              <w:ind w:left="-57" w:right="-57"/>
              <w:jc w:val="center"/>
              <w:rPr>
                <w:bCs/>
                <w:lang w:eastAsia="ru-RU"/>
              </w:rPr>
            </w:pPr>
            <w:r w:rsidRPr="007B633A">
              <w:rPr>
                <w:bCs/>
                <w:lang w:eastAsia="ru-RU"/>
              </w:rPr>
              <w:t>12-8/09</w:t>
            </w:r>
          </w:p>
        </w:tc>
        <w:tc>
          <w:tcPr>
            <w:tcW w:w="8071" w:type="dxa"/>
            <w:shd w:val="clear" w:color="auto" w:fill="auto"/>
            <w:vAlign w:val="center"/>
          </w:tcPr>
          <w:p w14:paraId="17480608" w14:textId="77777777" w:rsidR="007B633A" w:rsidRPr="007B633A" w:rsidRDefault="007B633A" w:rsidP="007B633A">
            <w:pPr>
              <w:rPr>
                <w:lang w:eastAsia="uk-UA"/>
              </w:rPr>
            </w:pPr>
            <w:r w:rsidRPr="007B633A">
              <w:rPr>
                <w:lang w:eastAsia="uk-UA"/>
              </w:rPr>
              <w:t>Внесення змін до рішень міської ради щодо земельних відносин</w:t>
            </w:r>
          </w:p>
        </w:tc>
        <w:tc>
          <w:tcPr>
            <w:tcW w:w="2109" w:type="dxa"/>
            <w:vMerge/>
          </w:tcPr>
          <w:p w14:paraId="411C2624" w14:textId="77777777" w:rsidR="007B633A" w:rsidRPr="007B633A" w:rsidRDefault="007B633A" w:rsidP="007B633A">
            <w:pPr>
              <w:jc w:val="center"/>
              <w:rPr>
                <w:b/>
                <w:lang w:eastAsia="ru-RU"/>
              </w:rPr>
            </w:pPr>
          </w:p>
        </w:tc>
        <w:tc>
          <w:tcPr>
            <w:tcW w:w="4202" w:type="dxa"/>
            <w:vMerge/>
          </w:tcPr>
          <w:p w14:paraId="6FF0069F" w14:textId="77777777" w:rsidR="007B633A" w:rsidRPr="007B633A" w:rsidRDefault="007B633A" w:rsidP="007B633A">
            <w:pPr>
              <w:rPr>
                <w:lang w:eastAsia="uk-UA"/>
              </w:rPr>
            </w:pPr>
          </w:p>
        </w:tc>
      </w:tr>
      <w:tr w:rsidR="007B633A" w:rsidRPr="007B633A" w14:paraId="183A0FD1" w14:textId="77777777" w:rsidTr="007B633A">
        <w:tc>
          <w:tcPr>
            <w:tcW w:w="551" w:type="dxa"/>
            <w:vAlign w:val="bottom"/>
          </w:tcPr>
          <w:p w14:paraId="7E1271B7" w14:textId="77777777" w:rsidR="007B633A" w:rsidRPr="007B633A" w:rsidRDefault="007B633A" w:rsidP="007B633A">
            <w:pPr>
              <w:jc w:val="center"/>
              <w:rPr>
                <w:bCs/>
                <w:lang w:eastAsia="ru-RU"/>
              </w:rPr>
            </w:pPr>
            <w:r w:rsidRPr="007B633A">
              <w:rPr>
                <w:color w:val="000000"/>
                <w:lang w:eastAsia="ru-RU"/>
              </w:rPr>
              <w:t>220</w:t>
            </w:r>
          </w:p>
        </w:tc>
        <w:tc>
          <w:tcPr>
            <w:tcW w:w="1012" w:type="dxa"/>
            <w:shd w:val="clear" w:color="auto" w:fill="auto"/>
            <w:vAlign w:val="center"/>
          </w:tcPr>
          <w:p w14:paraId="24A182E7" w14:textId="77777777" w:rsidR="007B633A" w:rsidRPr="007B633A" w:rsidRDefault="007B633A" w:rsidP="007B633A">
            <w:pPr>
              <w:ind w:left="-57" w:right="-57"/>
              <w:jc w:val="center"/>
              <w:rPr>
                <w:bCs/>
                <w:lang w:eastAsia="ru-RU"/>
              </w:rPr>
            </w:pPr>
            <w:r w:rsidRPr="007B633A">
              <w:rPr>
                <w:bCs/>
                <w:lang w:eastAsia="ru-RU"/>
              </w:rPr>
              <w:t>12-9/01</w:t>
            </w:r>
          </w:p>
        </w:tc>
        <w:tc>
          <w:tcPr>
            <w:tcW w:w="8071" w:type="dxa"/>
            <w:shd w:val="clear" w:color="auto" w:fill="auto"/>
            <w:vAlign w:val="center"/>
          </w:tcPr>
          <w:p w14:paraId="6327907D" w14:textId="77777777" w:rsidR="007B633A" w:rsidRPr="007B633A" w:rsidRDefault="007B633A" w:rsidP="007B633A">
            <w:pPr>
              <w:rPr>
                <w:lang w:eastAsia="uk-UA"/>
              </w:rPr>
            </w:pPr>
            <w:r w:rsidRPr="007B633A">
              <w:rPr>
                <w:lang w:eastAsia="uk-UA"/>
              </w:rPr>
              <w:t>Видача посвідчень батьків та дитини з багатодітної сім’ї</w:t>
            </w:r>
          </w:p>
        </w:tc>
        <w:tc>
          <w:tcPr>
            <w:tcW w:w="2109" w:type="dxa"/>
            <w:vMerge w:val="restart"/>
          </w:tcPr>
          <w:p w14:paraId="7FDEEA91" w14:textId="77777777" w:rsidR="007B633A" w:rsidRPr="007B633A" w:rsidRDefault="007B633A" w:rsidP="007B633A">
            <w:pPr>
              <w:rPr>
                <w:lang w:eastAsia="uk-UA"/>
              </w:rPr>
            </w:pPr>
            <w:r w:rsidRPr="007B633A">
              <w:rPr>
                <w:lang w:eastAsia="uk-UA"/>
              </w:rPr>
              <w:t>Провідний спеціаліст з питань сім’ї, молоді та спорту виконкому міської ради</w:t>
            </w:r>
          </w:p>
        </w:tc>
        <w:tc>
          <w:tcPr>
            <w:tcW w:w="4202" w:type="dxa"/>
            <w:vMerge w:val="restart"/>
          </w:tcPr>
          <w:p w14:paraId="25D9B0BE" w14:textId="77777777" w:rsidR="007B633A" w:rsidRPr="007B633A" w:rsidRDefault="007B633A" w:rsidP="007B633A">
            <w:pPr>
              <w:rPr>
                <w:lang w:eastAsia="uk-UA"/>
              </w:rPr>
            </w:pPr>
            <w:r w:rsidRPr="007B633A">
              <w:rPr>
                <w:lang w:eastAsia="uk-UA"/>
              </w:rPr>
              <w:t>Закон України “Про охорону дитинства”</w:t>
            </w:r>
          </w:p>
          <w:p w14:paraId="2B5E2A70" w14:textId="77777777" w:rsidR="007B633A" w:rsidRPr="007B633A" w:rsidRDefault="007B633A" w:rsidP="007B633A">
            <w:pPr>
              <w:rPr>
                <w:lang w:eastAsia="uk-UA"/>
              </w:rPr>
            </w:pPr>
            <w:r w:rsidRPr="007B633A">
              <w:rPr>
                <w:lang w:eastAsia="uk-UA"/>
              </w:rPr>
              <w:t>Закон України від 20.09.2011 року № 3739-VI «Про протидію торгівлі людьми»</w:t>
            </w:r>
          </w:p>
          <w:p w14:paraId="568ED41E" w14:textId="77777777" w:rsidR="007B633A" w:rsidRPr="007B633A" w:rsidRDefault="007B633A" w:rsidP="007B633A">
            <w:pPr>
              <w:rPr>
                <w:lang w:eastAsia="uk-UA"/>
              </w:rPr>
            </w:pPr>
            <w:r w:rsidRPr="007B633A">
              <w:rPr>
                <w:lang w:eastAsia="uk-UA"/>
              </w:rPr>
              <w:t>Закон України “Про почесні звання України”</w:t>
            </w:r>
          </w:p>
          <w:p w14:paraId="406C5D0A" w14:textId="77777777" w:rsidR="007B633A" w:rsidRPr="007B633A" w:rsidRDefault="007B633A" w:rsidP="007B633A">
            <w:pPr>
              <w:rPr>
                <w:lang w:eastAsia="uk-UA"/>
              </w:rPr>
            </w:pPr>
            <w:r w:rsidRPr="007B633A">
              <w:rPr>
                <w:lang w:eastAsia="uk-UA"/>
              </w:rPr>
              <w:t>Закон України «Про внесення змін до деяких законодавчих актів України   з   питань   соціального   захисту багатодітних сімей»</w:t>
            </w:r>
          </w:p>
        </w:tc>
      </w:tr>
      <w:tr w:rsidR="007B633A" w:rsidRPr="007B633A" w14:paraId="6330CF9A" w14:textId="77777777" w:rsidTr="007B633A">
        <w:tc>
          <w:tcPr>
            <w:tcW w:w="551" w:type="dxa"/>
            <w:vAlign w:val="bottom"/>
          </w:tcPr>
          <w:p w14:paraId="067D8DD6" w14:textId="77777777" w:rsidR="007B633A" w:rsidRPr="007B633A" w:rsidRDefault="007B633A" w:rsidP="007B633A">
            <w:pPr>
              <w:jc w:val="center"/>
              <w:rPr>
                <w:bCs/>
                <w:lang w:eastAsia="ru-RU"/>
              </w:rPr>
            </w:pPr>
            <w:r w:rsidRPr="007B633A">
              <w:rPr>
                <w:color w:val="000000"/>
                <w:lang w:eastAsia="ru-RU"/>
              </w:rPr>
              <w:t>221</w:t>
            </w:r>
          </w:p>
        </w:tc>
        <w:tc>
          <w:tcPr>
            <w:tcW w:w="1012" w:type="dxa"/>
            <w:shd w:val="clear" w:color="auto" w:fill="auto"/>
            <w:vAlign w:val="center"/>
          </w:tcPr>
          <w:p w14:paraId="19B6F41B" w14:textId="77777777" w:rsidR="007B633A" w:rsidRPr="007B633A" w:rsidRDefault="007B633A" w:rsidP="007B633A">
            <w:pPr>
              <w:ind w:left="-57" w:right="-57"/>
              <w:jc w:val="center"/>
              <w:rPr>
                <w:bCs/>
                <w:lang w:eastAsia="ru-RU"/>
              </w:rPr>
            </w:pPr>
            <w:r w:rsidRPr="007B633A">
              <w:rPr>
                <w:bCs/>
                <w:lang w:eastAsia="ru-RU"/>
              </w:rPr>
              <w:t>12-9/02</w:t>
            </w:r>
          </w:p>
        </w:tc>
        <w:tc>
          <w:tcPr>
            <w:tcW w:w="8071" w:type="dxa"/>
            <w:shd w:val="clear" w:color="auto" w:fill="auto"/>
            <w:vAlign w:val="center"/>
          </w:tcPr>
          <w:p w14:paraId="1ABF6D7A" w14:textId="77777777" w:rsidR="007B633A" w:rsidRPr="007B633A" w:rsidRDefault="007B633A" w:rsidP="007B633A">
            <w:pPr>
              <w:rPr>
                <w:lang w:eastAsia="uk-UA"/>
              </w:rPr>
            </w:pPr>
            <w:r w:rsidRPr="007B633A">
              <w:rPr>
                <w:lang w:eastAsia="uk-UA"/>
              </w:rPr>
              <w:t>Видача посвідчення дитини з багатодітної сім’ї, у зв’язку з досягненням дитиною 6-річного віку</w:t>
            </w:r>
          </w:p>
        </w:tc>
        <w:tc>
          <w:tcPr>
            <w:tcW w:w="2109" w:type="dxa"/>
            <w:vMerge/>
          </w:tcPr>
          <w:p w14:paraId="3CD7A79B" w14:textId="77777777" w:rsidR="007B633A" w:rsidRPr="007B633A" w:rsidRDefault="007B633A" w:rsidP="007B633A">
            <w:pPr>
              <w:jc w:val="center"/>
              <w:rPr>
                <w:b/>
                <w:lang w:eastAsia="ru-RU"/>
              </w:rPr>
            </w:pPr>
          </w:p>
        </w:tc>
        <w:tc>
          <w:tcPr>
            <w:tcW w:w="4202" w:type="dxa"/>
            <w:vMerge/>
          </w:tcPr>
          <w:p w14:paraId="3845A752" w14:textId="77777777" w:rsidR="007B633A" w:rsidRPr="007B633A" w:rsidRDefault="007B633A" w:rsidP="007B633A">
            <w:pPr>
              <w:rPr>
                <w:lang w:eastAsia="uk-UA"/>
              </w:rPr>
            </w:pPr>
          </w:p>
        </w:tc>
      </w:tr>
      <w:tr w:rsidR="007B633A" w:rsidRPr="007B633A" w14:paraId="692CC7F9" w14:textId="77777777" w:rsidTr="007B633A">
        <w:tc>
          <w:tcPr>
            <w:tcW w:w="551" w:type="dxa"/>
            <w:vAlign w:val="bottom"/>
          </w:tcPr>
          <w:p w14:paraId="6299267A" w14:textId="77777777" w:rsidR="007B633A" w:rsidRPr="007B633A" w:rsidRDefault="007B633A" w:rsidP="007B633A">
            <w:pPr>
              <w:jc w:val="center"/>
              <w:rPr>
                <w:bCs/>
                <w:lang w:eastAsia="ru-RU"/>
              </w:rPr>
            </w:pPr>
            <w:r w:rsidRPr="007B633A">
              <w:rPr>
                <w:color w:val="000000"/>
                <w:lang w:eastAsia="ru-RU"/>
              </w:rPr>
              <w:t>222</w:t>
            </w:r>
          </w:p>
        </w:tc>
        <w:tc>
          <w:tcPr>
            <w:tcW w:w="1012" w:type="dxa"/>
            <w:shd w:val="clear" w:color="auto" w:fill="auto"/>
            <w:vAlign w:val="center"/>
          </w:tcPr>
          <w:p w14:paraId="286606DD" w14:textId="77777777" w:rsidR="007B633A" w:rsidRPr="007B633A" w:rsidRDefault="007B633A" w:rsidP="007B633A">
            <w:pPr>
              <w:ind w:left="-57" w:right="-57"/>
              <w:jc w:val="center"/>
              <w:rPr>
                <w:bCs/>
                <w:lang w:eastAsia="ru-RU"/>
              </w:rPr>
            </w:pPr>
            <w:r w:rsidRPr="007B633A">
              <w:rPr>
                <w:bCs/>
                <w:lang w:eastAsia="ru-RU"/>
              </w:rPr>
              <w:t>12-9/03</w:t>
            </w:r>
          </w:p>
        </w:tc>
        <w:tc>
          <w:tcPr>
            <w:tcW w:w="8071" w:type="dxa"/>
            <w:shd w:val="clear" w:color="auto" w:fill="auto"/>
            <w:vAlign w:val="center"/>
          </w:tcPr>
          <w:p w14:paraId="6D221F61" w14:textId="77777777" w:rsidR="007B633A" w:rsidRPr="007B633A" w:rsidRDefault="007B633A" w:rsidP="007B633A">
            <w:pPr>
              <w:rPr>
                <w:lang w:eastAsia="uk-UA"/>
              </w:rPr>
            </w:pPr>
            <w:r w:rsidRPr="007B633A">
              <w:rPr>
                <w:lang w:eastAsia="uk-UA"/>
              </w:rPr>
              <w:t>Продовження терміну дії посвідчення «батьків багатодітної сім’ї» у зв’язку із народженням дитини в сім’ї</w:t>
            </w:r>
          </w:p>
        </w:tc>
        <w:tc>
          <w:tcPr>
            <w:tcW w:w="2109" w:type="dxa"/>
            <w:vMerge/>
          </w:tcPr>
          <w:p w14:paraId="511AB6EF" w14:textId="77777777" w:rsidR="007B633A" w:rsidRPr="007B633A" w:rsidRDefault="007B633A" w:rsidP="007B633A">
            <w:pPr>
              <w:jc w:val="center"/>
              <w:rPr>
                <w:b/>
                <w:lang w:eastAsia="ru-RU"/>
              </w:rPr>
            </w:pPr>
          </w:p>
        </w:tc>
        <w:tc>
          <w:tcPr>
            <w:tcW w:w="4202" w:type="dxa"/>
            <w:vMerge/>
          </w:tcPr>
          <w:p w14:paraId="08E8E1D8" w14:textId="77777777" w:rsidR="007B633A" w:rsidRPr="007B633A" w:rsidRDefault="007B633A" w:rsidP="007B633A">
            <w:pPr>
              <w:rPr>
                <w:lang w:eastAsia="uk-UA"/>
              </w:rPr>
            </w:pPr>
          </w:p>
        </w:tc>
      </w:tr>
      <w:tr w:rsidR="007B633A" w:rsidRPr="007B633A" w14:paraId="7E880F83" w14:textId="77777777" w:rsidTr="007B633A">
        <w:tc>
          <w:tcPr>
            <w:tcW w:w="551" w:type="dxa"/>
            <w:vAlign w:val="bottom"/>
          </w:tcPr>
          <w:p w14:paraId="7600979C" w14:textId="77777777" w:rsidR="007B633A" w:rsidRPr="007B633A" w:rsidRDefault="007B633A" w:rsidP="007B633A">
            <w:pPr>
              <w:jc w:val="center"/>
              <w:rPr>
                <w:bCs/>
                <w:lang w:eastAsia="ru-RU"/>
              </w:rPr>
            </w:pPr>
            <w:r w:rsidRPr="007B633A">
              <w:rPr>
                <w:color w:val="000000"/>
                <w:lang w:eastAsia="ru-RU"/>
              </w:rPr>
              <w:t>223</w:t>
            </w:r>
          </w:p>
        </w:tc>
        <w:tc>
          <w:tcPr>
            <w:tcW w:w="1012" w:type="dxa"/>
            <w:shd w:val="clear" w:color="auto" w:fill="auto"/>
            <w:vAlign w:val="center"/>
          </w:tcPr>
          <w:p w14:paraId="0FC53B0E" w14:textId="77777777" w:rsidR="007B633A" w:rsidRPr="007B633A" w:rsidRDefault="007B633A" w:rsidP="007B633A">
            <w:pPr>
              <w:ind w:left="-57" w:right="-57"/>
              <w:jc w:val="center"/>
              <w:rPr>
                <w:bCs/>
                <w:lang w:eastAsia="ru-RU"/>
              </w:rPr>
            </w:pPr>
            <w:r w:rsidRPr="007B633A">
              <w:rPr>
                <w:bCs/>
                <w:lang w:eastAsia="ru-RU"/>
              </w:rPr>
              <w:t>12-9/04</w:t>
            </w:r>
          </w:p>
        </w:tc>
        <w:tc>
          <w:tcPr>
            <w:tcW w:w="8071" w:type="dxa"/>
            <w:shd w:val="clear" w:color="auto" w:fill="auto"/>
            <w:vAlign w:val="center"/>
          </w:tcPr>
          <w:p w14:paraId="1C773379" w14:textId="77777777" w:rsidR="007B633A" w:rsidRPr="007B633A" w:rsidRDefault="007B633A" w:rsidP="007B633A">
            <w:pPr>
              <w:rPr>
                <w:lang w:eastAsia="uk-UA"/>
              </w:rPr>
            </w:pPr>
            <w:r w:rsidRPr="007B633A">
              <w:rPr>
                <w:lang w:eastAsia="uk-UA"/>
              </w:rPr>
              <w:t>Про продовження терміну дії посвідчення (посвідчень) «дитини з багатодітної сім’ї»  у зв’язку із досягненням особою 18-річного віку та у разі навчання за денною формою навчання у загальноосвітньому, професійно-технічному, вищому навчальному закладі</w:t>
            </w:r>
          </w:p>
        </w:tc>
        <w:tc>
          <w:tcPr>
            <w:tcW w:w="2109" w:type="dxa"/>
            <w:vMerge/>
          </w:tcPr>
          <w:p w14:paraId="23FE62F4" w14:textId="77777777" w:rsidR="007B633A" w:rsidRPr="007B633A" w:rsidRDefault="007B633A" w:rsidP="007B633A">
            <w:pPr>
              <w:jc w:val="center"/>
              <w:rPr>
                <w:b/>
                <w:lang w:eastAsia="ru-RU"/>
              </w:rPr>
            </w:pPr>
          </w:p>
        </w:tc>
        <w:tc>
          <w:tcPr>
            <w:tcW w:w="4202" w:type="dxa"/>
            <w:vMerge/>
          </w:tcPr>
          <w:p w14:paraId="7126F4BE" w14:textId="77777777" w:rsidR="007B633A" w:rsidRPr="007B633A" w:rsidRDefault="007B633A" w:rsidP="007B633A">
            <w:pPr>
              <w:rPr>
                <w:lang w:eastAsia="uk-UA"/>
              </w:rPr>
            </w:pPr>
          </w:p>
        </w:tc>
      </w:tr>
      <w:tr w:rsidR="007B633A" w:rsidRPr="007B633A" w14:paraId="10CA7E04" w14:textId="77777777" w:rsidTr="007B633A">
        <w:tc>
          <w:tcPr>
            <w:tcW w:w="551" w:type="dxa"/>
            <w:vAlign w:val="bottom"/>
          </w:tcPr>
          <w:p w14:paraId="44C80369" w14:textId="77777777" w:rsidR="007B633A" w:rsidRPr="007B633A" w:rsidRDefault="007B633A" w:rsidP="007B633A">
            <w:pPr>
              <w:jc w:val="center"/>
              <w:rPr>
                <w:bCs/>
                <w:lang w:eastAsia="ru-RU"/>
              </w:rPr>
            </w:pPr>
            <w:r w:rsidRPr="007B633A">
              <w:rPr>
                <w:color w:val="000000"/>
                <w:lang w:eastAsia="ru-RU"/>
              </w:rPr>
              <w:t>224</w:t>
            </w:r>
          </w:p>
        </w:tc>
        <w:tc>
          <w:tcPr>
            <w:tcW w:w="1012" w:type="dxa"/>
            <w:shd w:val="clear" w:color="auto" w:fill="auto"/>
            <w:vAlign w:val="center"/>
          </w:tcPr>
          <w:p w14:paraId="48379F7F" w14:textId="77777777" w:rsidR="007B633A" w:rsidRPr="007B633A" w:rsidRDefault="007B633A" w:rsidP="007B633A">
            <w:pPr>
              <w:ind w:left="-57" w:right="-57"/>
              <w:jc w:val="center"/>
              <w:rPr>
                <w:bCs/>
                <w:lang w:eastAsia="ru-RU"/>
              </w:rPr>
            </w:pPr>
            <w:r w:rsidRPr="007B633A">
              <w:rPr>
                <w:bCs/>
                <w:lang w:eastAsia="ru-RU"/>
              </w:rPr>
              <w:t>12-9/05</w:t>
            </w:r>
          </w:p>
        </w:tc>
        <w:tc>
          <w:tcPr>
            <w:tcW w:w="8071" w:type="dxa"/>
            <w:shd w:val="clear" w:color="auto" w:fill="auto"/>
            <w:vAlign w:val="center"/>
          </w:tcPr>
          <w:p w14:paraId="18EEA880" w14:textId="77777777" w:rsidR="007B633A" w:rsidRPr="007B633A" w:rsidRDefault="007B633A" w:rsidP="007B633A">
            <w:pPr>
              <w:rPr>
                <w:lang w:eastAsia="uk-UA"/>
              </w:rPr>
            </w:pPr>
            <w:r w:rsidRPr="007B633A">
              <w:rPr>
                <w:lang w:eastAsia="uk-UA"/>
              </w:rPr>
              <w:t>Повторна видача посвідчень «батьків багатодітної сім’ї» та/або «дитини з багатодітної сім’ї» у разі пошкодження посвідчення або зміни прізвища, імені та по батькові, встановлення розбіжностей у записах, тощо</w:t>
            </w:r>
          </w:p>
        </w:tc>
        <w:tc>
          <w:tcPr>
            <w:tcW w:w="2109" w:type="dxa"/>
            <w:vMerge/>
          </w:tcPr>
          <w:p w14:paraId="16C2F66B" w14:textId="77777777" w:rsidR="007B633A" w:rsidRPr="007B633A" w:rsidRDefault="007B633A" w:rsidP="007B633A">
            <w:pPr>
              <w:jc w:val="center"/>
              <w:rPr>
                <w:b/>
                <w:lang w:eastAsia="ru-RU"/>
              </w:rPr>
            </w:pPr>
          </w:p>
        </w:tc>
        <w:tc>
          <w:tcPr>
            <w:tcW w:w="4202" w:type="dxa"/>
            <w:vMerge/>
          </w:tcPr>
          <w:p w14:paraId="50741806" w14:textId="77777777" w:rsidR="007B633A" w:rsidRPr="007B633A" w:rsidRDefault="007B633A" w:rsidP="007B633A">
            <w:pPr>
              <w:rPr>
                <w:lang w:eastAsia="uk-UA"/>
              </w:rPr>
            </w:pPr>
          </w:p>
        </w:tc>
      </w:tr>
      <w:tr w:rsidR="007B633A" w:rsidRPr="007B633A" w14:paraId="1E31DD18" w14:textId="77777777" w:rsidTr="007B633A">
        <w:tc>
          <w:tcPr>
            <w:tcW w:w="551" w:type="dxa"/>
            <w:vAlign w:val="bottom"/>
          </w:tcPr>
          <w:p w14:paraId="43511F24" w14:textId="77777777" w:rsidR="007B633A" w:rsidRPr="007B633A" w:rsidRDefault="007B633A" w:rsidP="007B633A">
            <w:pPr>
              <w:jc w:val="center"/>
              <w:rPr>
                <w:bCs/>
                <w:lang w:eastAsia="ru-RU"/>
              </w:rPr>
            </w:pPr>
            <w:r w:rsidRPr="007B633A">
              <w:rPr>
                <w:bCs/>
                <w:lang w:eastAsia="ru-RU"/>
              </w:rPr>
              <w:lastRenderedPageBreak/>
              <w:t>225</w:t>
            </w:r>
          </w:p>
        </w:tc>
        <w:tc>
          <w:tcPr>
            <w:tcW w:w="1012" w:type="dxa"/>
            <w:shd w:val="clear" w:color="auto" w:fill="auto"/>
            <w:vAlign w:val="center"/>
          </w:tcPr>
          <w:p w14:paraId="1A24910E" w14:textId="77777777" w:rsidR="007B633A" w:rsidRPr="007B633A" w:rsidRDefault="007B633A" w:rsidP="007B633A">
            <w:pPr>
              <w:ind w:left="-57" w:right="-57"/>
              <w:jc w:val="center"/>
              <w:rPr>
                <w:bCs/>
                <w:lang w:eastAsia="ru-RU"/>
              </w:rPr>
            </w:pPr>
            <w:r w:rsidRPr="007B633A">
              <w:rPr>
                <w:bCs/>
                <w:lang w:eastAsia="ru-RU"/>
              </w:rPr>
              <w:t>12-9/06</w:t>
            </w:r>
          </w:p>
        </w:tc>
        <w:tc>
          <w:tcPr>
            <w:tcW w:w="8071" w:type="dxa"/>
            <w:shd w:val="clear" w:color="auto" w:fill="auto"/>
            <w:vAlign w:val="center"/>
          </w:tcPr>
          <w:p w14:paraId="07DD8BEC" w14:textId="77777777" w:rsidR="007B633A" w:rsidRPr="007B633A" w:rsidRDefault="007B633A" w:rsidP="007B633A">
            <w:pPr>
              <w:rPr>
                <w:lang w:eastAsia="uk-UA"/>
              </w:rPr>
            </w:pPr>
            <w:r w:rsidRPr="007B633A">
              <w:rPr>
                <w:lang w:eastAsia="uk-UA"/>
              </w:rPr>
              <w:t>Повторна видача посвідчення «батьків багатодітної сім’ї» у  зв’язку із втратою  посвідчення</w:t>
            </w:r>
          </w:p>
        </w:tc>
        <w:tc>
          <w:tcPr>
            <w:tcW w:w="2109" w:type="dxa"/>
            <w:vMerge/>
          </w:tcPr>
          <w:p w14:paraId="594D9B4C" w14:textId="77777777" w:rsidR="007B633A" w:rsidRPr="007B633A" w:rsidRDefault="007B633A" w:rsidP="007B633A">
            <w:pPr>
              <w:jc w:val="center"/>
              <w:rPr>
                <w:b/>
                <w:lang w:eastAsia="ru-RU"/>
              </w:rPr>
            </w:pPr>
          </w:p>
        </w:tc>
        <w:tc>
          <w:tcPr>
            <w:tcW w:w="4202" w:type="dxa"/>
            <w:vMerge/>
          </w:tcPr>
          <w:p w14:paraId="114BA627" w14:textId="77777777" w:rsidR="007B633A" w:rsidRPr="007B633A" w:rsidRDefault="007B633A" w:rsidP="007B633A">
            <w:pPr>
              <w:rPr>
                <w:lang w:eastAsia="uk-UA"/>
              </w:rPr>
            </w:pPr>
          </w:p>
        </w:tc>
      </w:tr>
      <w:tr w:rsidR="007B633A" w:rsidRPr="007B633A" w14:paraId="4F4730AB" w14:textId="77777777" w:rsidTr="007B633A">
        <w:tc>
          <w:tcPr>
            <w:tcW w:w="551" w:type="dxa"/>
            <w:vAlign w:val="bottom"/>
          </w:tcPr>
          <w:p w14:paraId="79FB9AA9" w14:textId="77777777" w:rsidR="007B633A" w:rsidRPr="007B633A" w:rsidRDefault="007B633A" w:rsidP="007B633A">
            <w:pPr>
              <w:jc w:val="center"/>
              <w:rPr>
                <w:bCs/>
                <w:lang w:eastAsia="ru-RU"/>
              </w:rPr>
            </w:pPr>
            <w:r w:rsidRPr="007B633A">
              <w:rPr>
                <w:bCs/>
                <w:lang w:eastAsia="ru-RU"/>
              </w:rPr>
              <w:t>226</w:t>
            </w:r>
          </w:p>
        </w:tc>
        <w:tc>
          <w:tcPr>
            <w:tcW w:w="1012" w:type="dxa"/>
            <w:shd w:val="clear" w:color="auto" w:fill="auto"/>
            <w:vAlign w:val="center"/>
          </w:tcPr>
          <w:p w14:paraId="44694765" w14:textId="77777777" w:rsidR="007B633A" w:rsidRPr="007B633A" w:rsidRDefault="007B633A" w:rsidP="007B633A">
            <w:pPr>
              <w:ind w:left="-57" w:right="-57"/>
              <w:jc w:val="center"/>
              <w:rPr>
                <w:bCs/>
                <w:lang w:eastAsia="ru-RU"/>
              </w:rPr>
            </w:pPr>
            <w:r w:rsidRPr="007B633A">
              <w:rPr>
                <w:bCs/>
                <w:lang w:eastAsia="ru-RU"/>
              </w:rPr>
              <w:t>12-9/07</w:t>
            </w:r>
          </w:p>
        </w:tc>
        <w:tc>
          <w:tcPr>
            <w:tcW w:w="8071" w:type="dxa"/>
            <w:shd w:val="clear" w:color="auto" w:fill="auto"/>
            <w:vAlign w:val="center"/>
          </w:tcPr>
          <w:p w14:paraId="15E4CD3A" w14:textId="77777777" w:rsidR="007B633A" w:rsidRPr="007B633A" w:rsidRDefault="007B633A" w:rsidP="007B633A">
            <w:pPr>
              <w:rPr>
                <w:lang w:eastAsia="uk-UA"/>
              </w:rPr>
            </w:pPr>
            <w:r w:rsidRPr="007B633A">
              <w:rPr>
                <w:lang w:eastAsia="uk-UA"/>
              </w:rPr>
              <w:t>Повторна видача посвідчення (посвідчень)«дитини з багатодітної сім’ї» у  зв’язку із втратою  посвідчення (посвідчень)</w:t>
            </w:r>
          </w:p>
        </w:tc>
        <w:tc>
          <w:tcPr>
            <w:tcW w:w="2109" w:type="dxa"/>
            <w:vMerge/>
          </w:tcPr>
          <w:p w14:paraId="05A1F441" w14:textId="77777777" w:rsidR="007B633A" w:rsidRPr="007B633A" w:rsidRDefault="007B633A" w:rsidP="007B633A">
            <w:pPr>
              <w:jc w:val="center"/>
              <w:rPr>
                <w:b/>
                <w:lang w:eastAsia="ru-RU"/>
              </w:rPr>
            </w:pPr>
          </w:p>
        </w:tc>
        <w:tc>
          <w:tcPr>
            <w:tcW w:w="4202" w:type="dxa"/>
            <w:vMerge/>
          </w:tcPr>
          <w:p w14:paraId="31240E59" w14:textId="77777777" w:rsidR="007B633A" w:rsidRPr="007B633A" w:rsidRDefault="007B633A" w:rsidP="007B633A">
            <w:pPr>
              <w:rPr>
                <w:lang w:eastAsia="uk-UA"/>
              </w:rPr>
            </w:pPr>
          </w:p>
        </w:tc>
      </w:tr>
      <w:tr w:rsidR="007B633A" w:rsidRPr="007B633A" w14:paraId="61FDD69E" w14:textId="77777777" w:rsidTr="007B633A">
        <w:tc>
          <w:tcPr>
            <w:tcW w:w="551" w:type="dxa"/>
            <w:vAlign w:val="bottom"/>
          </w:tcPr>
          <w:p w14:paraId="7922DCC5" w14:textId="77777777" w:rsidR="007B633A" w:rsidRPr="007B633A" w:rsidRDefault="007B633A" w:rsidP="007B633A">
            <w:pPr>
              <w:jc w:val="center"/>
              <w:rPr>
                <w:bCs/>
                <w:lang w:eastAsia="ru-RU"/>
              </w:rPr>
            </w:pPr>
            <w:r w:rsidRPr="007B633A">
              <w:rPr>
                <w:bCs/>
                <w:lang w:eastAsia="ru-RU"/>
              </w:rPr>
              <w:t>227</w:t>
            </w:r>
          </w:p>
        </w:tc>
        <w:tc>
          <w:tcPr>
            <w:tcW w:w="1012" w:type="dxa"/>
            <w:shd w:val="clear" w:color="auto" w:fill="auto"/>
            <w:vAlign w:val="center"/>
          </w:tcPr>
          <w:p w14:paraId="497C6ACD" w14:textId="77777777" w:rsidR="007B633A" w:rsidRPr="007B633A" w:rsidRDefault="007B633A" w:rsidP="007B633A">
            <w:pPr>
              <w:ind w:left="-57" w:right="-57"/>
              <w:jc w:val="center"/>
              <w:rPr>
                <w:bCs/>
                <w:lang w:eastAsia="ru-RU"/>
              </w:rPr>
            </w:pPr>
            <w:r w:rsidRPr="007B633A">
              <w:rPr>
                <w:bCs/>
                <w:lang w:eastAsia="ru-RU"/>
              </w:rPr>
              <w:t>12-9/08</w:t>
            </w:r>
          </w:p>
        </w:tc>
        <w:tc>
          <w:tcPr>
            <w:tcW w:w="8071" w:type="dxa"/>
            <w:shd w:val="clear" w:color="auto" w:fill="auto"/>
            <w:vAlign w:val="center"/>
          </w:tcPr>
          <w:p w14:paraId="451A106A" w14:textId="77777777" w:rsidR="007B633A" w:rsidRPr="007B633A" w:rsidRDefault="007B633A" w:rsidP="007B633A">
            <w:pPr>
              <w:rPr>
                <w:lang w:eastAsia="uk-UA"/>
              </w:rPr>
            </w:pPr>
            <w:r w:rsidRPr="007B633A">
              <w:rPr>
                <w:lang w:eastAsia="uk-UA"/>
              </w:rPr>
              <w:t>Дозвіл на проведення робіт на пам’ятках місцевого значення, їхніх територіях та в зонах охорони на щойно виявлених об’єктах культурної спадщини</w:t>
            </w:r>
          </w:p>
        </w:tc>
        <w:tc>
          <w:tcPr>
            <w:tcW w:w="2109" w:type="dxa"/>
            <w:vMerge/>
          </w:tcPr>
          <w:p w14:paraId="13F49976" w14:textId="77777777" w:rsidR="007B633A" w:rsidRPr="007B633A" w:rsidRDefault="007B633A" w:rsidP="007B633A">
            <w:pPr>
              <w:jc w:val="center"/>
              <w:rPr>
                <w:b/>
                <w:lang w:eastAsia="ru-RU"/>
              </w:rPr>
            </w:pPr>
          </w:p>
        </w:tc>
        <w:tc>
          <w:tcPr>
            <w:tcW w:w="4202" w:type="dxa"/>
            <w:vMerge/>
          </w:tcPr>
          <w:p w14:paraId="29B00D60" w14:textId="77777777" w:rsidR="007B633A" w:rsidRPr="007B633A" w:rsidRDefault="007B633A" w:rsidP="007B633A">
            <w:pPr>
              <w:rPr>
                <w:lang w:eastAsia="uk-UA"/>
              </w:rPr>
            </w:pPr>
          </w:p>
        </w:tc>
      </w:tr>
      <w:tr w:rsidR="007B633A" w:rsidRPr="007B633A" w14:paraId="0AB43705" w14:textId="77777777" w:rsidTr="007B633A">
        <w:tc>
          <w:tcPr>
            <w:tcW w:w="551" w:type="dxa"/>
            <w:vAlign w:val="bottom"/>
          </w:tcPr>
          <w:p w14:paraId="621F54D2" w14:textId="77777777" w:rsidR="007B633A" w:rsidRPr="007B633A" w:rsidRDefault="007B633A" w:rsidP="007B633A">
            <w:pPr>
              <w:jc w:val="center"/>
              <w:rPr>
                <w:bCs/>
                <w:lang w:eastAsia="ru-RU"/>
              </w:rPr>
            </w:pPr>
            <w:r w:rsidRPr="007B633A">
              <w:rPr>
                <w:bCs/>
                <w:lang w:eastAsia="ru-RU"/>
              </w:rPr>
              <w:t>228</w:t>
            </w:r>
          </w:p>
        </w:tc>
        <w:tc>
          <w:tcPr>
            <w:tcW w:w="1012" w:type="dxa"/>
            <w:shd w:val="clear" w:color="000000" w:fill="FFFFFF"/>
            <w:vAlign w:val="center"/>
          </w:tcPr>
          <w:p w14:paraId="6705EBEE" w14:textId="77777777" w:rsidR="007B633A" w:rsidRPr="007B633A" w:rsidRDefault="007B633A" w:rsidP="007B633A">
            <w:pPr>
              <w:ind w:left="-57" w:right="-57"/>
              <w:jc w:val="center"/>
              <w:rPr>
                <w:bCs/>
                <w:lang w:eastAsia="ru-RU"/>
              </w:rPr>
            </w:pPr>
            <w:r w:rsidRPr="007B633A">
              <w:rPr>
                <w:bCs/>
                <w:lang w:eastAsia="ru-RU"/>
              </w:rPr>
              <w:t>12-9/09</w:t>
            </w:r>
          </w:p>
        </w:tc>
        <w:tc>
          <w:tcPr>
            <w:tcW w:w="8071" w:type="dxa"/>
            <w:shd w:val="clear" w:color="000000" w:fill="FFFFFF"/>
            <w:vAlign w:val="center"/>
          </w:tcPr>
          <w:p w14:paraId="6938FC06" w14:textId="77777777" w:rsidR="007B633A" w:rsidRPr="007B633A" w:rsidRDefault="007B633A" w:rsidP="007B633A">
            <w:pPr>
              <w:rPr>
                <w:lang w:eastAsia="uk-UA"/>
              </w:rPr>
            </w:pPr>
            <w:r w:rsidRPr="007B633A">
              <w:rPr>
                <w:lang w:eastAsia="uk-UA"/>
              </w:rPr>
              <w:t>Вклеювання фотографії у посвідчення «дитини з багатодітної сім’ї» у разі досягнення дитиною 14 – річного віку</w:t>
            </w:r>
          </w:p>
        </w:tc>
        <w:tc>
          <w:tcPr>
            <w:tcW w:w="2109" w:type="dxa"/>
            <w:vMerge/>
          </w:tcPr>
          <w:p w14:paraId="4A2967F7" w14:textId="77777777" w:rsidR="007B633A" w:rsidRPr="007B633A" w:rsidRDefault="007B633A" w:rsidP="007B633A">
            <w:pPr>
              <w:jc w:val="center"/>
              <w:rPr>
                <w:b/>
                <w:lang w:eastAsia="ru-RU"/>
              </w:rPr>
            </w:pPr>
          </w:p>
        </w:tc>
        <w:tc>
          <w:tcPr>
            <w:tcW w:w="4202" w:type="dxa"/>
            <w:vMerge/>
          </w:tcPr>
          <w:p w14:paraId="31865D40" w14:textId="77777777" w:rsidR="007B633A" w:rsidRPr="007B633A" w:rsidRDefault="007B633A" w:rsidP="007B633A">
            <w:pPr>
              <w:rPr>
                <w:lang w:eastAsia="uk-UA"/>
              </w:rPr>
            </w:pPr>
          </w:p>
        </w:tc>
      </w:tr>
      <w:tr w:rsidR="007B633A" w:rsidRPr="007B633A" w14:paraId="6086080C" w14:textId="77777777" w:rsidTr="007B633A">
        <w:tc>
          <w:tcPr>
            <w:tcW w:w="551" w:type="dxa"/>
            <w:vAlign w:val="bottom"/>
          </w:tcPr>
          <w:p w14:paraId="3EAF7B54" w14:textId="77777777" w:rsidR="007B633A" w:rsidRPr="007B633A" w:rsidRDefault="007B633A" w:rsidP="007B633A">
            <w:pPr>
              <w:jc w:val="center"/>
              <w:rPr>
                <w:bCs/>
                <w:lang w:eastAsia="ru-RU"/>
              </w:rPr>
            </w:pPr>
            <w:r w:rsidRPr="007B633A">
              <w:rPr>
                <w:bCs/>
                <w:lang w:eastAsia="ru-RU"/>
              </w:rPr>
              <w:t>229</w:t>
            </w:r>
          </w:p>
        </w:tc>
        <w:tc>
          <w:tcPr>
            <w:tcW w:w="1012" w:type="dxa"/>
            <w:shd w:val="clear" w:color="000000" w:fill="FFFFFF"/>
            <w:vAlign w:val="center"/>
          </w:tcPr>
          <w:p w14:paraId="6D1B2E6A" w14:textId="77777777" w:rsidR="007B633A" w:rsidRPr="007B633A" w:rsidRDefault="007B633A" w:rsidP="007B633A">
            <w:pPr>
              <w:ind w:left="-57" w:right="-57"/>
              <w:jc w:val="center"/>
              <w:rPr>
                <w:bCs/>
                <w:lang w:eastAsia="ru-RU"/>
              </w:rPr>
            </w:pPr>
            <w:r w:rsidRPr="007B633A">
              <w:rPr>
                <w:bCs/>
                <w:lang w:eastAsia="ru-RU"/>
              </w:rPr>
              <w:t>12-9/10</w:t>
            </w:r>
          </w:p>
        </w:tc>
        <w:tc>
          <w:tcPr>
            <w:tcW w:w="8071" w:type="dxa"/>
            <w:shd w:val="clear" w:color="000000" w:fill="FFFFFF"/>
            <w:vAlign w:val="center"/>
          </w:tcPr>
          <w:p w14:paraId="46D07DBC" w14:textId="77777777" w:rsidR="007B633A" w:rsidRPr="007B633A" w:rsidRDefault="007B633A" w:rsidP="007B633A">
            <w:pPr>
              <w:rPr>
                <w:lang w:eastAsia="uk-UA"/>
              </w:rPr>
            </w:pPr>
            <w:r w:rsidRPr="007B633A">
              <w:rPr>
                <w:lang w:eastAsia="uk-UA"/>
              </w:rPr>
              <w:t>Встановлення статусу особи, яка постраждала від торгівлі людьми</w:t>
            </w:r>
          </w:p>
        </w:tc>
        <w:tc>
          <w:tcPr>
            <w:tcW w:w="2109" w:type="dxa"/>
            <w:vMerge/>
          </w:tcPr>
          <w:p w14:paraId="47747E6C" w14:textId="77777777" w:rsidR="007B633A" w:rsidRPr="007B633A" w:rsidRDefault="007B633A" w:rsidP="007B633A">
            <w:pPr>
              <w:jc w:val="center"/>
              <w:rPr>
                <w:b/>
                <w:lang w:eastAsia="ru-RU"/>
              </w:rPr>
            </w:pPr>
          </w:p>
        </w:tc>
        <w:tc>
          <w:tcPr>
            <w:tcW w:w="4202" w:type="dxa"/>
          </w:tcPr>
          <w:p w14:paraId="5B22C901" w14:textId="77777777" w:rsidR="007B633A" w:rsidRPr="007B633A" w:rsidRDefault="007B633A" w:rsidP="007B633A">
            <w:pPr>
              <w:rPr>
                <w:lang w:eastAsia="uk-UA"/>
              </w:rPr>
            </w:pPr>
            <w:r w:rsidRPr="007B633A">
              <w:rPr>
                <w:lang w:eastAsia="uk-UA"/>
              </w:rPr>
              <w:t>Закон України «Про протидію торгівлі людьми»</w:t>
            </w:r>
          </w:p>
        </w:tc>
      </w:tr>
      <w:tr w:rsidR="007B633A" w:rsidRPr="007B633A" w14:paraId="663C5031" w14:textId="77777777" w:rsidTr="007B633A">
        <w:tc>
          <w:tcPr>
            <w:tcW w:w="551" w:type="dxa"/>
            <w:vAlign w:val="bottom"/>
          </w:tcPr>
          <w:p w14:paraId="10EFA8A7" w14:textId="77777777" w:rsidR="007B633A" w:rsidRPr="007B633A" w:rsidRDefault="007B633A" w:rsidP="007B633A">
            <w:pPr>
              <w:jc w:val="center"/>
              <w:rPr>
                <w:bCs/>
                <w:lang w:eastAsia="ru-RU"/>
              </w:rPr>
            </w:pPr>
            <w:r w:rsidRPr="007B633A">
              <w:rPr>
                <w:bCs/>
                <w:lang w:eastAsia="ru-RU"/>
              </w:rPr>
              <w:t>230</w:t>
            </w:r>
          </w:p>
        </w:tc>
        <w:tc>
          <w:tcPr>
            <w:tcW w:w="1012" w:type="dxa"/>
            <w:shd w:val="clear" w:color="auto" w:fill="auto"/>
            <w:vAlign w:val="center"/>
          </w:tcPr>
          <w:p w14:paraId="5525BE8C" w14:textId="77777777" w:rsidR="007B633A" w:rsidRPr="007B633A" w:rsidRDefault="007B633A" w:rsidP="007B633A">
            <w:pPr>
              <w:ind w:left="-57" w:right="-57"/>
              <w:jc w:val="center"/>
              <w:rPr>
                <w:bCs/>
                <w:lang w:eastAsia="ru-RU"/>
              </w:rPr>
            </w:pPr>
            <w:r w:rsidRPr="007B633A">
              <w:rPr>
                <w:bCs/>
                <w:lang w:eastAsia="ru-RU"/>
              </w:rPr>
              <w:t>12-9/11</w:t>
            </w:r>
          </w:p>
        </w:tc>
        <w:tc>
          <w:tcPr>
            <w:tcW w:w="8071" w:type="dxa"/>
            <w:shd w:val="clear" w:color="auto" w:fill="auto"/>
            <w:vAlign w:val="center"/>
          </w:tcPr>
          <w:p w14:paraId="240BDD53" w14:textId="77777777" w:rsidR="007B633A" w:rsidRPr="007B633A" w:rsidRDefault="007B633A" w:rsidP="007B633A">
            <w:pPr>
              <w:rPr>
                <w:lang w:eastAsia="uk-UA"/>
              </w:rPr>
            </w:pPr>
            <w:r w:rsidRPr="007B633A">
              <w:rPr>
                <w:lang w:eastAsia="uk-UA"/>
              </w:rPr>
              <w:t>Підготовка клопотання про присвоєння багатодітним матерям Сіверської міської ради (об’єднана територіальна громада) почесного звання України «Мати-героїня»</w:t>
            </w:r>
          </w:p>
        </w:tc>
        <w:tc>
          <w:tcPr>
            <w:tcW w:w="2109" w:type="dxa"/>
            <w:vMerge/>
          </w:tcPr>
          <w:p w14:paraId="7636722B" w14:textId="77777777" w:rsidR="007B633A" w:rsidRPr="007B633A" w:rsidRDefault="007B633A" w:rsidP="007B633A">
            <w:pPr>
              <w:jc w:val="center"/>
              <w:rPr>
                <w:b/>
                <w:lang w:eastAsia="ru-RU"/>
              </w:rPr>
            </w:pPr>
          </w:p>
        </w:tc>
        <w:tc>
          <w:tcPr>
            <w:tcW w:w="4202" w:type="dxa"/>
          </w:tcPr>
          <w:p w14:paraId="21C6E498" w14:textId="77777777" w:rsidR="007B633A" w:rsidRPr="007B633A" w:rsidRDefault="007B633A" w:rsidP="007B633A">
            <w:pPr>
              <w:rPr>
                <w:lang w:eastAsia="uk-UA"/>
              </w:rPr>
            </w:pPr>
            <w:r w:rsidRPr="007B633A">
              <w:rPr>
                <w:lang w:eastAsia="uk-UA"/>
              </w:rPr>
              <w:t>Закон України «Про державні нагороди України», Положення про почесні звання України, затвердженого Указом Президента України №476/2001 від 29.06.2001</w:t>
            </w:r>
          </w:p>
        </w:tc>
      </w:tr>
      <w:tr w:rsidR="007B633A" w:rsidRPr="007B633A" w14:paraId="6F960671" w14:textId="77777777" w:rsidTr="007B633A">
        <w:tc>
          <w:tcPr>
            <w:tcW w:w="15945" w:type="dxa"/>
            <w:gridSpan w:val="5"/>
            <w:shd w:val="clear" w:color="auto" w:fill="auto"/>
          </w:tcPr>
          <w:p w14:paraId="32DD51C0" w14:textId="77777777" w:rsidR="007B633A" w:rsidRPr="007B633A" w:rsidRDefault="007B633A" w:rsidP="007B633A">
            <w:pPr>
              <w:jc w:val="center"/>
              <w:rPr>
                <w:b/>
                <w:lang w:eastAsia="ru-RU"/>
              </w:rPr>
            </w:pPr>
            <w:r w:rsidRPr="007B633A">
              <w:rPr>
                <w:b/>
                <w:lang w:eastAsia="ru-RU"/>
              </w:rPr>
              <w:t>13 ІНШІ ПОСЛУГИ НА ПІДСТАВІ УЗГОДЖЕНИХ РІШЕНЬ, УГОД, МЕМОРАНДУМІВ ПРО СПІВПРАЦЮ</w:t>
            </w:r>
          </w:p>
        </w:tc>
      </w:tr>
      <w:tr w:rsidR="007B633A" w:rsidRPr="007B633A" w14:paraId="6D826653" w14:textId="77777777" w:rsidTr="007B633A">
        <w:tc>
          <w:tcPr>
            <w:tcW w:w="551" w:type="dxa"/>
          </w:tcPr>
          <w:p w14:paraId="69821921" w14:textId="77777777" w:rsidR="007B633A" w:rsidRPr="007B633A" w:rsidRDefault="007B633A" w:rsidP="007B633A">
            <w:pPr>
              <w:jc w:val="center"/>
              <w:rPr>
                <w:bCs/>
                <w:lang w:eastAsia="ru-RU"/>
              </w:rPr>
            </w:pPr>
            <w:r w:rsidRPr="007B633A">
              <w:rPr>
                <w:bCs/>
                <w:lang w:eastAsia="ru-RU"/>
              </w:rPr>
              <w:t>231</w:t>
            </w:r>
          </w:p>
        </w:tc>
        <w:tc>
          <w:tcPr>
            <w:tcW w:w="1012" w:type="dxa"/>
          </w:tcPr>
          <w:p w14:paraId="3F0AFF66" w14:textId="77777777" w:rsidR="007B633A" w:rsidRPr="007B633A" w:rsidRDefault="007B633A" w:rsidP="007B633A">
            <w:pPr>
              <w:jc w:val="center"/>
              <w:rPr>
                <w:bCs/>
                <w:lang w:eastAsia="ru-RU"/>
              </w:rPr>
            </w:pPr>
            <w:r w:rsidRPr="007B633A">
              <w:rPr>
                <w:bCs/>
                <w:lang w:eastAsia="ru-RU"/>
              </w:rPr>
              <w:t>13-1/01</w:t>
            </w:r>
          </w:p>
        </w:tc>
        <w:tc>
          <w:tcPr>
            <w:tcW w:w="8071" w:type="dxa"/>
          </w:tcPr>
          <w:p w14:paraId="23F4C1ED" w14:textId="77777777" w:rsidR="007B633A" w:rsidRPr="007B633A" w:rsidRDefault="007B633A" w:rsidP="007B633A">
            <w:pPr>
              <w:rPr>
                <w:lang w:eastAsia="uk-UA"/>
              </w:rPr>
            </w:pPr>
            <w:r w:rsidRPr="007B633A">
              <w:rPr>
                <w:lang w:eastAsia="uk-UA"/>
              </w:rP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2109" w:type="dxa"/>
          </w:tcPr>
          <w:p w14:paraId="7FC05AB7" w14:textId="77777777" w:rsidR="007B633A" w:rsidRPr="007B633A" w:rsidRDefault="007B633A" w:rsidP="007B633A">
            <w:pPr>
              <w:rPr>
                <w:lang w:eastAsia="uk-UA"/>
              </w:rPr>
            </w:pPr>
            <w:r w:rsidRPr="007B633A">
              <w:rPr>
                <w:lang w:eastAsia="uk-UA"/>
              </w:rPr>
              <w:t xml:space="preserve">Головне управління Державної служби України з надзвичайних ситуацій у Донецькій області </w:t>
            </w:r>
            <w:r w:rsidRPr="007B633A">
              <w:rPr>
                <w:vertAlign w:val="superscript"/>
                <w:lang w:eastAsia="uk-UA"/>
              </w:rPr>
              <w:t>9</w:t>
            </w:r>
          </w:p>
        </w:tc>
        <w:tc>
          <w:tcPr>
            <w:tcW w:w="4202" w:type="dxa"/>
          </w:tcPr>
          <w:p w14:paraId="11651279" w14:textId="77777777" w:rsidR="007B633A" w:rsidRPr="007B633A" w:rsidRDefault="007B633A" w:rsidP="007B633A">
            <w:pPr>
              <w:spacing w:line="216" w:lineRule="auto"/>
              <w:rPr>
                <w:lang w:eastAsia="uk-UA"/>
              </w:rPr>
            </w:pPr>
            <w:r w:rsidRPr="007B633A">
              <w:rPr>
                <w:lang w:eastAsia="uk-UA"/>
              </w:rPr>
              <w:t>Кодекс цивільного захисту України</w:t>
            </w:r>
          </w:p>
        </w:tc>
      </w:tr>
    </w:tbl>
    <w:p w14:paraId="3E9C6B19" w14:textId="77777777" w:rsidR="007B633A" w:rsidRPr="007B633A" w:rsidRDefault="007B633A" w:rsidP="007B633A">
      <w:pPr>
        <w:spacing w:after="0" w:line="240" w:lineRule="auto"/>
        <w:rPr>
          <w:rFonts w:ascii="Times New Roman" w:eastAsia="Times New Roman" w:hAnsi="Times New Roman" w:cs="Times New Roman"/>
          <w:sz w:val="24"/>
          <w:szCs w:val="24"/>
          <w:lang w:eastAsia="uk-UA"/>
        </w:rPr>
      </w:pPr>
      <w:r w:rsidRPr="007B633A">
        <w:rPr>
          <w:rFonts w:ascii="Times New Roman" w:eastAsia="Times New Roman" w:hAnsi="Times New Roman" w:cs="Times New Roman"/>
          <w:sz w:val="24"/>
          <w:szCs w:val="24"/>
          <w:vertAlign w:val="superscript"/>
          <w:lang w:eastAsia="uk-UA"/>
        </w:rPr>
        <w:t>1</w:t>
      </w:r>
      <w:r w:rsidRPr="007B633A">
        <w:rPr>
          <w:rFonts w:ascii="Times New Roman" w:eastAsia="Times New Roman" w:hAnsi="Times New Roman" w:cs="Times New Roman"/>
          <w:sz w:val="24"/>
          <w:szCs w:val="24"/>
          <w:lang w:eastAsia="uk-UA"/>
        </w:rPr>
        <w:t xml:space="preserve"> Адміністративні послуги можуть надаватися через ЦНАП з моменту отримання державним реєстратором ідентифікаторів доступу до Єдиних та Державних реєстрів.</w:t>
      </w:r>
    </w:p>
    <w:p w14:paraId="11C57C1F" w14:textId="77777777" w:rsidR="007B633A" w:rsidRPr="007B633A" w:rsidRDefault="007B633A" w:rsidP="007B633A">
      <w:pPr>
        <w:spacing w:after="0" w:line="240" w:lineRule="auto"/>
        <w:rPr>
          <w:rFonts w:ascii="Times New Roman" w:eastAsia="Times New Roman" w:hAnsi="Times New Roman" w:cs="Times New Roman"/>
          <w:sz w:val="24"/>
          <w:szCs w:val="24"/>
          <w:lang w:eastAsia="uk-UA"/>
        </w:rPr>
      </w:pPr>
      <w:r w:rsidRPr="007B633A">
        <w:rPr>
          <w:rFonts w:ascii="Times New Roman" w:eastAsia="Times New Roman" w:hAnsi="Times New Roman" w:cs="Times New Roman"/>
          <w:sz w:val="24"/>
          <w:szCs w:val="24"/>
          <w:lang w:eastAsia="uk-UA"/>
        </w:rPr>
        <w:t>Суб’єкт надання адміністративних послуг – відділ надання адміністративних послуг виконкому міської ради.</w:t>
      </w:r>
    </w:p>
    <w:p w14:paraId="6037632A" w14:textId="77777777" w:rsidR="007B633A" w:rsidRPr="007B633A" w:rsidRDefault="007B633A" w:rsidP="007B633A">
      <w:pPr>
        <w:spacing w:after="0" w:line="240" w:lineRule="auto"/>
        <w:rPr>
          <w:rFonts w:ascii="Times New Roman" w:eastAsia="Times New Roman" w:hAnsi="Times New Roman" w:cs="Times New Roman"/>
          <w:sz w:val="24"/>
          <w:szCs w:val="24"/>
          <w:lang w:eastAsia="uk-UA"/>
        </w:rPr>
      </w:pPr>
      <w:r w:rsidRPr="007B633A">
        <w:rPr>
          <w:rFonts w:ascii="Times New Roman" w:eastAsia="Times New Roman" w:hAnsi="Times New Roman" w:cs="Times New Roman"/>
          <w:sz w:val="24"/>
          <w:szCs w:val="24"/>
          <w:vertAlign w:val="superscript"/>
          <w:lang w:eastAsia="uk-UA"/>
        </w:rPr>
        <w:t>2</w:t>
      </w:r>
      <w:r w:rsidRPr="007B633A">
        <w:rPr>
          <w:rFonts w:ascii="Times New Roman" w:eastAsia="Times New Roman" w:hAnsi="Times New Roman" w:cs="Times New Roman"/>
          <w:sz w:val="24"/>
          <w:szCs w:val="24"/>
          <w:lang w:eastAsia="uk-UA"/>
        </w:rPr>
        <w:t xml:space="preserve"> Адміністративні послуги можуть надаватися через ЦНАП після укладення узгодженого рішення між ЦНАП та </w:t>
      </w:r>
      <w:proofErr w:type="spellStart"/>
      <w:r w:rsidRPr="007B633A">
        <w:rPr>
          <w:rFonts w:ascii="Times New Roman" w:eastAsia="Times New Roman" w:hAnsi="Times New Roman" w:cs="Times New Roman"/>
          <w:sz w:val="24"/>
          <w:szCs w:val="24"/>
          <w:lang w:eastAsia="uk-UA"/>
        </w:rPr>
        <w:t>терпідрозділом</w:t>
      </w:r>
      <w:proofErr w:type="spellEnd"/>
      <w:r w:rsidRPr="007B633A">
        <w:rPr>
          <w:rFonts w:ascii="Times New Roman" w:eastAsia="Times New Roman" w:hAnsi="Times New Roman" w:cs="Times New Roman"/>
          <w:sz w:val="24"/>
          <w:szCs w:val="24"/>
          <w:lang w:eastAsia="uk-UA"/>
        </w:rPr>
        <w:t xml:space="preserve"> ДМС</w:t>
      </w:r>
    </w:p>
    <w:p w14:paraId="47E41B0C" w14:textId="77777777" w:rsidR="007B633A" w:rsidRPr="007B633A" w:rsidRDefault="007B633A" w:rsidP="007B633A">
      <w:pPr>
        <w:spacing w:after="0" w:line="240" w:lineRule="auto"/>
        <w:rPr>
          <w:rFonts w:ascii="Times New Roman" w:eastAsia="Times New Roman" w:hAnsi="Times New Roman" w:cs="Times New Roman"/>
          <w:sz w:val="24"/>
          <w:szCs w:val="24"/>
          <w:lang w:eastAsia="uk-UA"/>
        </w:rPr>
      </w:pPr>
      <w:r w:rsidRPr="007B633A">
        <w:rPr>
          <w:rFonts w:ascii="Times New Roman" w:eastAsia="Times New Roman" w:hAnsi="Times New Roman" w:cs="Times New Roman"/>
          <w:sz w:val="24"/>
          <w:szCs w:val="24"/>
          <w:vertAlign w:val="superscript"/>
          <w:lang w:eastAsia="uk-UA"/>
        </w:rPr>
        <w:t xml:space="preserve">3 </w:t>
      </w:r>
      <w:r w:rsidRPr="007B633A">
        <w:rPr>
          <w:rFonts w:ascii="Times New Roman" w:eastAsia="Times New Roman" w:hAnsi="Times New Roman" w:cs="Times New Roman"/>
          <w:sz w:val="24"/>
          <w:szCs w:val="24"/>
          <w:lang w:eastAsia="uk-UA"/>
        </w:rPr>
        <w:t xml:space="preserve">Адміністративні послуги можуть надаватися через ЦНАП після укладення узгодженого рішення між ЦНАП та </w:t>
      </w:r>
      <w:proofErr w:type="spellStart"/>
      <w:r w:rsidRPr="007B633A">
        <w:rPr>
          <w:rFonts w:ascii="Times New Roman" w:eastAsia="Times New Roman" w:hAnsi="Times New Roman" w:cs="Times New Roman"/>
          <w:sz w:val="24"/>
          <w:szCs w:val="24"/>
          <w:lang w:eastAsia="uk-UA"/>
        </w:rPr>
        <w:t>терпідрозділом</w:t>
      </w:r>
      <w:proofErr w:type="spellEnd"/>
      <w:r w:rsidRPr="007B633A">
        <w:rPr>
          <w:rFonts w:ascii="Times New Roman" w:eastAsia="Times New Roman" w:hAnsi="Times New Roman" w:cs="Times New Roman"/>
          <w:sz w:val="24"/>
          <w:szCs w:val="24"/>
          <w:lang w:eastAsia="uk-UA"/>
        </w:rPr>
        <w:t xml:space="preserve"> </w:t>
      </w:r>
      <w:proofErr w:type="spellStart"/>
      <w:r w:rsidRPr="007B633A">
        <w:rPr>
          <w:rFonts w:ascii="Times New Roman" w:eastAsia="Times New Roman" w:hAnsi="Times New Roman" w:cs="Times New Roman"/>
          <w:sz w:val="24"/>
          <w:szCs w:val="24"/>
          <w:lang w:eastAsia="uk-UA"/>
        </w:rPr>
        <w:t>Держгеокадастру</w:t>
      </w:r>
      <w:proofErr w:type="spellEnd"/>
      <w:r w:rsidRPr="007B633A">
        <w:rPr>
          <w:rFonts w:ascii="Times New Roman" w:eastAsia="Times New Roman" w:hAnsi="Times New Roman" w:cs="Times New Roman"/>
          <w:sz w:val="24"/>
          <w:szCs w:val="24"/>
          <w:lang w:eastAsia="uk-UA"/>
        </w:rPr>
        <w:t>, або у разі наявності відповідного спеціаліста</w:t>
      </w:r>
    </w:p>
    <w:p w14:paraId="14EE7E91" w14:textId="77777777" w:rsidR="007B633A" w:rsidRPr="007B633A" w:rsidRDefault="007B633A" w:rsidP="007B633A">
      <w:pPr>
        <w:spacing w:after="0" w:line="240" w:lineRule="auto"/>
        <w:rPr>
          <w:rFonts w:ascii="Times New Roman" w:eastAsia="Times New Roman" w:hAnsi="Times New Roman" w:cs="Times New Roman"/>
          <w:sz w:val="24"/>
          <w:szCs w:val="24"/>
          <w:lang w:eastAsia="uk-UA"/>
        </w:rPr>
      </w:pPr>
      <w:r w:rsidRPr="007B633A">
        <w:rPr>
          <w:rFonts w:ascii="Times New Roman" w:eastAsia="Times New Roman" w:hAnsi="Times New Roman" w:cs="Times New Roman"/>
          <w:sz w:val="24"/>
          <w:szCs w:val="24"/>
          <w:vertAlign w:val="superscript"/>
          <w:lang w:eastAsia="uk-UA"/>
        </w:rPr>
        <w:t>4</w:t>
      </w:r>
      <w:r w:rsidRPr="007B633A">
        <w:rPr>
          <w:rFonts w:ascii="Times New Roman" w:eastAsia="Times New Roman" w:hAnsi="Times New Roman" w:cs="Times New Roman"/>
          <w:sz w:val="24"/>
          <w:szCs w:val="24"/>
          <w:lang w:eastAsia="uk-UA"/>
        </w:rPr>
        <w:t xml:space="preserve"> Адміністративні послуги можуть надаватися через ЦНАП після укладення узгодженого рішення між ЦНАП та Регіональним сервісним центром  МВС</w:t>
      </w:r>
    </w:p>
    <w:p w14:paraId="1C7A4709" w14:textId="77777777" w:rsidR="007B633A" w:rsidRPr="007B633A" w:rsidRDefault="007B633A" w:rsidP="007B633A">
      <w:pPr>
        <w:spacing w:after="0" w:line="240" w:lineRule="auto"/>
        <w:rPr>
          <w:rFonts w:ascii="Times New Roman" w:eastAsia="Times New Roman" w:hAnsi="Times New Roman" w:cs="Times New Roman"/>
          <w:sz w:val="24"/>
          <w:szCs w:val="24"/>
          <w:vertAlign w:val="superscript"/>
          <w:lang w:eastAsia="uk-UA"/>
        </w:rPr>
      </w:pPr>
      <w:r w:rsidRPr="007B633A">
        <w:rPr>
          <w:rFonts w:ascii="Times New Roman" w:eastAsia="Times New Roman" w:hAnsi="Times New Roman" w:cs="Times New Roman"/>
          <w:sz w:val="24"/>
          <w:szCs w:val="24"/>
          <w:vertAlign w:val="superscript"/>
          <w:lang w:eastAsia="uk-UA"/>
        </w:rPr>
        <w:t>5</w:t>
      </w:r>
      <w:r w:rsidRPr="007B633A">
        <w:rPr>
          <w:rFonts w:ascii="Times New Roman" w:eastAsia="Times New Roman" w:hAnsi="Times New Roman" w:cs="Times New Roman"/>
          <w:sz w:val="24"/>
          <w:szCs w:val="24"/>
          <w:lang w:eastAsia="uk-UA"/>
        </w:rPr>
        <w:t xml:space="preserve"> Адміністративні послуги можуть надаватися через ЦНАП після укладення узгодженого рішення між ЦНАП та Бахмутським міським відділом ДРАЦС східного міжрегіонального управління Мінюсту (</w:t>
      </w:r>
      <w:proofErr w:type="spellStart"/>
      <w:r w:rsidRPr="007B633A">
        <w:rPr>
          <w:rFonts w:ascii="Times New Roman" w:eastAsia="Times New Roman" w:hAnsi="Times New Roman" w:cs="Times New Roman"/>
          <w:sz w:val="24"/>
          <w:szCs w:val="24"/>
          <w:lang w:eastAsia="uk-UA"/>
        </w:rPr>
        <w:t>м.Харків</w:t>
      </w:r>
      <w:proofErr w:type="spellEnd"/>
      <w:r w:rsidRPr="007B633A">
        <w:rPr>
          <w:rFonts w:ascii="Times New Roman" w:eastAsia="Times New Roman" w:hAnsi="Times New Roman" w:cs="Times New Roman"/>
          <w:sz w:val="24"/>
          <w:szCs w:val="24"/>
          <w:lang w:eastAsia="uk-UA"/>
        </w:rPr>
        <w:t>) (шляхом розміщення Провідного спеціаліста РАЦС у приміщенні ЦНАП)</w:t>
      </w:r>
    </w:p>
    <w:p w14:paraId="1A03ED41" w14:textId="77777777" w:rsidR="007B633A" w:rsidRPr="007B633A" w:rsidRDefault="007B633A" w:rsidP="007B633A">
      <w:pPr>
        <w:spacing w:after="0" w:line="240" w:lineRule="auto"/>
        <w:rPr>
          <w:rFonts w:ascii="Times New Roman" w:eastAsia="Times New Roman" w:hAnsi="Times New Roman" w:cs="Times New Roman"/>
          <w:sz w:val="24"/>
          <w:szCs w:val="24"/>
          <w:lang w:eastAsia="uk-UA"/>
        </w:rPr>
      </w:pPr>
      <w:r w:rsidRPr="007B633A">
        <w:rPr>
          <w:rFonts w:ascii="Times New Roman" w:eastAsia="Times New Roman" w:hAnsi="Times New Roman" w:cs="Times New Roman"/>
          <w:sz w:val="24"/>
          <w:szCs w:val="24"/>
          <w:vertAlign w:val="superscript"/>
          <w:lang w:eastAsia="uk-UA"/>
        </w:rPr>
        <w:t>6</w:t>
      </w:r>
      <w:r w:rsidRPr="007B633A">
        <w:rPr>
          <w:rFonts w:ascii="Times New Roman" w:eastAsia="Times New Roman" w:hAnsi="Times New Roman" w:cs="Times New Roman"/>
          <w:sz w:val="24"/>
          <w:szCs w:val="24"/>
          <w:lang w:eastAsia="uk-UA"/>
        </w:rPr>
        <w:t xml:space="preserve"> Адміністративні послуги можуть надаватися через ЦНАП після прийняття рішення щодо розміщення Провідного спеціаліста відділу з питань соціального захисту населення виконкому міської ради у приміщенні ЦНАП)</w:t>
      </w:r>
    </w:p>
    <w:p w14:paraId="23B186F2" w14:textId="77777777" w:rsidR="007B633A" w:rsidRPr="007B633A" w:rsidRDefault="007B633A" w:rsidP="007B633A">
      <w:pPr>
        <w:spacing w:after="0" w:line="240" w:lineRule="auto"/>
        <w:rPr>
          <w:rFonts w:ascii="Times New Roman" w:eastAsia="Times New Roman" w:hAnsi="Times New Roman" w:cs="Times New Roman"/>
          <w:sz w:val="24"/>
          <w:szCs w:val="24"/>
          <w:lang w:eastAsia="uk-UA"/>
        </w:rPr>
      </w:pPr>
      <w:r w:rsidRPr="007B633A">
        <w:rPr>
          <w:rFonts w:ascii="Times New Roman" w:eastAsia="Times New Roman" w:hAnsi="Times New Roman" w:cs="Times New Roman"/>
          <w:sz w:val="24"/>
          <w:szCs w:val="24"/>
          <w:vertAlign w:val="superscript"/>
          <w:lang w:eastAsia="uk-UA"/>
        </w:rPr>
        <w:t>7</w:t>
      </w:r>
      <w:r w:rsidRPr="007B633A">
        <w:rPr>
          <w:rFonts w:ascii="Times New Roman" w:eastAsia="Times New Roman" w:hAnsi="Times New Roman" w:cs="Times New Roman"/>
          <w:sz w:val="24"/>
          <w:szCs w:val="24"/>
          <w:lang w:eastAsia="uk-UA"/>
        </w:rPr>
        <w:t xml:space="preserve"> Адміністративні послуги можуть надаватися через ЦНАП з моменту отримання адміністраторами ідентифікаторів доступу до сервісу </w:t>
      </w:r>
      <w:proofErr w:type="spellStart"/>
      <w:r w:rsidRPr="007B633A">
        <w:rPr>
          <w:rFonts w:ascii="Times New Roman" w:eastAsia="Times New Roman" w:hAnsi="Times New Roman" w:cs="Times New Roman"/>
          <w:sz w:val="24"/>
          <w:szCs w:val="24"/>
          <w:lang w:eastAsia="uk-UA"/>
        </w:rPr>
        <w:t>єМалятко</w:t>
      </w:r>
      <w:proofErr w:type="spellEnd"/>
      <w:r w:rsidRPr="007B633A">
        <w:rPr>
          <w:rFonts w:ascii="Times New Roman" w:eastAsia="Times New Roman" w:hAnsi="Times New Roman" w:cs="Times New Roman"/>
          <w:sz w:val="24"/>
          <w:szCs w:val="24"/>
          <w:lang w:eastAsia="uk-UA"/>
        </w:rPr>
        <w:t>.</w:t>
      </w:r>
    </w:p>
    <w:p w14:paraId="6C92AB75" w14:textId="77777777" w:rsidR="007B633A" w:rsidRPr="007B633A" w:rsidRDefault="007B633A" w:rsidP="007B633A">
      <w:pPr>
        <w:spacing w:after="0" w:line="240" w:lineRule="auto"/>
        <w:rPr>
          <w:rFonts w:ascii="Times New Roman" w:eastAsia="Times New Roman" w:hAnsi="Times New Roman" w:cs="Times New Roman"/>
          <w:sz w:val="24"/>
          <w:szCs w:val="24"/>
          <w:lang w:eastAsia="uk-UA"/>
        </w:rPr>
      </w:pPr>
      <w:r w:rsidRPr="007B633A">
        <w:rPr>
          <w:rFonts w:ascii="Times New Roman" w:eastAsia="Times New Roman" w:hAnsi="Times New Roman" w:cs="Times New Roman"/>
          <w:sz w:val="24"/>
          <w:szCs w:val="24"/>
          <w:vertAlign w:val="superscript"/>
          <w:lang w:eastAsia="uk-UA"/>
        </w:rPr>
        <w:t>8</w:t>
      </w:r>
      <w:r w:rsidRPr="007B633A">
        <w:rPr>
          <w:rFonts w:ascii="Times New Roman" w:eastAsia="Times New Roman" w:hAnsi="Times New Roman" w:cs="Times New Roman"/>
          <w:sz w:val="24"/>
          <w:szCs w:val="24"/>
          <w:lang w:eastAsia="uk-UA"/>
        </w:rPr>
        <w:t xml:space="preserve"> Адміністративні послуги надаються у приміщені ЦНАП спеціалістами </w:t>
      </w:r>
      <w:proofErr w:type="spellStart"/>
      <w:r w:rsidRPr="007B633A">
        <w:rPr>
          <w:rFonts w:ascii="Times New Roman" w:eastAsia="Times New Roman" w:hAnsi="Times New Roman" w:cs="Times New Roman"/>
          <w:sz w:val="24"/>
          <w:szCs w:val="24"/>
          <w:lang w:eastAsia="uk-UA"/>
        </w:rPr>
        <w:t>Бахмутсько</w:t>
      </w:r>
      <w:proofErr w:type="spellEnd"/>
      <w:r w:rsidRPr="007B633A">
        <w:rPr>
          <w:rFonts w:ascii="Times New Roman" w:eastAsia="Times New Roman" w:hAnsi="Times New Roman" w:cs="Times New Roman"/>
          <w:sz w:val="24"/>
          <w:szCs w:val="24"/>
          <w:lang w:eastAsia="uk-UA"/>
        </w:rPr>
        <w:t>-Лиманського об’єднаного управління Пенсійного фонду України на підставі Угоди про співробітництво</w:t>
      </w:r>
    </w:p>
    <w:p w14:paraId="51C89486" w14:textId="77777777" w:rsidR="007B633A" w:rsidRPr="007B633A" w:rsidRDefault="007B633A" w:rsidP="007B633A">
      <w:pPr>
        <w:spacing w:after="0" w:line="240" w:lineRule="auto"/>
        <w:rPr>
          <w:rFonts w:ascii="Times New Roman" w:eastAsia="Times New Roman" w:hAnsi="Times New Roman" w:cs="Times New Roman"/>
          <w:sz w:val="24"/>
          <w:szCs w:val="24"/>
          <w:lang w:eastAsia="uk-UA"/>
        </w:rPr>
      </w:pPr>
      <w:r w:rsidRPr="007B633A">
        <w:rPr>
          <w:rFonts w:ascii="Times New Roman" w:eastAsia="Times New Roman" w:hAnsi="Times New Roman" w:cs="Times New Roman"/>
          <w:sz w:val="24"/>
          <w:szCs w:val="24"/>
          <w:vertAlign w:val="superscript"/>
          <w:lang w:eastAsia="uk-UA"/>
        </w:rPr>
        <w:lastRenderedPageBreak/>
        <w:t>9</w:t>
      </w:r>
      <w:r w:rsidRPr="007B633A">
        <w:rPr>
          <w:rFonts w:ascii="Times New Roman" w:eastAsia="Times New Roman" w:hAnsi="Times New Roman" w:cs="Times New Roman"/>
          <w:sz w:val="24"/>
          <w:szCs w:val="24"/>
          <w:lang w:eastAsia="uk-UA"/>
        </w:rPr>
        <w:t xml:space="preserve"> Адміністративні послуги можуть надаватися через ЦНАП на підставі Угоди між ЦНАП та Головним управлінням Державної служби України з надзвичайних ситуацій у Донецькій області. Місцезнаходження суб’єкта надання послуг: 87547, Донецька область, м. Маріуполь, вул. </w:t>
      </w:r>
      <w:proofErr w:type="spellStart"/>
      <w:r w:rsidRPr="007B633A">
        <w:rPr>
          <w:rFonts w:ascii="Times New Roman" w:eastAsia="Times New Roman" w:hAnsi="Times New Roman" w:cs="Times New Roman"/>
          <w:sz w:val="24"/>
          <w:szCs w:val="24"/>
          <w:lang w:eastAsia="uk-UA"/>
        </w:rPr>
        <w:t>Митрополицька</w:t>
      </w:r>
      <w:proofErr w:type="spellEnd"/>
      <w:r w:rsidRPr="007B633A">
        <w:rPr>
          <w:rFonts w:ascii="Times New Roman" w:eastAsia="Times New Roman" w:hAnsi="Times New Roman" w:cs="Times New Roman"/>
          <w:sz w:val="24"/>
          <w:szCs w:val="24"/>
          <w:lang w:eastAsia="uk-UA"/>
        </w:rPr>
        <w:t>, 175</w:t>
      </w:r>
    </w:p>
    <w:p w14:paraId="16F6BD9C" w14:textId="77777777" w:rsidR="007B633A" w:rsidRPr="007B633A" w:rsidRDefault="007B633A" w:rsidP="007B633A">
      <w:pPr>
        <w:spacing w:after="0" w:line="240" w:lineRule="auto"/>
        <w:rPr>
          <w:rFonts w:ascii="Times New Roman" w:eastAsia="Times New Roman" w:hAnsi="Times New Roman" w:cs="Times New Roman"/>
          <w:sz w:val="24"/>
          <w:szCs w:val="24"/>
          <w:lang w:eastAsia="uk-UA"/>
        </w:rPr>
      </w:pPr>
    </w:p>
    <w:p w14:paraId="12D4D6DA" w14:textId="77777777" w:rsidR="007B633A" w:rsidRPr="007B633A" w:rsidRDefault="007B633A" w:rsidP="007B633A">
      <w:pPr>
        <w:spacing w:after="0" w:line="240" w:lineRule="auto"/>
        <w:rPr>
          <w:rFonts w:ascii="Times New Roman" w:eastAsia="Times New Roman" w:hAnsi="Times New Roman" w:cs="Times New Roman"/>
          <w:sz w:val="24"/>
          <w:szCs w:val="24"/>
          <w:lang w:eastAsia="uk-UA"/>
        </w:rPr>
      </w:pPr>
      <w:r w:rsidRPr="007B633A">
        <w:rPr>
          <w:rFonts w:ascii="Times New Roman" w:eastAsia="Times New Roman" w:hAnsi="Times New Roman" w:cs="Times New Roman"/>
          <w:sz w:val="24"/>
          <w:szCs w:val="24"/>
          <w:lang w:eastAsia="uk-UA"/>
        </w:rPr>
        <w:t>* Роз’яснення щодо присвоєння кодування послугам, які належать до власних послуг органів місцевого самоврядування (приклад, 12-1/01, де 12 – розділ послуг в загальному переліку, 1 – порядковий номер відділу, який є суб’єктом надання послуги, /01 – порядковий номер послуги в розрізі відповідного відділу)</w:t>
      </w:r>
    </w:p>
    <w:p w14:paraId="0A43201F" w14:textId="77777777" w:rsidR="007B633A" w:rsidRPr="007B633A" w:rsidRDefault="007B633A" w:rsidP="007B633A">
      <w:pPr>
        <w:spacing w:after="0" w:line="240" w:lineRule="auto"/>
        <w:rPr>
          <w:rFonts w:ascii="Times New Roman" w:eastAsia="Times New Roman" w:hAnsi="Times New Roman" w:cs="Times New Roman"/>
          <w:sz w:val="24"/>
          <w:szCs w:val="24"/>
          <w:lang w:eastAsia="uk-UA"/>
        </w:rPr>
      </w:pPr>
    </w:p>
    <w:p w14:paraId="4C33FE35" w14:textId="77777777" w:rsidR="007B633A" w:rsidRPr="007B633A" w:rsidRDefault="007B633A" w:rsidP="007B633A">
      <w:pPr>
        <w:spacing w:after="0" w:line="240" w:lineRule="auto"/>
        <w:rPr>
          <w:rFonts w:ascii="Times New Roman" w:eastAsia="Times New Roman" w:hAnsi="Times New Roman" w:cs="Times New Roman"/>
          <w:sz w:val="24"/>
          <w:szCs w:val="24"/>
          <w:lang w:eastAsia="uk-UA"/>
        </w:rPr>
      </w:pPr>
    </w:p>
    <w:p w14:paraId="01AC12E5" w14:textId="77777777" w:rsidR="007B633A" w:rsidRPr="007B633A" w:rsidRDefault="007B633A" w:rsidP="007B633A">
      <w:pPr>
        <w:spacing w:after="0" w:line="240" w:lineRule="auto"/>
        <w:rPr>
          <w:rFonts w:ascii="Times New Roman" w:eastAsia="Times New Roman" w:hAnsi="Times New Roman" w:cs="Times New Roman"/>
          <w:sz w:val="24"/>
          <w:szCs w:val="24"/>
          <w:lang w:eastAsia="uk-UA"/>
        </w:rPr>
      </w:pPr>
    </w:p>
    <w:p w14:paraId="415D9449" w14:textId="77777777" w:rsidR="007B633A" w:rsidRPr="007B633A" w:rsidRDefault="007B633A" w:rsidP="007B633A">
      <w:pPr>
        <w:spacing w:after="0" w:line="240" w:lineRule="auto"/>
        <w:rPr>
          <w:rFonts w:ascii="Times New Roman" w:eastAsia="Times New Roman" w:hAnsi="Times New Roman" w:cs="Times New Roman"/>
          <w:sz w:val="24"/>
          <w:szCs w:val="24"/>
          <w:lang w:eastAsia="uk-UA"/>
        </w:rPr>
      </w:pPr>
      <w:r w:rsidRPr="007B633A">
        <w:rPr>
          <w:rFonts w:ascii="Times New Roman" w:eastAsia="Times New Roman" w:hAnsi="Times New Roman" w:cs="Times New Roman"/>
          <w:sz w:val="24"/>
          <w:szCs w:val="24"/>
          <w:lang w:eastAsia="uk-UA"/>
        </w:rPr>
        <w:t xml:space="preserve">Секретар міської ради </w:t>
      </w:r>
      <w:r w:rsidRPr="007B633A">
        <w:rPr>
          <w:rFonts w:ascii="Times New Roman" w:eastAsia="Times New Roman" w:hAnsi="Times New Roman" w:cs="Times New Roman"/>
          <w:sz w:val="24"/>
          <w:szCs w:val="24"/>
          <w:lang w:eastAsia="uk-UA"/>
        </w:rPr>
        <w:tab/>
      </w:r>
      <w:r w:rsidRPr="007B633A">
        <w:rPr>
          <w:rFonts w:ascii="Times New Roman" w:eastAsia="Times New Roman" w:hAnsi="Times New Roman" w:cs="Times New Roman"/>
          <w:sz w:val="24"/>
          <w:szCs w:val="24"/>
          <w:lang w:eastAsia="uk-UA"/>
        </w:rPr>
        <w:tab/>
      </w:r>
      <w:r w:rsidRPr="007B633A">
        <w:rPr>
          <w:rFonts w:ascii="Times New Roman" w:eastAsia="Times New Roman" w:hAnsi="Times New Roman" w:cs="Times New Roman"/>
          <w:sz w:val="24"/>
          <w:szCs w:val="24"/>
          <w:lang w:eastAsia="uk-UA"/>
        </w:rPr>
        <w:tab/>
      </w:r>
      <w:r w:rsidRPr="007B633A">
        <w:rPr>
          <w:rFonts w:ascii="Times New Roman" w:eastAsia="Times New Roman" w:hAnsi="Times New Roman" w:cs="Times New Roman"/>
          <w:sz w:val="24"/>
          <w:szCs w:val="24"/>
          <w:lang w:eastAsia="uk-UA"/>
        </w:rPr>
        <w:tab/>
      </w:r>
      <w:r w:rsidRPr="007B633A">
        <w:rPr>
          <w:rFonts w:ascii="Times New Roman" w:eastAsia="Times New Roman" w:hAnsi="Times New Roman" w:cs="Times New Roman"/>
          <w:sz w:val="24"/>
          <w:szCs w:val="24"/>
          <w:lang w:eastAsia="uk-UA"/>
        </w:rPr>
        <w:tab/>
      </w:r>
      <w:r w:rsidRPr="007B633A">
        <w:rPr>
          <w:rFonts w:ascii="Times New Roman" w:eastAsia="Times New Roman" w:hAnsi="Times New Roman" w:cs="Times New Roman"/>
          <w:sz w:val="24"/>
          <w:szCs w:val="24"/>
          <w:lang w:eastAsia="uk-UA"/>
        </w:rPr>
        <w:tab/>
      </w:r>
      <w:r w:rsidRPr="007B633A">
        <w:rPr>
          <w:rFonts w:ascii="Times New Roman" w:eastAsia="Times New Roman" w:hAnsi="Times New Roman" w:cs="Times New Roman"/>
          <w:sz w:val="24"/>
          <w:szCs w:val="24"/>
          <w:lang w:eastAsia="uk-UA"/>
        </w:rPr>
        <w:tab/>
      </w:r>
      <w:r w:rsidRPr="007B633A">
        <w:rPr>
          <w:rFonts w:ascii="Times New Roman" w:eastAsia="Times New Roman" w:hAnsi="Times New Roman" w:cs="Times New Roman"/>
          <w:sz w:val="24"/>
          <w:szCs w:val="24"/>
          <w:lang w:eastAsia="uk-UA"/>
        </w:rPr>
        <w:tab/>
      </w:r>
      <w:r w:rsidRPr="007B633A">
        <w:rPr>
          <w:rFonts w:ascii="Times New Roman" w:eastAsia="Times New Roman" w:hAnsi="Times New Roman" w:cs="Times New Roman"/>
          <w:sz w:val="24"/>
          <w:szCs w:val="24"/>
          <w:lang w:eastAsia="uk-UA"/>
        </w:rPr>
        <w:tab/>
      </w:r>
      <w:r w:rsidRPr="007B633A">
        <w:rPr>
          <w:rFonts w:ascii="Times New Roman" w:eastAsia="Times New Roman" w:hAnsi="Times New Roman" w:cs="Times New Roman"/>
          <w:sz w:val="24"/>
          <w:szCs w:val="24"/>
          <w:lang w:eastAsia="uk-UA"/>
        </w:rPr>
        <w:tab/>
      </w:r>
      <w:r w:rsidRPr="007B633A">
        <w:rPr>
          <w:rFonts w:ascii="Times New Roman" w:eastAsia="Times New Roman" w:hAnsi="Times New Roman" w:cs="Times New Roman"/>
          <w:sz w:val="24"/>
          <w:szCs w:val="24"/>
          <w:lang w:eastAsia="uk-UA"/>
        </w:rPr>
        <w:tab/>
      </w:r>
      <w:r w:rsidRPr="007B633A">
        <w:rPr>
          <w:rFonts w:ascii="Times New Roman" w:eastAsia="Times New Roman" w:hAnsi="Times New Roman" w:cs="Times New Roman"/>
          <w:sz w:val="24"/>
          <w:szCs w:val="24"/>
          <w:lang w:eastAsia="uk-UA"/>
        </w:rPr>
        <w:tab/>
      </w:r>
      <w:r w:rsidRPr="007B633A">
        <w:rPr>
          <w:rFonts w:ascii="Times New Roman" w:eastAsia="Times New Roman" w:hAnsi="Times New Roman" w:cs="Times New Roman"/>
          <w:sz w:val="24"/>
          <w:szCs w:val="24"/>
          <w:lang w:eastAsia="uk-UA"/>
        </w:rPr>
        <w:tab/>
      </w:r>
      <w:r w:rsidRPr="007B633A">
        <w:rPr>
          <w:rFonts w:ascii="Times New Roman" w:eastAsia="Times New Roman" w:hAnsi="Times New Roman" w:cs="Times New Roman"/>
          <w:sz w:val="24"/>
          <w:szCs w:val="24"/>
          <w:lang w:eastAsia="uk-UA"/>
        </w:rPr>
        <w:tab/>
        <w:t xml:space="preserve">Т.В. Волошина </w:t>
      </w:r>
    </w:p>
    <w:p w14:paraId="3E0E9E19" w14:textId="77777777" w:rsidR="007B633A" w:rsidRPr="007B633A" w:rsidRDefault="007B633A" w:rsidP="007B633A">
      <w:pPr>
        <w:tabs>
          <w:tab w:val="left" w:pos="6804"/>
        </w:tabs>
        <w:suppressAutoHyphens/>
        <w:spacing w:after="0" w:line="240" w:lineRule="auto"/>
        <w:jc w:val="both"/>
      </w:pPr>
    </w:p>
    <w:p w14:paraId="51D3ECF0" w14:textId="77777777" w:rsidR="007B633A" w:rsidRPr="007B633A" w:rsidRDefault="007B633A" w:rsidP="007B633A"/>
    <w:p w14:paraId="788ED2F7" w14:textId="77777777" w:rsidR="007B633A" w:rsidRDefault="007B633A" w:rsidP="007B633A">
      <w:pPr>
        <w:spacing w:after="0" w:line="270" w:lineRule="auto"/>
        <w:jc w:val="both"/>
        <w:rPr>
          <w:rFonts w:ascii="Times New Roman" w:eastAsia="Times New Roman" w:hAnsi="Times New Roman" w:cs="Times New Roman"/>
          <w:bCs/>
          <w:color w:val="000000"/>
          <w:sz w:val="28"/>
          <w:lang w:eastAsia="uk-UA"/>
        </w:rPr>
        <w:sectPr w:rsidR="007B633A" w:rsidSect="007B633A">
          <w:pgSz w:w="16838" w:h="11906" w:orient="landscape"/>
          <w:pgMar w:top="1418" w:right="845" w:bottom="845" w:left="862" w:header="709" w:footer="709" w:gutter="0"/>
          <w:cols w:space="720"/>
        </w:sectPr>
      </w:pPr>
    </w:p>
    <w:p w14:paraId="2DE4A1EA" w14:textId="77777777" w:rsidR="000524B0" w:rsidRPr="000524B0" w:rsidRDefault="000524B0" w:rsidP="000524B0">
      <w:pPr>
        <w:spacing w:after="0" w:line="240" w:lineRule="auto"/>
        <w:ind w:hanging="13"/>
        <w:jc w:val="center"/>
        <w:rPr>
          <w:rFonts w:ascii="Times New Roman" w:eastAsia="Calibri" w:hAnsi="Times New Roman" w:cs="Times New Roman"/>
          <w:color w:val="FF0000"/>
          <w:lang w:eastAsia="ru-RU"/>
        </w:rPr>
      </w:pPr>
      <w:r w:rsidRPr="000524B0">
        <w:rPr>
          <w:rFonts w:ascii="Times New Roman" w:eastAsia="Calibri" w:hAnsi="Times New Roman" w:cs="Times New Roman"/>
          <w:color w:val="FF0000"/>
          <w:lang w:eastAsia="ru-RU"/>
        </w:rPr>
        <w:object w:dxaOrig="675" w:dyaOrig="870" w14:anchorId="1F7D885A">
          <v:shape id="_x0000_i1028" type="#_x0000_t75" style="width:34.5pt;height:43.5pt" o:ole="" filled="t">
            <v:fill color2="black"/>
            <v:imagedata r:id="rId8" o:title=""/>
          </v:shape>
          <o:OLEObject Type="Embed" ProgID="Word.Picture.8" ShapeID="_x0000_i1028" DrawAspect="Content" ObjectID="_1678864533" r:id="rId119"/>
        </w:object>
      </w:r>
    </w:p>
    <w:p w14:paraId="372450D8" w14:textId="77777777" w:rsidR="000524B0" w:rsidRPr="000524B0" w:rsidRDefault="000524B0" w:rsidP="000524B0">
      <w:pPr>
        <w:spacing w:after="0" w:line="240" w:lineRule="auto"/>
        <w:ind w:hanging="13"/>
        <w:jc w:val="center"/>
        <w:rPr>
          <w:rFonts w:ascii="Times New Roman" w:eastAsia="Calibri" w:hAnsi="Times New Roman" w:cs="Times New Roman"/>
          <w:b/>
          <w:sz w:val="28"/>
          <w:szCs w:val="28"/>
          <w:lang w:eastAsia="ru-RU"/>
        </w:rPr>
      </w:pPr>
      <w:r w:rsidRPr="000524B0">
        <w:rPr>
          <w:rFonts w:ascii="Times New Roman" w:eastAsia="Calibri" w:hAnsi="Times New Roman" w:cs="Times New Roman"/>
          <w:b/>
          <w:sz w:val="28"/>
          <w:szCs w:val="28"/>
          <w:lang w:eastAsia="ru-RU"/>
        </w:rPr>
        <w:t>УКРАЇНА</w:t>
      </w:r>
    </w:p>
    <w:p w14:paraId="073E4936" w14:textId="77777777" w:rsidR="000524B0" w:rsidRPr="000524B0" w:rsidRDefault="000524B0" w:rsidP="000524B0">
      <w:pPr>
        <w:spacing w:after="0" w:line="240" w:lineRule="auto"/>
        <w:jc w:val="center"/>
        <w:rPr>
          <w:rFonts w:ascii="Times New Roman" w:eastAsia="Calibri" w:hAnsi="Times New Roman" w:cs="Times New Roman"/>
          <w:b/>
          <w:sz w:val="28"/>
          <w:szCs w:val="28"/>
          <w:lang w:eastAsia="ru-RU"/>
        </w:rPr>
      </w:pPr>
      <w:r w:rsidRPr="000524B0">
        <w:rPr>
          <w:rFonts w:ascii="Times New Roman" w:eastAsia="Calibri" w:hAnsi="Times New Roman" w:cs="Times New Roman"/>
          <w:b/>
          <w:sz w:val="28"/>
          <w:szCs w:val="28"/>
          <w:lang w:eastAsia="ru-RU"/>
        </w:rPr>
        <w:t xml:space="preserve">СІВЕРСЬКА  МІСЬКА  РАДА </w:t>
      </w:r>
    </w:p>
    <w:p w14:paraId="7B8B4ED1" w14:textId="77777777" w:rsidR="000524B0" w:rsidRPr="000524B0" w:rsidRDefault="000524B0" w:rsidP="000524B0">
      <w:pPr>
        <w:spacing w:after="0" w:line="240" w:lineRule="auto"/>
        <w:jc w:val="center"/>
        <w:rPr>
          <w:rFonts w:ascii="Times New Roman" w:eastAsia="Calibri" w:hAnsi="Times New Roman" w:cs="Times New Roman"/>
          <w:b/>
          <w:sz w:val="28"/>
          <w:szCs w:val="28"/>
          <w:lang w:eastAsia="ru-RU"/>
        </w:rPr>
      </w:pPr>
      <w:r w:rsidRPr="000524B0">
        <w:rPr>
          <w:rFonts w:ascii="Times New Roman" w:eastAsia="Calibri" w:hAnsi="Times New Roman" w:cs="Times New Roman"/>
          <w:b/>
          <w:sz w:val="28"/>
          <w:szCs w:val="28"/>
          <w:lang w:eastAsia="ru-RU"/>
        </w:rPr>
        <w:t>БАХМУТСЬКОГО  РАЙОНУ  ДОНЕЦЬКОЇ ОБЛАСТІ</w:t>
      </w:r>
    </w:p>
    <w:p w14:paraId="2A5B9C97" w14:textId="77777777" w:rsidR="000524B0" w:rsidRPr="000524B0" w:rsidRDefault="000524B0" w:rsidP="000524B0">
      <w:pPr>
        <w:spacing w:after="0" w:line="240" w:lineRule="auto"/>
        <w:jc w:val="center"/>
        <w:rPr>
          <w:rFonts w:ascii="Times New Roman" w:eastAsia="Calibri" w:hAnsi="Times New Roman" w:cs="Times New Roman"/>
          <w:b/>
          <w:sz w:val="28"/>
          <w:szCs w:val="28"/>
          <w:lang w:eastAsia="ru-RU"/>
        </w:rPr>
      </w:pPr>
    </w:p>
    <w:p w14:paraId="17931FA7" w14:textId="77777777" w:rsidR="000524B0" w:rsidRPr="000524B0" w:rsidRDefault="000524B0" w:rsidP="000524B0">
      <w:pPr>
        <w:spacing w:after="0" w:line="240" w:lineRule="auto"/>
        <w:jc w:val="center"/>
        <w:rPr>
          <w:rFonts w:ascii="Times New Roman" w:eastAsia="Calibri" w:hAnsi="Times New Roman" w:cs="Times New Roman"/>
          <w:b/>
          <w:i/>
          <w:sz w:val="28"/>
          <w:szCs w:val="28"/>
          <w:lang w:eastAsia="ru-RU"/>
        </w:rPr>
      </w:pPr>
      <w:r w:rsidRPr="000524B0">
        <w:rPr>
          <w:rFonts w:ascii="Times New Roman" w:eastAsia="Calibri" w:hAnsi="Times New Roman" w:cs="Times New Roman"/>
          <w:sz w:val="28"/>
          <w:szCs w:val="28"/>
          <w:lang w:eastAsia="ru-RU"/>
        </w:rPr>
        <w:t xml:space="preserve"> </w:t>
      </w:r>
      <w:r w:rsidRPr="000524B0">
        <w:rPr>
          <w:rFonts w:ascii="Times New Roman" w:eastAsia="Calibri" w:hAnsi="Times New Roman" w:cs="Times New Roman"/>
          <w:b/>
          <w:sz w:val="28"/>
          <w:szCs w:val="28"/>
          <w:lang w:eastAsia="ru-RU"/>
        </w:rPr>
        <w:t xml:space="preserve">Р І Ш Е Н </w:t>
      </w:r>
      <w:proofErr w:type="spellStart"/>
      <w:r w:rsidRPr="000524B0">
        <w:rPr>
          <w:rFonts w:ascii="Times New Roman" w:eastAsia="Calibri" w:hAnsi="Times New Roman" w:cs="Times New Roman"/>
          <w:b/>
          <w:sz w:val="28"/>
          <w:szCs w:val="28"/>
          <w:lang w:eastAsia="ru-RU"/>
        </w:rPr>
        <w:t>Н</w:t>
      </w:r>
      <w:proofErr w:type="spellEnd"/>
      <w:r w:rsidRPr="000524B0">
        <w:rPr>
          <w:rFonts w:ascii="Times New Roman" w:eastAsia="Calibri" w:hAnsi="Times New Roman" w:cs="Times New Roman"/>
          <w:b/>
          <w:sz w:val="28"/>
          <w:szCs w:val="28"/>
          <w:lang w:eastAsia="ru-RU"/>
        </w:rPr>
        <w:t xml:space="preserve"> Я</w:t>
      </w:r>
    </w:p>
    <w:p w14:paraId="0232187F" w14:textId="77777777" w:rsidR="000524B0" w:rsidRPr="000524B0" w:rsidRDefault="000524B0" w:rsidP="000524B0">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0524B0" w:rsidRPr="000524B0" w14:paraId="2DE366E3" w14:textId="77777777" w:rsidTr="000524B0">
        <w:trPr>
          <w:trHeight w:val="184"/>
          <w:jc w:val="center"/>
        </w:trPr>
        <w:tc>
          <w:tcPr>
            <w:tcW w:w="3095" w:type="dxa"/>
            <w:hideMark/>
          </w:tcPr>
          <w:p w14:paraId="56E276E9" w14:textId="6C9B56DB" w:rsidR="000524B0" w:rsidRPr="000524B0" w:rsidRDefault="000524B0" w:rsidP="000524B0">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sidRPr="000524B0">
              <w:rPr>
                <w:rFonts w:ascii="Times New Roman" w:eastAsia="Calibri" w:hAnsi="Times New Roman" w:cs="Times New Roman"/>
                <w:b/>
                <w:kern w:val="2"/>
                <w:sz w:val="26"/>
                <w:szCs w:val="26"/>
                <w:lang w:eastAsia="ar-SA"/>
              </w:rPr>
              <w:t>_</w:t>
            </w:r>
            <w:r w:rsidR="00036E78">
              <w:rPr>
                <w:rFonts w:ascii="Times New Roman" w:eastAsia="Calibri" w:hAnsi="Times New Roman" w:cs="Times New Roman"/>
                <w:b/>
                <w:kern w:val="2"/>
                <w:sz w:val="20"/>
                <w:szCs w:val="20"/>
                <w:lang w:eastAsia="ar-SA"/>
              </w:rPr>
              <w:t>26.03.2021</w:t>
            </w:r>
          </w:p>
        </w:tc>
        <w:tc>
          <w:tcPr>
            <w:tcW w:w="3096" w:type="dxa"/>
            <w:hideMark/>
          </w:tcPr>
          <w:p w14:paraId="48F89A05" w14:textId="77777777" w:rsidR="000524B0" w:rsidRPr="000524B0" w:rsidRDefault="000524B0" w:rsidP="000524B0">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524B0">
              <w:rPr>
                <w:rFonts w:ascii="Times New Roman" w:eastAsia="Calibri" w:hAnsi="Times New Roman" w:cs="Times New Roman"/>
                <w:kern w:val="2"/>
                <w:sz w:val="26"/>
                <w:szCs w:val="26"/>
                <w:lang w:eastAsia="ar-SA"/>
              </w:rPr>
              <w:t>Сіверськ</w:t>
            </w:r>
          </w:p>
        </w:tc>
        <w:tc>
          <w:tcPr>
            <w:tcW w:w="3096" w:type="dxa"/>
            <w:hideMark/>
          </w:tcPr>
          <w:p w14:paraId="04398657" w14:textId="4AA1A8AD" w:rsidR="000524B0" w:rsidRPr="000524B0" w:rsidRDefault="000524B0" w:rsidP="000524B0">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524B0">
              <w:rPr>
                <w:rFonts w:ascii="Times New Roman" w:eastAsia="Calibri" w:hAnsi="Times New Roman" w:cs="Times New Roman"/>
                <w:b/>
                <w:kern w:val="2"/>
                <w:sz w:val="26"/>
                <w:szCs w:val="26"/>
                <w:lang w:eastAsia="ar-SA"/>
              </w:rPr>
              <w:t xml:space="preserve">           №_</w:t>
            </w:r>
            <w:r w:rsidR="00595476">
              <w:rPr>
                <w:rFonts w:ascii="Times New Roman" w:eastAsia="Calibri" w:hAnsi="Times New Roman" w:cs="Times New Roman"/>
                <w:b/>
                <w:kern w:val="2"/>
                <w:sz w:val="20"/>
                <w:szCs w:val="20"/>
                <w:lang w:eastAsia="ar-SA"/>
              </w:rPr>
              <w:t>8/9 -124</w:t>
            </w:r>
          </w:p>
        </w:tc>
      </w:tr>
    </w:tbl>
    <w:p w14:paraId="07EEDD8C"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p w14:paraId="71B5F77B" w14:textId="77777777" w:rsidR="000524B0" w:rsidRPr="000524B0" w:rsidRDefault="000524B0" w:rsidP="000524B0">
      <w:pPr>
        <w:shd w:val="clear" w:color="auto" w:fill="FFFFFF"/>
        <w:spacing w:after="0" w:line="322" w:lineRule="exact"/>
        <w:ind w:right="-2"/>
        <w:jc w:val="both"/>
        <w:rPr>
          <w:rFonts w:ascii="Times New Roman" w:eastAsia="Times New Roman" w:hAnsi="Times New Roman" w:cs="Times New Roman"/>
          <w:sz w:val="26"/>
          <w:szCs w:val="26"/>
          <w:lang w:eastAsia="ru-RU"/>
        </w:rPr>
      </w:pPr>
      <w:r w:rsidRPr="000524B0">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76672" behindDoc="0" locked="0" layoutInCell="1" allowOverlap="1" wp14:anchorId="657D5C62" wp14:editId="154E1BBB">
                <wp:simplePos x="0" y="0"/>
                <wp:positionH relativeFrom="margin">
                  <wp:posOffset>19050</wp:posOffset>
                </wp:positionH>
                <wp:positionV relativeFrom="paragraph">
                  <wp:posOffset>13335</wp:posOffset>
                </wp:positionV>
                <wp:extent cx="635" cy="86360"/>
                <wp:effectExtent l="19050" t="19050" r="37465" b="27940"/>
                <wp:wrapNone/>
                <wp:docPr id="6"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60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D4ADD2" id="Прямая соединительная линия 4" o:spid="_x0000_s1026" style="position:absolute;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" strokeweight=".35mm">
                <v:stroke joinstyle="miter" endcap="square"/>
                <w10:wrap anchorx="margin"/>
              </v:line>
            </w:pict>
          </mc:Fallback>
        </mc:AlternateContent>
      </w:r>
      <w:r w:rsidRPr="000524B0">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77696" behindDoc="0" locked="0" layoutInCell="1" allowOverlap="1" wp14:anchorId="708A9FA2" wp14:editId="111B0DBB">
                <wp:simplePos x="0" y="0"/>
                <wp:positionH relativeFrom="margin">
                  <wp:posOffset>19050</wp:posOffset>
                </wp:positionH>
                <wp:positionV relativeFrom="paragraph">
                  <wp:posOffset>10795</wp:posOffset>
                </wp:positionV>
                <wp:extent cx="86360" cy="635"/>
                <wp:effectExtent l="19050" t="19050" r="27940" b="37465"/>
                <wp:wrapNone/>
                <wp:docPr id="1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60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59FAAF" id="Прямая соединительная линия 3" o:spid="_x0000_s1026" style="position:absolute;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" strokeweight=".35mm">
                <v:stroke joinstyle="miter" endcap="square"/>
                <w10:wrap anchorx="margin"/>
              </v:line>
            </w:pict>
          </mc:Fallback>
        </mc:AlternateContent>
      </w:r>
      <w:r w:rsidRPr="000524B0">
        <w:rPr>
          <w:rFonts w:ascii="Times New Roman" w:eastAsia="Times New Roman" w:hAnsi="Times New Roman" w:cs="Times New Roman"/>
          <w:sz w:val="26"/>
          <w:szCs w:val="26"/>
          <w:lang w:eastAsia="ru-RU"/>
        </w:rPr>
        <w:t xml:space="preserve"> Про  внесення  змін до рішення міської ради</w:t>
      </w:r>
    </w:p>
    <w:p w14:paraId="6CE42FA7" w14:textId="77777777" w:rsidR="000524B0" w:rsidRPr="000524B0" w:rsidRDefault="000524B0" w:rsidP="000524B0">
      <w:pPr>
        <w:shd w:val="clear" w:color="auto" w:fill="FFFFFF"/>
        <w:spacing w:after="0" w:line="322" w:lineRule="exact"/>
        <w:ind w:right="-2"/>
        <w:jc w:val="both"/>
        <w:rPr>
          <w:rFonts w:ascii="Times New Roman" w:eastAsia="Times New Roman" w:hAnsi="Times New Roman" w:cs="Times New Roman"/>
          <w:sz w:val="26"/>
          <w:szCs w:val="26"/>
          <w:lang w:eastAsia="ru-RU"/>
        </w:rPr>
      </w:pPr>
      <w:r w:rsidRPr="000524B0">
        <w:rPr>
          <w:rFonts w:ascii="Times New Roman" w:eastAsia="Times New Roman" w:hAnsi="Times New Roman" w:cs="Times New Roman"/>
          <w:sz w:val="26"/>
          <w:szCs w:val="26"/>
          <w:lang w:eastAsia="ru-RU"/>
        </w:rPr>
        <w:t xml:space="preserve"> від   11.12.2020 №8/2-40 «Про    затвердження    </w:t>
      </w:r>
    </w:p>
    <w:p w14:paraId="0905112F" w14:textId="77777777" w:rsidR="000524B0" w:rsidRPr="000524B0" w:rsidRDefault="000524B0" w:rsidP="000524B0">
      <w:pPr>
        <w:spacing w:after="0" w:line="240" w:lineRule="auto"/>
        <w:jc w:val="both"/>
        <w:rPr>
          <w:rFonts w:ascii="Times New Roman" w:eastAsia="Times New Roman" w:hAnsi="Times New Roman" w:cs="Times New Roman"/>
          <w:sz w:val="26"/>
          <w:szCs w:val="26"/>
          <w:lang w:eastAsia="ru-RU"/>
        </w:rPr>
      </w:pPr>
      <w:r w:rsidRPr="000524B0">
        <w:rPr>
          <w:rFonts w:ascii="Times New Roman" w:eastAsia="Times New Roman" w:hAnsi="Times New Roman" w:cs="Times New Roman"/>
          <w:sz w:val="26"/>
          <w:szCs w:val="26"/>
          <w:lang w:eastAsia="ru-RU"/>
        </w:rPr>
        <w:t xml:space="preserve"> цільової Програми «Безпечна громада» Сіверської</w:t>
      </w:r>
    </w:p>
    <w:p w14:paraId="2270E0C3" w14:textId="77777777" w:rsidR="000524B0" w:rsidRPr="000524B0" w:rsidRDefault="000524B0" w:rsidP="000524B0">
      <w:pPr>
        <w:spacing w:after="0" w:line="240" w:lineRule="auto"/>
        <w:jc w:val="both"/>
        <w:rPr>
          <w:rFonts w:ascii="Times New Roman" w:eastAsia="Times New Roman" w:hAnsi="Times New Roman" w:cs="Times New Roman"/>
          <w:sz w:val="26"/>
          <w:szCs w:val="26"/>
          <w:lang w:eastAsia="ru-RU"/>
        </w:rPr>
      </w:pPr>
      <w:r w:rsidRPr="000524B0">
        <w:rPr>
          <w:rFonts w:ascii="Times New Roman" w:eastAsia="Times New Roman" w:hAnsi="Times New Roman" w:cs="Times New Roman"/>
          <w:sz w:val="26"/>
          <w:szCs w:val="26"/>
          <w:lang w:eastAsia="ru-RU"/>
        </w:rPr>
        <w:t xml:space="preserve"> міської ради (об’єднана територіальна громада)</w:t>
      </w:r>
    </w:p>
    <w:p w14:paraId="5F6B6484" w14:textId="77777777" w:rsidR="000524B0" w:rsidRPr="000524B0" w:rsidRDefault="000524B0" w:rsidP="000524B0">
      <w:pPr>
        <w:tabs>
          <w:tab w:val="left" w:pos="2085"/>
        </w:tabs>
        <w:spacing w:after="0" w:line="240" w:lineRule="auto"/>
        <w:rPr>
          <w:rFonts w:ascii="Times New Roman" w:eastAsia="Times New Roman" w:hAnsi="Times New Roman" w:cs="Times New Roman"/>
          <w:sz w:val="26"/>
          <w:szCs w:val="26"/>
          <w:lang w:eastAsia="ru-RU"/>
        </w:rPr>
      </w:pPr>
      <w:r w:rsidRPr="000524B0">
        <w:rPr>
          <w:rFonts w:ascii="Times New Roman" w:eastAsia="Times New Roman" w:hAnsi="Times New Roman" w:cs="Times New Roman"/>
          <w:sz w:val="26"/>
          <w:szCs w:val="26"/>
          <w:lang w:eastAsia="ru-RU"/>
        </w:rPr>
        <w:t>на 2021-2022роки»</w:t>
      </w:r>
    </w:p>
    <w:p w14:paraId="35FC0754" w14:textId="77777777" w:rsidR="000524B0" w:rsidRPr="000524B0" w:rsidRDefault="000524B0" w:rsidP="000524B0">
      <w:pPr>
        <w:tabs>
          <w:tab w:val="left" w:pos="2085"/>
        </w:tabs>
        <w:spacing w:after="0" w:line="240" w:lineRule="auto"/>
        <w:rPr>
          <w:rFonts w:ascii="Times New Roman" w:eastAsia="Times New Roman" w:hAnsi="Times New Roman" w:cs="Times New Roman"/>
          <w:sz w:val="26"/>
          <w:szCs w:val="26"/>
          <w:lang w:eastAsia="ru-RU"/>
        </w:rPr>
      </w:pPr>
      <w:r w:rsidRPr="000524B0">
        <w:rPr>
          <w:rFonts w:ascii="Times New Roman" w:eastAsia="Times New Roman" w:hAnsi="Times New Roman" w:cs="Times New Roman"/>
          <w:sz w:val="26"/>
          <w:szCs w:val="26"/>
          <w:lang w:eastAsia="ru-RU"/>
        </w:rPr>
        <w:t xml:space="preserve">   </w:t>
      </w:r>
    </w:p>
    <w:p w14:paraId="20B1E028" w14:textId="77777777" w:rsidR="000524B0" w:rsidRPr="000524B0" w:rsidRDefault="000524B0" w:rsidP="000524B0">
      <w:pPr>
        <w:spacing w:after="0" w:line="240" w:lineRule="auto"/>
        <w:jc w:val="both"/>
        <w:rPr>
          <w:rFonts w:ascii="Times New Roman" w:eastAsia="Times New Roman" w:hAnsi="Times New Roman" w:cs="Times New Roman"/>
          <w:sz w:val="26"/>
          <w:szCs w:val="26"/>
          <w:lang w:eastAsia="ru-RU"/>
        </w:rPr>
      </w:pPr>
      <w:r w:rsidRPr="000524B0">
        <w:rPr>
          <w:rFonts w:ascii="Times New Roman" w:eastAsia="Times New Roman" w:hAnsi="Times New Roman" w:cs="Times New Roman"/>
          <w:sz w:val="26"/>
          <w:szCs w:val="26"/>
          <w:lang w:eastAsia="ru-RU"/>
        </w:rPr>
        <w:t xml:space="preserve">           Розглянувши службову записку начальника відділу внутрішньої, інформаційної та правової політики  виконкому міської ради </w:t>
      </w:r>
      <w:proofErr w:type="spellStart"/>
      <w:r w:rsidRPr="000524B0">
        <w:rPr>
          <w:rFonts w:ascii="Times New Roman" w:eastAsia="Times New Roman" w:hAnsi="Times New Roman" w:cs="Times New Roman"/>
          <w:sz w:val="26"/>
          <w:szCs w:val="26"/>
          <w:lang w:eastAsia="ru-RU"/>
        </w:rPr>
        <w:t>Курільченко</w:t>
      </w:r>
      <w:proofErr w:type="spellEnd"/>
      <w:r w:rsidRPr="000524B0">
        <w:rPr>
          <w:rFonts w:ascii="Times New Roman" w:eastAsia="Times New Roman" w:hAnsi="Times New Roman" w:cs="Times New Roman"/>
          <w:sz w:val="26"/>
          <w:szCs w:val="26"/>
          <w:lang w:eastAsia="ru-RU"/>
        </w:rPr>
        <w:t xml:space="preserve"> А.О.,  керуючись статтею 26 Закону  України «Про місцеве самоврядування в Україні», міська рада </w:t>
      </w:r>
    </w:p>
    <w:p w14:paraId="62F132AD" w14:textId="77777777" w:rsidR="000524B0" w:rsidRPr="000524B0" w:rsidRDefault="000524B0" w:rsidP="000524B0">
      <w:pPr>
        <w:spacing w:after="0" w:line="240" w:lineRule="auto"/>
        <w:jc w:val="both"/>
        <w:rPr>
          <w:rFonts w:ascii="Times New Roman" w:eastAsia="Times New Roman" w:hAnsi="Times New Roman" w:cs="Times New Roman"/>
          <w:sz w:val="26"/>
          <w:szCs w:val="26"/>
          <w:lang w:eastAsia="ru-RU"/>
        </w:rPr>
      </w:pPr>
    </w:p>
    <w:p w14:paraId="5A31F003" w14:textId="77777777" w:rsidR="000524B0" w:rsidRPr="000524B0" w:rsidRDefault="000524B0" w:rsidP="000524B0">
      <w:pPr>
        <w:spacing w:after="0" w:line="240" w:lineRule="auto"/>
        <w:jc w:val="both"/>
        <w:rPr>
          <w:rFonts w:ascii="Times New Roman" w:eastAsia="Times New Roman" w:hAnsi="Times New Roman" w:cs="Times New Roman"/>
          <w:sz w:val="26"/>
          <w:szCs w:val="26"/>
          <w:lang w:eastAsia="ru-RU"/>
        </w:rPr>
      </w:pPr>
      <w:r w:rsidRPr="000524B0">
        <w:rPr>
          <w:rFonts w:ascii="Times New Roman" w:eastAsia="Times New Roman" w:hAnsi="Times New Roman" w:cs="Times New Roman"/>
          <w:sz w:val="26"/>
          <w:szCs w:val="26"/>
          <w:lang w:eastAsia="ru-RU"/>
        </w:rPr>
        <w:t>ВИРІШИЛА:</w:t>
      </w:r>
    </w:p>
    <w:p w14:paraId="48D182C6" w14:textId="77777777" w:rsidR="000524B0" w:rsidRPr="000524B0" w:rsidRDefault="000524B0" w:rsidP="000524B0">
      <w:pPr>
        <w:spacing w:after="0" w:line="240" w:lineRule="auto"/>
        <w:jc w:val="both"/>
        <w:rPr>
          <w:rFonts w:ascii="Times New Roman" w:eastAsia="Times New Roman" w:hAnsi="Times New Roman" w:cs="Times New Roman"/>
          <w:sz w:val="26"/>
          <w:szCs w:val="26"/>
          <w:lang w:eastAsia="ru-RU"/>
        </w:rPr>
      </w:pPr>
    </w:p>
    <w:p w14:paraId="2892BE0C" w14:textId="77777777" w:rsidR="000524B0" w:rsidRPr="000524B0" w:rsidRDefault="000524B0" w:rsidP="000524B0">
      <w:pPr>
        <w:spacing w:after="0" w:line="240" w:lineRule="auto"/>
        <w:jc w:val="both"/>
        <w:rPr>
          <w:rFonts w:ascii="Times New Roman" w:eastAsia="Times New Roman" w:hAnsi="Times New Roman" w:cs="Times New Roman"/>
          <w:sz w:val="26"/>
          <w:szCs w:val="26"/>
          <w:lang w:eastAsia="ru-RU"/>
        </w:rPr>
      </w:pPr>
      <w:r w:rsidRPr="000524B0">
        <w:rPr>
          <w:rFonts w:ascii="Times New Roman" w:eastAsia="Times New Roman" w:hAnsi="Times New Roman" w:cs="Times New Roman"/>
          <w:sz w:val="26"/>
          <w:szCs w:val="26"/>
          <w:lang w:eastAsia="ru-RU"/>
        </w:rPr>
        <w:t xml:space="preserve">          1. </w:t>
      </w:r>
      <w:proofErr w:type="spellStart"/>
      <w:r w:rsidRPr="000524B0">
        <w:rPr>
          <w:rFonts w:ascii="Times New Roman" w:eastAsia="Times New Roman" w:hAnsi="Times New Roman" w:cs="Times New Roman"/>
          <w:sz w:val="26"/>
          <w:szCs w:val="26"/>
          <w:lang w:eastAsia="ru-RU"/>
        </w:rPr>
        <w:t>Внести</w:t>
      </w:r>
      <w:proofErr w:type="spellEnd"/>
      <w:r w:rsidRPr="000524B0">
        <w:rPr>
          <w:rFonts w:ascii="Times New Roman" w:eastAsia="Times New Roman" w:hAnsi="Times New Roman" w:cs="Times New Roman"/>
          <w:sz w:val="26"/>
          <w:szCs w:val="26"/>
          <w:lang w:eastAsia="ru-RU"/>
        </w:rPr>
        <w:t xml:space="preserve"> до рішення міської ради « Про затвердження цільової Програми «Безпечна громада» Сіверської міської ради (об’єднана територіальна громада) на 2021-2022роки»,   від 11.12.2020 №8/2-40 наступні зміни: </w:t>
      </w:r>
    </w:p>
    <w:p w14:paraId="20919D37" w14:textId="77777777" w:rsidR="000524B0" w:rsidRPr="000524B0" w:rsidRDefault="000524B0" w:rsidP="000524B0">
      <w:pPr>
        <w:spacing w:after="0" w:line="240" w:lineRule="auto"/>
        <w:jc w:val="both"/>
        <w:rPr>
          <w:rFonts w:ascii="Times New Roman" w:eastAsia="Times New Roman" w:hAnsi="Times New Roman" w:cs="Times New Roman"/>
          <w:sz w:val="26"/>
          <w:szCs w:val="26"/>
          <w:lang w:eastAsia="ru-RU"/>
        </w:rPr>
      </w:pPr>
      <w:r w:rsidRPr="000524B0">
        <w:rPr>
          <w:rFonts w:ascii="Times New Roman" w:eastAsia="Times New Roman" w:hAnsi="Times New Roman" w:cs="Times New Roman"/>
          <w:sz w:val="26"/>
          <w:szCs w:val="26"/>
          <w:lang w:eastAsia="ru-RU"/>
        </w:rPr>
        <w:t xml:space="preserve">          1.1. в підпункті 1 пункту 5.1 розділу 13 ( стовбець 7)  замість цифр «30,0» слід читати «22,0».</w:t>
      </w:r>
    </w:p>
    <w:p w14:paraId="0D490C11" w14:textId="77777777" w:rsidR="000524B0" w:rsidRPr="000524B0" w:rsidRDefault="000524B0" w:rsidP="000524B0">
      <w:pPr>
        <w:spacing w:after="0" w:line="240" w:lineRule="auto"/>
        <w:jc w:val="both"/>
        <w:rPr>
          <w:rFonts w:ascii="Times New Roman" w:eastAsia="Times New Roman" w:hAnsi="Times New Roman" w:cs="Times New Roman"/>
          <w:sz w:val="26"/>
          <w:szCs w:val="26"/>
          <w:lang w:eastAsia="ru-RU"/>
        </w:rPr>
      </w:pPr>
      <w:r w:rsidRPr="000524B0">
        <w:rPr>
          <w:rFonts w:ascii="Times New Roman" w:eastAsia="Times New Roman" w:hAnsi="Times New Roman" w:cs="Times New Roman"/>
          <w:sz w:val="26"/>
          <w:szCs w:val="26"/>
          <w:lang w:eastAsia="ru-RU"/>
        </w:rPr>
        <w:t xml:space="preserve">           1.2. в підпункті 3 пункту 5.1 розділу 13 ( стовбець 7)  замість цифр «18,0» слід читати «26,0».</w:t>
      </w:r>
    </w:p>
    <w:p w14:paraId="4660ADC9" w14:textId="77777777" w:rsidR="000524B0" w:rsidRPr="000524B0" w:rsidRDefault="000524B0" w:rsidP="000524B0">
      <w:pPr>
        <w:shd w:val="clear" w:color="auto" w:fill="FFFFFF"/>
        <w:spacing w:after="0" w:line="240" w:lineRule="auto"/>
        <w:ind w:right="-2"/>
        <w:jc w:val="both"/>
        <w:rPr>
          <w:rFonts w:ascii="Times New Roman" w:eastAsia="Times New Roman" w:hAnsi="Times New Roman" w:cs="Times New Roman"/>
          <w:sz w:val="26"/>
          <w:szCs w:val="26"/>
          <w:lang w:eastAsia="ru-RU"/>
        </w:rPr>
      </w:pPr>
    </w:p>
    <w:p w14:paraId="05F7C80C" w14:textId="77777777" w:rsidR="000524B0" w:rsidRPr="000524B0" w:rsidRDefault="000524B0" w:rsidP="000524B0">
      <w:pPr>
        <w:tabs>
          <w:tab w:val="left" w:pos="720"/>
        </w:tabs>
        <w:spacing w:after="0" w:line="240" w:lineRule="auto"/>
        <w:jc w:val="both"/>
        <w:rPr>
          <w:rFonts w:ascii="Times New Roman" w:eastAsia="Times New Roman" w:hAnsi="Times New Roman" w:cs="Times New Roman"/>
          <w:sz w:val="26"/>
          <w:szCs w:val="26"/>
          <w:lang w:eastAsia="ru-RU"/>
        </w:rPr>
      </w:pPr>
      <w:r w:rsidRPr="000524B0">
        <w:rPr>
          <w:rFonts w:ascii="Times New Roman" w:eastAsia="Times New Roman" w:hAnsi="Times New Roman" w:cs="Times New Roman"/>
          <w:sz w:val="26"/>
          <w:szCs w:val="26"/>
          <w:lang w:eastAsia="ru-RU"/>
        </w:rPr>
        <w:t xml:space="preserve">          </w:t>
      </w:r>
    </w:p>
    <w:p w14:paraId="0DC2278A" w14:textId="77777777" w:rsidR="000524B0" w:rsidRPr="000524B0" w:rsidRDefault="000524B0" w:rsidP="000524B0">
      <w:pPr>
        <w:tabs>
          <w:tab w:val="left" w:pos="720"/>
        </w:tabs>
        <w:spacing w:after="0" w:line="240" w:lineRule="auto"/>
        <w:jc w:val="both"/>
        <w:rPr>
          <w:rFonts w:ascii="Times New Roman" w:eastAsia="Times New Roman" w:hAnsi="Times New Roman" w:cs="Times New Roman"/>
          <w:sz w:val="26"/>
          <w:szCs w:val="26"/>
          <w:lang w:eastAsia="ru-RU"/>
        </w:rPr>
      </w:pPr>
    </w:p>
    <w:p w14:paraId="6C738EEE" w14:textId="77777777" w:rsidR="000524B0" w:rsidRPr="000524B0" w:rsidRDefault="000524B0" w:rsidP="000524B0">
      <w:pPr>
        <w:tabs>
          <w:tab w:val="left" w:pos="720"/>
        </w:tabs>
        <w:spacing w:after="0" w:line="240" w:lineRule="auto"/>
        <w:jc w:val="both"/>
        <w:rPr>
          <w:rFonts w:ascii="Times New Roman" w:eastAsia="Times New Roman" w:hAnsi="Times New Roman" w:cs="Times New Roman"/>
          <w:sz w:val="26"/>
          <w:szCs w:val="26"/>
          <w:lang w:eastAsia="ru-RU"/>
        </w:rPr>
      </w:pPr>
    </w:p>
    <w:p w14:paraId="283F2A56" w14:textId="77777777" w:rsidR="000524B0" w:rsidRPr="000524B0" w:rsidRDefault="000524B0" w:rsidP="000524B0">
      <w:pPr>
        <w:tabs>
          <w:tab w:val="left" w:pos="7020"/>
        </w:tabs>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6"/>
          <w:szCs w:val="26"/>
          <w:lang w:eastAsia="ru-RU"/>
        </w:rPr>
        <w:t xml:space="preserve">       Міський голова                                                                       </w:t>
      </w:r>
      <w:proofErr w:type="spellStart"/>
      <w:r w:rsidRPr="000524B0">
        <w:rPr>
          <w:rFonts w:ascii="Times New Roman" w:eastAsia="Times New Roman" w:hAnsi="Times New Roman" w:cs="Times New Roman"/>
          <w:sz w:val="26"/>
          <w:szCs w:val="26"/>
          <w:lang w:eastAsia="ru-RU"/>
        </w:rPr>
        <w:t>А.О.Черняєв</w:t>
      </w:r>
      <w:proofErr w:type="spellEnd"/>
    </w:p>
    <w:p w14:paraId="1A47F20C" w14:textId="77777777" w:rsidR="000524B0" w:rsidRPr="000524B0" w:rsidRDefault="000524B0" w:rsidP="000524B0">
      <w:pPr>
        <w:spacing w:after="0" w:line="240" w:lineRule="auto"/>
        <w:rPr>
          <w:rFonts w:ascii="Times New Roman" w:eastAsia="Times New Roman" w:hAnsi="Times New Roman" w:cs="Times New Roman"/>
          <w:color w:val="FF0000"/>
          <w:sz w:val="28"/>
          <w:szCs w:val="28"/>
          <w:lang w:eastAsia="ru-RU"/>
        </w:rPr>
      </w:pPr>
    </w:p>
    <w:p w14:paraId="3674F526" w14:textId="77777777" w:rsidR="000524B0" w:rsidRDefault="000524B0" w:rsidP="000524B0">
      <w:pPr>
        <w:spacing w:after="0" w:line="240" w:lineRule="auto"/>
        <w:rPr>
          <w:rFonts w:ascii="Times New Roman" w:eastAsia="Times New Roman" w:hAnsi="Times New Roman" w:cs="Times New Roman"/>
          <w:sz w:val="28"/>
          <w:szCs w:val="28"/>
          <w:lang w:eastAsia="ru-RU"/>
        </w:rPr>
        <w:sectPr w:rsidR="000524B0" w:rsidSect="000524B0">
          <w:pgSz w:w="11906" w:h="16838"/>
          <w:pgMar w:top="851" w:right="851" w:bottom="851" w:left="1276" w:header="709" w:footer="709" w:gutter="0"/>
          <w:cols w:space="708"/>
          <w:docGrid w:linePitch="360"/>
        </w:sectPr>
      </w:pPr>
    </w:p>
    <w:p w14:paraId="246B1CC0" w14:textId="77777777" w:rsidR="000524B0" w:rsidRPr="000524B0" w:rsidRDefault="000524B0" w:rsidP="000524B0">
      <w:pPr>
        <w:spacing w:after="0" w:line="240" w:lineRule="auto"/>
        <w:ind w:hanging="13"/>
        <w:jc w:val="center"/>
        <w:rPr>
          <w:rFonts w:ascii="Times New Roman" w:eastAsia="Calibri" w:hAnsi="Times New Roman" w:cs="Times New Roman"/>
          <w:color w:val="FF0000"/>
          <w:lang w:eastAsia="ru-RU"/>
        </w:rPr>
      </w:pPr>
      <w:r w:rsidRPr="000524B0">
        <w:rPr>
          <w:rFonts w:ascii="Times New Roman" w:eastAsia="Calibri" w:hAnsi="Times New Roman" w:cs="Times New Roman"/>
          <w:color w:val="FF0000"/>
          <w:lang w:eastAsia="ru-RU"/>
        </w:rPr>
        <w:object w:dxaOrig="675" w:dyaOrig="870" w14:anchorId="11EF4D09">
          <v:shape id="_x0000_i1029" type="#_x0000_t75" style="width:34.5pt;height:43.5pt" o:ole="" filled="t">
            <v:fill color2="black"/>
            <v:imagedata r:id="rId8" o:title=""/>
          </v:shape>
          <o:OLEObject Type="Embed" ProgID="Word.Picture.8" ShapeID="_x0000_i1029" DrawAspect="Content" ObjectID="_1678864534" r:id="rId120"/>
        </w:object>
      </w:r>
    </w:p>
    <w:p w14:paraId="3C3ABA5B" w14:textId="77777777" w:rsidR="000524B0" w:rsidRPr="000524B0" w:rsidRDefault="000524B0" w:rsidP="000524B0">
      <w:pPr>
        <w:spacing w:after="0" w:line="240" w:lineRule="auto"/>
        <w:ind w:hanging="13"/>
        <w:jc w:val="center"/>
        <w:rPr>
          <w:rFonts w:ascii="Times New Roman" w:eastAsia="Calibri" w:hAnsi="Times New Roman" w:cs="Times New Roman"/>
          <w:b/>
          <w:sz w:val="28"/>
          <w:szCs w:val="28"/>
          <w:lang w:eastAsia="ru-RU"/>
        </w:rPr>
      </w:pPr>
      <w:r w:rsidRPr="000524B0">
        <w:rPr>
          <w:rFonts w:ascii="Times New Roman" w:eastAsia="Calibri" w:hAnsi="Times New Roman" w:cs="Times New Roman"/>
          <w:b/>
          <w:sz w:val="28"/>
          <w:szCs w:val="28"/>
          <w:lang w:eastAsia="ru-RU"/>
        </w:rPr>
        <w:t>УКРАЇНА</w:t>
      </w:r>
    </w:p>
    <w:p w14:paraId="340C0F46" w14:textId="77777777" w:rsidR="000524B0" w:rsidRPr="000524B0" w:rsidRDefault="000524B0" w:rsidP="000524B0">
      <w:pPr>
        <w:spacing w:after="0" w:line="240" w:lineRule="auto"/>
        <w:jc w:val="center"/>
        <w:rPr>
          <w:rFonts w:ascii="Times New Roman" w:eastAsia="Calibri" w:hAnsi="Times New Roman" w:cs="Times New Roman"/>
          <w:b/>
          <w:sz w:val="28"/>
          <w:szCs w:val="28"/>
          <w:lang w:eastAsia="ru-RU"/>
        </w:rPr>
      </w:pPr>
      <w:r w:rsidRPr="000524B0">
        <w:rPr>
          <w:rFonts w:ascii="Times New Roman" w:eastAsia="Calibri" w:hAnsi="Times New Roman" w:cs="Times New Roman"/>
          <w:b/>
          <w:sz w:val="28"/>
          <w:szCs w:val="28"/>
          <w:lang w:eastAsia="ru-RU"/>
        </w:rPr>
        <w:t xml:space="preserve">СІВЕРСЬКА  МІСЬКА  РАДА </w:t>
      </w:r>
    </w:p>
    <w:p w14:paraId="4DB2BE94" w14:textId="77777777" w:rsidR="000524B0" w:rsidRPr="000524B0" w:rsidRDefault="000524B0" w:rsidP="000524B0">
      <w:pPr>
        <w:spacing w:after="0" w:line="240" w:lineRule="auto"/>
        <w:jc w:val="center"/>
        <w:rPr>
          <w:rFonts w:ascii="Times New Roman" w:eastAsia="Calibri" w:hAnsi="Times New Roman" w:cs="Times New Roman"/>
          <w:b/>
          <w:sz w:val="28"/>
          <w:szCs w:val="28"/>
          <w:lang w:eastAsia="ru-RU"/>
        </w:rPr>
      </w:pPr>
      <w:r w:rsidRPr="000524B0">
        <w:rPr>
          <w:rFonts w:ascii="Times New Roman" w:eastAsia="Calibri" w:hAnsi="Times New Roman" w:cs="Times New Roman"/>
          <w:b/>
          <w:sz w:val="28"/>
          <w:szCs w:val="28"/>
          <w:lang w:eastAsia="ru-RU"/>
        </w:rPr>
        <w:t>БАХМУТСЬКОГО  РАЙОНУ  ДОНЕЦЬКОЇ ОБЛАСТІ</w:t>
      </w:r>
    </w:p>
    <w:p w14:paraId="5D461EE9" w14:textId="77777777" w:rsidR="000524B0" w:rsidRPr="000524B0" w:rsidRDefault="000524B0" w:rsidP="000524B0">
      <w:pPr>
        <w:spacing w:after="0" w:line="240" w:lineRule="auto"/>
        <w:jc w:val="center"/>
        <w:rPr>
          <w:rFonts w:ascii="Times New Roman" w:eastAsia="Calibri" w:hAnsi="Times New Roman" w:cs="Times New Roman"/>
          <w:b/>
          <w:sz w:val="28"/>
          <w:szCs w:val="28"/>
          <w:lang w:eastAsia="ru-RU"/>
        </w:rPr>
      </w:pPr>
    </w:p>
    <w:p w14:paraId="661CC71B" w14:textId="77777777" w:rsidR="000524B0" w:rsidRPr="000524B0" w:rsidRDefault="000524B0" w:rsidP="000524B0">
      <w:pPr>
        <w:spacing w:after="0" w:line="240" w:lineRule="auto"/>
        <w:jc w:val="center"/>
        <w:rPr>
          <w:rFonts w:ascii="Times New Roman" w:eastAsia="Calibri" w:hAnsi="Times New Roman" w:cs="Times New Roman"/>
          <w:b/>
          <w:i/>
          <w:sz w:val="28"/>
          <w:szCs w:val="28"/>
          <w:lang w:eastAsia="ru-RU"/>
        </w:rPr>
      </w:pPr>
      <w:r w:rsidRPr="000524B0">
        <w:rPr>
          <w:rFonts w:ascii="Times New Roman" w:eastAsia="Calibri" w:hAnsi="Times New Roman" w:cs="Times New Roman"/>
          <w:sz w:val="28"/>
          <w:szCs w:val="28"/>
          <w:lang w:eastAsia="ru-RU"/>
        </w:rPr>
        <w:t xml:space="preserve"> </w:t>
      </w:r>
      <w:r w:rsidRPr="000524B0">
        <w:rPr>
          <w:rFonts w:ascii="Times New Roman" w:eastAsia="Calibri" w:hAnsi="Times New Roman" w:cs="Times New Roman"/>
          <w:b/>
          <w:sz w:val="28"/>
          <w:szCs w:val="28"/>
          <w:lang w:eastAsia="ru-RU"/>
        </w:rPr>
        <w:t xml:space="preserve">Р І Ш Е Н </w:t>
      </w:r>
      <w:proofErr w:type="spellStart"/>
      <w:r w:rsidRPr="000524B0">
        <w:rPr>
          <w:rFonts w:ascii="Times New Roman" w:eastAsia="Calibri" w:hAnsi="Times New Roman" w:cs="Times New Roman"/>
          <w:b/>
          <w:sz w:val="28"/>
          <w:szCs w:val="28"/>
          <w:lang w:eastAsia="ru-RU"/>
        </w:rPr>
        <w:t>Н</w:t>
      </w:r>
      <w:proofErr w:type="spellEnd"/>
      <w:r w:rsidRPr="000524B0">
        <w:rPr>
          <w:rFonts w:ascii="Times New Roman" w:eastAsia="Calibri" w:hAnsi="Times New Roman" w:cs="Times New Roman"/>
          <w:b/>
          <w:sz w:val="28"/>
          <w:szCs w:val="28"/>
          <w:lang w:eastAsia="ru-RU"/>
        </w:rPr>
        <w:t xml:space="preserve"> Я</w:t>
      </w:r>
    </w:p>
    <w:p w14:paraId="790F3750" w14:textId="77777777" w:rsidR="000524B0" w:rsidRPr="000524B0" w:rsidRDefault="000524B0" w:rsidP="000524B0">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0524B0" w:rsidRPr="000524B0" w14:paraId="463F1A1A" w14:textId="77777777" w:rsidTr="000524B0">
        <w:trPr>
          <w:trHeight w:val="184"/>
          <w:jc w:val="center"/>
        </w:trPr>
        <w:tc>
          <w:tcPr>
            <w:tcW w:w="3095" w:type="dxa"/>
            <w:hideMark/>
          </w:tcPr>
          <w:p w14:paraId="57C9F677" w14:textId="1A345438" w:rsidR="000524B0" w:rsidRPr="000524B0" w:rsidRDefault="00036E78" w:rsidP="000524B0">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0"/>
                <w:szCs w:val="20"/>
                <w:lang w:eastAsia="ar-SA"/>
              </w:rPr>
              <w:t>26.03.2021</w:t>
            </w:r>
          </w:p>
        </w:tc>
        <w:tc>
          <w:tcPr>
            <w:tcW w:w="3096" w:type="dxa"/>
            <w:hideMark/>
          </w:tcPr>
          <w:p w14:paraId="7A011D8D" w14:textId="77777777" w:rsidR="000524B0" w:rsidRPr="000524B0" w:rsidRDefault="000524B0" w:rsidP="000524B0">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524B0">
              <w:rPr>
                <w:rFonts w:ascii="Times New Roman" w:eastAsia="Calibri" w:hAnsi="Times New Roman" w:cs="Times New Roman"/>
                <w:kern w:val="2"/>
                <w:sz w:val="26"/>
                <w:szCs w:val="26"/>
                <w:lang w:eastAsia="ar-SA"/>
              </w:rPr>
              <w:t>Сіверськ</w:t>
            </w:r>
          </w:p>
        </w:tc>
        <w:tc>
          <w:tcPr>
            <w:tcW w:w="3096" w:type="dxa"/>
            <w:hideMark/>
          </w:tcPr>
          <w:p w14:paraId="17D7A0C3" w14:textId="244C2489" w:rsidR="000524B0" w:rsidRPr="000524B0" w:rsidRDefault="000524B0" w:rsidP="000524B0">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524B0">
              <w:rPr>
                <w:rFonts w:ascii="Times New Roman" w:eastAsia="Calibri" w:hAnsi="Times New Roman" w:cs="Times New Roman"/>
                <w:b/>
                <w:kern w:val="2"/>
                <w:sz w:val="26"/>
                <w:szCs w:val="26"/>
                <w:lang w:eastAsia="ar-SA"/>
              </w:rPr>
              <w:t xml:space="preserve">           №</w:t>
            </w:r>
            <w:r w:rsidR="00595476">
              <w:rPr>
                <w:rFonts w:ascii="Times New Roman" w:eastAsia="Calibri" w:hAnsi="Times New Roman" w:cs="Times New Roman"/>
                <w:b/>
                <w:kern w:val="2"/>
                <w:sz w:val="26"/>
                <w:szCs w:val="26"/>
                <w:lang w:eastAsia="ar-SA"/>
              </w:rPr>
              <w:t xml:space="preserve"> </w:t>
            </w:r>
            <w:r w:rsidRPr="000524B0">
              <w:rPr>
                <w:rFonts w:ascii="Times New Roman" w:eastAsia="Calibri" w:hAnsi="Times New Roman" w:cs="Times New Roman"/>
                <w:b/>
                <w:kern w:val="2"/>
                <w:sz w:val="26"/>
                <w:szCs w:val="26"/>
                <w:lang w:eastAsia="ar-SA"/>
              </w:rPr>
              <w:t xml:space="preserve"> </w:t>
            </w:r>
            <w:r w:rsidR="00595476">
              <w:rPr>
                <w:rFonts w:ascii="Times New Roman" w:eastAsia="Calibri" w:hAnsi="Times New Roman" w:cs="Times New Roman"/>
                <w:b/>
                <w:kern w:val="2"/>
                <w:sz w:val="20"/>
                <w:szCs w:val="20"/>
                <w:lang w:eastAsia="ar-SA"/>
              </w:rPr>
              <w:t>8/9-125</w:t>
            </w:r>
          </w:p>
        </w:tc>
      </w:tr>
    </w:tbl>
    <w:p w14:paraId="7DD9394C" w14:textId="77777777" w:rsidR="000524B0" w:rsidRPr="000524B0" w:rsidRDefault="000524B0" w:rsidP="000524B0">
      <w:pPr>
        <w:spacing w:after="0" w:line="240" w:lineRule="auto"/>
        <w:jc w:val="both"/>
        <w:rPr>
          <w:rFonts w:ascii="Times New Roman" w:eastAsia="Calibri" w:hAnsi="Times New Roman" w:cs="Times New Roman"/>
          <w:sz w:val="26"/>
          <w:szCs w:val="26"/>
          <w:lang w:eastAsia="ru-RU"/>
        </w:rPr>
      </w:pPr>
    </w:p>
    <w:p w14:paraId="1178215B" w14:textId="77777777" w:rsidR="000524B0" w:rsidRPr="000524B0" w:rsidRDefault="000524B0" w:rsidP="000524B0">
      <w:pPr>
        <w:spacing w:after="0" w:line="240" w:lineRule="auto"/>
        <w:jc w:val="both"/>
        <w:rPr>
          <w:rFonts w:ascii="Times New Roman" w:eastAsia="Calibri" w:hAnsi="Times New Roman" w:cs="Times New Roman"/>
          <w:sz w:val="26"/>
          <w:szCs w:val="26"/>
          <w:lang w:eastAsia="ru-RU"/>
        </w:rPr>
      </w:pPr>
      <w:r w:rsidRPr="000524B0">
        <w:rPr>
          <w:rFonts w:ascii="Times New Roman" w:eastAsia="Calibri" w:hAnsi="Times New Roman" w:cs="Times New Roman"/>
          <w:sz w:val="26"/>
          <w:szCs w:val="26"/>
          <w:lang w:eastAsia="ru-RU"/>
        </w:rPr>
        <w:t>Про передачу коштів у 2021 році з</w:t>
      </w:r>
      <w:r w:rsidRPr="000524B0">
        <w:rPr>
          <w:rFonts w:ascii="Times New Roman" w:eastAsia="Calibri" w:hAnsi="Times New Roman" w:cs="Times New Roman"/>
          <w:color w:val="FF0000"/>
          <w:sz w:val="26"/>
          <w:szCs w:val="26"/>
          <w:lang w:eastAsia="ru-RU"/>
        </w:rPr>
        <w:t xml:space="preserve"> </w:t>
      </w:r>
      <w:r w:rsidRPr="000524B0">
        <w:rPr>
          <w:rFonts w:ascii="Times New Roman" w:eastAsia="Calibri" w:hAnsi="Times New Roman" w:cs="Times New Roman"/>
          <w:sz w:val="26"/>
          <w:szCs w:val="26"/>
          <w:lang w:eastAsia="ru-RU"/>
        </w:rPr>
        <w:t xml:space="preserve">бюджету </w:t>
      </w:r>
    </w:p>
    <w:p w14:paraId="48A46691" w14:textId="77777777" w:rsidR="000524B0" w:rsidRPr="000524B0" w:rsidRDefault="000524B0" w:rsidP="000524B0">
      <w:pPr>
        <w:spacing w:after="0" w:line="240" w:lineRule="auto"/>
        <w:jc w:val="both"/>
        <w:rPr>
          <w:rFonts w:ascii="Times New Roman" w:eastAsia="Calibri" w:hAnsi="Times New Roman" w:cs="Times New Roman"/>
          <w:sz w:val="26"/>
          <w:szCs w:val="26"/>
          <w:lang w:eastAsia="ru-RU"/>
        </w:rPr>
      </w:pPr>
      <w:r w:rsidRPr="000524B0">
        <w:rPr>
          <w:rFonts w:ascii="Times New Roman" w:eastAsia="Calibri" w:hAnsi="Times New Roman" w:cs="Times New Roman"/>
          <w:sz w:val="26"/>
          <w:szCs w:val="26"/>
          <w:lang w:eastAsia="ru-RU"/>
        </w:rPr>
        <w:t xml:space="preserve">Сіверської міської територіальної громади </w:t>
      </w:r>
    </w:p>
    <w:p w14:paraId="65FF9F97" w14:textId="77777777" w:rsidR="000524B0" w:rsidRPr="000524B0" w:rsidRDefault="000524B0" w:rsidP="000524B0">
      <w:pPr>
        <w:spacing w:after="0" w:line="240" w:lineRule="auto"/>
        <w:jc w:val="both"/>
        <w:rPr>
          <w:rFonts w:ascii="Times New Roman" w:eastAsia="Calibri" w:hAnsi="Times New Roman" w:cs="Times New Roman"/>
          <w:sz w:val="26"/>
          <w:szCs w:val="26"/>
          <w:lang w:eastAsia="ru-RU"/>
        </w:rPr>
      </w:pPr>
      <w:r w:rsidRPr="000524B0">
        <w:rPr>
          <w:rFonts w:ascii="Times New Roman" w:eastAsia="Calibri" w:hAnsi="Times New Roman" w:cs="Times New Roman"/>
          <w:sz w:val="26"/>
          <w:szCs w:val="26"/>
          <w:lang w:eastAsia="ru-RU"/>
        </w:rPr>
        <w:t>до бюджету Бахмутської міської  територіальної</w:t>
      </w:r>
    </w:p>
    <w:p w14:paraId="1A9A58AC" w14:textId="77777777" w:rsidR="000524B0" w:rsidRPr="000524B0" w:rsidRDefault="000524B0" w:rsidP="000524B0">
      <w:pPr>
        <w:spacing w:after="0" w:line="240" w:lineRule="auto"/>
        <w:jc w:val="both"/>
        <w:rPr>
          <w:rFonts w:ascii="Times New Roman" w:eastAsia="Calibri" w:hAnsi="Times New Roman" w:cs="Times New Roman"/>
          <w:sz w:val="26"/>
          <w:szCs w:val="26"/>
          <w:lang w:eastAsia="ru-RU"/>
        </w:rPr>
      </w:pPr>
      <w:r w:rsidRPr="000524B0">
        <w:rPr>
          <w:rFonts w:ascii="Times New Roman" w:eastAsia="Calibri" w:hAnsi="Times New Roman" w:cs="Times New Roman"/>
          <w:sz w:val="26"/>
          <w:szCs w:val="26"/>
          <w:lang w:eastAsia="ru-RU"/>
        </w:rPr>
        <w:t xml:space="preserve"> громади у вигляді міжбюджетного трансферту</w:t>
      </w:r>
    </w:p>
    <w:p w14:paraId="2E4878C8" w14:textId="77777777" w:rsidR="000524B0" w:rsidRPr="000524B0" w:rsidRDefault="000524B0" w:rsidP="000524B0">
      <w:pPr>
        <w:spacing w:after="0" w:line="240" w:lineRule="auto"/>
        <w:jc w:val="both"/>
        <w:rPr>
          <w:rFonts w:ascii="Times New Roman" w:eastAsia="Calibri" w:hAnsi="Times New Roman" w:cs="Times New Roman"/>
          <w:b/>
          <w:i/>
          <w:sz w:val="26"/>
          <w:szCs w:val="26"/>
          <w:lang w:eastAsia="ru-RU"/>
        </w:rPr>
      </w:pPr>
      <w:r w:rsidRPr="000524B0">
        <w:rPr>
          <w:rFonts w:ascii="Times New Roman" w:eastAsia="Calibri" w:hAnsi="Times New Roman" w:cs="Times New Roman"/>
          <w:b/>
          <w:i/>
          <w:sz w:val="26"/>
          <w:szCs w:val="26"/>
          <w:lang w:eastAsia="ru-RU"/>
        </w:rPr>
        <w:t xml:space="preserve">    </w:t>
      </w:r>
    </w:p>
    <w:p w14:paraId="2D4E5046" w14:textId="77777777" w:rsidR="000524B0" w:rsidRPr="000524B0" w:rsidRDefault="000524B0" w:rsidP="000524B0">
      <w:pPr>
        <w:spacing w:after="0" w:line="240" w:lineRule="auto"/>
        <w:jc w:val="both"/>
        <w:rPr>
          <w:rFonts w:ascii="Times New Roman" w:eastAsia="Calibri" w:hAnsi="Times New Roman" w:cs="Times New Roman"/>
          <w:sz w:val="26"/>
          <w:szCs w:val="26"/>
          <w:lang w:eastAsia="ru-RU"/>
        </w:rPr>
      </w:pPr>
      <w:r w:rsidRPr="000524B0">
        <w:rPr>
          <w:rFonts w:ascii="Times New Roman" w:eastAsia="Calibri" w:hAnsi="Times New Roman" w:cs="Times New Roman"/>
          <w:sz w:val="26"/>
          <w:szCs w:val="26"/>
          <w:lang w:eastAsia="ru-RU"/>
        </w:rPr>
        <w:t xml:space="preserve">             Розглянувши службову записку провідного спеціаліста з питань мобілізаційної і оборонної роботи виконкому міської ради Мілько Н.В., відповідно до статті 93 Бюджетного кодексу України, керуючись статтею 26 Закону України «Про місцеве самоврядування в Україні», міська рада</w:t>
      </w:r>
    </w:p>
    <w:p w14:paraId="306A4913" w14:textId="77777777" w:rsidR="000524B0" w:rsidRPr="000524B0" w:rsidRDefault="000524B0" w:rsidP="000524B0">
      <w:pPr>
        <w:spacing w:after="0" w:line="240" w:lineRule="auto"/>
        <w:jc w:val="both"/>
        <w:rPr>
          <w:rFonts w:ascii="Times New Roman" w:eastAsia="Calibri" w:hAnsi="Times New Roman" w:cs="Times New Roman"/>
          <w:sz w:val="26"/>
          <w:szCs w:val="26"/>
          <w:lang w:eastAsia="ru-RU"/>
        </w:rPr>
      </w:pPr>
    </w:p>
    <w:p w14:paraId="788227DA" w14:textId="77777777" w:rsidR="000524B0" w:rsidRPr="000524B0" w:rsidRDefault="000524B0" w:rsidP="000524B0">
      <w:pPr>
        <w:spacing w:after="0" w:line="240" w:lineRule="auto"/>
        <w:ind w:right="-185"/>
        <w:jc w:val="both"/>
        <w:rPr>
          <w:rFonts w:ascii="Times New Roman" w:eastAsia="Calibri" w:hAnsi="Times New Roman" w:cs="Times New Roman"/>
          <w:sz w:val="26"/>
          <w:szCs w:val="26"/>
          <w:lang w:eastAsia="ru-RU"/>
        </w:rPr>
      </w:pPr>
      <w:r w:rsidRPr="000524B0">
        <w:rPr>
          <w:rFonts w:ascii="Times New Roman" w:eastAsia="Calibri" w:hAnsi="Times New Roman" w:cs="Times New Roman"/>
          <w:sz w:val="26"/>
          <w:szCs w:val="26"/>
          <w:lang w:eastAsia="ru-RU"/>
        </w:rPr>
        <w:t>ВИРІШИЛА :</w:t>
      </w:r>
    </w:p>
    <w:p w14:paraId="343FE11D" w14:textId="77777777" w:rsidR="000524B0" w:rsidRPr="000524B0" w:rsidRDefault="000524B0" w:rsidP="000524B0">
      <w:pPr>
        <w:spacing w:after="0" w:line="240" w:lineRule="auto"/>
        <w:ind w:right="-185" w:firstLine="387"/>
        <w:jc w:val="both"/>
        <w:rPr>
          <w:rFonts w:ascii="Times New Roman" w:eastAsia="Calibri" w:hAnsi="Times New Roman" w:cs="Times New Roman"/>
          <w:b/>
          <w:sz w:val="26"/>
          <w:szCs w:val="26"/>
          <w:lang w:eastAsia="ru-RU"/>
        </w:rPr>
      </w:pPr>
    </w:p>
    <w:p w14:paraId="11ABE663" w14:textId="77777777" w:rsidR="000524B0" w:rsidRPr="000524B0" w:rsidRDefault="000524B0" w:rsidP="000524B0">
      <w:pPr>
        <w:shd w:val="clear" w:color="auto" w:fill="FFFFFF"/>
        <w:spacing w:after="0" w:line="240" w:lineRule="auto"/>
        <w:jc w:val="both"/>
        <w:rPr>
          <w:rFonts w:ascii="Times New Roman" w:eastAsia="Calibri" w:hAnsi="Times New Roman" w:cs="Times New Roman"/>
          <w:sz w:val="26"/>
          <w:szCs w:val="26"/>
          <w:lang w:eastAsia="ru-RU"/>
        </w:rPr>
      </w:pPr>
      <w:r w:rsidRPr="000524B0">
        <w:rPr>
          <w:rFonts w:ascii="Times New Roman" w:eastAsia="Calibri" w:hAnsi="Times New Roman" w:cs="Times New Roman"/>
          <w:sz w:val="26"/>
          <w:szCs w:val="26"/>
          <w:lang w:eastAsia="ru-RU"/>
        </w:rPr>
        <w:t xml:space="preserve">          1. Передати у 2021 році з бюджету Сіверської міської  територіальної громади кошти до бюджету Бахмутської міської  територіальної громади у сумі 20 000 гривень для організації проведення медичного огляду громадян Сіверської міської ради  під час приписки до призовної дільниці, призову на строкову службу та прийняття на військову службу за контрактом  у вигляді субвенції. </w:t>
      </w:r>
    </w:p>
    <w:p w14:paraId="0AB21712" w14:textId="77777777" w:rsidR="000524B0" w:rsidRPr="000524B0" w:rsidRDefault="000524B0" w:rsidP="000524B0">
      <w:pPr>
        <w:shd w:val="clear" w:color="auto" w:fill="FFFFFF"/>
        <w:tabs>
          <w:tab w:val="left" w:pos="709"/>
        </w:tabs>
        <w:spacing w:after="0" w:line="240" w:lineRule="auto"/>
        <w:jc w:val="both"/>
        <w:rPr>
          <w:rFonts w:ascii="Times New Roman" w:eastAsia="Calibri" w:hAnsi="Times New Roman" w:cs="Times New Roman"/>
          <w:sz w:val="26"/>
          <w:szCs w:val="26"/>
          <w:lang w:eastAsia="ru-RU"/>
        </w:rPr>
      </w:pPr>
      <w:r w:rsidRPr="000524B0">
        <w:rPr>
          <w:rFonts w:ascii="Times New Roman" w:eastAsia="Calibri" w:hAnsi="Times New Roman" w:cs="Times New Roman"/>
          <w:sz w:val="26"/>
          <w:szCs w:val="26"/>
          <w:lang w:eastAsia="ru-RU"/>
        </w:rPr>
        <w:t xml:space="preserve">          2. Доручити міському голові Черняєву А.О. укласти з Бахмутською міською радою (Рева) договір на передачу коштів з бюджету Сіверської міської  територіальної громади до бюджету Бахмутської міської територіальної громади.    </w:t>
      </w:r>
    </w:p>
    <w:p w14:paraId="6D2BBC5E" w14:textId="77777777" w:rsidR="000524B0" w:rsidRPr="000524B0" w:rsidRDefault="000524B0" w:rsidP="000524B0">
      <w:pPr>
        <w:shd w:val="clear" w:color="auto" w:fill="FFFFFF"/>
        <w:tabs>
          <w:tab w:val="left" w:pos="709"/>
          <w:tab w:val="left" w:pos="6804"/>
        </w:tabs>
        <w:spacing w:after="0" w:line="240" w:lineRule="auto"/>
        <w:jc w:val="both"/>
        <w:rPr>
          <w:rFonts w:ascii="Times New Roman" w:eastAsia="Calibri" w:hAnsi="Times New Roman" w:cs="Times New Roman"/>
          <w:sz w:val="26"/>
          <w:szCs w:val="26"/>
          <w:lang w:eastAsia="ru-RU"/>
        </w:rPr>
      </w:pPr>
      <w:r w:rsidRPr="000524B0">
        <w:rPr>
          <w:rFonts w:ascii="Times New Roman" w:eastAsia="Calibri" w:hAnsi="Times New Roman" w:cs="Times New Roman"/>
          <w:sz w:val="26"/>
          <w:szCs w:val="26"/>
          <w:lang w:eastAsia="ru-RU"/>
        </w:rPr>
        <w:t xml:space="preserve">          3. Фінансовому управлінню Сіверської міської ради (</w:t>
      </w:r>
      <w:proofErr w:type="spellStart"/>
      <w:r w:rsidRPr="000524B0">
        <w:rPr>
          <w:rFonts w:ascii="Times New Roman" w:eastAsia="Calibri" w:hAnsi="Times New Roman" w:cs="Times New Roman"/>
          <w:sz w:val="26"/>
          <w:szCs w:val="26"/>
          <w:lang w:eastAsia="ru-RU"/>
        </w:rPr>
        <w:t>Рєзнікова</w:t>
      </w:r>
      <w:proofErr w:type="spellEnd"/>
      <w:r w:rsidRPr="000524B0">
        <w:rPr>
          <w:rFonts w:ascii="Times New Roman" w:eastAsia="Calibri" w:hAnsi="Times New Roman" w:cs="Times New Roman"/>
          <w:sz w:val="26"/>
          <w:szCs w:val="26"/>
          <w:lang w:eastAsia="ru-RU"/>
        </w:rPr>
        <w:t>) передбачити в бюджеті Сіверської міської територіальної громади на 2021 рік кошти на фінансування субвенції для організації проведення медичного огляду громадян Сіверської міської ради  під час приписки до призовної дільниці, призову на строкову службу та прийняття на військову службу за контрактом бюджету Бахмутської міської  територіальної громади.</w:t>
      </w:r>
    </w:p>
    <w:p w14:paraId="41E65025" w14:textId="77777777" w:rsidR="000524B0" w:rsidRPr="000524B0" w:rsidRDefault="000524B0" w:rsidP="000524B0">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0524B0">
        <w:rPr>
          <w:rFonts w:ascii="Times New Roman" w:eastAsia="Times New Roman" w:hAnsi="Times New Roman" w:cs="Times New Roman"/>
          <w:sz w:val="26"/>
          <w:szCs w:val="26"/>
          <w:lang w:eastAsia="ru-RU"/>
        </w:rPr>
        <w:t>4. Контроль за виконанням цього рішення покласти на постійну комісію з питань економічної та інвестиційної політики, бюджету, фінансів (Зозуля).</w:t>
      </w:r>
    </w:p>
    <w:p w14:paraId="3B9D67CB" w14:textId="77777777" w:rsidR="000524B0" w:rsidRPr="000524B0" w:rsidRDefault="000524B0" w:rsidP="000524B0">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0524B0">
        <w:rPr>
          <w:rFonts w:ascii="Times New Roman" w:eastAsia="Times New Roman" w:hAnsi="Times New Roman" w:cs="Times New Roman"/>
          <w:sz w:val="26"/>
          <w:szCs w:val="26"/>
          <w:lang w:eastAsia="ru-RU"/>
        </w:rPr>
        <w:t xml:space="preserve"> </w:t>
      </w:r>
    </w:p>
    <w:p w14:paraId="20A3B41C" w14:textId="77777777" w:rsidR="000524B0" w:rsidRPr="000524B0" w:rsidRDefault="000524B0" w:rsidP="000524B0">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43415616" w14:textId="77777777" w:rsidR="000524B0" w:rsidRPr="000524B0" w:rsidRDefault="000524B0" w:rsidP="000524B0">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3C906182" w14:textId="77777777" w:rsidR="000524B0" w:rsidRPr="000524B0" w:rsidRDefault="000524B0" w:rsidP="000524B0">
      <w:pPr>
        <w:shd w:val="clear" w:color="auto" w:fill="FFFFFF"/>
        <w:spacing w:after="0" w:line="240" w:lineRule="auto"/>
        <w:jc w:val="both"/>
        <w:rPr>
          <w:rFonts w:ascii="Times New Roman" w:eastAsia="Times New Roman" w:hAnsi="Times New Roman" w:cs="Times New Roman"/>
          <w:sz w:val="26"/>
          <w:szCs w:val="26"/>
          <w:lang w:eastAsia="ru-RU"/>
        </w:rPr>
      </w:pPr>
      <w:r w:rsidRPr="000524B0">
        <w:rPr>
          <w:rFonts w:ascii="Times New Roman" w:eastAsia="Calibri" w:hAnsi="Times New Roman" w:cs="Times New Roman"/>
          <w:sz w:val="26"/>
          <w:szCs w:val="26"/>
          <w:lang w:eastAsia="ru-RU"/>
        </w:rPr>
        <w:t xml:space="preserve">Міський голова                                                                            </w:t>
      </w:r>
      <w:proofErr w:type="spellStart"/>
      <w:r w:rsidRPr="000524B0">
        <w:rPr>
          <w:rFonts w:ascii="Times New Roman" w:eastAsia="Calibri" w:hAnsi="Times New Roman" w:cs="Times New Roman"/>
          <w:sz w:val="26"/>
          <w:szCs w:val="26"/>
          <w:lang w:eastAsia="ru-RU"/>
        </w:rPr>
        <w:t>А.О.Черняєв</w:t>
      </w:r>
      <w:proofErr w:type="spellEnd"/>
    </w:p>
    <w:p w14:paraId="09F99810" w14:textId="77777777" w:rsidR="000524B0" w:rsidRPr="000524B0" w:rsidRDefault="000524B0" w:rsidP="000524B0">
      <w:pPr>
        <w:rPr>
          <w:rFonts w:ascii="Calibri" w:eastAsia="Calibri" w:hAnsi="Calibri" w:cs="Times New Roman"/>
          <w:lang w:val="ru-RU"/>
        </w:rPr>
      </w:pPr>
    </w:p>
    <w:p w14:paraId="16AF9AE0" w14:textId="77777777" w:rsidR="000524B0" w:rsidRDefault="000524B0" w:rsidP="001D48DE">
      <w:pPr>
        <w:spacing w:after="0" w:line="20" w:lineRule="atLeast"/>
        <w:ind w:left="851" w:hanging="851"/>
        <w:jc w:val="both"/>
        <w:rPr>
          <w:rFonts w:ascii="Times New Roman" w:eastAsia="Times New Roman" w:hAnsi="Times New Roman" w:cs="Times New Roman"/>
          <w:color w:val="000000"/>
          <w:sz w:val="20"/>
          <w:szCs w:val="20"/>
          <w:lang w:eastAsia="uk-UA"/>
        </w:rPr>
        <w:sectPr w:rsidR="000524B0" w:rsidSect="000524B0">
          <w:pgSz w:w="11906" w:h="16838"/>
          <w:pgMar w:top="851" w:right="851" w:bottom="851" w:left="1276" w:header="709" w:footer="709" w:gutter="0"/>
          <w:cols w:space="708"/>
          <w:docGrid w:linePitch="360"/>
        </w:sectPr>
      </w:pPr>
    </w:p>
    <w:p w14:paraId="0C863DE3" w14:textId="77777777" w:rsidR="000524B0" w:rsidRPr="000524B0" w:rsidRDefault="000524B0" w:rsidP="000524B0">
      <w:pPr>
        <w:spacing w:after="0" w:line="240" w:lineRule="auto"/>
        <w:ind w:hanging="13"/>
        <w:jc w:val="center"/>
        <w:rPr>
          <w:rFonts w:ascii="Times New Roman" w:eastAsia="Calibri" w:hAnsi="Times New Roman" w:cs="Times New Roman"/>
          <w:color w:val="FF0000"/>
          <w:lang w:eastAsia="ru-RU"/>
        </w:rPr>
      </w:pPr>
      <w:r w:rsidRPr="000524B0">
        <w:rPr>
          <w:rFonts w:ascii="Times New Roman" w:eastAsia="Calibri" w:hAnsi="Times New Roman" w:cs="Times New Roman"/>
          <w:color w:val="FF0000"/>
          <w:lang w:eastAsia="ru-RU"/>
        </w:rPr>
        <w:object w:dxaOrig="675" w:dyaOrig="870" w14:anchorId="600A770E">
          <v:shape id="_x0000_i1030" type="#_x0000_t75" style="width:34.5pt;height:43.5pt" o:ole="" filled="t">
            <v:fill color2="black"/>
            <v:imagedata r:id="rId8" o:title=""/>
          </v:shape>
          <o:OLEObject Type="Embed" ProgID="Word.Picture.8" ShapeID="_x0000_i1030" DrawAspect="Content" ObjectID="_1678864535" r:id="rId121"/>
        </w:object>
      </w:r>
    </w:p>
    <w:p w14:paraId="1500F33A" w14:textId="77777777" w:rsidR="000524B0" w:rsidRPr="000524B0" w:rsidRDefault="000524B0" w:rsidP="000524B0">
      <w:pPr>
        <w:spacing w:after="0" w:line="240" w:lineRule="auto"/>
        <w:ind w:hanging="13"/>
        <w:jc w:val="center"/>
        <w:rPr>
          <w:rFonts w:ascii="Times New Roman" w:eastAsia="Calibri" w:hAnsi="Times New Roman" w:cs="Times New Roman"/>
          <w:b/>
          <w:sz w:val="28"/>
          <w:szCs w:val="28"/>
          <w:lang w:eastAsia="ru-RU"/>
        </w:rPr>
      </w:pPr>
      <w:r w:rsidRPr="000524B0">
        <w:rPr>
          <w:rFonts w:ascii="Times New Roman" w:eastAsia="Calibri" w:hAnsi="Times New Roman" w:cs="Times New Roman"/>
          <w:b/>
          <w:sz w:val="28"/>
          <w:szCs w:val="28"/>
          <w:lang w:eastAsia="ru-RU"/>
        </w:rPr>
        <w:t>УКРАЇНА</w:t>
      </w:r>
    </w:p>
    <w:p w14:paraId="607FAFAA" w14:textId="77777777" w:rsidR="000524B0" w:rsidRPr="000524B0" w:rsidRDefault="000524B0" w:rsidP="000524B0">
      <w:pPr>
        <w:spacing w:after="0" w:line="240" w:lineRule="auto"/>
        <w:jc w:val="center"/>
        <w:rPr>
          <w:rFonts w:ascii="Times New Roman" w:eastAsia="Calibri" w:hAnsi="Times New Roman" w:cs="Times New Roman"/>
          <w:b/>
          <w:sz w:val="28"/>
          <w:szCs w:val="28"/>
          <w:lang w:eastAsia="ru-RU"/>
        </w:rPr>
      </w:pPr>
      <w:r w:rsidRPr="000524B0">
        <w:rPr>
          <w:rFonts w:ascii="Times New Roman" w:eastAsia="Calibri" w:hAnsi="Times New Roman" w:cs="Times New Roman"/>
          <w:b/>
          <w:sz w:val="28"/>
          <w:szCs w:val="28"/>
          <w:lang w:eastAsia="ru-RU"/>
        </w:rPr>
        <w:t xml:space="preserve">СІВЕРСЬКА  МІСЬКА  РАДА </w:t>
      </w:r>
    </w:p>
    <w:p w14:paraId="1D83046C" w14:textId="77777777" w:rsidR="000524B0" w:rsidRPr="000524B0" w:rsidRDefault="000524B0" w:rsidP="000524B0">
      <w:pPr>
        <w:spacing w:after="0" w:line="240" w:lineRule="auto"/>
        <w:jc w:val="center"/>
        <w:rPr>
          <w:rFonts w:ascii="Times New Roman" w:eastAsia="Calibri" w:hAnsi="Times New Roman" w:cs="Times New Roman"/>
          <w:b/>
          <w:sz w:val="28"/>
          <w:szCs w:val="28"/>
          <w:lang w:eastAsia="ru-RU"/>
        </w:rPr>
      </w:pPr>
      <w:r w:rsidRPr="000524B0">
        <w:rPr>
          <w:rFonts w:ascii="Times New Roman" w:eastAsia="Calibri" w:hAnsi="Times New Roman" w:cs="Times New Roman"/>
          <w:b/>
          <w:sz w:val="28"/>
          <w:szCs w:val="28"/>
          <w:lang w:eastAsia="ru-RU"/>
        </w:rPr>
        <w:t>БАХМУТСЬКОГО  РАЙОНУ  ДОНЕЦЬКОЇ ОБЛАСТІ</w:t>
      </w:r>
    </w:p>
    <w:p w14:paraId="464D59C8" w14:textId="77777777" w:rsidR="000524B0" w:rsidRPr="000524B0" w:rsidRDefault="000524B0" w:rsidP="000524B0">
      <w:pPr>
        <w:spacing w:after="0" w:line="240" w:lineRule="auto"/>
        <w:jc w:val="center"/>
        <w:rPr>
          <w:rFonts w:ascii="Times New Roman" w:eastAsia="Calibri" w:hAnsi="Times New Roman" w:cs="Times New Roman"/>
          <w:b/>
          <w:sz w:val="28"/>
          <w:szCs w:val="28"/>
          <w:lang w:eastAsia="ru-RU"/>
        </w:rPr>
      </w:pPr>
    </w:p>
    <w:p w14:paraId="207A307D" w14:textId="77777777" w:rsidR="000524B0" w:rsidRPr="000524B0" w:rsidRDefault="000524B0" w:rsidP="000524B0">
      <w:pPr>
        <w:spacing w:after="0" w:line="240" w:lineRule="auto"/>
        <w:jc w:val="center"/>
        <w:rPr>
          <w:rFonts w:ascii="Times New Roman" w:eastAsia="Calibri" w:hAnsi="Times New Roman" w:cs="Times New Roman"/>
          <w:b/>
          <w:i/>
          <w:sz w:val="28"/>
          <w:szCs w:val="28"/>
          <w:lang w:eastAsia="ru-RU"/>
        </w:rPr>
      </w:pPr>
      <w:r w:rsidRPr="000524B0">
        <w:rPr>
          <w:rFonts w:ascii="Times New Roman" w:eastAsia="Calibri" w:hAnsi="Times New Roman" w:cs="Times New Roman"/>
          <w:sz w:val="28"/>
          <w:szCs w:val="28"/>
          <w:lang w:eastAsia="ru-RU"/>
        </w:rPr>
        <w:t xml:space="preserve"> </w:t>
      </w:r>
      <w:r w:rsidRPr="000524B0">
        <w:rPr>
          <w:rFonts w:ascii="Times New Roman" w:eastAsia="Calibri" w:hAnsi="Times New Roman" w:cs="Times New Roman"/>
          <w:b/>
          <w:sz w:val="28"/>
          <w:szCs w:val="28"/>
          <w:lang w:eastAsia="ru-RU"/>
        </w:rPr>
        <w:t xml:space="preserve">Р І Ш Е Н </w:t>
      </w:r>
      <w:proofErr w:type="spellStart"/>
      <w:r w:rsidRPr="000524B0">
        <w:rPr>
          <w:rFonts w:ascii="Times New Roman" w:eastAsia="Calibri" w:hAnsi="Times New Roman" w:cs="Times New Roman"/>
          <w:b/>
          <w:sz w:val="28"/>
          <w:szCs w:val="28"/>
          <w:lang w:eastAsia="ru-RU"/>
        </w:rPr>
        <w:t>Н</w:t>
      </w:r>
      <w:proofErr w:type="spellEnd"/>
      <w:r w:rsidRPr="000524B0">
        <w:rPr>
          <w:rFonts w:ascii="Times New Roman" w:eastAsia="Calibri" w:hAnsi="Times New Roman" w:cs="Times New Roman"/>
          <w:b/>
          <w:sz w:val="28"/>
          <w:szCs w:val="28"/>
          <w:lang w:eastAsia="ru-RU"/>
        </w:rPr>
        <w:t xml:space="preserve"> Я</w:t>
      </w:r>
    </w:p>
    <w:p w14:paraId="0AA2F54B" w14:textId="77777777" w:rsidR="000524B0" w:rsidRPr="000524B0" w:rsidRDefault="000524B0" w:rsidP="000524B0">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0524B0" w:rsidRPr="000524B0" w14:paraId="2AB5266E" w14:textId="77777777" w:rsidTr="000524B0">
        <w:trPr>
          <w:trHeight w:val="184"/>
          <w:jc w:val="center"/>
        </w:trPr>
        <w:tc>
          <w:tcPr>
            <w:tcW w:w="3095" w:type="dxa"/>
            <w:hideMark/>
          </w:tcPr>
          <w:p w14:paraId="28A8F578" w14:textId="797C3BFE" w:rsidR="000524B0" w:rsidRPr="000524B0" w:rsidRDefault="000524B0" w:rsidP="000524B0">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sidRPr="000524B0">
              <w:rPr>
                <w:rFonts w:ascii="Times New Roman" w:eastAsia="Calibri" w:hAnsi="Times New Roman" w:cs="Times New Roman"/>
                <w:b/>
                <w:kern w:val="2"/>
                <w:sz w:val="26"/>
                <w:szCs w:val="26"/>
                <w:lang w:eastAsia="ar-SA"/>
              </w:rPr>
              <w:t>_</w:t>
            </w:r>
            <w:r w:rsidR="00036E78">
              <w:rPr>
                <w:rFonts w:ascii="Times New Roman" w:eastAsia="Calibri" w:hAnsi="Times New Roman" w:cs="Times New Roman"/>
                <w:b/>
                <w:kern w:val="2"/>
                <w:sz w:val="20"/>
                <w:szCs w:val="20"/>
                <w:lang w:eastAsia="ar-SA"/>
              </w:rPr>
              <w:t>26.03.2021</w:t>
            </w:r>
          </w:p>
        </w:tc>
        <w:tc>
          <w:tcPr>
            <w:tcW w:w="3096" w:type="dxa"/>
            <w:hideMark/>
          </w:tcPr>
          <w:p w14:paraId="74DDD169" w14:textId="77777777" w:rsidR="000524B0" w:rsidRPr="000524B0" w:rsidRDefault="000524B0" w:rsidP="000524B0">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524B0">
              <w:rPr>
                <w:rFonts w:ascii="Times New Roman" w:eastAsia="Calibri" w:hAnsi="Times New Roman" w:cs="Times New Roman"/>
                <w:kern w:val="2"/>
                <w:sz w:val="26"/>
                <w:szCs w:val="26"/>
                <w:lang w:eastAsia="ar-SA"/>
              </w:rPr>
              <w:t>Сіверськ</w:t>
            </w:r>
          </w:p>
        </w:tc>
        <w:tc>
          <w:tcPr>
            <w:tcW w:w="3096" w:type="dxa"/>
            <w:hideMark/>
          </w:tcPr>
          <w:p w14:paraId="7CB79AA8" w14:textId="738D6238" w:rsidR="000524B0" w:rsidRPr="000524B0" w:rsidRDefault="000524B0" w:rsidP="000524B0">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524B0">
              <w:rPr>
                <w:rFonts w:ascii="Times New Roman" w:eastAsia="Calibri" w:hAnsi="Times New Roman" w:cs="Times New Roman"/>
                <w:b/>
                <w:kern w:val="2"/>
                <w:sz w:val="26"/>
                <w:szCs w:val="26"/>
                <w:lang w:eastAsia="ar-SA"/>
              </w:rPr>
              <w:t xml:space="preserve">           № </w:t>
            </w:r>
            <w:r w:rsidR="00595476">
              <w:rPr>
                <w:rFonts w:ascii="Times New Roman" w:eastAsia="Calibri" w:hAnsi="Times New Roman" w:cs="Times New Roman"/>
                <w:b/>
                <w:kern w:val="2"/>
                <w:sz w:val="20"/>
                <w:szCs w:val="20"/>
                <w:lang w:eastAsia="ar-SA"/>
              </w:rPr>
              <w:t>8/9-126</w:t>
            </w:r>
          </w:p>
        </w:tc>
      </w:tr>
    </w:tbl>
    <w:p w14:paraId="02900622" w14:textId="77777777" w:rsidR="000524B0" w:rsidRPr="000524B0" w:rsidRDefault="000524B0" w:rsidP="000524B0">
      <w:pPr>
        <w:widowControl w:val="0"/>
        <w:tabs>
          <w:tab w:val="left" w:pos="4680"/>
          <w:tab w:val="left" w:pos="6804"/>
        </w:tabs>
        <w:suppressAutoHyphens/>
        <w:spacing w:after="0" w:line="240" w:lineRule="auto"/>
        <w:rPr>
          <w:rFonts w:ascii="Times New Roman" w:eastAsia="Calibri" w:hAnsi="Times New Roman" w:cs="Times New Roman"/>
          <w:color w:val="FF0000"/>
          <w:kern w:val="2"/>
          <w:sz w:val="24"/>
          <w:szCs w:val="24"/>
          <w:lang w:eastAsia="ar-SA"/>
        </w:rPr>
      </w:pPr>
    </w:p>
    <w:p w14:paraId="6A47F45B" w14:textId="77777777" w:rsidR="000524B0" w:rsidRPr="000524B0" w:rsidRDefault="000524B0" w:rsidP="000524B0">
      <w:pPr>
        <w:spacing w:after="0" w:line="240" w:lineRule="auto"/>
        <w:ind w:left="6804"/>
        <w:rPr>
          <w:rFonts w:ascii="Times New Roman" w:eastAsia="Calibri" w:hAnsi="Times New Roman" w:cs="Times New Roman"/>
          <w:sz w:val="24"/>
          <w:szCs w:val="24"/>
          <w:lang w:eastAsia="ru-RU"/>
        </w:rPr>
      </w:pPr>
      <w:r w:rsidRPr="000524B0">
        <w:rPr>
          <w:rFonts w:ascii="Times New Roman" w:eastAsia="Calibri" w:hAnsi="Times New Roman" w:cs="Times New Roman"/>
          <w:noProof/>
          <w:color w:val="FF0000"/>
          <w:sz w:val="24"/>
          <w:szCs w:val="24"/>
          <w:lang w:val="ru-RU" w:eastAsia="ru-RU"/>
        </w:rPr>
        <mc:AlternateContent>
          <mc:Choice Requires="wps">
            <w:drawing>
              <wp:anchor distT="0" distB="0" distL="114300" distR="114300" simplePos="0" relativeHeight="251679744" behindDoc="0" locked="0" layoutInCell="1" allowOverlap="1" wp14:anchorId="340B468C" wp14:editId="2F9E3630">
                <wp:simplePos x="0" y="0"/>
                <wp:positionH relativeFrom="margin">
                  <wp:posOffset>2532380</wp:posOffset>
                </wp:positionH>
                <wp:positionV relativeFrom="paragraph">
                  <wp:posOffset>151765</wp:posOffset>
                </wp:positionV>
                <wp:extent cx="86360" cy="635"/>
                <wp:effectExtent l="0" t="0" r="27940" b="37465"/>
                <wp:wrapNone/>
                <wp:docPr id="14"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E2021A" id="Прямая соединительная линия 9" o:spid="_x0000_s1026" style="position:absolute;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" strokeweight=".99pt">
                <v:stroke joinstyle="miter"/>
                <w10:wrap anchorx="margin"/>
              </v:line>
            </w:pict>
          </mc:Fallback>
        </mc:AlternateContent>
      </w:r>
      <w:r w:rsidRPr="000524B0">
        <w:rPr>
          <w:rFonts w:ascii="Times New Roman" w:eastAsia="Calibri" w:hAnsi="Times New Roman" w:cs="Times New Roman"/>
          <w:noProof/>
          <w:color w:val="FF0000"/>
          <w:sz w:val="24"/>
          <w:szCs w:val="24"/>
          <w:lang w:val="ru-RU" w:eastAsia="ru-RU"/>
        </w:rPr>
        <mc:AlternateContent>
          <mc:Choice Requires="wps">
            <w:drawing>
              <wp:anchor distT="0" distB="0" distL="114300" distR="114300" simplePos="0" relativeHeight="251680768" behindDoc="0" locked="0" layoutInCell="1" allowOverlap="1" wp14:anchorId="6391944B" wp14:editId="62F2FEAD">
                <wp:simplePos x="0" y="0"/>
                <wp:positionH relativeFrom="margin">
                  <wp:posOffset>2628265</wp:posOffset>
                </wp:positionH>
                <wp:positionV relativeFrom="paragraph">
                  <wp:posOffset>149860</wp:posOffset>
                </wp:positionV>
                <wp:extent cx="635" cy="86360"/>
                <wp:effectExtent l="0" t="0" r="37465" b="27940"/>
                <wp:wrapNone/>
                <wp:docPr id="15"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23FF41" id="Прямая соединительная линия 10" o:spid="_x0000_s1026" style="position:absolute;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" strokeweight=".99pt">
                <v:stroke joinstyle="miter"/>
                <w10:wrap anchorx="margin"/>
              </v:line>
            </w:pict>
          </mc:Fallback>
        </mc:AlternateContent>
      </w:r>
    </w:p>
    <w:p w14:paraId="65763521" w14:textId="77777777" w:rsidR="000524B0" w:rsidRPr="000524B0" w:rsidRDefault="000524B0" w:rsidP="000524B0">
      <w:pPr>
        <w:spacing w:after="0" w:line="240" w:lineRule="auto"/>
        <w:jc w:val="both"/>
        <w:rPr>
          <w:rFonts w:ascii="Times New Roman" w:eastAsia="Calibri" w:hAnsi="Times New Roman" w:cs="Times New Roman"/>
          <w:sz w:val="24"/>
          <w:szCs w:val="24"/>
          <w:lang w:eastAsia="ru-RU"/>
        </w:rPr>
      </w:pPr>
      <w:r w:rsidRPr="000524B0">
        <w:rPr>
          <w:rFonts w:ascii="Times New Roman" w:eastAsia="Calibri" w:hAnsi="Times New Roman" w:cs="Times New Roman"/>
          <w:noProof/>
          <w:color w:val="FF0000"/>
          <w:sz w:val="24"/>
          <w:szCs w:val="24"/>
          <w:lang w:val="ru-RU" w:eastAsia="ru-RU"/>
        </w:rPr>
        <mc:AlternateContent>
          <mc:Choice Requires="wps">
            <w:drawing>
              <wp:anchor distT="0" distB="0" distL="114300" distR="114300" simplePos="0" relativeHeight="251681792" behindDoc="0" locked="0" layoutInCell="1" allowOverlap="1" wp14:anchorId="1F210F3D" wp14:editId="52524936">
                <wp:simplePos x="0" y="0"/>
                <wp:positionH relativeFrom="margin">
                  <wp:posOffset>19050</wp:posOffset>
                </wp:positionH>
                <wp:positionV relativeFrom="paragraph">
                  <wp:posOffset>13335</wp:posOffset>
                </wp:positionV>
                <wp:extent cx="635" cy="86360"/>
                <wp:effectExtent l="0" t="0" r="37465" b="27940"/>
                <wp:wrapNone/>
                <wp:docPr id="16"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E53528" id="Прямая соединительная линия 11" o:spid="_x0000_s1026" style="position:absolute;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" strokeweight=".99pt">
                <v:stroke joinstyle="miter"/>
                <w10:wrap anchorx="margin"/>
              </v:line>
            </w:pict>
          </mc:Fallback>
        </mc:AlternateContent>
      </w:r>
      <w:r w:rsidRPr="000524B0">
        <w:rPr>
          <w:rFonts w:ascii="Times New Roman" w:eastAsia="Calibri" w:hAnsi="Times New Roman" w:cs="Times New Roman"/>
          <w:noProof/>
          <w:color w:val="FF0000"/>
          <w:sz w:val="24"/>
          <w:szCs w:val="24"/>
          <w:lang w:val="ru-RU" w:eastAsia="ru-RU"/>
        </w:rPr>
        <mc:AlternateContent>
          <mc:Choice Requires="wps">
            <w:drawing>
              <wp:anchor distT="0" distB="0" distL="114300" distR="114300" simplePos="0" relativeHeight="251682816" behindDoc="0" locked="0" layoutInCell="1" allowOverlap="1" wp14:anchorId="39CF8358" wp14:editId="68EEA1EE">
                <wp:simplePos x="0" y="0"/>
                <wp:positionH relativeFrom="margin">
                  <wp:posOffset>19050</wp:posOffset>
                </wp:positionH>
                <wp:positionV relativeFrom="paragraph">
                  <wp:posOffset>10795</wp:posOffset>
                </wp:positionV>
                <wp:extent cx="86360" cy="635"/>
                <wp:effectExtent l="0" t="0" r="27940" b="37465"/>
                <wp:wrapNone/>
                <wp:docPr id="17"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07F12C" id="Прямая соединительная линия 12" o:spid="_x0000_s1026" style="position:absolute;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" strokeweight=".99pt">
                <v:stroke joinstyle="miter"/>
                <w10:wrap anchorx="margin"/>
              </v:line>
            </w:pict>
          </mc:Fallback>
        </mc:AlternateContent>
      </w:r>
      <w:r w:rsidRPr="000524B0">
        <w:rPr>
          <w:rFonts w:ascii="Times New Roman" w:eastAsia="Calibri" w:hAnsi="Times New Roman" w:cs="Times New Roman"/>
          <w:color w:val="FF0000"/>
          <w:sz w:val="24"/>
          <w:szCs w:val="24"/>
          <w:lang w:eastAsia="ru-RU"/>
        </w:rPr>
        <w:t xml:space="preserve"> </w:t>
      </w:r>
      <w:r w:rsidRPr="000524B0">
        <w:rPr>
          <w:rFonts w:ascii="Times New Roman" w:eastAsia="Calibri" w:hAnsi="Times New Roman" w:cs="Times New Roman"/>
          <w:sz w:val="24"/>
          <w:szCs w:val="24"/>
          <w:lang w:eastAsia="ru-RU"/>
        </w:rPr>
        <w:t xml:space="preserve">Про    затвердження Програми </w:t>
      </w:r>
    </w:p>
    <w:p w14:paraId="02E11D51" w14:textId="77777777" w:rsidR="000524B0" w:rsidRPr="000524B0" w:rsidRDefault="000524B0" w:rsidP="000524B0">
      <w:pPr>
        <w:spacing w:after="0" w:line="240" w:lineRule="auto"/>
        <w:jc w:val="both"/>
        <w:rPr>
          <w:rFonts w:ascii="Times New Roman" w:eastAsia="Calibri" w:hAnsi="Times New Roman" w:cs="Times New Roman"/>
          <w:sz w:val="24"/>
          <w:szCs w:val="24"/>
          <w:lang w:eastAsia="ru-RU"/>
        </w:rPr>
      </w:pPr>
      <w:r w:rsidRPr="000524B0">
        <w:rPr>
          <w:rFonts w:ascii="Times New Roman" w:eastAsia="Calibri" w:hAnsi="Times New Roman" w:cs="Times New Roman"/>
          <w:sz w:val="24"/>
          <w:szCs w:val="24"/>
          <w:lang w:eastAsia="ru-RU"/>
        </w:rPr>
        <w:t xml:space="preserve">економічного і соціального </w:t>
      </w:r>
    </w:p>
    <w:p w14:paraId="112E563D" w14:textId="77777777" w:rsidR="000524B0" w:rsidRPr="000524B0" w:rsidRDefault="000524B0" w:rsidP="000524B0">
      <w:pPr>
        <w:spacing w:after="0" w:line="240" w:lineRule="auto"/>
        <w:jc w:val="both"/>
        <w:rPr>
          <w:rFonts w:ascii="Times New Roman" w:eastAsia="Calibri" w:hAnsi="Times New Roman" w:cs="Times New Roman"/>
          <w:sz w:val="24"/>
          <w:szCs w:val="24"/>
          <w:lang w:eastAsia="ru-RU"/>
        </w:rPr>
      </w:pPr>
      <w:r w:rsidRPr="000524B0">
        <w:rPr>
          <w:rFonts w:ascii="Times New Roman" w:eastAsia="Calibri" w:hAnsi="Times New Roman" w:cs="Times New Roman"/>
          <w:sz w:val="24"/>
          <w:szCs w:val="24"/>
          <w:lang w:eastAsia="ru-RU"/>
        </w:rPr>
        <w:t xml:space="preserve">розвитку Сіверської  міської </w:t>
      </w:r>
    </w:p>
    <w:p w14:paraId="39AF2347" w14:textId="77777777" w:rsidR="000524B0" w:rsidRPr="000524B0" w:rsidRDefault="000524B0" w:rsidP="000524B0">
      <w:pPr>
        <w:spacing w:after="0" w:line="240" w:lineRule="auto"/>
        <w:jc w:val="both"/>
        <w:rPr>
          <w:rFonts w:ascii="Times New Roman" w:eastAsia="Calibri" w:hAnsi="Times New Roman" w:cs="Times New Roman"/>
          <w:sz w:val="24"/>
          <w:szCs w:val="24"/>
          <w:lang w:eastAsia="ru-RU"/>
        </w:rPr>
      </w:pPr>
      <w:r w:rsidRPr="000524B0">
        <w:rPr>
          <w:rFonts w:ascii="Times New Roman" w:eastAsia="Calibri" w:hAnsi="Times New Roman" w:cs="Times New Roman"/>
          <w:sz w:val="24"/>
          <w:szCs w:val="24"/>
          <w:lang w:eastAsia="ru-RU"/>
        </w:rPr>
        <w:t xml:space="preserve">ради на    2021   рік </w:t>
      </w:r>
    </w:p>
    <w:p w14:paraId="0EE91F5B" w14:textId="77777777" w:rsidR="000524B0" w:rsidRPr="000524B0" w:rsidRDefault="000524B0" w:rsidP="000524B0">
      <w:pPr>
        <w:tabs>
          <w:tab w:val="left" w:pos="2085"/>
        </w:tabs>
        <w:spacing w:after="0" w:line="240" w:lineRule="auto"/>
        <w:rPr>
          <w:rFonts w:ascii="Times New Roman" w:eastAsia="Calibri" w:hAnsi="Times New Roman" w:cs="Times New Roman"/>
          <w:color w:val="FF0000"/>
          <w:sz w:val="24"/>
          <w:szCs w:val="24"/>
          <w:lang w:eastAsia="ru-RU"/>
        </w:rPr>
      </w:pPr>
      <w:r w:rsidRPr="000524B0">
        <w:rPr>
          <w:rFonts w:ascii="Times New Roman" w:eastAsia="Calibri" w:hAnsi="Times New Roman" w:cs="Times New Roman"/>
          <w:color w:val="FF0000"/>
          <w:sz w:val="24"/>
          <w:szCs w:val="24"/>
          <w:lang w:eastAsia="ru-RU"/>
        </w:rPr>
        <w:t> </w:t>
      </w:r>
      <w:r w:rsidRPr="000524B0">
        <w:rPr>
          <w:rFonts w:ascii="Times New Roman" w:eastAsia="Calibri" w:hAnsi="Times New Roman" w:cs="Times New Roman"/>
          <w:color w:val="FF0000"/>
          <w:sz w:val="24"/>
          <w:szCs w:val="24"/>
          <w:lang w:eastAsia="ru-RU"/>
        </w:rPr>
        <w:tab/>
      </w:r>
    </w:p>
    <w:p w14:paraId="2064A141" w14:textId="77777777" w:rsidR="000524B0" w:rsidRPr="000524B0" w:rsidRDefault="000524B0" w:rsidP="000524B0">
      <w:pPr>
        <w:tabs>
          <w:tab w:val="left" w:pos="567"/>
          <w:tab w:val="left" w:pos="2085"/>
        </w:tabs>
        <w:spacing w:after="0" w:line="240" w:lineRule="auto"/>
        <w:jc w:val="both"/>
        <w:rPr>
          <w:rFonts w:ascii="Times New Roman" w:eastAsia="Calibri" w:hAnsi="Times New Roman" w:cs="Times New Roman"/>
          <w:sz w:val="24"/>
          <w:szCs w:val="24"/>
          <w:lang w:eastAsia="ru-RU"/>
        </w:rPr>
      </w:pPr>
      <w:r w:rsidRPr="000524B0">
        <w:rPr>
          <w:rFonts w:ascii="Times New Roman" w:eastAsia="Calibri" w:hAnsi="Times New Roman" w:cs="Times New Roman"/>
          <w:sz w:val="24"/>
          <w:szCs w:val="24"/>
          <w:lang w:eastAsia="ru-RU"/>
        </w:rPr>
        <w:t xml:space="preserve">           Заслухавши інформацію начальника відділу економічного розвитку, торгівлі та інвестицій виконкому міської ради </w:t>
      </w:r>
      <w:proofErr w:type="spellStart"/>
      <w:r w:rsidRPr="000524B0">
        <w:rPr>
          <w:rFonts w:ascii="Times New Roman" w:eastAsia="Calibri" w:hAnsi="Times New Roman" w:cs="Times New Roman"/>
          <w:sz w:val="24"/>
          <w:szCs w:val="24"/>
          <w:lang w:eastAsia="ru-RU"/>
        </w:rPr>
        <w:t>Капінус</w:t>
      </w:r>
      <w:proofErr w:type="spellEnd"/>
      <w:r w:rsidRPr="000524B0">
        <w:rPr>
          <w:rFonts w:ascii="Times New Roman" w:eastAsia="Calibri" w:hAnsi="Times New Roman" w:cs="Times New Roman"/>
          <w:sz w:val="24"/>
          <w:szCs w:val="24"/>
          <w:lang w:eastAsia="ru-RU"/>
        </w:rPr>
        <w:t xml:space="preserve"> Н.В.  щодо    Програми економічного і соціального розвитку Сіверської міської ради   на 2021 рік, (додається),  враховуючи рішення виконкому міської ради від 17.02.2021 № 46 «Про  попередній розгляд проекту рішення міської ради «Про затвердження Програми економічного і соціального розвитку Сіверської міської ради на 2021 рік», керуючись  пунктом 22 статті 26 Закону  України «Про місцеве самоврядування в Україні», міська рада</w:t>
      </w:r>
    </w:p>
    <w:p w14:paraId="4F8B011F" w14:textId="77777777" w:rsidR="000524B0" w:rsidRPr="000524B0" w:rsidRDefault="000524B0" w:rsidP="000524B0">
      <w:pPr>
        <w:spacing w:after="0" w:line="240" w:lineRule="auto"/>
        <w:jc w:val="both"/>
        <w:rPr>
          <w:rFonts w:ascii="Times New Roman" w:eastAsia="Calibri" w:hAnsi="Times New Roman" w:cs="Times New Roman"/>
          <w:color w:val="FF0000"/>
          <w:sz w:val="24"/>
          <w:szCs w:val="24"/>
          <w:lang w:eastAsia="ru-RU"/>
        </w:rPr>
      </w:pPr>
      <w:r w:rsidRPr="000524B0">
        <w:rPr>
          <w:rFonts w:ascii="Times New Roman" w:eastAsia="Calibri" w:hAnsi="Times New Roman" w:cs="Times New Roman"/>
          <w:sz w:val="24"/>
          <w:szCs w:val="24"/>
          <w:lang w:eastAsia="ru-RU"/>
        </w:rPr>
        <w:t> </w:t>
      </w:r>
      <w:r w:rsidRPr="000524B0">
        <w:rPr>
          <w:rFonts w:ascii="Times New Roman" w:eastAsia="Calibri" w:hAnsi="Times New Roman" w:cs="Times New Roman"/>
          <w:color w:val="FF0000"/>
          <w:sz w:val="24"/>
          <w:szCs w:val="24"/>
          <w:lang w:eastAsia="ru-RU"/>
        </w:rPr>
        <w:t> </w:t>
      </w:r>
    </w:p>
    <w:p w14:paraId="22B6D92E" w14:textId="77777777" w:rsidR="000524B0" w:rsidRPr="000524B0" w:rsidRDefault="000524B0" w:rsidP="000524B0">
      <w:pPr>
        <w:spacing w:after="0" w:line="240" w:lineRule="auto"/>
        <w:jc w:val="both"/>
        <w:rPr>
          <w:rFonts w:ascii="Times New Roman" w:eastAsia="Calibri" w:hAnsi="Times New Roman" w:cs="Times New Roman"/>
          <w:sz w:val="24"/>
          <w:szCs w:val="24"/>
          <w:lang w:eastAsia="ru-RU"/>
        </w:rPr>
      </w:pPr>
      <w:r w:rsidRPr="000524B0">
        <w:rPr>
          <w:rFonts w:ascii="Times New Roman" w:eastAsia="Calibri" w:hAnsi="Times New Roman" w:cs="Times New Roman"/>
          <w:sz w:val="24"/>
          <w:szCs w:val="24"/>
          <w:lang w:eastAsia="ru-RU"/>
        </w:rPr>
        <w:t>ВИРІШИЛА:</w:t>
      </w:r>
    </w:p>
    <w:p w14:paraId="5BB68829" w14:textId="77777777" w:rsidR="000524B0" w:rsidRPr="000524B0" w:rsidRDefault="000524B0" w:rsidP="000524B0">
      <w:pPr>
        <w:spacing w:after="0" w:line="240" w:lineRule="auto"/>
        <w:jc w:val="both"/>
        <w:rPr>
          <w:rFonts w:ascii="Times New Roman" w:eastAsia="Calibri" w:hAnsi="Times New Roman" w:cs="Times New Roman"/>
          <w:sz w:val="24"/>
          <w:szCs w:val="24"/>
          <w:lang w:eastAsia="ru-RU"/>
        </w:rPr>
      </w:pPr>
      <w:r w:rsidRPr="000524B0">
        <w:rPr>
          <w:rFonts w:ascii="Times New Roman" w:eastAsia="Calibri" w:hAnsi="Times New Roman" w:cs="Times New Roman"/>
          <w:sz w:val="24"/>
          <w:szCs w:val="24"/>
          <w:lang w:eastAsia="ru-RU"/>
        </w:rPr>
        <w:t> </w:t>
      </w:r>
    </w:p>
    <w:p w14:paraId="04926D8E" w14:textId="77777777" w:rsidR="000524B0" w:rsidRPr="000524B0" w:rsidRDefault="000524B0" w:rsidP="000524B0">
      <w:pPr>
        <w:spacing w:after="0" w:line="240" w:lineRule="auto"/>
        <w:ind w:firstLine="567"/>
        <w:contextualSpacing/>
        <w:jc w:val="both"/>
        <w:rPr>
          <w:rFonts w:ascii="Times New Roman" w:eastAsia="Calibri" w:hAnsi="Times New Roman" w:cs="Times New Roman"/>
          <w:sz w:val="24"/>
          <w:szCs w:val="24"/>
          <w:lang w:eastAsia="ru-RU"/>
        </w:rPr>
      </w:pPr>
      <w:r w:rsidRPr="000524B0">
        <w:rPr>
          <w:rFonts w:ascii="Times New Roman" w:eastAsia="Calibri" w:hAnsi="Times New Roman" w:cs="Times New Roman"/>
          <w:sz w:val="24"/>
          <w:szCs w:val="24"/>
          <w:lang w:eastAsia="ru-RU"/>
        </w:rPr>
        <w:t>1.Затвердити Програму економічного і соціального розвитку Сіверської міської ради  на 2021 рік (додається).</w:t>
      </w:r>
    </w:p>
    <w:p w14:paraId="0081A034" w14:textId="77777777" w:rsidR="000524B0" w:rsidRPr="000524B0" w:rsidRDefault="000524B0" w:rsidP="000524B0">
      <w:pPr>
        <w:spacing w:after="0" w:line="240" w:lineRule="auto"/>
        <w:jc w:val="both"/>
        <w:rPr>
          <w:rFonts w:ascii="Times New Roman" w:eastAsia="Calibri" w:hAnsi="Times New Roman" w:cs="Times New Roman"/>
          <w:sz w:val="24"/>
          <w:szCs w:val="24"/>
          <w:lang w:eastAsia="ru-RU"/>
        </w:rPr>
      </w:pPr>
    </w:p>
    <w:p w14:paraId="07EBA68A" w14:textId="77777777" w:rsidR="000524B0" w:rsidRPr="000524B0" w:rsidRDefault="000524B0" w:rsidP="000524B0">
      <w:pPr>
        <w:tabs>
          <w:tab w:val="left" w:pos="851"/>
        </w:tabs>
        <w:spacing w:after="0" w:line="240" w:lineRule="auto"/>
        <w:jc w:val="both"/>
        <w:rPr>
          <w:rFonts w:ascii="Times New Roman" w:eastAsia="Calibri" w:hAnsi="Times New Roman" w:cs="Times New Roman"/>
          <w:sz w:val="24"/>
          <w:szCs w:val="24"/>
          <w:lang w:eastAsia="ru-RU"/>
        </w:rPr>
      </w:pPr>
      <w:r w:rsidRPr="000524B0">
        <w:rPr>
          <w:rFonts w:ascii="Times New Roman" w:eastAsia="Calibri" w:hAnsi="Times New Roman" w:cs="Times New Roman"/>
          <w:sz w:val="24"/>
          <w:szCs w:val="24"/>
          <w:lang w:eastAsia="ru-RU"/>
        </w:rPr>
        <w:t>           2. Управлінням, службі у справах дітей та відділам виконкому міської ради:</w:t>
      </w:r>
    </w:p>
    <w:p w14:paraId="76609FB9" w14:textId="77777777" w:rsidR="000524B0" w:rsidRPr="000524B0" w:rsidRDefault="000524B0" w:rsidP="000524B0">
      <w:pPr>
        <w:tabs>
          <w:tab w:val="left" w:pos="851"/>
        </w:tabs>
        <w:spacing w:after="0" w:line="240" w:lineRule="auto"/>
        <w:jc w:val="both"/>
        <w:rPr>
          <w:rFonts w:ascii="Times New Roman" w:eastAsia="Calibri" w:hAnsi="Times New Roman" w:cs="Times New Roman"/>
          <w:sz w:val="24"/>
          <w:szCs w:val="24"/>
          <w:lang w:eastAsia="ru-RU"/>
        </w:rPr>
      </w:pPr>
    </w:p>
    <w:p w14:paraId="73DC6C42" w14:textId="77777777" w:rsidR="000524B0" w:rsidRPr="000524B0" w:rsidRDefault="000524B0" w:rsidP="000524B0">
      <w:pPr>
        <w:spacing w:after="0" w:line="240" w:lineRule="auto"/>
        <w:jc w:val="both"/>
        <w:rPr>
          <w:rFonts w:ascii="Times New Roman" w:eastAsia="Calibri" w:hAnsi="Times New Roman" w:cs="Times New Roman"/>
          <w:sz w:val="24"/>
          <w:szCs w:val="24"/>
          <w:lang w:eastAsia="ru-RU"/>
        </w:rPr>
      </w:pPr>
      <w:r w:rsidRPr="000524B0">
        <w:rPr>
          <w:rFonts w:ascii="Times New Roman" w:eastAsia="Calibri" w:hAnsi="Times New Roman" w:cs="Times New Roman"/>
          <w:sz w:val="24"/>
          <w:szCs w:val="24"/>
          <w:lang w:eastAsia="ru-RU"/>
        </w:rPr>
        <w:t xml:space="preserve">          2.1.Забезпечити  виконання заходів, проектів та основних показників Програми;</w:t>
      </w:r>
    </w:p>
    <w:p w14:paraId="6A3225B9" w14:textId="77777777" w:rsidR="000524B0" w:rsidRPr="000524B0" w:rsidRDefault="000524B0" w:rsidP="000524B0">
      <w:pPr>
        <w:spacing w:after="0" w:line="240" w:lineRule="auto"/>
        <w:jc w:val="both"/>
        <w:rPr>
          <w:rFonts w:ascii="Times New Roman" w:eastAsia="Calibri" w:hAnsi="Times New Roman" w:cs="Times New Roman"/>
          <w:sz w:val="24"/>
          <w:szCs w:val="24"/>
          <w:lang w:eastAsia="ru-RU"/>
        </w:rPr>
      </w:pPr>
    </w:p>
    <w:p w14:paraId="20DE0CE4" w14:textId="77777777" w:rsidR="000524B0" w:rsidRPr="000524B0" w:rsidRDefault="000524B0" w:rsidP="000524B0">
      <w:pPr>
        <w:spacing w:after="0" w:line="240" w:lineRule="auto"/>
        <w:jc w:val="both"/>
        <w:rPr>
          <w:rFonts w:ascii="Times New Roman" w:eastAsia="Calibri" w:hAnsi="Times New Roman" w:cs="Times New Roman"/>
          <w:sz w:val="24"/>
          <w:szCs w:val="24"/>
          <w:lang w:eastAsia="ru-RU"/>
        </w:rPr>
      </w:pPr>
      <w:r w:rsidRPr="000524B0">
        <w:rPr>
          <w:rFonts w:ascii="Times New Roman" w:eastAsia="Calibri" w:hAnsi="Times New Roman" w:cs="Times New Roman"/>
          <w:sz w:val="24"/>
          <w:szCs w:val="24"/>
          <w:lang w:eastAsia="ru-RU"/>
        </w:rPr>
        <w:t xml:space="preserve">          2.2. Щоквартально до 10 числа місяця, наступного за звітним періодом, надавати до відділу економічного розвитку, торгівлі  та інвестицій виконкому міської ради звіт  про хід її виконання;</w:t>
      </w:r>
    </w:p>
    <w:p w14:paraId="01A142C6" w14:textId="77777777" w:rsidR="000524B0" w:rsidRPr="000524B0" w:rsidRDefault="000524B0" w:rsidP="000524B0">
      <w:pPr>
        <w:spacing w:after="0" w:line="240" w:lineRule="auto"/>
        <w:jc w:val="both"/>
        <w:rPr>
          <w:rFonts w:ascii="Times New Roman" w:eastAsia="Calibri" w:hAnsi="Times New Roman" w:cs="Times New Roman"/>
          <w:sz w:val="24"/>
          <w:szCs w:val="24"/>
          <w:lang w:eastAsia="ru-RU"/>
        </w:rPr>
      </w:pPr>
    </w:p>
    <w:p w14:paraId="228B6565" w14:textId="77777777" w:rsidR="000524B0" w:rsidRPr="000524B0" w:rsidRDefault="000524B0" w:rsidP="000524B0">
      <w:pPr>
        <w:spacing w:after="0" w:line="240" w:lineRule="auto"/>
        <w:jc w:val="both"/>
        <w:rPr>
          <w:rFonts w:ascii="Times New Roman" w:eastAsia="Calibri" w:hAnsi="Times New Roman" w:cs="Times New Roman"/>
          <w:sz w:val="24"/>
          <w:szCs w:val="24"/>
          <w:lang w:eastAsia="ru-RU"/>
        </w:rPr>
      </w:pPr>
      <w:r w:rsidRPr="000524B0">
        <w:rPr>
          <w:rFonts w:ascii="Times New Roman" w:eastAsia="Calibri" w:hAnsi="Times New Roman" w:cs="Times New Roman"/>
          <w:sz w:val="24"/>
          <w:szCs w:val="24"/>
          <w:lang w:eastAsia="ru-RU"/>
        </w:rPr>
        <w:t xml:space="preserve">          2.3. Своєчасно інформувати відділ економічного розвитку, торгівлі та інвестицій  виконкому міської ради щодо необхідності  внесення змін та доповнень до  розділів Програми.</w:t>
      </w:r>
    </w:p>
    <w:p w14:paraId="58BDA7C3" w14:textId="77777777" w:rsidR="000524B0" w:rsidRPr="000524B0" w:rsidRDefault="000524B0" w:rsidP="000524B0">
      <w:pPr>
        <w:spacing w:after="0" w:line="240" w:lineRule="auto"/>
        <w:jc w:val="both"/>
        <w:rPr>
          <w:rFonts w:ascii="Times New Roman" w:eastAsia="Calibri" w:hAnsi="Times New Roman" w:cs="Times New Roman"/>
          <w:sz w:val="24"/>
          <w:szCs w:val="24"/>
          <w:lang w:eastAsia="ru-RU"/>
        </w:rPr>
      </w:pPr>
    </w:p>
    <w:p w14:paraId="7ED9C189" w14:textId="77777777" w:rsidR="000524B0" w:rsidRPr="000524B0" w:rsidRDefault="000524B0" w:rsidP="000524B0">
      <w:pPr>
        <w:spacing w:after="0" w:line="240" w:lineRule="auto"/>
        <w:jc w:val="both"/>
        <w:rPr>
          <w:rFonts w:ascii="Times New Roman" w:eastAsia="Calibri" w:hAnsi="Times New Roman" w:cs="Times New Roman"/>
          <w:sz w:val="24"/>
          <w:szCs w:val="24"/>
          <w:lang w:eastAsia="ru-RU"/>
        </w:rPr>
      </w:pPr>
      <w:r w:rsidRPr="000524B0">
        <w:rPr>
          <w:rFonts w:ascii="Times New Roman" w:eastAsia="Calibri" w:hAnsi="Times New Roman" w:cs="Times New Roman"/>
          <w:sz w:val="24"/>
          <w:szCs w:val="24"/>
          <w:lang w:eastAsia="ru-RU"/>
        </w:rPr>
        <w:t xml:space="preserve">          3. Контроль за виконанням даного рішення покласти на постійну комісію з питань економічної та інвестиційної політики, бюджету, фінансів (Зозуля).</w:t>
      </w:r>
    </w:p>
    <w:p w14:paraId="02E29744" w14:textId="77777777" w:rsidR="000524B0" w:rsidRPr="000524B0" w:rsidRDefault="000524B0" w:rsidP="000524B0">
      <w:pPr>
        <w:spacing w:after="0" w:line="240" w:lineRule="auto"/>
        <w:ind w:hanging="360"/>
        <w:jc w:val="both"/>
        <w:rPr>
          <w:rFonts w:ascii="Times New Roman" w:eastAsia="Times New Roman" w:hAnsi="Times New Roman" w:cs="Times New Roman"/>
          <w:sz w:val="24"/>
          <w:szCs w:val="24"/>
          <w:lang w:eastAsia="ru-RU"/>
        </w:rPr>
      </w:pPr>
    </w:p>
    <w:p w14:paraId="49D1ADCC" w14:textId="77777777" w:rsidR="000524B0" w:rsidRPr="000524B0" w:rsidRDefault="000524B0" w:rsidP="000524B0">
      <w:pPr>
        <w:spacing w:after="0" w:line="240" w:lineRule="auto"/>
        <w:ind w:hanging="360"/>
        <w:jc w:val="both"/>
        <w:rPr>
          <w:rFonts w:ascii="Times New Roman" w:eastAsia="Times New Roman" w:hAnsi="Times New Roman" w:cs="Times New Roman"/>
          <w:sz w:val="24"/>
          <w:szCs w:val="24"/>
          <w:lang w:eastAsia="ru-RU"/>
        </w:rPr>
      </w:pPr>
    </w:p>
    <w:p w14:paraId="0C053764" w14:textId="77777777" w:rsidR="000524B0" w:rsidRPr="000524B0" w:rsidRDefault="000524B0" w:rsidP="000524B0">
      <w:pPr>
        <w:spacing w:after="0" w:line="240" w:lineRule="auto"/>
        <w:ind w:hanging="360"/>
        <w:jc w:val="both"/>
        <w:rPr>
          <w:rFonts w:ascii="Times New Roman" w:eastAsia="Times New Roman" w:hAnsi="Times New Roman" w:cs="Times New Roman"/>
          <w:sz w:val="24"/>
          <w:szCs w:val="24"/>
          <w:lang w:eastAsia="ru-RU"/>
        </w:rPr>
      </w:pPr>
    </w:p>
    <w:p w14:paraId="3F2ABE5C" w14:textId="77777777" w:rsidR="000524B0" w:rsidRPr="000524B0" w:rsidRDefault="000524B0" w:rsidP="000524B0">
      <w:pPr>
        <w:tabs>
          <w:tab w:val="left" w:pos="7088"/>
        </w:tabs>
        <w:spacing w:after="0" w:line="240" w:lineRule="auto"/>
        <w:jc w:val="both"/>
        <w:rPr>
          <w:rFonts w:ascii="Times New Roman" w:eastAsia="Calibri" w:hAnsi="Times New Roman" w:cs="Times New Roman"/>
          <w:sz w:val="24"/>
          <w:szCs w:val="24"/>
          <w:lang w:eastAsia="ru-RU"/>
        </w:rPr>
      </w:pPr>
      <w:r w:rsidRPr="000524B0">
        <w:rPr>
          <w:rFonts w:ascii="Times New Roman" w:eastAsia="Calibri" w:hAnsi="Times New Roman" w:cs="Times New Roman"/>
          <w:sz w:val="24"/>
          <w:szCs w:val="24"/>
          <w:lang w:eastAsia="ru-RU"/>
        </w:rPr>
        <w:t xml:space="preserve">  Міський  голова                                                                     </w:t>
      </w:r>
      <w:r w:rsidRPr="000524B0">
        <w:rPr>
          <w:rFonts w:ascii="Times New Roman" w:eastAsia="Calibri" w:hAnsi="Times New Roman" w:cs="Times New Roman"/>
          <w:sz w:val="24"/>
          <w:szCs w:val="24"/>
          <w:lang w:eastAsia="ru-RU"/>
        </w:rPr>
        <w:tab/>
        <w:t xml:space="preserve"> А.О. Черняєв</w:t>
      </w:r>
      <w:r w:rsidRPr="000524B0">
        <w:rPr>
          <w:rFonts w:ascii="Times New Roman" w:eastAsia="Calibri" w:hAnsi="Times New Roman" w:cs="Times New Roman"/>
          <w:sz w:val="24"/>
          <w:szCs w:val="24"/>
          <w:lang w:eastAsia="ru-RU"/>
        </w:rPr>
        <w:tab/>
      </w:r>
      <w:r w:rsidRPr="000524B0">
        <w:rPr>
          <w:rFonts w:ascii="Times New Roman" w:eastAsia="Calibri" w:hAnsi="Times New Roman" w:cs="Times New Roman"/>
          <w:sz w:val="24"/>
          <w:szCs w:val="24"/>
          <w:lang w:eastAsia="ru-RU"/>
        </w:rPr>
        <w:tab/>
      </w:r>
    </w:p>
    <w:p w14:paraId="65D5B0C0" w14:textId="25C714EF" w:rsidR="000524B0" w:rsidRPr="000524B0" w:rsidRDefault="000524B0" w:rsidP="000524B0">
      <w:pPr>
        <w:spacing w:after="0" w:line="240" w:lineRule="auto"/>
        <w:jc w:val="both"/>
        <w:rPr>
          <w:rFonts w:ascii="Times New Roman" w:eastAsia="Calibri" w:hAnsi="Times New Roman" w:cs="Times New Roman"/>
          <w:sz w:val="24"/>
          <w:szCs w:val="24"/>
          <w:lang w:eastAsia="ru-RU"/>
        </w:rPr>
      </w:pPr>
    </w:p>
    <w:p w14:paraId="51EAB414" w14:textId="77777777" w:rsidR="000524B0" w:rsidRPr="000524B0" w:rsidRDefault="000524B0" w:rsidP="000524B0">
      <w:pPr>
        <w:spacing w:after="0" w:line="240" w:lineRule="auto"/>
        <w:rPr>
          <w:rFonts w:ascii="Times New Roman" w:eastAsia="Calibri" w:hAnsi="Times New Roman" w:cs="Times New Roman"/>
          <w:color w:val="FF0000"/>
          <w:sz w:val="24"/>
          <w:szCs w:val="24"/>
          <w:lang w:eastAsia="ru-RU"/>
        </w:rPr>
      </w:pPr>
    </w:p>
    <w:p w14:paraId="37DEEA3E" w14:textId="77777777" w:rsidR="000524B0" w:rsidRDefault="000524B0" w:rsidP="001D48DE">
      <w:pPr>
        <w:spacing w:after="0" w:line="20" w:lineRule="atLeast"/>
        <w:ind w:left="851" w:hanging="851"/>
        <w:jc w:val="both"/>
        <w:rPr>
          <w:rFonts w:ascii="Times New Roman" w:eastAsia="Times New Roman" w:hAnsi="Times New Roman" w:cs="Times New Roman"/>
          <w:color w:val="000000"/>
          <w:sz w:val="20"/>
          <w:szCs w:val="20"/>
          <w:lang w:eastAsia="uk-UA"/>
        </w:rPr>
        <w:sectPr w:rsidR="000524B0" w:rsidSect="000524B0">
          <w:pgSz w:w="11906" w:h="16838"/>
          <w:pgMar w:top="851" w:right="851" w:bottom="851" w:left="1276" w:header="709" w:footer="709" w:gutter="0"/>
          <w:cols w:space="708"/>
          <w:docGrid w:linePitch="360"/>
        </w:sectPr>
      </w:pPr>
    </w:p>
    <w:p w14:paraId="0E041622" w14:textId="69D55306"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26982DF"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 xml:space="preserve">                                                                                                         Додаток </w:t>
      </w:r>
    </w:p>
    <w:p w14:paraId="04CE8D64"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 xml:space="preserve">                                                                                                         до рішення міської ради</w:t>
      </w:r>
    </w:p>
    <w:p w14:paraId="0312E9C8" w14:textId="7193C8BD" w:rsidR="000524B0" w:rsidRPr="000524B0" w:rsidRDefault="000524B0" w:rsidP="000524B0">
      <w:pPr>
        <w:spacing w:after="0" w:line="240" w:lineRule="auto"/>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 xml:space="preserve">                                                                                                         </w:t>
      </w:r>
      <w:r w:rsidR="00036E78">
        <w:rPr>
          <w:rFonts w:ascii="Times New Roman" w:eastAsia="Calibri" w:hAnsi="Times New Roman" w:cs="Times New Roman"/>
          <w:b/>
          <w:kern w:val="2"/>
          <w:sz w:val="20"/>
          <w:szCs w:val="20"/>
          <w:lang w:eastAsia="ar-SA"/>
        </w:rPr>
        <w:t xml:space="preserve">26.03.2021 </w:t>
      </w:r>
      <w:r w:rsidRPr="000524B0">
        <w:rPr>
          <w:rFonts w:ascii="Times New Roman" w:eastAsia="Times New Roman" w:hAnsi="Times New Roman" w:cs="Times New Roman"/>
          <w:sz w:val="24"/>
          <w:szCs w:val="24"/>
          <w:lang w:eastAsia="ru-RU"/>
        </w:rPr>
        <w:t xml:space="preserve">№ </w:t>
      </w:r>
      <w:r w:rsidR="00595476">
        <w:rPr>
          <w:rFonts w:ascii="Times New Roman" w:eastAsia="Calibri" w:hAnsi="Times New Roman" w:cs="Times New Roman"/>
          <w:b/>
          <w:kern w:val="2"/>
          <w:sz w:val="20"/>
          <w:szCs w:val="20"/>
          <w:lang w:eastAsia="ar-SA"/>
        </w:rPr>
        <w:t>8/9-126</w:t>
      </w:r>
      <w:r w:rsidRPr="000524B0">
        <w:rPr>
          <w:rFonts w:ascii="Times New Roman" w:eastAsia="Times New Roman" w:hAnsi="Times New Roman" w:cs="Times New Roman"/>
          <w:sz w:val="24"/>
          <w:szCs w:val="24"/>
          <w:lang w:eastAsia="ru-RU"/>
        </w:rPr>
        <w:t xml:space="preserve">_______                                                                                                </w:t>
      </w:r>
    </w:p>
    <w:p w14:paraId="079F56D5"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p>
    <w:p w14:paraId="06D2CD33"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p>
    <w:p w14:paraId="6016E140"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p>
    <w:p w14:paraId="68CC4CFC"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 xml:space="preserve">                                                 </w:t>
      </w:r>
    </w:p>
    <w:p w14:paraId="00B258B6"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 xml:space="preserve">                                                                ПРОЄКТ</w:t>
      </w:r>
    </w:p>
    <w:p w14:paraId="5501E694"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p>
    <w:p w14:paraId="44F798E7"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p>
    <w:p w14:paraId="69B1B2C0"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p>
    <w:p w14:paraId="612371F9"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 xml:space="preserve">                                                                  </w:t>
      </w:r>
    </w:p>
    <w:p w14:paraId="27D851D3"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p>
    <w:p w14:paraId="30C7C280" w14:textId="77777777" w:rsidR="000524B0" w:rsidRPr="000524B0" w:rsidRDefault="000524B0" w:rsidP="000524B0">
      <w:pPr>
        <w:spacing w:after="0"/>
        <w:contextualSpacing/>
        <w:jc w:val="center"/>
        <w:rPr>
          <w:rFonts w:ascii="Times New Roman" w:eastAsia="Times New Roman" w:hAnsi="Times New Roman" w:cs="Times New Roman"/>
          <w:sz w:val="44"/>
          <w:szCs w:val="44"/>
        </w:rPr>
      </w:pPr>
      <w:r w:rsidRPr="000524B0">
        <w:rPr>
          <w:rFonts w:ascii="Times New Roman" w:eastAsia="Times New Roman" w:hAnsi="Times New Roman" w:cs="Times New Roman"/>
          <w:sz w:val="44"/>
          <w:szCs w:val="44"/>
        </w:rPr>
        <w:t xml:space="preserve">Програма </w:t>
      </w:r>
    </w:p>
    <w:p w14:paraId="7A7D80D6" w14:textId="77777777" w:rsidR="000524B0" w:rsidRPr="000524B0" w:rsidRDefault="000524B0" w:rsidP="000524B0">
      <w:pPr>
        <w:spacing w:after="0"/>
        <w:contextualSpacing/>
        <w:jc w:val="center"/>
        <w:rPr>
          <w:rFonts w:ascii="Times New Roman" w:eastAsia="Times New Roman" w:hAnsi="Times New Roman" w:cs="Times New Roman"/>
          <w:sz w:val="44"/>
          <w:szCs w:val="44"/>
        </w:rPr>
      </w:pPr>
      <w:r w:rsidRPr="000524B0">
        <w:rPr>
          <w:rFonts w:ascii="Times New Roman" w:eastAsia="Times New Roman" w:hAnsi="Times New Roman" w:cs="Times New Roman"/>
          <w:sz w:val="44"/>
          <w:szCs w:val="44"/>
        </w:rPr>
        <w:t xml:space="preserve">економічного і соціального розвитку Сіверської міської ради на 2021 рік </w:t>
      </w:r>
    </w:p>
    <w:p w14:paraId="3BC497DD" w14:textId="77777777" w:rsidR="000524B0" w:rsidRPr="000524B0" w:rsidRDefault="000524B0" w:rsidP="000524B0">
      <w:pPr>
        <w:spacing w:after="0" w:line="240" w:lineRule="auto"/>
        <w:jc w:val="center"/>
        <w:rPr>
          <w:rFonts w:ascii="Times New Roman" w:eastAsia="Times New Roman" w:hAnsi="Times New Roman" w:cs="Times New Roman"/>
          <w:b/>
          <w:bCs/>
          <w:caps/>
          <w:sz w:val="28"/>
          <w:szCs w:val="28"/>
          <w:lang w:eastAsia="x-none"/>
        </w:rPr>
      </w:pPr>
    </w:p>
    <w:p w14:paraId="0002D886" w14:textId="77777777" w:rsidR="000524B0" w:rsidRPr="000524B0" w:rsidRDefault="000524B0" w:rsidP="000524B0">
      <w:pPr>
        <w:spacing w:after="0" w:line="240" w:lineRule="auto"/>
        <w:jc w:val="center"/>
        <w:rPr>
          <w:rFonts w:ascii="Times New Roman" w:eastAsia="Times New Roman" w:hAnsi="Times New Roman" w:cs="Times New Roman"/>
          <w:b/>
          <w:bCs/>
          <w:caps/>
          <w:sz w:val="28"/>
          <w:szCs w:val="28"/>
          <w:lang w:eastAsia="x-none"/>
        </w:rPr>
      </w:pPr>
    </w:p>
    <w:p w14:paraId="08393AFD" w14:textId="77777777" w:rsidR="000524B0" w:rsidRPr="000524B0" w:rsidRDefault="000524B0" w:rsidP="000524B0">
      <w:pPr>
        <w:spacing w:after="0" w:line="240" w:lineRule="auto"/>
        <w:jc w:val="center"/>
        <w:rPr>
          <w:rFonts w:ascii="Times New Roman" w:eastAsia="Times New Roman" w:hAnsi="Times New Roman" w:cs="Times New Roman"/>
          <w:b/>
          <w:bCs/>
          <w:caps/>
          <w:sz w:val="28"/>
          <w:szCs w:val="28"/>
          <w:lang w:eastAsia="x-none"/>
        </w:rPr>
      </w:pPr>
    </w:p>
    <w:p w14:paraId="1698B921" w14:textId="77777777" w:rsidR="000524B0" w:rsidRPr="000524B0" w:rsidRDefault="000524B0" w:rsidP="000524B0">
      <w:pPr>
        <w:spacing w:after="0" w:line="240" w:lineRule="auto"/>
        <w:jc w:val="center"/>
        <w:rPr>
          <w:rFonts w:ascii="Times New Roman" w:eastAsia="Times New Roman" w:hAnsi="Times New Roman" w:cs="Times New Roman"/>
          <w:b/>
          <w:bCs/>
          <w:caps/>
          <w:sz w:val="28"/>
          <w:szCs w:val="28"/>
          <w:lang w:eastAsia="x-none"/>
        </w:rPr>
      </w:pPr>
    </w:p>
    <w:p w14:paraId="7C02F7A8" w14:textId="77777777" w:rsidR="000524B0" w:rsidRPr="000524B0" w:rsidRDefault="000524B0" w:rsidP="000524B0">
      <w:pPr>
        <w:spacing w:after="0" w:line="240" w:lineRule="auto"/>
        <w:jc w:val="center"/>
        <w:rPr>
          <w:rFonts w:ascii="Times New Roman" w:eastAsia="Times New Roman" w:hAnsi="Times New Roman" w:cs="Times New Roman"/>
          <w:b/>
          <w:bCs/>
          <w:caps/>
          <w:sz w:val="28"/>
          <w:szCs w:val="28"/>
          <w:lang w:eastAsia="x-none"/>
        </w:rPr>
      </w:pPr>
    </w:p>
    <w:p w14:paraId="18E3D282" w14:textId="77777777" w:rsidR="000524B0" w:rsidRPr="000524B0" w:rsidRDefault="000524B0" w:rsidP="000524B0">
      <w:pPr>
        <w:spacing w:after="0" w:line="240" w:lineRule="auto"/>
        <w:jc w:val="center"/>
        <w:rPr>
          <w:rFonts w:ascii="Times New Roman" w:eastAsia="Times New Roman" w:hAnsi="Times New Roman" w:cs="Times New Roman"/>
          <w:b/>
          <w:bCs/>
          <w:caps/>
          <w:sz w:val="28"/>
          <w:szCs w:val="28"/>
          <w:lang w:eastAsia="x-none"/>
        </w:rPr>
      </w:pPr>
    </w:p>
    <w:p w14:paraId="770F7D0C" w14:textId="77777777" w:rsidR="000524B0" w:rsidRPr="000524B0" w:rsidRDefault="000524B0" w:rsidP="000524B0">
      <w:pPr>
        <w:spacing w:after="0" w:line="240" w:lineRule="auto"/>
        <w:jc w:val="center"/>
        <w:rPr>
          <w:rFonts w:ascii="Times New Roman" w:eastAsia="Times New Roman" w:hAnsi="Times New Roman" w:cs="Times New Roman"/>
          <w:b/>
          <w:bCs/>
          <w:caps/>
          <w:sz w:val="28"/>
          <w:szCs w:val="28"/>
          <w:lang w:eastAsia="x-none"/>
        </w:rPr>
      </w:pPr>
    </w:p>
    <w:p w14:paraId="283D1B90" w14:textId="77777777" w:rsidR="000524B0" w:rsidRPr="000524B0" w:rsidRDefault="000524B0" w:rsidP="000524B0">
      <w:pPr>
        <w:spacing w:after="0" w:line="240" w:lineRule="auto"/>
        <w:jc w:val="center"/>
        <w:rPr>
          <w:rFonts w:ascii="Times New Roman" w:eastAsia="Times New Roman" w:hAnsi="Times New Roman" w:cs="Times New Roman"/>
          <w:b/>
          <w:bCs/>
          <w:caps/>
          <w:sz w:val="28"/>
          <w:szCs w:val="28"/>
          <w:lang w:eastAsia="x-none"/>
        </w:rPr>
      </w:pPr>
    </w:p>
    <w:p w14:paraId="4B5733DC" w14:textId="77777777" w:rsidR="000524B0" w:rsidRPr="000524B0" w:rsidRDefault="000524B0" w:rsidP="000524B0">
      <w:pPr>
        <w:spacing w:after="0" w:line="240" w:lineRule="auto"/>
        <w:jc w:val="center"/>
        <w:rPr>
          <w:rFonts w:ascii="Times New Roman" w:eastAsia="Times New Roman" w:hAnsi="Times New Roman" w:cs="Times New Roman"/>
          <w:b/>
          <w:bCs/>
          <w:caps/>
          <w:sz w:val="28"/>
          <w:szCs w:val="28"/>
          <w:lang w:eastAsia="x-none"/>
        </w:rPr>
      </w:pPr>
    </w:p>
    <w:p w14:paraId="6B6D62E0" w14:textId="77777777" w:rsidR="000524B0" w:rsidRPr="000524B0" w:rsidRDefault="000524B0" w:rsidP="000524B0">
      <w:pPr>
        <w:spacing w:after="0" w:line="240" w:lineRule="auto"/>
        <w:jc w:val="center"/>
        <w:rPr>
          <w:rFonts w:ascii="Times New Roman" w:eastAsia="Times New Roman" w:hAnsi="Times New Roman" w:cs="Times New Roman"/>
          <w:b/>
          <w:bCs/>
          <w:caps/>
          <w:sz w:val="28"/>
          <w:szCs w:val="28"/>
          <w:lang w:eastAsia="x-none"/>
        </w:rPr>
      </w:pPr>
    </w:p>
    <w:p w14:paraId="5E77110D" w14:textId="77777777" w:rsidR="000524B0" w:rsidRPr="000524B0" w:rsidRDefault="000524B0" w:rsidP="000524B0">
      <w:pPr>
        <w:spacing w:after="0" w:line="240" w:lineRule="auto"/>
        <w:jc w:val="center"/>
        <w:rPr>
          <w:rFonts w:ascii="Times New Roman" w:eastAsia="Times New Roman" w:hAnsi="Times New Roman" w:cs="Times New Roman"/>
          <w:b/>
          <w:bCs/>
          <w:caps/>
          <w:sz w:val="28"/>
          <w:szCs w:val="28"/>
          <w:lang w:eastAsia="x-none"/>
        </w:rPr>
      </w:pPr>
    </w:p>
    <w:p w14:paraId="18D60C4C" w14:textId="77777777" w:rsidR="000524B0" w:rsidRPr="000524B0" w:rsidRDefault="000524B0" w:rsidP="000524B0">
      <w:pPr>
        <w:spacing w:after="0" w:line="240" w:lineRule="auto"/>
        <w:jc w:val="center"/>
        <w:rPr>
          <w:rFonts w:ascii="Times New Roman" w:eastAsia="Times New Roman" w:hAnsi="Times New Roman" w:cs="Times New Roman"/>
          <w:b/>
          <w:bCs/>
          <w:caps/>
          <w:sz w:val="28"/>
          <w:szCs w:val="28"/>
          <w:lang w:eastAsia="x-none"/>
        </w:rPr>
      </w:pPr>
    </w:p>
    <w:p w14:paraId="66A27AA7" w14:textId="77777777" w:rsidR="000524B0" w:rsidRPr="000524B0" w:rsidRDefault="000524B0" w:rsidP="000524B0">
      <w:pPr>
        <w:spacing w:after="0" w:line="240" w:lineRule="auto"/>
        <w:jc w:val="center"/>
        <w:rPr>
          <w:rFonts w:ascii="Times New Roman" w:eastAsia="Times New Roman" w:hAnsi="Times New Roman" w:cs="Times New Roman"/>
          <w:b/>
          <w:bCs/>
          <w:caps/>
          <w:sz w:val="28"/>
          <w:szCs w:val="28"/>
          <w:lang w:eastAsia="x-none"/>
        </w:rPr>
      </w:pPr>
    </w:p>
    <w:p w14:paraId="0248379B" w14:textId="77777777" w:rsidR="000524B0" w:rsidRPr="000524B0" w:rsidRDefault="000524B0" w:rsidP="000524B0">
      <w:pPr>
        <w:spacing w:after="0" w:line="240" w:lineRule="auto"/>
        <w:jc w:val="center"/>
        <w:rPr>
          <w:rFonts w:ascii="Times New Roman" w:eastAsia="Times New Roman" w:hAnsi="Times New Roman" w:cs="Times New Roman"/>
          <w:b/>
          <w:bCs/>
          <w:caps/>
          <w:sz w:val="28"/>
          <w:szCs w:val="28"/>
          <w:lang w:eastAsia="x-none"/>
        </w:rPr>
      </w:pPr>
    </w:p>
    <w:p w14:paraId="2789EE1B" w14:textId="77777777" w:rsidR="000524B0" w:rsidRPr="000524B0" w:rsidRDefault="000524B0" w:rsidP="000524B0">
      <w:pPr>
        <w:spacing w:after="0" w:line="240" w:lineRule="auto"/>
        <w:jc w:val="center"/>
        <w:rPr>
          <w:rFonts w:ascii="Times New Roman" w:eastAsia="Times New Roman" w:hAnsi="Times New Roman" w:cs="Times New Roman"/>
          <w:b/>
          <w:bCs/>
          <w:caps/>
          <w:sz w:val="28"/>
          <w:szCs w:val="28"/>
          <w:lang w:eastAsia="x-none"/>
        </w:rPr>
      </w:pPr>
    </w:p>
    <w:p w14:paraId="71804F82" w14:textId="77777777" w:rsidR="000524B0" w:rsidRPr="000524B0" w:rsidRDefault="000524B0" w:rsidP="000524B0">
      <w:pPr>
        <w:spacing w:after="0" w:line="240" w:lineRule="auto"/>
        <w:ind w:right="-143"/>
        <w:jc w:val="center"/>
        <w:rPr>
          <w:rFonts w:ascii="Times New Roman" w:eastAsia="Times New Roman" w:hAnsi="Times New Roman" w:cs="Times New Roman"/>
          <w:b/>
          <w:bCs/>
          <w:caps/>
          <w:sz w:val="28"/>
          <w:szCs w:val="28"/>
          <w:lang w:eastAsia="x-none"/>
        </w:rPr>
      </w:pPr>
    </w:p>
    <w:p w14:paraId="62772CEE" w14:textId="77777777" w:rsidR="000524B0" w:rsidRPr="000524B0" w:rsidRDefault="000524B0" w:rsidP="000524B0">
      <w:pPr>
        <w:spacing w:after="0" w:line="240" w:lineRule="auto"/>
        <w:jc w:val="center"/>
        <w:rPr>
          <w:rFonts w:ascii="Times New Roman" w:eastAsia="Times New Roman" w:hAnsi="Times New Roman" w:cs="Times New Roman"/>
          <w:b/>
          <w:bCs/>
          <w:caps/>
          <w:sz w:val="28"/>
          <w:szCs w:val="28"/>
          <w:lang w:eastAsia="x-none"/>
        </w:rPr>
      </w:pPr>
    </w:p>
    <w:p w14:paraId="1103864C" w14:textId="77777777" w:rsidR="000524B0" w:rsidRPr="000524B0" w:rsidRDefault="000524B0" w:rsidP="000524B0">
      <w:pPr>
        <w:spacing w:after="0" w:line="240" w:lineRule="auto"/>
        <w:jc w:val="center"/>
        <w:rPr>
          <w:rFonts w:ascii="Times New Roman" w:eastAsia="Times New Roman" w:hAnsi="Times New Roman" w:cs="Times New Roman"/>
          <w:b/>
          <w:bCs/>
          <w:caps/>
          <w:sz w:val="28"/>
          <w:szCs w:val="28"/>
          <w:lang w:eastAsia="x-none"/>
        </w:rPr>
      </w:pPr>
    </w:p>
    <w:p w14:paraId="4F43D14C" w14:textId="77777777" w:rsidR="000524B0" w:rsidRPr="000524B0" w:rsidRDefault="000524B0" w:rsidP="000524B0">
      <w:pPr>
        <w:spacing w:after="0" w:line="240" w:lineRule="auto"/>
        <w:jc w:val="center"/>
        <w:rPr>
          <w:rFonts w:ascii="Times New Roman" w:eastAsia="Times New Roman" w:hAnsi="Times New Roman" w:cs="Times New Roman"/>
          <w:b/>
          <w:bCs/>
          <w:caps/>
          <w:sz w:val="28"/>
          <w:szCs w:val="28"/>
          <w:lang w:eastAsia="x-none"/>
        </w:rPr>
      </w:pPr>
    </w:p>
    <w:p w14:paraId="77C13995" w14:textId="77777777" w:rsidR="000524B0" w:rsidRPr="000524B0" w:rsidRDefault="000524B0" w:rsidP="000524B0">
      <w:pPr>
        <w:spacing w:after="0" w:line="240" w:lineRule="auto"/>
        <w:jc w:val="center"/>
        <w:rPr>
          <w:rFonts w:ascii="Times New Roman" w:eastAsia="Times New Roman" w:hAnsi="Times New Roman" w:cs="Times New Roman"/>
          <w:b/>
          <w:bCs/>
          <w:caps/>
          <w:sz w:val="28"/>
          <w:szCs w:val="28"/>
          <w:lang w:eastAsia="x-none"/>
        </w:rPr>
      </w:pPr>
    </w:p>
    <w:p w14:paraId="4ACAF553" w14:textId="77777777" w:rsidR="000524B0" w:rsidRPr="000524B0" w:rsidRDefault="000524B0" w:rsidP="000524B0">
      <w:pPr>
        <w:spacing w:after="0" w:line="240" w:lineRule="auto"/>
        <w:jc w:val="center"/>
        <w:rPr>
          <w:rFonts w:ascii="Times New Roman" w:eastAsia="Times New Roman" w:hAnsi="Times New Roman" w:cs="Times New Roman"/>
          <w:b/>
          <w:bCs/>
          <w:caps/>
          <w:sz w:val="28"/>
          <w:szCs w:val="28"/>
          <w:lang w:eastAsia="x-none"/>
        </w:rPr>
      </w:pPr>
    </w:p>
    <w:p w14:paraId="67325614" w14:textId="77777777" w:rsidR="000524B0" w:rsidRPr="000524B0" w:rsidRDefault="000524B0" w:rsidP="000524B0">
      <w:pPr>
        <w:spacing w:after="0" w:line="240" w:lineRule="auto"/>
        <w:contextualSpacing/>
        <w:rPr>
          <w:rFonts w:ascii="Calibri" w:eastAsia="Calibri" w:hAnsi="Calibri" w:cs="Times New Roman"/>
          <w:b/>
          <w:sz w:val="28"/>
          <w:u w:val="single"/>
          <w:lang w:eastAsia="x-none"/>
        </w:rPr>
      </w:pPr>
    </w:p>
    <w:p w14:paraId="111D30CF" w14:textId="77777777" w:rsidR="000524B0" w:rsidRPr="000524B0" w:rsidRDefault="000524B0" w:rsidP="000524B0">
      <w:pPr>
        <w:spacing w:after="0" w:line="240" w:lineRule="auto"/>
        <w:rPr>
          <w:rFonts w:ascii="Times New Roman" w:eastAsia="Times New Roman" w:hAnsi="Times New Roman" w:cs="Times New Roman"/>
          <w:sz w:val="24"/>
          <w:szCs w:val="24"/>
          <w:lang w:eastAsia="x-none"/>
        </w:rPr>
      </w:pPr>
    </w:p>
    <w:p w14:paraId="27E62C20" w14:textId="77777777" w:rsidR="000524B0" w:rsidRPr="000524B0" w:rsidRDefault="000524B0" w:rsidP="000524B0">
      <w:pPr>
        <w:spacing w:after="0" w:line="240" w:lineRule="auto"/>
        <w:rPr>
          <w:rFonts w:ascii="Times New Roman" w:eastAsia="Times New Roman" w:hAnsi="Times New Roman" w:cs="Times New Roman"/>
          <w:sz w:val="24"/>
          <w:szCs w:val="24"/>
          <w:lang w:eastAsia="x-none"/>
        </w:rPr>
      </w:pPr>
    </w:p>
    <w:p w14:paraId="44378092" w14:textId="77777777" w:rsidR="000524B0" w:rsidRPr="000524B0" w:rsidRDefault="000524B0" w:rsidP="000524B0">
      <w:pPr>
        <w:spacing w:after="0" w:line="240" w:lineRule="auto"/>
        <w:rPr>
          <w:rFonts w:ascii="Times New Roman" w:eastAsia="Times New Roman" w:hAnsi="Times New Roman" w:cs="Times New Roman"/>
          <w:sz w:val="24"/>
          <w:szCs w:val="24"/>
          <w:lang w:eastAsia="x-none"/>
        </w:rPr>
      </w:pPr>
    </w:p>
    <w:p w14:paraId="204C3CAE" w14:textId="77777777" w:rsidR="000524B0" w:rsidRPr="000524B0" w:rsidRDefault="000524B0" w:rsidP="000524B0">
      <w:pPr>
        <w:spacing w:after="0" w:line="240" w:lineRule="auto"/>
        <w:rPr>
          <w:rFonts w:ascii="Times New Roman" w:eastAsia="Times New Roman" w:hAnsi="Times New Roman" w:cs="Times New Roman"/>
          <w:sz w:val="24"/>
          <w:szCs w:val="24"/>
          <w:lang w:eastAsia="x-none"/>
        </w:rPr>
      </w:pPr>
    </w:p>
    <w:p w14:paraId="27C0984F" w14:textId="77777777" w:rsidR="000524B0" w:rsidRPr="000524B0" w:rsidRDefault="000524B0" w:rsidP="000524B0">
      <w:pPr>
        <w:spacing w:after="0" w:line="240" w:lineRule="auto"/>
        <w:jc w:val="center"/>
        <w:rPr>
          <w:rFonts w:ascii="Times New Roman" w:eastAsia="Times New Roman" w:hAnsi="Times New Roman" w:cs="Times New Roman"/>
          <w:b/>
          <w:bCs/>
          <w:caps/>
          <w:sz w:val="28"/>
          <w:szCs w:val="28"/>
          <w:lang w:eastAsia="x-none"/>
        </w:rPr>
      </w:pPr>
    </w:p>
    <w:p w14:paraId="229FD1E9" w14:textId="77777777" w:rsidR="000524B0" w:rsidRPr="000524B0" w:rsidRDefault="000524B0" w:rsidP="000524B0">
      <w:pPr>
        <w:snapToGrid w:val="0"/>
        <w:spacing w:after="0" w:line="249" w:lineRule="auto"/>
        <w:jc w:val="center"/>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м. Сіверськ</w:t>
      </w:r>
    </w:p>
    <w:p w14:paraId="6844AEDC" w14:textId="77777777" w:rsidR="000524B0" w:rsidRPr="000524B0" w:rsidRDefault="000524B0" w:rsidP="000524B0">
      <w:pPr>
        <w:snapToGrid w:val="0"/>
        <w:spacing w:after="0" w:line="249" w:lineRule="auto"/>
        <w:ind w:right="-143"/>
        <w:jc w:val="center"/>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202</w:t>
      </w:r>
      <w:r w:rsidRPr="000524B0">
        <w:rPr>
          <w:rFonts w:ascii="Times New Roman" w:eastAsia="Times New Roman" w:hAnsi="Times New Roman" w:cs="Times New Roman"/>
          <w:sz w:val="24"/>
          <w:szCs w:val="24"/>
          <w:lang w:val="ru-RU" w:eastAsia="ru-RU"/>
        </w:rPr>
        <w:t>1</w:t>
      </w:r>
      <w:r w:rsidRPr="000524B0">
        <w:rPr>
          <w:rFonts w:ascii="Times New Roman" w:eastAsia="Times New Roman" w:hAnsi="Times New Roman" w:cs="Times New Roman"/>
          <w:sz w:val="24"/>
          <w:szCs w:val="24"/>
          <w:lang w:eastAsia="ru-RU"/>
        </w:rPr>
        <w:t>рік</w:t>
      </w:r>
    </w:p>
    <w:p w14:paraId="2DF5183F" w14:textId="77777777" w:rsidR="000524B0" w:rsidRPr="000524B0" w:rsidRDefault="000524B0" w:rsidP="000524B0">
      <w:pPr>
        <w:ind w:left="142"/>
        <w:contextualSpacing/>
        <w:jc w:val="center"/>
        <w:rPr>
          <w:rFonts w:ascii="Times New Roman" w:eastAsia="Times New Roman" w:hAnsi="Times New Roman" w:cs="Times New Roman"/>
          <w:b/>
          <w:sz w:val="24"/>
          <w:szCs w:val="24"/>
        </w:rPr>
      </w:pPr>
      <w:r w:rsidRPr="000524B0">
        <w:rPr>
          <w:rFonts w:ascii="Times New Roman" w:eastAsia="Times New Roman" w:hAnsi="Times New Roman" w:cs="Times New Roman"/>
          <w:b/>
          <w:sz w:val="24"/>
          <w:szCs w:val="24"/>
        </w:rPr>
        <w:lastRenderedPageBreak/>
        <w:t>Паспорт</w:t>
      </w:r>
    </w:p>
    <w:p w14:paraId="2EAFF910" w14:textId="77777777" w:rsidR="000524B0" w:rsidRPr="000524B0" w:rsidRDefault="000524B0" w:rsidP="000524B0">
      <w:pPr>
        <w:spacing w:after="0"/>
        <w:ind w:left="142"/>
        <w:contextualSpacing/>
        <w:jc w:val="center"/>
        <w:rPr>
          <w:rFonts w:ascii="Times New Roman" w:eastAsia="Times New Roman" w:hAnsi="Times New Roman" w:cs="Times New Roman"/>
          <w:b/>
          <w:sz w:val="24"/>
          <w:szCs w:val="24"/>
        </w:rPr>
      </w:pPr>
      <w:r w:rsidRPr="000524B0">
        <w:rPr>
          <w:rFonts w:ascii="Times New Roman" w:eastAsia="Times New Roman" w:hAnsi="Times New Roman" w:cs="Times New Roman"/>
          <w:b/>
          <w:sz w:val="24"/>
          <w:szCs w:val="24"/>
        </w:rPr>
        <w:t xml:space="preserve">Програма економічного і соціального розвитку </w:t>
      </w:r>
    </w:p>
    <w:p w14:paraId="2FF29BED" w14:textId="77777777" w:rsidR="000524B0" w:rsidRPr="000524B0" w:rsidRDefault="000524B0" w:rsidP="000524B0">
      <w:pPr>
        <w:spacing w:after="0"/>
        <w:ind w:left="142"/>
        <w:contextualSpacing/>
        <w:jc w:val="center"/>
        <w:rPr>
          <w:rFonts w:ascii="Times New Roman" w:eastAsia="Times New Roman" w:hAnsi="Times New Roman" w:cs="Times New Roman"/>
          <w:b/>
          <w:sz w:val="24"/>
          <w:szCs w:val="24"/>
        </w:rPr>
      </w:pPr>
      <w:r w:rsidRPr="000524B0">
        <w:rPr>
          <w:rFonts w:ascii="Times New Roman" w:eastAsia="Times New Roman" w:hAnsi="Times New Roman" w:cs="Times New Roman"/>
          <w:b/>
          <w:sz w:val="24"/>
          <w:szCs w:val="24"/>
        </w:rPr>
        <w:t xml:space="preserve"> Сіверської міської ради  на 2021 рік </w:t>
      </w:r>
    </w:p>
    <w:p w14:paraId="0954A705" w14:textId="77777777" w:rsidR="000524B0" w:rsidRPr="000524B0" w:rsidRDefault="000524B0" w:rsidP="00C43D05">
      <w:pPr>
        <w:numPr>
          <w:ilvl w:val="0"/>
          <w:numId w:val="4"/>
        </w:numPr>
        <w:spacing w:after="0" w:line="240" w:lineRule="auto"/>
        <w:contextualSpacing/>
        <w:jc w:val="both"/>
        <w:rPr>
          <w:rFonts w:ascii="Times New Roman" w:eastAsia="Times New Roman" w:hAnsi="Times New Roman" w:cs="Times New Roman"/>
          <w:b/>
          <w:sz w:val="24"/>
          <w:szCs w:val="24"/>
        </w:rPr>
      </w:pPr>
      <w:r w:rsidRPr="000524B0">
        <w:rPr>
          <w:rFonts w:ascii="Times New Roman" w:eastAsia="Times New Roman" w:hAnsi="Times New Roman" w:cs="Times New Roman"/>
          <w:b/>
          <w:sz w:val="24"/>
          <w:szCs w:val="24"/>
        </w:rPr>
        <w:t>Назва</w:t>
      </w:r>
    </w:p>
    <w:p w14:paraId="0F982F14" w14:textId="77777777" w:rsidR="000524B0" w:rsidRPr="000524B0" w:rsidRDefault="000524B0" w:rsidP="000524B0">
      <w:pPr>
        <w:spacing w:after="0"/>
        <w:contextualSpacing/>
        <w:jc w:val="both"/>
        <w:rPr>
          <w:rFonts w:ascii="Times New Roman" w:eastAsia="Times New Roman" w:hAnsi="Times New Roman" w:cs="Times New Roman"/>
          <w:sz w:val="24"/>
          <w:szCs w:val="24"/>
        </w:rPr>
      </w:pPr>
      <w:r w:rsidRPr="000524B0">
        <w:rPr>
          <w:rFonts w:ascii="Times New Roman" w:eastAsia="Times New Roman" w:hAnsi="Times New Roman" w:cs="Times New Roman"/>
          <w:sz w:val="24"/>
          <w:szCs w:val="24"/>
        </w:rPr>
        <w:t>Програма економічного і соціального розвитку Сіверської міської ради  на 2021 рік.</w:t>
      </w:r>
    </w:p>
    <w:p w14:paraId="5C52D7F3" w14:textId="77777777" w:rsidR="000524B0" w:rsidRPr="000524B0" w:rsidRDefault="000524B0" w:rsidP="000524B0">
      <w:pPr>
        <w:spacing w:after="0"/>
        <w:ind w:left="502"/>
        <w:contextualSpacing/>
        <w:jc w:val="both"/>
        <w:rPr>
          <w:rFonts w:ascii="Times New Roman" w:eastAsia="Times New Roman" w:hAnsi="Times New Roman" w:cs="Times New Roman"/>
          <w:sz w:val="24"/>
          <w:szCs w:val="24"/>
        </w:rPr>
      </w:pPr>
    </w:p>
    <w:p w14:paraId="71335C44" w14:textId="77777777" w:rsidR="000524B0" w:rsidRPr="000524B0" w:rsidRDefault="000524B0" w:rsidP="00C43D05">
      <w:pPr>
        <w:numPr>
          <w:ilvl w:val="0"/>
          <w:numId w:val="4"/>
        </w:numPr>
        <w:spacing w:after="0" w:line="240" w:lineRule="auto"/>
        <w:contextualSpacing/>
        <w:jc w:val="both"/>
        <w:rPr>
          <w:rFonts w:ascii="Times New Roman" w:eastAsia="Times New Roman" w:hAnsi="Times New Roman" w:cs="Times New Roman"/>
          <w:b/>
          <w:sz w:val="24"/>
          <w:szCs w:val="24"/>
        </w:rPr>
      </w:pPr>
      <w:r w:rsidRPr="000524B0">
        <w:rPr>
          <w:rFonts w:ascii="Times New Roman" w:eastAsia="Times New Roman" w:hAnsi="Times New Roman" w:cs="Times New Roman"/>
          <w:b/>
          <w:sz w:val="24"/>
          <w:szCs w:val="24"/>
        </w:rPr>
        <w:t>Підстава для розроблення</w:t>
      </w:r>
    </w:p>
    <w:p w14:paraId="5A67987C" w14:textId="77777777" w:rsidR="000524B0" w:rsidRPr="000524B0" w:rsidRDefault="000524B0" w:rsidP="000524B0">
      <w:pPr>
        <w:spacing w:after="0"/>
        <w:contextualSpacing/>
        <w:jc w:val="both"/>
        <w:rPr>
          <w:rFonts w:ascii="Times New Roman" w:eastAsia="Times New Roman" w:hAnsi="Times New Roman" w:cs="Times New Roman"/>
          <w:sz w:val="24"/>
          <w:szCs w:val="24"/>
        </w:rPr>
      </w:pPr>
      <w:r w:rsidRPr="000524B0">
        <w:rPr>
          <w:rFonts w:ascii="Times New Roman" w:eastAsia="Times New Roman" w:hAnsi="Times New Roman" w:cs="Times New Roman"/>
          <w:sz w:val="24"/>
          <w:szCs w:val="24"/>
        </w:rPr>
        <w:t xml:space="preserve">Розпорядження голови Донецької обласної державної адміністрації, керівника обласної військово-цивільної адміністрації від 27.07.2020 року № 771/5-20 «Про розробку </w:t>
      </w:r>
      <w:proofErr w:type="spellStart"/>
      <w:r w:rsidRPr="000524B0">
        <w:rPr>
          <w:rFonts w:ascii="Times New Roman" w:eastAsia="Times New Roman" w:hAnsi="Times New Roman" w:cs="Times New Roman"/>
          <w:sz w:val="24"/>
          <w:szCs w:val="24"/>
        </w:rPr>
        <w:t>проєкту</w:t>
      </w:r>
      <w:proofErr w:type="spellEnd"/>
      <w:r w:rsidRPr="000524B0">
        <w:rPr>
          <w:rFonts w:ascii="Times New Roman" w:eastAsia="Times New Roman" w:hAnsi="Times New Roman" w:cs="Times New Roman"/>
          <w:sz w:val="24"/>
          <w:szCs w:val="24"/>
        </w:rPr>
        <w:t xml:space="preserve"> Програми економічного і соціального розвитку Донецької області на 2021 рік». Розпорядження міського голови від 11.08.2020 № 165  «Про розробку проекту Програми економічного і соціального розвитку Сіверської міської ради (ОТГ) на 2021 рік». </w:t>
      </w:r>
    </w:p>
    <w:p w14:paraId="5351A995" w14:textId="77777777" w:rsidR="000524B0" w:rsidRPr="000524B0" w:rsidRDefault="000524B0" w:rsidP="000524B0">
      <w:pPr>
        <w:spacing w:after="0"/>
        <w:ind w:left="502"/>
        <w:contextualSpacing/>
        <w:jc w:val="both"/>
        <w:rPr>
          <w:rFonts w:ascii="Times New Roman" w:eastAsia="Times New Roman" w:hAnsi="Times New Roman" w:cs="Times New Roman"/>
          <w:sz w:val="24"/>
          <w:szCs w:val="24"/>
        </w:rPr>
      </w:pPr>
    </w:p>
    <w:p w14:paraId="7EE39F7A" w14:textId="77777777" w:rsidR="000524B0" w:rsidRPr="000524B0" w:rsidRDefault="000524B0" w:rsidP="00C43D05">
      <w:pPr>
        <w:numPr>
          <w:ilvl w:val="0"/>
          <w:numId w:val="4"/>
        </w:numPr>
        <w:spacing w:after="0" w:line="240" w:lineRule="auto"/>
        <w:contextualSpacing/>
        <w:jc w:val="both"/>
        <w:rPr>
          <w:rFonts w:ascii="Times New Roman" w:eastAsia="Times New Roman" w:hAnsi="Times New Roman" w:cs="Times New Roman"/>
          <w:b/>
          <w:sz w:val="24"/>
          <w:szCs w:val="24"/>
        </w:rPr>
      </w:pPr>
      <w:r w:rsidRPr="000524B0">
        <w:rPr>
          <w:rFonts w:ascii="Times New Roman" w:eastAsia="Times New Roman" w:hAnsi="Times New Roman" w:cs="Times New Roman"/>
          <w:b/>
          <w:sz w:val="24"/>
          <w:szCs w:val="24"/>
        </w:rPr>
        <w:t>Розробник програми</w:t>
      </w:r>
    </w:p>
    <w:p w14:paraId="7D6A102A" w14:textId="77777777" w:rsidR="000524B0" w:rsidRPr="000524B0" w:rsidRDefault="000524B0" w:rsidP="000524B0">
      <w:pPr>
        <w:spacing w:after="0"/>
        <w:contextualSpacing/>
        <w:jc w:val="both"/>
        <w:rPr>
          <w:rFonts w:ascii="Times New Roman" w:eastAsia="Times New Roman" w:hAnsi="Times New Roman" w:cs="Times New Roman"/>
          <w:sz w:val="24"/>
          <w:szCs w:val="24"/>
        </w:rPr>
      </w:pPr>
      <w:r w:rsidRPr="000524B0">
        <w:rPr>
          <w:rFonts w:ascii="Times New Roman" w:eastAsia="Times New Roman" w:hAnsi="Times New Roman" w:cs="Times New Roman"/>
          <w:sz w:val="24"/>
          <w:szCs w:val="24"/>
        </w:rPr>
        <w:t>Сіверська міська рада.</w:t>
      </w:r>
    </w:p>
    <w:p w14:paraId="68FB1D68" w14:textId="77777777" w:rsidR="000524B0" w:rsidRPr="000524B0" w:rsidRDefault="000524B0" w:rsidP="000524B0">
      <w:pPr>
        <w:spacing w:after="0"/>
        <w:ind w:left="502"/>
        <w:contextualSpacing/>
        <w:jc w:val="both"/>
        <w:rPr>
          <w:rFonts w:ascii="Times New Roman" w:eastAsia="Times New Roman" w:hAnsi="Times New Roman" w:cs="Times New Roman"/>
          <w:sz w:val="24"/>
          <w:szCs w:val="24"/>
        </w:rPr>
      </w:pPr>
    </w:p>
    <w:p w14:paraId="04A40C41" w14:textId="77777777" w:rsidR="000524B0" w:rsidRPr="000524B0" w:rsidRDefault="000524B0" w:rsidP="00C43D05">
      <w:pPr>
        <w:numPr>
          <w:ilvl w:val="0"/>
          <w:numId w:val="4"/>
        </w:numPr>
        <w:spacing w:after="0" w:line="240" w:lineRule="auto"/>
        <w:contextualSpacing/>
        <w:jc w:val="both"/>
        <w:rPr>
          <w:rFonts w:ascii="Times New Roman" w:eastAsia="Times New Roman" w:hAnsi="Times New Roman" w:cs="Times New Roman"/>
          <w:b/>
          <w:sz w:val="24"/>
          <w:szCs w:val="24"/>
        </w:rPr>
      </w:pPr>
      <w:proofErr w:type="spellStart"/>
      <w:r w:rsidRPr="000524B0">
        <w:rPr>
          <w:rFonts w:ascii="Times New Roman" w:eastAsia="Times New Roman" w:hAnsi="Times New Roman" w:cs="Times New Roman"/>
          <w:b/>
          <w:sz w:val="24"/>
          <w:szCs w:val="24"/>
        </w:rPr>
        <w:t>Співрозробники</w:t>
      </w:r>
      <w:proofErr w:type="spellEnd"/>
      <w:r w:rsidRPr="000524B0">
        <w:rPr>
          <w:rFonts w:ascii="Times New Roman" w:eastAsia="Times New Roman" w:hAnsi="Times New Roman" w:cs="Times New Roman"/>
          <w:b/>
          <w:sz w:val="24"/>
          <w:szCs w:val="24"/>
        </w:rPr>
        <w:t xml:space="preserve"> програми</w:t>
      </w:r>
    </w:p>
    <w:p w14:paraId="2476DB8D" w14:textId="77777777" w:rsidR="000524B0" w:rsidRPr="000524B0" w:rsidRDefault="000524B0" w:rsidP="000524B0">
      <w:pPr>
        <w:spacing w:after="0"/>
        <w:contextualSpacing/>
        <w:jc w:val="both"/>
        <w:rPr>
          <w:rFonts w:ascii="Times New Roman" w:eastAsia="Times New Roman" w:hAnsi="Times New Roman" w:cs="Times New Roman"/>
          <w:sz w:val="24"/>
          <w:szCs w:val="24"/>
        </w:rPr>
      </w:pPr>
      <w:r w:rsidRPr="000524B0">
        <w:rPr>
          <w:rFonts w:ascii="Times New Roman" w:eastAsia="Times New Roman" w:hAnsi="Times New Roman" w:cs="Times New Roman"/>
          <w:sz w:val="24"/>
          <w:szCs w:val="24"/>
        </w:rPr>
        <w:t>Старости, відділи виконавчого комітету міської ради, установи, підприємства та організації громади.</w:t>
      </w:r>
    </w:p>
    <w:p w14:paraId="7ED18410" w14:textId="77777777" w:rsidR="000524B0" w:rsidRPr="000524B0" w:rsidRDefault="000524B0" w:rsidP="00C43D05">
      <w:pPr>
        <w:numPr>
          <w:ilvl w:val="0"/>
          <w:numId w:val="4"/>
        </w:numPr>
        <w:spacing w:after="0" w:line="240" w:lineRule="auto"/>
        <w:contextualSpacing/>
        <w:jc w:val="both"/>
        <w:rPr>
          <w:rFonts w:ascii="Times New Roman" w:eastAsia="Times New Roman" w:hAnsi="Times New Roman" w:cs="Times New Roman"/>
          <w:b/>
          <w:sz w:val="24"/>
          <w:szCs w:val="24"/>
        </w:rPr>
      </w:pPr>
      <w:r w:rsidRPr="000524B0">
        <w:rPr>
          <w:rFonts w:ascii="Times New Roman" w:eastAsia="Times New Roman" w:hAnsi="Times New Roman" w:cs="Times New Roman"/>
          <w:b/>
          <w:sz w:val="24"/>
          <w:szCs w:val="24"/>
        </w:rPr>
        <w:t>Мета</w:t>
      </w:r>
    </w:p>
    <w:p w14:paraId="46C463D5" w14:textId="77777777" w:rsidR="000524B0" w:rsidRPr="000524B0" w:rsidRDefault="000524B0" w:rsidP="000524B0">
      <w:pPr>
        <w:spacing w:after="0"/>
        <w:contextualSpacing/>
        <w:jc w:val="both"/>
        <w:rPr>
          <w:rFonts w:ascii="Times New Roman" w:eastAsia="Times New Roman" w:hAnsi="Times New Roman" w:cs="Times New Roman"/>
          <w:sz w:val="24"/>
          <w:szCs w:val="24"/>
        </w:rPr>
      </w:pPr>
      <w:r w:rsidRPr="000524B0">
        <w:rPr>
          <w:rFonts w:ascii="Times New Roman" w:eastAsia="Times New Roman" w:hAnsi="Times New Roman" w:cs="Times New Roman"/>
          <w:sz w:val="24"/>
          <w:szCs w:val="24"/>
        </w:rPr>
        <w:t xml:space="preserve">Створення умов для повноцінного функціонування об’єднаної територіальної  громади, відновлення економічного зростання,  формування позитивного іміджу громади, підвищення </w:t>
      </w:r>
      <w:r w:rsidRPr="000524B0">
        <w:rPr>
          <w:rFonts w:ascii="Times New Roman" w:eastAsia="Times New Roman" w:hAnsi="Times New Roman" w:cs="Times New Roman"/>
          <w:bCs/>
          <w:sz w:val="24"/>
          <w:szCs w:val="24"/>
          <w:lang w:eastAsia="uk-UA"/>
        </w:rPr>
        <w:t>якості і   безпечності життя, доступності  до широкого спектру  послуг з урахуванням потреб та інтересів жінок та чоловіків різних вікових груп,</w:t>
      </w:r>
      <w:r w:rsidRPr="000524B0">
        <w:rPr>
          <w:rFonts w:ascii="Times New Roman" w:eastAsia="Times New Roman" w:hAnsi="Times New Roman" w:cs="Times New Roman"/>
          <w:sz w:val="24"/>
          <w:szCs w:val="24"/>
        </w:rPr>
        <w:t xml:space="preserve"> підтримки ініціативи малого та середнього бізнесу.</w:t>
      </w:r>
    </w:p>
    <w:p w14:paraId="7736AC55" w14:textId="77777777" w:rsidR="000524B0" w:rsidRPr="000524B0" w:rsidRDefault="000524B0" w:rsidP="000524B0">
      <w:pPr>
        <w:spacing w:after="0"/>
        <w:contextualSpacing/>
        <w:jc w:val="both"/>
        <w:rPr>
          <w:rFonts w:ascii="Times New Roman" w:eastAsia="Times New Roman" w:hAnsi="Times New Roman" w:cs="Times New Roman"/>
          <w:sz w:val="24"/>
          <w:szCs w:val="24"/>
        </w:rPr>
      </w:pPr>
    </w:p>
    <w:p w14:paraId="077E1D70" w14:textId="77777777" w:rsidR="000524B0" w:rsidRPr="000524B0" w:rsidRDefault="000524B0" w:rsidP="00C43D05">
      <w:pPr>
        <w:numPr>
          <w:ilvl w:val="0"/>
          <w:numId w:val="4"/>
        </w:numPr>
        <w:spacing w:after="0" w:line="240" w:lineRule="auto"/>
        <w:contextualSpacing/>
        <w:jc w:val="both"/>
        <w:rPr>
          <w:rFonts w:ascii="Times New Roman" w:eastAsia="Times New Roman" w:hAnsi="Times New Roman" w:cs="Times New Roman"/>
          <w:sz w:val="24"/>
          <w:szCs w:val="24"/>
        </w:rPr>
      </w:pPr>
      <w:r w:rsidRPr="000524B0">
        <w:rPr>
          <w:rFonts w:ascii="Times New Roman" w:eastAsia="Times New Roman" w:hAnsi="Times New Roman" w:cs="Times New Roman"/>
          <w:b/>
          <w:sz w:val="24"/>
          <w:szCs w:val="24"/>
        </w:rPr>
        <w:t xml:space="preserve">Початок та закінчення виконання      </w:t>
      </w:r>
      <w:r w:rsidRPr="000524B0">
        <w:rPr>
          <w:rFonts w:ascii="Times New Roman" w:eastAsia="Times New Roman" w:hAnsi="Times New Roman" w:cs="Times New Roman"/>
          <w:sz w:val="24"/>
          <w:szCs w:val="24"/>
        </w:rPr>
        <w:t>2021 рік</w:t>
      </w:r>
    </w:p>
    <w:p w14:paraId="0C3BFC2D" w14:textId="77777777" w:rsidR="000524B0" w:rsidRPr="000524B0" w:rsidRDefault="000524B0" w:rsidP="00C43D05">
      <w:pPr>
        <w:numPr>
          <w:ilvl w:val="0"/>
          <w:numId w:val="4"/>
        </w:numPr>
        <w:spacing w:after="0" w:line="240" w:lineRule="auto"/>
        <w:contextualSpacing/>
        <w:jc w:val="both"/>
        <w:rPr>
          <w:rFonts w:ascii="Times New Roman" w:eastAsia="Times New Roman" w:hAnsi="Times New Roman" w:cs="Times New Roman"/>
          <w:b/>
          <w:sz w:val="24"/>
          <w:szCs w:val="24"/>
        </w:rPr>
      </w:pPr>
      <w:r w:rsidRPr="000524B0">
        <w:rPr>
          <w:rFonts w:ascii="Times New Roman" w:eastAsia="Times New Roman" w:hAnsi="Times New Roman" w:cs="Times New Roman"/>
          <w:b/>
          <w:sz w:val="24"/>
          <w:szCs w:val="24"/>
        </w:rPr>
        <w:t>Загальні обсяги фінансування</w:t>
      </w:r>
    </w:p>
    <w:p w14:paraId="7445FD72" w14:textId="77777777" w:rsidR="000524B0" w:rsidRPr="000524B0" w:rsidRDefault="000524B0" w:rsidP="000524B0">
      <w:pPr>
        <w:spacing w:after="0"/>
        <w:ind w:left="7788" w:right="-801"/>
        <w:contextualSpacing/>
        <w:jc w:val="both"/>
        <w:rPr>
          <w:rFonts w:ascii="Times New Roman" w:eastAsia="Times New Roman" w:hAnsi="Times New Roman" w:cs="Times New Roman"/>
          <w:sz w:val="24"/>
          <w:szCs w:val="24"/>
        </w:rPr>
      </w:pPr>
      <w:r w:rsidRPr="000524B0">
        <w:rPr>
          <w:rFonts w:ascii="Times New Roman" w:eastAsia="Times New Roman" w:hAnsi="Times New Roman" w:cs="Times New Roman"/>
          <w:b/>
          <w:sz w:val="24"/>
          <w:szCs w:val="24"/>
        </w:rPr>
        <w:t xml:space="preserve">          </w:t>
      </w:r>
      <w:proofErr w:type="spellStart"/>
      <w:r w:rsidRPr="000524B0">
        <w:rPr>
          <w:rFonts w:ascii="Times New Roman" w:eastAsia="Times New Roman" w:hAnsi="Times New Roman" w:cs="Times New Roman"/>
          <w:sz w:val="24"/>
          <w:szCs w:val="24"/>
        </w:rPr>
        <w:t>тис.грн</w:t>
      </w:r>
      <w:proofErr w:type="spellEnd"/>
      <w:r w:rsidRPr="000524B0">
        <w:rPr>
          <w:rFonts w:ascii="Times New Roman" w:eastAsia="Times New Roman" w:hAnsi="Times New Roman" w:cs="Times New Roman"/>
          <w:sz w:val="24"/>
          <w:szCs w:val="24"/>
        </w:rPr>
        <w:t>.</w:t>
      </w:r>
    </w:p>
    <w:tbl>
      <w:tblPr>
        <w:tblW w:w="89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36"/>
        <w:gridCol w:w="1336"/>
        <w:gridCol w:w="1401"/>
        <w:gridCol w:w="1748"/>
        <w:gridCol w:w="1560"/>
        <w:gridCol w:w="1559"/>
      </w:tblGrid>
      <w:tr w:rsidR="000524B0" w:rsidRPr="000524B0" w14:paraId="52465794" w14:textId="77777777" w:rsidTr="000524B0">
        <w:trPr>
          <w:trHeight w:val="180"/>
        </w:trPr>
        <w:tc>
          <w:tcPr>
            <w:tcW w:w="1336" w:type="dxa"/>
            <w:vMerge w:val="restart"/>
            <w:vAlign w:val="center"/>
          </w:tcPr>
          <w:p w14:paraId="3C18F9F9" w14:textId="77777777" w:rsidR="000524B0" w:rsidRPr="000524B0" w:rsidRDefault="000524B0" w:rsidP="000524B0">
            <w:pPr>
              <w:spacing w:after="0" w:line="240" w:lineRule="auto"/>
              <w:contextualSpacing/>
              <w:jc w:val="both"/>
              <w:rPr>
                <w:rFonts w:ascii="Times New Roman" w:eastAsia="Times New Roman" w:hAnsi="Times New Roman" w:cs="Times New Roman"/>
                <w:sz w:val="24"/>
                <w:szCs w:val="24"/>
              </w:rPr>
            </w:pPr>
            <w:r w:rsidRPr="000524B0">
              <w:rPr>
                <w:rFonts w:ascii="Times New Roman" w:eastAsia="Times New Roman" w:hAnsi="Times New Roman" w:cs="Times New Roman"/>
                <w:sz w:val="24"/>
                <w:szCs w:val="24"/>
              </w:rPr>
              <w:t>Всього</w:t>
            </w:r>
          </w:p>
        </w:tc>
        <w:tc>
          <w:tcPr>
            <w:tcW w:w="7604" w:type="dxa"/>
            <w:gridSpan w:val="5"/>
          </w:tcPr>
          <w:p w14:paraId="253A8D2A" w14:textId="77777777" w:rsidR="000524B0" w:rsidRPr="000524B0" w:rsidRDefault="000524B0" w:rsidP="000524B0">
            <w:pPr>
              <w:spacing w:after="0" w:line="240" w:lineRule="auto"/>
              <w:contextualSpacing/>
              <w:jc w:val="both"/>
              <w:rPr>
                <w:rFonts w:ascii="Times New Roman" w:eastAsia="Times New Roman" w:hAnsi="Times New Roman" w:cs="Times New Roman"/>
                <w:sz w:val="24"/>
                <w:szCs w:val="24"/>
              </w:rPr>
            </w:pPr>
            <w:r w:rsidRPr="000524B0">
              <w:rPr>
                <w:rFonts w:ascii="Times New Roman" w:eastAsia="Times New Roman" w:hAnsi="Times New Roman" w:cs="Times New Roman"/>
                <w:sz w:val="24"/>
                <w:szCs w:val="24"/>
              </w:rPr>
              <w:t xml:space="preserve">                                         В тому числі:</w:t>
            </w:r>
          </w:p>
        </w:tc>
      </w:tr>
      <w:tr w:rsidR="000524B0" w:rsidRPr="000524B0" w14:paraId="75EF6F71" w14:textId="77777777" w:rsidTr="000524B0">
        <w:trPr>
          <w:trHeight w:val="461"/>
        </w:trPr>
        <w:tc>
          <w:tcPr>
            <w:tcW w:w="1336" w:type="dxa"/>
            <w:vMerge/>
          </w:tcPr>
          <w:p w14:paraId="6F9AA201" w14:textId="77777777" w:rsidR="000524B0" w:rsidRPr="000524B0" w:rsidRDefault="000524B0" w:rsidP="000524B0">
            <w:pPr>
              <w:spacing w:after="0" w:line="240" w:lineRule="auto"/>
              <w:contextualSpacing/>
              <w:jc w:val="both"/>
              <w:rPr>
                <w:rFonts w:ascii="Times New Roman" w:eastAsia="Times New Roman" w:hAnsi="Times New Roman" w:cs="Times New Roman"/>
                <w:sz w:val="24"/>
                <w:szCs w:val="24"/>
              </w:rPr>
            </w:pPr>
          </w:p>
        </w:tc>
        <w:tc>
          <w:tcPr>
            <w:tcW w:w="1336" w:type="dxa"/>
          </w:tcPr>
          <w:p w14:paraId="1A45E705" w14:textId="77777777" w:rsidR="000524B0" w:rsidRPr="000524B0" w:rsidRDefault="000524B0" w:rsidP="000524B0">
            <w:pPr>
              <w:spacing w:after="0" w:line="240" w:lineRule="auto"/>
              <w:contextualSpacing/>
              <w:jc w:val="both"/>
              <w:rPr>
                <w:rFonts w:ascii="Times New Roman" w:eastAsia="Times New Roman" w:hAnsi="Times New Roman" w:cs="Times New Roman"/>
                <w:sz w:val="24"/>
                <w:szCs w:val="24"/>
              </w:rPr>
            </w:pPr>
            <w:r w:rsidRPr="000524B0">
              <w:rPr>
                <w:rFonts w:ascii="Times New Roman" w:eastAsia="Times New Roman" w:hAnsi="Times New Roman" w:cs="Times New Roman"/>
                <w:sz w:val="24"/>
                <w:szCs w:val="24"/>
              </w:rPr>
              <w:t>державний</w:t>
            </w:r>
          </w:p>
          <w:p w14:paraId="06BC589A" w14:textId="77777777" w:rsidR="000524B0" w:rsidRPr="000524B0" w:rsidRDefault="000524B0" w:rsidP="000524B0">
            <w:pPr>
              <w:spacing w:after="0" w:line="240" w:lineRule="auto"/>
              <w:contextualSpacing/>
              <w:jc w:val="both"/>
              <w:rPr>
                <w:rFonts w:ascii="Times New Roman" w:eastAsia="Times New Roman" w:hAnsi="Times New Roman" w:cs="Times New Roman"/>
                <w:sz w:val="24"/>
                <w:szCs w:val="24"/>
              </w:rPr>
            </w:pPr>
            <w:r w:rsidRPr="000524B0">
              <w:rPr>
                <w:rFonts w:ascii="Times New Roman" w:eastAsia="Times New Roman" w:hAnsi="Times New Roman" w:cs="Times New Roman"/>
                <w:sz w:val="24"/>
                <w:szCs w:val="24"/>
              </w:rPr>
              <w:t>бюджет</w:t>
            </w:r>
          </w:p>
          <w:p w14:paraId="029FBEC0" w14:textId="77777777" w:rsidR="000524B0" w:rsidRPr="000524B0" w:rsidRDefault="000524B0" w:rsidP="000524B0">
            <w:pPr>
              <w:spacing w:after="0" w:line="240" w:lineRule="auto"/>
              <w:contextualSpacing/>
              <w:jc w:val="both"/>
              <w:rPr>
                <w:rFonts w:ascii="Times New Roman" w:eastAsia="Times New Roman" w:hAnsi="Times New Roman" w:cs="Times New Roman"/>
                <w:sz w:val="24"/>
                <w:szCs w:val="24"/>
              </w:rPr>
            </w:pPr>
          </w:p>
        </w:tc>
        <w:tc>
          <w:tcPr>
            <w:tcW w:w="1401" w:type="dxa"/>
          </w:tcPr>
          <w:p w14:paraId="45658512" w14:textId="77777777" w:rsidR="000524B0" w:rsidRPr="000524B0" w:rsidRDefault="000524B0" w:rsidP="000524B0">
            <w:pPr>
              <w:spacing w:after="0" w:line="240" w:lineRule="auto"/>
              <w:contextualSpacing/>
              <w:jc w:val="both"/>
              <w:rPr>
                <w:rFonts w:ascii="Times New Roman" w:eastAsia="Times New Roman" w:hAnsi="Times New Roman" w:cs="Times New Roman"/>
                <w:sz w:val="24"/>
                <w:szCs w:val="24"/>
              </w:rPr>
            </w:pPr>
            <w:r w:rsidRPr="000524B0">
              <w:rPr>
                <w:rFonts w:ascii="Times New Roman" w:eastAsia="Times New Roman" w:hAnsi="Times New Roman" w:cs="Times New Roman"/>
                <w:sz w:val="24"/>
                <w:szCs w:val="24"/>
              </w:rPr>
              <w:t>обласний</w:t>
            </w:r>
          </w:p>
          <w:p w14:paraId="62AEDBA8" w14:textId="77777777" w:rsidR="000524B0" w:rsidRPr="000524B0" w:rsidRDefault="000524B0" w:rsidP="000524B0">
            <w:pPr>
              <w:spacing w:after="0" w:line="240" w:lineRule="auto"/>
              <w:contextualSpacing/>
              <w:jc w:val="both"/>
              <w:rPr>
                <w:rFonts w:ascii="Times New Roman" w:eastAsia="Times New Roman" w:hAnsi="Times New Roman" w:cs="Times New Roman"/>
                <w:sz w:val="24"/>
                <w:szCs w:val="24"/>
              </w:rPr>
            </w:pPr>
            <w:r w:rsidRPr="000524B0">
              <w:rPr>
                <w:rFonts w:ascii="Times New Roman" w:eastAsia="Times New Roman" w:hAnsi="Times New Roman" w:cs="Times New Roman"/>
                <w:sz w:val="24"/>
                <w:szCs w:val="24"/>
              </w:rPr>
              <w:t>бюджет</w:t>
            </w:r>
          </w:p>
        </w:tc>
        <w:tc>
          <w:tcPr>
            <w:tcW w:w="1748" w:type="dxa"/>
          </w:tcPr>
          <w:p w14:paraId="692D9DE3" w14:textId="77777777" w:rsidR="000524B0" w:rsidRPr="000524B0" w:rsidRDefault="000524B0" w:rsidP="000524B0">
            <w:pPr>
              <w:spacing w:after="0" w:line="240" w:lineRule="auto"/>
              <w:contextualSpacing/>
              <w:rPr>
                <w:rFonts w:ascii="Times New Roman" w:eastAsia="Times New Roman" w:hAnsi="Times New Roman" w:cs="Times New Roman"/>
                <w:sz w:val="24"/>
                <w:szCs w:val="24"/>
              </w:rPr>
            </w:pPr>
            <w:r w:rsidRPr="000524B0">
              <w:rPr>
                <w:rFonts w:ascii="Times New Roman" w:eastAsia="Times New Roman" w:hAnsi="Times New Roman" w:cs="Times New Roman"/>
                <w:sz w:val="24"/>
                <w:szCs w:val="24"/>
              </w:rPr>
              <w:t>Бюджети міст і районів</w:t>
            </w:r>
          </w:p>
        </w:tc>
        <w:tc>
          <w:tcPr>
            <w:tcW w:w="1560" w:type="dxa"/>
          </w:tcPr>
          <w:p w14:paraId="160EEFD9" w14:textId="77777777" w:rsidR="000524B0" w:rsidRPr="000524B0" w:rsidRDefault="000524B0" w:rsidP="000524B0">
            <w:pPr>
              <w:spacing w:after="0" w:line="240" w:lineRule="auto"/>
              <w:jc w:val="both"/>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кошти</w:t>
            </w:r>
          </w:p>
          <w:p w14:paraId="56141E43" w14:textId="77777777" w:rsidR="000524B0" w:rsidRPr="000524B0" w:rsidRDefault="000524B0" w:rsidP="000524B0">
            <w:pPr>
              <w:spacing w:after="0" w:line="240" w:lineRule="auto"/>
              <w:jc w:val="both"/>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 xml:space="preserve">підприємств </w:t>
            </w:r>
          </w:p>
        </w:tc>
        <w:tc>
          <w:tcPr>
            <w:tcW w:w="1559" w:type="dxa"/>
          </w:tcPr>
          <w:p w14:paraId="5CD9E6A6" w14:textId="77777777" w:rsidR="000524B0" w:rsidRPr="000524B0" w:rsidRDefault="000524B0" w:rsidP="000524B0">
            <w:pPr>
              <w:spacing w:after="0" w:line="240" w:lineRule="auto"/>
              <w:jc w:val="both"/>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інші</w:t>
            </w:r>
          </w:p>
          <w:p w14:paraId="2E72673E" w14:textId="77777777" w:rsidR="000524B0" w:rsidRPr="000524B0" w:rsidRDefault="000524B0" w:rsidP="000524B0">
            <w:pPr>
              <w:spacing w:after="0" w:line="240" w:lineRule="auto"/>
              <w:jc w:val="both"/>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 xml:space="preserve">джерела </w:t>
            </w:r>
          </w:p>
        </w:tc>
      </w:tr>
      <w:tr w:rsidR="000524B0" w:rsidRPr="000524B0" w14:paraId="25DFB92A" w14:textId="77777777" w:rsidTr="000524B0">
        <w:tc>
          <w:tcPr>
            <w:tcW w:w="1336" w:type="dxa"/>
          </w:tcPr>
          <w:p w14:paraId="7D932B8C" w14:textId="77777777" w:rsidR="000524B0" w:rsidRPr="000524B0" w:rsidRDefault="000524B0" w:rsidP="000524B0">
            <w:pPr>
              <w:spacing w:after="0" w:line="240" w:lineRule="auto"/>
              <w:contextualSpacing/>
              <w:jc w:val="both"/>
              <w:rPr>
                <w:rFonts w:ascii="Times New Roman" w:eastAsia="Times New Roman" w:hAnsi="Times New Roman" w:cs="Times New Roman"/>
                <w:sz w:val="24"/>
                <w:szCs w:val="24"/>
              </w:rPr>
            </w:pPr>
            <w:r w:rsidRPr="000524B0">
              <w:rPr>
                <w:rFonts w:ascii="Times New Roman" w:eastAsia="Times New Roman" w:hAnsi="Times New Roman" w:cs="Times New Roman"/>
                <w:sz w:val="24"/>
                <w:szCs w:val="24"/>
              </w:rPr>
              <w:t>91051,132</w:t>
            </w:r>
          </w:p>
        </w:tc>
        <w:tc>
          <w:tcPr>
            <w:tcW w:w="1336" w:type="dxa"/>
          </w:tcPr>
          <w:p w14:paraId="11FA9079" w14:textId="77777777" w:rsidR="000524B0" w:rsidRPr="000524B0" w:rsidRDefault="000524B0" w:rsidP="000524B0">
            <w:pPr>
              <w:spacing w:after="0" w:line="240" w:lineRule="auto"/>
              <w:contextualSpacing/>
              <w:jc w:val="both"/>
              <w:rPr>
                <w:rFonts w:ascii="Times New Roman" w:eastAsia="Times New Roman" w:hAnsi="Times New Roman" w:cs="Times New Roman"/>
                <w:sz w:val="24"/>
                <w:szCs w:val="24"/>
              </w:rPr>
            </w:pPr>
            <w:r w:rsidRPr="000524B0">
              <w:rPr>
                <w:rFonts w:ascii="Times New Roman" w:eastAsia="Times New Roman" w:hAnsi="Times New Roman" w:cs="Times New Roman"/>
                <w:sz w:val="24"/>
                <w:szCs w:val="24"/>
              </w:rPr>
              <w:t>0,0</w:t>
            </w:r>
          </w:p>
        </w:tc>
        <w:tc>
          <w:tcPr>
            <w:tcW w:w="1401" w:type="dxa"/>
          </w:tcPr>
          <w:p w14:paraId="54853A1D" w14:textId="77777777" w:rsidR="000524B0" w:rsidRPr="000524B0" w:rsidRDefault="000524B0" w:rsidP="000524B0">
            <w:pPr>
              <w:spacing w:after="0" w:line="240" w:lineRule="auto"/>
              <w:contextualSpacing/>
              <w:jc w:val="both"/>
              <w:rPr>
                <w:rFonts w:ascii="Times New Roman" w:eastAsia="Times New Roman" w:hAnsi="Times New Roman" w:cs="Times New Roman"/>
                <w:sz w:val="24"/>
                <w:szCs w:val="24"/>
              </w:rPr>
            </w:pPr>
            <w:r w:rsidRPr="000524B0">
              <w:rPr>
                <w:rFonts w:ascii="Times New Roman" w:eastAsia="Times New Roman" w:hAnsi="Times New Roman" w:cs="Times New Roman"/>
                <w:sz w:val="24"/>
                <w:szCs w:val="24"/>
              </w:rPr>
              <w:t>4980,655</w:t>
            </w:r>
          </w:p>
        </w:tc>
        <w:tc>
          <w:tcPr>
            <w:tcW w:w="1748" w:type="dxa"/>
          </w:tcPr>
          <w:p w14:paraId="1613414E" w14:textId="77777777" w:rsidR="000524B0" w:rsidRPr="000524B0" w:rsidRDefault="000524B0" w:rsidP="000524B0">
            <w:pPr>
              <w:spacing w:after="0" w:line="240" w:lineRule="auto"/>
              <w:contextualSpacing/>
              <w:jc w:val="both"/>
              <w:rPr>
                <w:rFonts w:ascii="Times New Roman" w:eastAsia="Times New Roman" w:hAnsi="Times New Roman" w:cs="Times New Roman"/>
                <w:sz w:val="24"/>
                <w:szCs w:val="24"/>
              </w:rPr>
            </w:pPr>
            <w:r w:rsidRPr="000524B0">
              <w:rPr>
                <w:rFonts w:ascii="Times New Roman" w:eastAsia="Times New Roman" w:hAnsi="Times New Roman" w:cs="Times New Roman"/>
                <w:sz w:val="24"/>
                <w:szCs w:val="24"/>
              </w:rPr>
              <w:t>23920,47</w:t>
            </w:r>
          </w:p>
        </w:tc>
        <w:tc>
          <w:tcPr>
            <w:tcW w:w="1560" w:type="dxa"/>
          </w:tcPr>
          <w:p w14:paraId="7BBD0DD9" w14:textId="77777777" w:rsidR="000524B0" w:rsidRPr="000524B0" w:rsidRDefault="000524B0" w:rsidP="000524B0">
            <w:pPr>
              <w:spacing w:after="0" w:line="240" w:lineRule="auto"/>
              <w:contextualSpacing/>
              <w:jc w:val="both"/>
              <w:rPr>
                <w:rFonts w:ascii="Times New Roman" w:eastAsia="Times New Roman" w:hAnsi="Times New Roman" w:cs="Times New Roman"/>
                <w:sz w:val="24"/>
                <w:szCs w:val="24"/>
              </w:rPr>
            </w:pPr>
            <w:r w:rsidRPr="000524B0">
              <w:rPr>
                <w:rFonts w:ascii="Times New Roman" w:eastAsia="Times New Roman" w:hAnsi="Times New Roman" w:cs="Times New Roman"/>
                <w:sz w:val="24"/>
                <w:szCs w:val="24"/>
              </w:rPr>
              <w:t>53900,00</w:t>
            </w:r>
          </w:p>
        </w:tc>
        <w:tc>
          <w:tcPr>
            <w:tcW w:w="1559" w:type="dxa"/>
          </w:tcPr>
          <w:p w14:paraId="1EC926BC" w14:textId="77777777" w:rsidR="000524B0" w:rsidRPr="000524B0" w:rsidRDefault="000524B0" w:rsidP="000524B0">
            <w:pPr>
              <w:spacing w:after="0" w:line="240" w:lineRule="auto"/>
              <w:contextualSpacing/>
              <w:jc w:val="both"/>
              <w:rPr>
                <w:rFonts w:ascii="Times New Roman" w:eastAsia="Times New Roman" w:hAnsi="Times New Roman" w:cs="Times New Roman"/>
                <w:sz w:val="24"/>
                <w:szCs w:val="24"/>
              </w:rPr>
            </w:pPr>
            <w:r w:rsidRPr="000524B0">
              <w:rPr>
                <w:rFonts w:ascii="Times New Roman" w:eastAsia="Times New Roman" w:hAnsi="Times New Roman" w:cs="Times New Roman"/>
                <w:sz w:val="24"/>
                <w:szCs w:val="24"/>
              </w:rPr>
              <w:t>8250,007</w:t>
            </w:r>
          </w:p>
        </w:tc>
      </w:tr>
    </w:tbl>
    <w:p w14:paraId="12CF42F2" w14:textId="77777777" w:rsidR="000524B0" w:rsidRPr="000524B0" w:rsidRDefault="000524B0" w:rsidP="000524B0">
      <w:pPr>
        <w:spacing w:after="0"/>
        <w:ind w:left="502"/>
        <w:contextualSpacing/>
        <w:jc w:val="both"/>
        <w:rPr>
          <w:rFonts w:ascii="Times New Roman" w:eastAsia="Times New Roman" w:hAnsi="Times New Roman" w:cs="Times New Roman"/>
          <w:sz w:val="24"/>
          <w:szCs w:val="24"/>
        </w:rPr>
      </w:pPr>
    </w:p>
    <w:p w14:paraId="34480AB7" w14:textId="77777777" w:rsidR="000524B0" w:rsidRPr="000524B0" w:rsidRDefault="000524B0" w:rsidP="00C43D05">
      <w:pPr>
        <w:numPr>
          <w:ilvl w:val="0"/>
          <w:numId w:val="4"/>
        </w:numPr>
        <w:spacing w:after="0" w:line="240" w:lineRule="auto"/>
        <w:contextualSpacing/>
        <w:jc w:val="both"/>
        <w:rPr>
          <w:rFonts w:ascii="Times New Roman" w:eastAsia="Times New Roman" w:hAnsi="Times New Roman" w:cs="Times New Roman"/>
          <w:b/>
          <w:sz w:val="24"/>
          <w:szCs w:val="24"/>
        </w:rPr>
      </w:pPr>
      <w:r w:rsidRPr="000524B0">
        <w:rPr>
          <w:rFonts w:ascii="Times New Roman" w:eastAsia="Times New Roman" w:hAnsi="Times New Roman" w:cs="Times New Roman"/>
          <w:b/>
          <w:sz w:val="24"/>
          <w:szCs w:val="24"/>
        </w:rPr>
        <w:t>Кількісні та якісні критерії ефективності</w:t>
      </w:r>
    </w:p>
    <w:p w14:paraId="4ACFEF4A" w14:textId="77777777" w:rsidR="000524B0" w:rsidRPr="000524B0" w:rsidRDefault="000524B0" w:rsidP="000524B0">
      <w:pPr>
        <w:tabs>
          <w:tab w:val="num" w:pos="709"/>
          <w:tab w:val="left" w:pos="900"/>
        </w:tabs>
        <w:spacing w:after="0" w:line="240" w:lineRule="auto"/>
        <w:jc w:val="both"/>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 xml:space="preserve">      Покращено житлові умови для 2 осіб з</w:t>
      </w:r>
      <w:r w:rsidRPr="000524B0">
        <w:rPr>
          <w:rFonts w:ascii="Times New Roman" w:eastAsia="Times New Roman" w:hAnsi="Times New Roman" w:cs="Times New Roman"/>
          <w:sz w:val="16"/>
          <w:szCs w:val="16"/>
          <w:lang w:eastAsia="ru-RU"/>
        </w:rPr>
        <w:t xml:space="preserve"> </w:t>
      </w:r>
      <w:r w:rsidRPr="000524B0">
        <w:rPr>
          <w:rFonts w:ascii="Times New Roman" w:eastAsia="Times New Roman" w:hAnsi="Times New Roman" w:cs="Times New Roman"/>
          <w:sz w:val="24"/>
          <w:szCs w:val="24"/>
          <w:lang w:eastAsia="ru-RU"/>
        </w:rPr>
        <w:t>числа дітей – сиріт та дітей позбавлених батьківського піклування  завдяки придбанню</w:t>
      </w:r>
      <w:r w:rsidRPr="000524B0">
        <w:rPr>
          <w:rFonts w:ascii="Times New Roman" w:eastAsia="Times New Roman" w:hAnsi="Times New Roman" w:cs="Times New Roman"/>
          <w:sz w:val="24"/>
          <w:szCs w:val="24"/>
          <w:lang w:val="ru-RU" w:eastAsia="ru-RU"/>
        </w:rPr>
        <w:t xml:space="preserve"> </w:t>
      </w:r>
      <w:r w:rsidRPr="000524B0">
        <w:rPr>
          <w:rFonts w:ascii="Times New Roman" w:eastAsia="Times New Roman" w:hAnsi="Times New Roman" w:cs="Times New Roman"/>
          <w:sz w:val="24"/>
          <w:szCs w:val="24"/>
          <w:lang w:eastAsia="ru-RU"/>
        </w:rPr>
        <w:t>на вторинному ринку житла;</w:t>
      </w:r>
    </w:p>
    <w:p w14:paraId="261BB76F" w14:textId="77777777" w:rsidR="000524B0" w:rsidRPr="000524B0" w:rsidRDefault="000524B0" w:rsidP="000524B0">
      <w:pPr>
        <w:tabs>
          <w:tab w:val="num" w:pos="709"/>
          <w:tab w:val="left" w:pos="900"/>
        </w:tabs>
        <w:spacing w:after="0" w:line="240" w:lineRule="auto"/>
        <w:jc w:val="both"/>
        <w:rPr>
          <w:rFonts w:ascii="Times New Roman" w:eastAsia="Times New Roman" w:hAnsi="Times New Roman" w:cs="Times New Roman"/>
          <w:sz w:val="24"/>
          <w:szCs w:val="24"/>
          <w:lang w:eastAsia="ru-RU"/>
        </w:rPr>
      </w:pPr>
      <w:r w:rsidRPr="000524B0">
        <w:rPr>
          <w:rFonts w:ascii="Times New Roman" w:eastAsia="Times New Roman" w:hAnsi="Times New Roman" w:cs="Times New Roman"/>
          <w:color w:val="7030A0"/>
          <w:sz w:val="24"/>
          <w:szCs w:val="24"/>
          <w:lang w:eastAsia="ru-RU"/>
        </w:rPr>
        <w:t xml:space="preserve">      </w:t>
      </w:r>
      <w:r w:rsidRPr="000524B0">
        <w:rPr>
          <w:rFonts w:ascii="Times New Roman" w:eastAsia="Times New Roman" w:hAnsi="Times New Roman" w:cs="Times New Roman"/>
          <w:sz w:val="24"/>
          <w:szCs w:val="24"/>
          <w:lang w:eastAsia="ru-RU"/>
        </w:rPr>
        <w:t>Покращено умови навчання для 238 учнів та учениць Сіверської ЗЗСО № 2 завдяки проведенню капітального ремонту будівлі та спортивного стадіону;</w:t>
      </w:r>
    </w:p>
    <w:p w14:paraId="1058F717" w14:textId="77777777" w:rsidR="000524B0" w:rsidRPr="000524B0" w:rsidRDefault="000524B0" w:rsidP="000524B0">
      <w:pPr>
        <w:tabs>
          <w:tab w:val="num" w:pos="709"/>
          <w:tab w:val="left" w:pos="900"/>
        </w:tabs>
        <w:spacing w:after="0" w:line="240" w:lineRule="auto"/>
        <w:jc w:val="both"/>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 xml:space="preserve">      Створено умови для отримання послуг інклюзивної освіти та соціальних послуг відповідно до потреб жінок і чоловіків різного віку завдяки капітальному  ремонту першого поверху громадської будівлі за </w:t>
      </w:r>
      <w:proofErr w:type="spellStart"/>
      <w:r w:rsidRPr="000524B0">
        <w:rPr>
          <w:rFonts w:ascii="Times New Roman" w:eastAsia="Times New Roman" w:hAnsi="Times New Roman" w:cs="Times New Roman"/>
          <w:sz w:val="24"/>
          <w:szCs w:val="24"/>
          <w:lang w:eastAsia="ru-RU"/>
        </w:rPr>
        <w:t>адресою</w:t>
      </w:r>
      <w:proofErr w:type="spellEnd"/>
      <w:r w:rsidRPr="000524B0">
        <w:rPr>
          <w:rFonts w:ascii="Times New Roman" w:eastAsia="Times New Roman" w:hAnsi="Times New Roman" w:cs="Times New Roman"/>
          <w:sz w:val="24"/>
          <w:szCs w:val="24"/>
          <w:lang w:eastAsia="ru-RU"/>
        </w:rPr>
        <w:t xml:space="preserve">: будинок 8, провулок Заводський, (для Центру надання соціальних послуг та </w:t>
      </w:r>
      <w:proofErr w:type="spellStart"/>
      <w:r w:rsidRPr="000524B0">
        <w:rPr>
          <w:rFonts w:ascii="Times New Roman" w:eastAsia="Times New Roman" w:hAnsi="Times New Roman" w:cs="Times New Roman"/>
          <w:sz w:val="24"/>
          <w:szCs w:val="24"/>
          <w:lang w:eastAsia="ru-RU"/>
        </w:rPr>
        <w:t>Інклюзивно</w:t>
      </w:r>
      <w:proofErr w:type="spellEnd"/>
      <w:r w:rsidRPr="000524B0">
        <w:rPr>
          <w:rFonts w:ascii="Times New Roman" w:eastAsia="Times New Roman" w:hAnsi="Times New Roman" w:cs="Times New Roman"/>
          <w:sz w:val="24"/>
          <w:szCs w:val="24"/>
          <w:lang w:eastAsia="ru-RU"/>
        </w:rPr>
        <w:t xml:space="preserve"> ресурсного центру); </w:t>
      </w:r>
    </w:p>
    <w:p w14:paraId="400BF80F" w14:textId="77777777" w:rsidR="000524B0" w:rsidRPr="000524B0" w:rsidRDefault="000524B0" w:rsidP="000524B0">
      <w:pPr>
        <w:spacing w:after="0" w:line="240" w:lineRule="auto"/>
        <w:jc w:val="both"/>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Покращено доступ до безпечної питної води для 823 осіб,</w:t>
      </w:r>
      <w:r w:rsidRPr="000524B0">
        <w:rPr>
          <w:rFonts w:ascii="Times New Roman" w:eastAsia="Times New Roman" w:hAnsi="Times New Roman" w:cs="Times New Roman"/>
          <w:color w:val="FF0000"/>
          <w:sz w:val="24"/>
          <w:szCs w:val="24"/>
          <w:lang w:eastAsia="ru-RU"/>
        </w:rPr>
        <w:t xml:space="preserve"> </w:t>
      </w:r>
      <w:r w:rsidRPr="000524B0">
        <w:rPr>
          <w:rFonts w:ascii="Times New Roman" w:eastAsia="Times New Roman" w:hAnsi="Times New Roman" w:cs="Times New Roman"/>
          <w:sz w:val="24"/>
          <w:szCs w:val="24"/>
          <w:lang w:eastAsia="ru-RU"/>
        </w:rPr>
        <w:t xml:space="preserve"> що постраждало внаслідок конфлікту, в с. Серебрянка та с. Свято-Покровське.</w:t>
      </w:r>
    </w:p>
    <w:p w14:paraId="263834F6" w14:textId="77777777" w:rsidR="000524B0" w:rsidRPr="000524B0" w:rsidRDefault="000524B0" w:rsidP="000524B0">
      <w:pPr>
        <w:spacing w:after="0" w:line="240" w:lineRule="auto"/>
        <w:jc w:val="both"/>
        <w:rPr>
          <w:rFonts w:ascii="Times New Roman" w:eastAsia="Times New Roman" w:hAnsi="Times New Roman" w:cs="Times New Roman"/>
          <w:sz w:val="24"/>
          <w:szCs w:val="24"/>
          <w:lang w:eastAsia="ru-RU"/>
        </w:rPr>
      </w:pPr>
    </w:p>
    <w:p w14:paraId="55548F37" w14:textId="77777777" w:rsidR="000524B0" w:rsidRPr="000524B0" w:rsidRDefault="000524B0" w:rsidP="000524B0">
      <w:pPr>
        <w:spacing w:after="0" w:line="240" w:lineRule="auto"/>
        <w:jc w:val="both"/>
        <w:rPr>
          <w:rFonts w:ascii="Times New Roman" w:eastAsia="Times New Roman" w:hAnsi="Times New Roman" w:cs="Times New Roman"/>
          <w:sz w:val="24"/>
          <w:szCs w:val="24"/>
          <w:lang w:eastAsia="ru-RU"/>
        </w:rPr>
      </w:pPr>
      <w:r w:rsidRPr="000524B0">
        <w:rPr>
          <w:rFonts w:ascii="Times New Roman" w:eastAsia="Times New Roman" w:hAnsi="Times New Roman" w:cs="Times New Roman"/>
          <w:b/>
          <w:sz w:val="24"/>
          <w:szCs w:val="24"/>
          <w:lang w:eastAsia="ru-RU"/>
        </w:rPr>
        <w:t xml:space="preserve">9.Контроль за виконанням  </w:t>
      </w:r>
      <w:r w:rsidRPr="000524B0">
        <w:rPr>
          <w:rFonts w:ascii="Times New Roman" w:eastAsia="Times New Roman" w:hAnsi="Times New Roman" w:cs="Times New Roman"/>
          <w:sz w:val="24"/>
          <w:szCs w:val="24"/>
          <w:lang w:eastAsia="ru-RU"/>
        </w:rPr>
        <w:t>Виконавчий комітет Сіверської міської ради: відділи виконавчого комітету міської ради, комунальні підприємства, організації та установи.</w:t>
      </w:r>
    </w:p>
    <w:p w14:paraId="2807269F" w14:textId="77777777" w:rsidR="000524B0" w:rsidRPr="000524B0" w:rsidRDefault="000524B0" w:rsidP="000524B0">
      <w:pPr>
        <w:spacing w:after="0" w:line="240" w:lineRule="auto"/>
        <w:jc w:val="center"/>
        <w:rPr>
          <w:rFonts w:ascii="Times New Roman" w:eastAsia="Times New Roman" w:hAnsi="Times New Roman" w:cs="Times New Roman"/>
          <w:b/>
          <w:sz w:val="28"/>
          <w:szCs w:val="28"/>
          <w:lang w:eastAsia="ru-RU"/>
        </w:rPr>
      </w:pPr>
    </w:p>
    <w:p w14:paraId="35615BFB" w14:textId="77777777" w:rsidR="000524B0" w:rsidRPr="000524B0" w:rsidRDefault="000524B0" w:rsidP="000524B0">
      <w:pPr>
        <w:spacing w:after="0" w:line="240" w:lineRule="auto"/>
        <w:jc w:val="center"/>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lastRenderedPageBreak/>
        <w:t>Зміст</w:t>
      </w:r>
    </w:p>
    <w:p w14:paraId="73128B31" w14:textId="77777777" w:rsidR="000524B0" w:rsidRPr="000524B0" w:rsidRDefault="000524B0" w:rsidP="000524B0">
      <w:pPr>
        <w:spacing w:after="0" w:line="240" w:lineRule="auto"/>
        <w:jc w:val="center"/>
        <w:rPr>
          <w:rFonts w:ascii="Times New Roman" w:eastAsia="Times New Roman" w:hAnsi="Times New Roman" w:cs="Times New Roman"/>
          <w:b/>
          <w:bCs/>
          <w:sz w:val="28"/>
          <w:szCs w:val="28"/>
        </w:rPr>
      </w:pPr>
      <w:r w:rsidRPr="000524B0">
        <w:rPr>
          <w:rFonts w:ascii="Times New Roman" w:eastAsia="Times New Roman" w:hAnsi="Times New Roman" w:cs="Times New Roman"/>
          <w:b/>
          <w:bCs/>
          <w:sz w:val="28"/>
          <w:szCs w:val="28"/>
        </w:rPr>
        <w:t>Програми економічного і соціального розвитку Сіверської міської ради</w:t>
      </w:r>
    </w:p>
    <w:p w14:paraId="2972BCEE" w14:textId="77777777" w:rsidR="000524B0" w:rsidRPr="000524B0" w:rsidRDefault="000524B0" w:rsidP="000524B0">
      <w:pPr>
        <w:spacing w:after="0" w:line="240" w:lineRule="auto"/>
        <w:jc w:val="center"/>
        <w:rPr>
          <w:rFonts w:ascii="Times New Roman" w:eastAsia="Times New Roman" w:hAnsi="Times New Roman" w:cs="Times New Roman"/>
          <w:b/>
          <w:bCs/>
          <w:sz w:val="28"/>
          <w:szCs w:val="28"/>
        </w:rPr>
      </w:pPr>
      <w:r w:rsidRPr="000524B0">
        <w:rPr>
          <w:rFonts w:ascii="Times New Roman" w:eastAsia="Times New Roman" w:hAnsi="Times New Roman" w:cs="Times New Roman"/>
          <w:b/>
          <w:bCs/>
          <w:sz w:val="28"/>
          <w:szCs w:val="28"/>
        </w:rPr>
        <w:t xml:space="preserve"> на 2021 рік </w:t>
      </w:r>
    </w:p>
    <w:p w14:paraId="31C6C01E" w14:textId="77777777" w:rsidR="000524B0" w:rsidRPr="000524B0" w:rsidRDefault="000524B0" w:rsidP="000524B0">
      <w:pPr>
        <w:tabs>
          <w:tab w:val="left" w:pos="6228"/>
        </w:tabs>
        <w:spacing w:after="0" w:line="240" w:lineRule="auto"/>
        <w:rPr>
          <w:rFonts w:ascii="Times New Roman" w:eastAsia="Times New Roman" w:hAnsi="Times New Roman" w:cs="Times New Roman"/>
          <w:b/>
          <w:bCs/>
          <w:sz w:val="28"/>
          <w:szCs w:val="28"/>
        </w:rPr>
      </w:pPr>
      <w:r w:rsidRPr="000524B0">
        <w:rPr>
          <w:rFonts w:ascii="Times New Roman" w:eastAsia="Times New Roman" w:hAnsi="Times New Roman" w:cs="Times New Roman"/>
          <w:b/>
          <w:bCs/>
          <w:sz w:val="28"/>
          <w:szCs w:val="28"/>
        </w:rPr>
        <w:tab/>
      </w:r>
    </w:p>
    <w:p w14:paraId="30C50795" w14:textId="77777777" w:rsidR="000524B0" w:rsidRPr="000524B0" w:rsidRDefault="000524B0" w:rsidP="000524B0">
      <w:pPr>
        <w:spacing w:after="0" w:line="240" w:lineRule="auto"/>
        <w:jc w:val="center"/>
        <w:rPr>
          <w:rFonts w:ascii="Times New Roman" w:eastAsia="Times New Roman" w:hAnsi="Times New Roman" w:cs="Times New Roman"/>
          <w:b/>
          <w:bCs/>
          <w:sz w:val="28"/>
          <w:szCs w:val="28"/>
        </w:rPr>
      </w:pPr>
    </w:p>
    <w:tbl>
      <w:tblPr>
        <w:tblW w:w="9923" w:type="dxa"/>
        <w:tblInd w:w="-28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55"/>
        <w:gridCol w:w="7680"/>
        <w:gridCol w:w="688"/>
      </w:tblGrid>
      <w:tr w:rsidR="000524B0" w:rsidRPr="000524B0" w14:paraId="7E70E47F" w14:textId="77777777" w:rsidTr="000524B0">
        <w:tc>
          <w:tcPr>
            <w:tcW w:w="1555" w:type="dxa"/>
          </w:tcPr>
          <w:p w14:paraId="11C099F3" w14:textId="77777777" w:rsidR="000524B0" w:rsidRPr="000524B0" w:rsidRDefault="000524B0" w:rsidP="000524B0">
            <w:pPr>
              <w:spacing w:after="0" w:line="240" w:lineRule="auto"/>
              <w:jc w:val="center"/>
              <w:rPr>
                <w:rFonts w:ascii="Times New Roman" w:eastAsia="Times New Roman" w:hAnsi="Times New Roman" w:cs="Times New Roman"/>
                <w:b/>
                <w:sz w:val="28"/>
                <w:szCs w:val="28"/>
                <w:lang w:eastAsia="ru-RU"/>
              </w:rPr>
            </w:pPr>
          </w:p>
        </w:tc>
        <w:tc>
          <w:tcPr>
            <w:tcW w:w="7680" w:type="dxa"/>
            <w:tcBorders>
              <w:right w:val="dotted" w:sz="4" w:space="0" w:color="auto"/>
            </w:tcBorders>
          </w:tcPr>
          <w:p w14:paraId="24DEC94F" w14:textId="77777777" w:rsidR="000524B0" w:rsidRPr="000524B0" w:rsidRDefault="000524B0" w:rsidP="000524B0">
            <w:pPr>
              <w:spacing w:after="0" w:line="240" w:lineRule="auto"/>
              <w:rPr>
                <w:rFonts w:ascii="Times New Roman" w:eastAsia="Times New Roman" w:hAnsi="Times New Roman" w:cs="Times New Roman"/>
                <w:b/>
                <w:sz w:val="28"/>
                <w:szCs w:val="28"/>
                <w:lang w:eastAsia="ru-RU"/>
              </w:rPr>
            </w:pPr>
            <w:r w:rsidRPr="000524B0">
              <w:rPr>
                <w:rFonts w:ascii="Times New Roman" w:eastAsia="Arial,Bold" w:hAnsi="Times New Roman" w:cs="Times New Roman"/>
                <w:b/>
                <w:bCs/>
                <w:caps/>
                <w:sz w:val="28"/>
                <w:szCs w:val="28"/>
                <w:lang w:eastAsia="ru-RU"/>
              </w:rPr>
              <w:t>Вступ</w:t>
            </w:r>
          </w:p>
        </w:tc>
        <w:tc>
          <w:tcPr>
            <w:tcW w:w="688" w:type="dxa"/>
            <w:tcBorders>
              <w:left w:val="dotted" w:sz="4" w:space="0" w:color="auto"/>
            </w:tcBorders>
          </w:tcPr>
          <w:p w14:paraId="11DDA0DC"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5</w:t>
            </w:r>
          </w:p>
        </w:tc>
      </w:tr>
      <w:tr w:rsidR="000524B0" w:rsidRPr="000524B0" w14:paraId="06C0A57B" w14:textId="77777777" w:rsidTr="000524B0">
        <w:tc>
          <w:tcPr>
            <w:tcW w:w="1555" w:type="dxa"/>
          </w:tcPr>
          <w:p w14:paraId="4BFACE67" w14:textId="77777777" w:rsidR="000524B0" w:rsidRPr="000524B0" w:rsidRDefault="000524B0" w:rsidP="000524B0">
            <w:pPr>
              <w:spacing w:after="0" w:line="240" w:lineRule="auto"/>
              <w:jc w:val="center"/>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t>1.</w:t>
            </w:r>
          </w:p>
        </w:tc>
        <w:tc>
          <w:tcPr>
            <w:tcW w:w="7680" w:type="dxa"/>
            <w:tcBorders>
              <w:right w:val="dotted" w:sz="4" w:space="0" w:color="auto"/>
            </w:tcBorders>
          </w:tcPr>
          <w:p w14:paraId="6FCD1F67" w14:textId="77777777" w:rsidR="000524B0" w:rsidRPr="000524B0" w:rsidRDefault="000524B0" w:rsidP="000524B0">
            <w:pPr>
              <w:spacing w:after="0" w:line="240" w:lineRule="auto"/>
              <w:rPr>
                <w:rFonts w:ascii="Times New Roman" w:eastAsia="Times New Roman" w:hAnsi="Times New Roman" w:cs="Times New Roman"/>
                <w:b/>
                <w:sz w:val="28"/>
                <w:szCs w:val="28"/>
                <w:lang w:eastAsia="ru-RU"/>
              </w:rPr>
            </w:pPr>
            <w:r w:rsidRPr="000524B0">
              <w:rPr>
                <w:rFonts w:ascii="Times New Roman" w:eastAsia="Arial,Bold" w:hAnsi="Times New Roman" w:cs="Times New Roman"/>
                <w:b/>
                <w:bCs/>
                <w:caps/>
                <w:sz w:val="28"/>
                <w:szCs w:val="28"/>
                <w:lang w:eastAsia="ru-RU"/>
              </w:rPr>
              <w:t>аналіз економчного і соціального розвитку за попередній період</w:t>
            </w:r>
            <w:r w:rsidRPr="000524B0">
              <w:rPr>
                <w:rFonts w:ascii="Times New Roman" w:eastAsia="Times New Roman" w:hAnsi="Times New Roman" w:cs="Times New Roman"/>
                <w:b/>
                <w:sz w:val="28"/>
                <w:szCs w:val="28"/>
                <w:lang w:eastAsia="ru-RU"/>
              </w:rPr>
              <w:t xml:space="preserve"> </w:t>
            </w:r>
          </w:p>
        </w:tc>
        <w:tc>
          <w:tcPr>
            <w:tcW w:w="688" w:type="dxa"/>
            <w:tcBorders>
              <w:left w:val="dotted" w:sz="4" w:space="0" w:color="auto"/>
            </w:tcBorders>
          </w:tcPr>
          <w:p w14:paraId="2B3AB864"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6</w:t>
            </w:r>
          </w:p>
        </w:tc>
      </w:tr>
      <w:tr w:rsidR="000524B0" w:rsidRPr="000524B0" w14:paraId="0BB43601" w14:textId="77777777" w:rsidTr="000524B0">
        <w:tc>
          <w:tcPr>
            <w:tcW w:w="1555" w:type="dxa"/>
          </w:tcPr>
          <w:p w14:paraId="2799084C" w14:textId="77777777" w:rsidR="000524B0" w:rsidRPr="000524B0" w:rsidRDefault="000524B0" w:rsidP="000524B0">
            <w:pPr>
              <w:spacing w:after="0" w:line="240" w:lineRule="auto"/>
              <w:jc w:val="center"/>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1.1.</w:t>
            </w:r>
          </w:p>
        </w:tc>
        <w:tc>
          <w:tcPr>
            <w:tcW w:w="7680" w:type="dxa"/>
            <w:tcBorders>
              <w:right w:val="dotted" w:sz="4" w:space="0" w:color="auto"/>
            </w:tcBorders>
          </w:tcPr>
          <w:p w14:paraId="34E01052"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Тенденції економічного і соціального розвитку Сіверської міської ради </w:t>
            </w:r>
          </w:p>
        </w:tc>
        <w:tc>
          <w:tcPr>
            <w:tcW w:w="688" w:type="dxa"/>
            <w:tcBorders>
              <w:left w:val="dotted" w:sz="4" w:space="0" w:color="auto"/>
            </w:tcBorders>
          </w:tcPr>
          <w:p w14:paraId="12DEE2EC"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6</w:t>
            </w:r>
          </w:p>
        </w:tc>
      </w:tr>
      <w:tr w:rsidR="000524B0" w:rsidRPr="000524B0" w14:paraId="780774EB" w14:textId="77777777" w:rsidTr="000524B0">
        <w:tc>
          <w:tcPr>
            <w:tcW w:w="1555" w:type="dxa"/>
          </w:tcPr>
          <w:p w14:paraId="1B8875AB" w14:textId="77777777" w:rsidR="000524B0" w:rsidRPr="000524B0" w:rsidRDefault="000524B0" w:rsidP="000524B0">
            <w:pPr>
              <w:spacing w:after="0" w:line="240" w:lineRule="auto"/>
              <w:jc w:val="center"/>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1.2.</w:t>
            </w:r>
          </w:p>
        </w:tc>
        <w:tc>
          <w:tcPr>
            <w:tcW w:w="7680" w:type="dxa"/>
            <w:tcBorders>
              <w:right w:val="dotted" w:sz="4" w:space="0" w:color="auto"/>
            </w:tcBorders>
          </w:tcPr>
          <w:p w14:paraId="5D16E887"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Актуальні проблеми розвитку  Сіверської міської ради</w:t>
            </w:r>
          </w:p>
        </w:tc>
        <w:tc>
          <w:tcPr>
            <w:tcW w:w="688" w:type="dxa"/>
            <w:tcBorders>
              <w:left w:val="dotted" w:sz="4" w:space="0" w:color="auto"/>
            </w:tcBorders>
          </w:tcPr>
          <w:p w14:paraId="52E360DA"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22</w:t>
            </w:r>
          </w:p>
        </w:tc>
      </w:tr>
      <w:tr w:rsidR="000524B0" w:rsidRPr="000524B0" w14:paraId="5ACD22E8" w14:textId="77777777" w:rsidTr="000524B0">
        <w:tc>
          <w:tcPr>
            <w:tcW w:w="1555" w:type="dxa"/>
          </w:tcPr>
          <w:p w14:paraId="511D4086" w14:textId="77777777" w:rsidR="000524B0" w:rsidRPr="000524B0" w:rsidRDefault="000524B0" w:rsidP="000524B0">
            <w:pPr>
              <w:spacing w:after="0" w:line="240" w:lineRule="auto"/>
              <w:jc w:val="center"/>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t>2.</w:t>
            </w:r>
          </w:p>
        </w:tc>
        <w:tc>
          <w:tcPr>
            <w:tcW w:w="7680" w:type="dxa"/>
            <w:tcBorders>
              <w:right w:val="dotted" w:sz="4" w:space="0" w:color="auto"/>
            </w:tcBorders>
          </w:tcPr>
          <w:p w14:paraId="6A4136E9" w14:textId="77777777" w:rsidR="000524B0" w:rsidRPr="000524B0" w:rsidRDefault="000524B0" w:rsidP="000524B0">
            <w:pPr>
              <w:spacing w:after="0" w:line="240" w:lineRule="auto"/>
              <w:rPr>
                <w:rFonts w:ascii="Times New Roman" w:eastAsia="Times New Roman" w:hAnsi="Times New Roman" w:cs="Times New Roman"/>
                <w:b/>
                <w:sz w:val="28"/>
                <w:szCs w:val="28"/>
                <w:lang w:eastAsia="ru-RU"/>
              </w:rPr>
            </w:pPr>
            <w:r w:rsidRPr="000524B0">
              <w:rPr>
                <w:rFonts w:ascii="Times New Roman" w:eastAsia="Arial,Bold" w:hAnsi="Times New Roman" w:cs="Times New Roman"/>
                <w:b/>
                <w:bCs/>
                <w:caps/>
                <w:sz w:val="28"/>
                <w:szCs w:val="28"/>
                <w:lang w:eastAsia="ru-RU"/>
              </w:rPr>
              <w:t>Мета, Завдання та заходи економічного і соціального розвитку у 2021 році</w:t>
            </w:r>
          </w:p>
        </w:tc>
        <w:tc>
          <w:tcPr>
            <w:tcW w:w="688" w:type="dxa"/>
            <w:tcBorders>
              <w:left w:val="dotted" w:sz="4" w:space="0" w:color="auto"/>
            </w:tcBorders>
          </w:tcPr>
          <w:p w14:paraId="62E46780" w14:textId="77777777" w:rsidR="000524B0" w:rsidRPr="000524B0" w:rsidRDefault="000524B0" w:rsidP="000524B0">
            <w:pPr>
              <w:spacing w:after="200" w:line="276"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25</w:t>
            </w:r>
          </w:p>
          <w:p w14:paraId="6F63980D" w14:textId="77777777" w:rsidR="000524B0" w:rsidRPr="000524B0" w:rsidRDefault="000524B0" w:rsidP="000524B0">
            <w:pPr>
              <w:spacing w:after="0" w:line="240" w:lineRule="auto"/>
              <w:rPr>
                <w:rFonts w:ascii="Times New Roman" w:eastAsia="Times New Roman" w:hAnsi="Times New Roman" w:cs="Times New Roman"/>
                <w:b/>
                <w:sz w:val="28"/>
                <w:szCs w:val="28"/>
                <w:lang w:eastAsia="ru-RU"/>
              </w:rPr>
            </w:pPr>
          </w:p>
        </w:tc>
      </w:tr>
      <w:tr w:rsidR="000524B0" w:rsidRPr="000524B0" w14:paraId="14FFB0B5" w14:textId="77777777" w:rsidTr="000524B0">
        <w:tc>
          <w:tcPr>
            <w:tcW w:w="1555" w:type="dxa"/>
          </w:tcPr>
          <w:p w14:paraId="0AC1059C" w14:textId="77777777" w:rsidR="000524B0" w:rsidRPr="000524B0" w:rsidRDefault="000524B0" w:rsidP="000524B0">
            <w:pPr>
              <w:spacing w:after="0" w:line="240" w:lineRule="auto"/>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2A00F7A8" w14:textId="77777777" w:rsidR="000524B0" w:rsidRPr="000524B0" w:rsidRDefault="000524B0" w:rsidP="000524B0">
            <w:pPr>
              <w:spacing w:after="0" w:line="240" w:lineRule="auto"/>
              <w:rPr>
                <w:rFonts w:ascii="Times New Roman" w:eastAsia="Arial,Bold" w:hAnsi="Times New Roman" w:cs="Times New Roman"/>
                <w:bCs/>
                <w:i/>
                <w:sz w:val="28"/>
                <w:szCs w:val="28"/>
                <w:lang w:eastAsia="ru-RU"/>
              </w:rPr>
            </w:pPr>
            <w:r w:rsidRPr="000524B0">
              <w:rPr>
                <w:rFonts w:ascii="Times New Roman" w:eastAsia="Arial,Bold" w:hAnsi="Times New Roman" w:cs="Times New Roman"/>
                <w:bCs/>
                <w:i/>
                <w:sz w:val="28"/>
                <w:szCs w:val="28"/>
                <w:lang w:eastAsia="ru-RU"/>
              </w:rPr>
              <w:t>Ціль 1. Оновлена, конкурентоспроможна економіка</w:t>
            </w:r>
          </w:p>
        </w:tc>
        <w:tc>
          <w:tcPr>
            <w:tcW w:w="688" w:type="dxa"/>
            <w:tcBorders>
              <w:left w:val="dotted" w:sz="4" w:space="0" w:color="auto"/>
            </w:tcBorders>
          </w:tcPr>
          <w:p w14:paraId="0229B48A" w14:textId="77777777" w:rsidR="000524B0" w:rsidRPr="000524B0" w:rsidRDefault="000524B0" w:rsidP="000524B0">
            <w:pPr>
              <w:spacing w:after="0" w:line="240" w:lineRule="auto"/>
              <w:rPr>
                <w:rFonts w:ascii="Times New Roman" w:eastAsia="Arial,Bold" w:hAnsi="Times New Roman" w:cs="Times New Roman"/>
                <w:bCs/>
                <w:i/>
                <w:sz w:val="28"/>
                <w:szCs w:val="28"/>
                <w:lang w:eastAsia="ru-RU"/>
              </w:rPr>
            </w:pPr>
          </w:p>
        </w:tc>
      </w:tr>
      <w:tr w:rsidR="000524B0" w:rsidRPr="000524B0" w14:paraId="544CAB8A" w14:textId="77777777" w:rsidTr="000524B0">
        <w:tc>
          <w:tcPr>
            <w:tcW w:w="1555" w:type="dxa"/>
          </w:tcPr>
          <w:p w14:paraId="302AC76E"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bookmarkStart w:id="45" w:name="_Hlk11331095"/>
          </w:p>
        </w:tc>
        <w:tc>
          <w:tcPr>
            <w:tcW w:w="7680" w:type="dxa"/>
            <w:tcBorders>
              <w:right w:val="dotted" w:sz="4" w:space="0" w:color="auto"/>
            </w:tcBorders>
          </w:tcPr>
          <w:p w14:paraId="74318FDD"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Промисловий комплекс </w:t>
            </w:r>
          </w:p>
        </w:tc>
        <w:tc>
          <w:tcPr>
            <w:tcW w:w="688" w:type="dxa"/>
            <w:tcBorders>
              <w:left w:val="dotted" w:sz="4" w:space="0" w:color="auto"/>
            </w:tcBorders>
          </w:tcPr>
          <w:p w14:paraId="2C690760"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r>
      <w:tr w:rsidR="000524B0" w:rsidRPr="000524B0" w14:paraId="1581A95C" w14:textId="77777777" w:rsidTr="000524B0">
        <w:tc>
          <w:tcPr>
            <w:tcW w:w="1555" w:type="dxa"/>
          </w:tcPr>
          <w:p w14:paraId="1C5DB9C8"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52ACEFAB" w14:textId="77777777" w:rsidR="000524B0" w:rsidRPr="000524B0" w:rsidRDefault="00F916E4" w:rsidP="000524B0">
            <w:pPr>
              <w:spacing w:after="0" w:line="240" w:lineRule="auto"/>
              <w:rPr>
                <w:rFonts w:ascii="Times New Roman" w:eastAsia="Times New Roman" w:hAnsi="Times New Roman" w:cs="Times New Roman"/>
                <w:bCs/>
                <w:sz w:val="28"/>
                <w:szCs w:val="28"/>
              </w:rPr>
            </w:pPr>
            <w:hyperlink w:anchor="_Toc130175752" w:history="1">
              <w:r w:rsidR="000524B0" w:rsidRPr="000524B0">
                <w:rPr>
                  <w:rFonts w:ascii="Times New Roman" w:eastAsia="Times New Roman" w:hAnsi="Times New Roman" w:cs="Times New Roman"/>
                  <w:sz w:val="28"/>
                  <w:szCs w:val="28"/>
                  <w:lang w:eastAsia="ru-RU"/>
                </w:rPr>
                <w:t>Агропромисловий комплекс</w:t>
              </w:r>
            </w:hyperlink>
          </w:p>
        </w:tc>
        <w:tc>
          <w:tcPr>
            <w:tcW w:w="688" w:type="dxa"/>
            <w:tcBorders>
              <w:left w:val="dotted" w:sz="4" w:space="0" w:color="auto"/>
            </w:tcBorders>
          </w:tcPr>
          <w:p w14:paraId="4F734DEF" w14:textId="77777777" w:rsidR="000524B0" w:rsidRPr="000524B0" w:rsidRDefault="000524B0" w:rsidP="000524B0">
            <w:pPr>
              <w:spacing w:after="0" w:line="240" w:lineRule="auto"/>
              <w:rPr>
                <w:rFonts w:ascii="Times New Roman" w:eastAsia="Times New Roman" w:hAnsi="Times New Roman" w:cs="Times New Roman"/>
                <w:bCs/>
                <w:sz w:val="28"/>
                <w:szCs w:val="28"/>
              </w:rPr>
            </w:pPr>
          </w:p>
        </w:tc>
      </w:tr>
      <w:tr w:rsidR="000524B0" w:rsidRPr="000524B0" w14:paraId="0A044289" w14:textId="77777777" w:rsidTr="000524B0">
        <w:tc>
          <w:tcPr>
            <w:tcW w:w="1555" w:type="dxa"/>
          </w:tcPr>
          <w:p w14:paraId="2A4AF89A"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192FFF0B"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Розвиток земельних відносин</w:t>
            </w:r>
          </w:p>
        </w:tc>
        <w:tc>
          <w:tcPr>
            <w:tcW w:w="688" w:type="dxa"/>
            <w:tcBorders>
              <w:left w:val="dotted" w:sz="4" w:space="0" w:color="auto"/>
            </w:tcBorders>
          </w:tcPr>
          <w:p w14:paraId="61580D54"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r>
      <w:tr w:rsidR="000524B0" w:rsidRPr="000524B0" w14:paraId="6EA6E2E3" w14:textId="77777777" w:rsidTr="000524B0">
        <w:tc>
          <w:tcPr>
            <w:tcW w:w="1555" w:type="dxa"/>
          </w:tcPr>
          <w:p w14:paraId="60792E46"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23F12F97"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Розвиток з</w:t>
            </w:r>
            <w:hyperlink r:id="rId122" w:anchor="_Toc130175773" w:history="1">
              <w:r w:rsidRPr="000524B0">
                <w:rPr>
                  <w:rFonts w:ascii="Times New Roman" w:eastAsia="Times New Roman" w:hAnsi="Times New Roman" w:cs="Times New Roman"/>
                  <w:sz w:val="28"/>
                  <w:szCs w:val="28"/>
                  <w:lang w:eastAsia="ru-RU"/>
                </w:rPr>
                <w:t>овнішньоекономічної діяльност</w:t>
              </w:r>
            </w:hyperlink>
            <w:r w:rsidRPr="000524B0">
              <w:rPr>
                <w:rFonts w:ascii="Times New Roman" w:eastAsia="Times New Roman" w:hAnsi="Times New Roman" w:cs="Times New Roman"/>
                <w:sz w:val="28"/>
                <w:szCs w:val="28"/>
                <w:lang w:eastAsia="ru-RU"/>
              </w:rPr>
              <w:t>і, міжнародної і міжрегіональної співпраці</w:t>
            </w:r>
          </w:p>
        </w:tc>
        <w:tc>
          <w:tcPr>
            <w:tcW w:w="688" w:type="dxa"/>
            <w:tcBorders>
              <w:left w:val="dotted" w:sz="4" w:space="0" w:color="auto"/>
            </w:tcBorders>
          </w:tcPr>
          <w:p w14:paraId="76BB6681" w14:textId="77777777" w:rsidR="000524B0" w:rsidRPr="000524B0" w:rsidRDefault="000524B0" w:rsidP="000524B0">
            <w:pPr>
              <w:spacing w:after="200" w:line="276" w:lineRule="auto"/>
              <w:rPr>
                <w:rFonts w:ascii="Times New Roman" w:eastAsia="Times New Roman" w:hAnsi="Times New Roman" w:cs="Times New Roman"/>
                <w:sz w:val="28"/>
                <w:szCs w:val="28"/>
                <w:lang w:eastAsia="ru-RU"/>
              </w:rPr>
            </w:pPr>
          </w:p>
          <w:p w14:paraId="0E585AFA"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r>
      <w:tr w:rsidR="000524B0" w:rsidRPr="000524B0" w14:paraId="0C879900" w14:textId="77777777" w:rsidTr="000524B0">
        <w:tc>
          <w:tcPr>
            <w:tcW w:w="1555" w:type="dxa"/>
          </w:tcPr>
          <w:p w14:paraId="135B15E7"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28640713"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Інвестиційна діяльність та розвиток інфраструктури</w:t>
            </w:r>
          </w:p>
        </w:tc>
        <w:tc>
          <w:tcPr>
            <w:tcW w:w="688" w:type="dxa"/>
            <w:tcBorders>
              <w:left w:val="dotted" w:sz="4" w:space="0" w:color="auto"/>
            </w:tcBorders>
          </w:tcPr>
          <w:p w14:paraId="20703AAC"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r>
      <w:tr w:rsidR="000524B0" w:rsidRPr="000524B0" w14:paraId="4E5C6935" w14:textId="77777777" w:rsidTr="000524B0">
        <w:tc>
          <w:tcPr>
            <w:tcW w:w="1555" w:type="dxa"/>
          </w:tcPr>
          <w:p w14:paraId="49055789"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6CFC07FF"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Розвиток інформаційного простору. Забезпечення доступу до неупереджених джерел інформації</w:t>
            </w:r>
          </w:p>
        </w:tc>
        <w:tc>
          <w:tcPr>
            <w:tcW w:w="688" w:type="dxa"/>
            <w:tcBorders>
              <w:left w:val="dotted" w:sz="4" w:space="0" w:color="auto"/>
            </w:tcBorders>
          </w:tcPr>
          <w:p w14:paraId="1BCBAAB0" w14:textId="77777777" w:rsidR="000524B0" w:rsidRPr="000524B0" w:rsidRDefault="000524B0" w:rsidP="000524B0">
            <w:pPr>
              <w:spacing w:after="200" w:line="276" w:lineRule="auto"/>
              <w:rPr>
                <w:rFonts w:ascii="Times New Roman" w:eastAsia="Times New Roman" w:hAnsi="Times New Roman" w:cs="Times New Roman"/>
                <w:sz w:val="28"/>
                <w:szCs w:val="28"/>
                <w:lang w:eastAsia="ru-RU"/>
              </w:rPr>
            </w:pPr>
          </w:p>
          <w:p w14:paraId="6F5FEEE3"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r>
      <w:tr w:rsidR="000524B0" w:rsidRPr="000524B0" w14:paraId="0043DCBD" w14:textId="77777777" w:rsidTr="000524B0">
        <w:tc>
          <w:tcPr>
            <w:tcW w:w="1555" w:type="dxa"/>
          </w:tcPr>
          <w:p w14:paraId="4A3D0213"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21857B5B"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Розвиток підприємницького середовища</w:t>
            </w:r>
          </w:p>
        </w:tc>
        <w:tc>
          <w:tcPr>
            <w:tcW w:w="688" w:type="dxa"/>
            <w:tcBorders>
              <w:left w:val="dotted" w:sz="4" w:space="0" w:color="auto"/>
            </w:tcBorders>
          </w:tcPr>
          <w:p w14:paraId="18DA0D7B"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r>
      <w:tr w:rsidR="000524B0" w:rsidRPr="000524B0" w14:paraId="03E14C18" w14:textId="77777777" w:rsidTr="000524B0">
        <w:tc>
          <w:tcPr>
            <w:tcW w:w="1555" w:type="dxa"/>
          </w:tcPr>
          <w:p w14:paraId="4677E2DA"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004694C6"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Ринок праці. Зайнятість населення</w:t>
            </w:r>
          </w:p>
        </w:tc>
        <w:tc>
          <w:tcPr>
            <w:tcW w:w="688" w:type="dxa"/>
            <w:tcBorders>
              <w:left w:val="dotted" w:sz="4" w:space="0" w:color="auto"/>
            </w:tcBorders>
          </w:tcPr>
          <w:p w14:paraId="2EC62E0C"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r>
      <w:tr w:rsidR="000524B0" w:rsidRPr="000524B0" w14:paraId="47761FBF" w14:textId="77777777" w:rsidTr="000524B0">
        <w:tc>
          <w:tcPr>
            <w:tcW w:w="1555" w:type="dxa"/>
          </w:tcPr>
          <w:p w14:paraId="7530EC63"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70E99097"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Розвиток ринку внутрішньої торгівлі та надання побутових послуг населенню. Захист прав споживачів</w:t>
            </w:r>
          </w:p>
        </w:tc>
        <w:tc>
          <w:tcPr>
            <w:tcW w:w="688" w:type="dxa"/>
            <w:tcBorders>
              <w:left w:val="dotted" w:sz="4" w:space="0" w:color="auto"/>
            </w:tcBorders>
          </w:tcPr>
          <w:p w14:paraId="4B5CF029"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r>
      <w:tr w:rsidR="000524B0" w:rsidRPr="000524B0" w14:paraId="2C75D862" w14:textId="77777777" w:rsidTr="000524B0">
        <w:tc>
          <w:tcPr>
            <w:tcW w:w="1555" w:type="dxa"/>
          </w:tcPr>
          <w:p w14:paraId="19ACCDD6"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1561505A"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Дорожньо-транспортний комплекс</w:t>
            </w:r>
          </w:p>
        </w:tc>
        <w:tc>
          <w:tcPr>
            <w:tcW w:w="688" w:type="dxa"/>
            <w:tcBorders>
              <w:left w:val="dotted" w:sz="4" w:space="0" w:color="auto"/>
            </w:tcBorders>
          </w:tcPr>
          <w:p w14:paraId="51545CB8"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r>
      <w:tr w:rsidR="000524B0" w:rsidRPr="000524B0" w14:paraId="11954119" w14:textId="77777777" w:rsidTr="000524B0">
        <w:tc>
          <w:tcPr>
            <w:tcW w:w="1555" w:type="dxa"/>
          </w:tcPr>
          <w:p w14:paraId="3FFB03C4" w14:textId="77777777" w:rsidR="000524B0" w:rsidRPr="000524B0" w:rsidRDefault="000524B0" w:rsidP="000524B0">
            <w:pPr>
              <w:spacing w:after="0" w:line="240" w:lineRule="auto"/>
              <w:ind w:left="720"/>
              <w:contextualSpacing/>
              <w:rPr>
                <w:rFonts w:ascii="Times New Roman" w:eastAsia="Times New Roman" w:hAnsi="Times New Roman" w:cs="Times New Roman"/>
                <w:sz w:val="28"/>
                <w:szCs w:val="28"/>
                <w:lang w:eastAsia="ru-RU"/>
              </w:rPr>
            </w:pPr>
          </w:p>
        </w:tc>
        <w:tc>
          <w:tcPr>
            <w:tcW w:w="7680" w:type="dxa"/>
            <w:tcBorders>
              <w:right w:val="dotted" w:sz="4" w:space="0" w:color="auto"/>
            </w:tcBorders>
          </w:tcPr>
          <w:p w14:paraId="1BCC39B7" w14:textId="77777777" w:rsidR="000524B0" w:rsidRPr="000524B0" w:rsidRDefault="000524B0" w:rsidP="000524B0">
            <w:pPr>
              <w:spacing w:after="0" w:line="240" w:lineRule="auto"/>
              <w:rPr>
                <w:rFonts w:ascii="Times New Roman" w:eastAsia="Arial,Bold" w:hAnsi="Times New Roman" w:cs="Times New Roman"/>
                <w:bCs/>
                <w:i/>
                <w:sz w:val="28"/>
                <w:szCs w:val="28"/>
                <w:lang w:eastAsia="ru-RU"/>
              </w:rPr>
            </w:pPr>
            <w:r w:rsidRPr="000524B0">
              <w:rPr>
                <w:rFonts w:ascii="Times New Roman" w:eastAsia="Arial,Bold" w:hAnsi="Times New Roman" w:cs="Times New Roman"/>
                <w:bCs/>
                <w:i/>
                <w:sz w:val="28"/>
                <w:szCs w:val="28"/>
                <w:lang w:eastAsia="ru-RU"/>
              </w:rPr>
              <w:t>Ціль 2. Якість життя та людський розвиток</w:t>
            </w:r>
          </w:p>
        </w:tc>
        <w:tc>
          <w:tcPr>
            <w:tcW w:w="688" w:type="dxa"/>
            <w:tcBorders>
              <w:left w:val="dotted" w:sz="4" w:space="0" w:color="auto"/>
            </w:tcBorders>
          </w:tcPr>
          <w:p w14:paraId="04CEEE36" w14:textId="77777777" w:rsidR="000524B0" w:rsidRPr="000524B0" w:rsidRDefault="000524B0" w:rsidP="000524B0">
            <w:pPr>
              <w:spacing w:after="0" w:line="240" w:lineRule="auto"/>
              <w:rPr>
                <w:rFonts w:ascii="Times New Roman" w:eastAsia="Arial,Bold" w:hAnsi="Times New Roman" w:cs="Times New Roman"/>
                <w:bCs/>
                <w:i/>
                <w:sz w:val="28"/>
                <w:szCs w:val="28"/>
                <w:lang w:eastAsia="ru-RU"/>
              </w:rPr>
            </w:pPr>
          </w:p>
        </w:tc>
      </w:tr>
      <w:tr w:rsidR="000524B0" w:rsidRPr="000524B0" w14:paraId="775F1B4A" w14:textId="77777777" w:rsidTr="000524B0">
        <w:tc>
          <w:tcPr>
            <w:tcW w:w="1555" w:type="dxa"/>
          </w:tcPr>
          <w:p w14:paraId="25EF0764"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5DFB60B7" w14:textId="77777777" w:rsidR="000524B0" w:rsidRPr="000524B0" w:rsidRDefault="000524B0" w:rsidP="000524B0">
            <w:pPr>
              <w:spacing w:after="0" w:line="240" w:lineRule="auto"/>
              <w:jc w:val="both"/>
              <w:rPr>
                <w:rFonts w:ascii="Times New Roman" w:eastAsia="Times New Roman" w:hAnsi="Times New Roman" w:cs="Times New Roman"/>
                <w:bCs/>
                <w:sz w:val="28"/>
                <w:szCs w:val="28"/>
              </w:rPr>
            </w:pPr>
            <w:r w:rsidRPr="000524B0">
              <w:rPr>
                <w:rFonts w:ascii="Times New Roman" w:eastAsia="Times New Roman" w:hAnsi="Times New Roman" w:cs="Times New Roman"/>
                <w:bCs/>
                <w:sz w:val="28"/>
                <w:szCs w:val="28"/>
              </w:rPr>
              <w:t>Освіта</w:t>
            </w:r>
          </w:p>
        </w:tc>
        <w:tc>
          <w:tcPr>
            <w:tcW w:w="688" w:type="dxa"/>
            <w:tcBorders>
              <w:left w:val="dotted" w:sz="4" w:space="0" w:color="auto"/>
            </w:tcBorders>
          </w:tcPr>
          <w:p w14:paraId="0FBA4112" w14:textId="77777777" w:rsidR="000524B0" w:rsidRPr="000524B0" w:rsidRDefault="000524B0" w:rsidP="000524B0">
            <w:pPr>
              <w:spacing w:after="0" w:line="240" w:lineRule="auto"/>
              <w:jc w:val="both"/>
              <w:rPr>
                <w:rFonts w:ascii="Times New Roman" w:eastAsia="Times New Roman" w:hAnsi="Times New Roman" w:cs="Times New Roman"/>
                <w:bCs/>
                <w:sz w:val="28"/>
                <w:szCs w:val="28"/>
              </w:rPr>
            </w:pPr>
          </w:p>
        </w:tc>
      </w:tr>
      <w:tr w:rsidR="000524B0" w:rsidRPr="000524B0" w14:paraId="51B9C84C" w14:textId="77777777" w:rsidTr="000524B0">
        <w:tc>
          <w:tcPr>
            <w:tcW w:w="1555" w:type="dxa"/>
          </w:tcPr>
          <w:p w14:paraId="16A6D83A"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19C1E3BE"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Підтримка сім'ї, дітей та молоді</w:t>
            </w:r>
          </w:p>
        </w:tc>
        <w:tc>
          <w:tcPr>
            <w:tcW w:w="688" w:type="dxa"/>
            <w:tcBorders>
              <w:left w:val="dotted" w:sz="4" w:space="0" w:color="auto"/>
            </w:tcBorders>
          </w:tcPr>
          <w:p w14:paraId="3E4AAC1E"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r>
      <w:tr w:rsidR="000524B0" w:rsidRPr="000524B0" w14:paraId="7F7760BE" w14:textId="77777777" w:rsidTr="000524B0">
        <w:tc>
          <w:tcPr>
            <w:tcW w:w="1555" w:type="dxa"/>
          </w:tcPr>
          <w:p w14:paraId="5F45FDCC"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1B26746C" w14:textId="77777777" w:rsidR="000524B0" w:rsidRPr="000524B0" w:rsidRDefault="00F916E4" w:rsidP="000524B0">
            <w:pPr>
              <w:spacing w:after="0" w:line="240" w:lineRule="auto"/>
              <w:rPr>
                <w:rFonts w:ascii="Times New Roman" w:eastAsia="Times New Roman" w:hAnsi="Times New Roman" w:cs="Times New Roman"/>
                <w:bCs/>
                <w:sz w:val="28"/>
                <w:szCs w:val="28"/>
              </w:rPr>
            </w:pPr>
            <w:hyperlink w:anchor="_Toc130175735" w:history="1">
              <w:r w:rsidR="000524B0" w:rsidRPr="000524B0">
                <w:rPr>
                  <w:rFonts w:ascii="Times New Roman" w:eastAsia="Times New Roman" w:hAnsi="Times New Roman" w:cs="Times New Roman"/>
                  <w:sz w:val="28"/>
                  <w:szCs w:val="28"/>
                  <w:lang w:eastAsia="ru-RU"/>
                </w:rPr>
                <w:t xml:space="preserve">Охорона здоров’я </w:t>
              </w:r>
            </w:hyperlink>
          </w:p>
        </w:tc>
        <w:tc>
          <w:tcPr>
            <w:tcW w:w="688" w:type="dxa"/>
            <w:tcBorders>
              <w:left w:val="dotted" w:sz="4" w:space="0" w:color="auto"/>
            </w:tcBorders>
          </w:tcPr>
          <w:p w14:paraId="2D4D09A2" w14:textId="77777777" w:rsidR="000524B0" w:rsidRPr="000524B0" w:rsidRDefault="000524B0" w:rsidP="000524B0">
            <w:pPr>
              <w:spacing w:after="0" w:line="240" w:lineRule="auto"/>
              <w:rPr>
                <w:rFonts w:ascii="Times New Roman" w:eastAsia="Times New Roman" w:hAnsi="Times New Roman" w:cs="Times New Roman"/>
                <w:bCs/>
                <w:sz w:val="28"/>
                <w:szCs w:val="28"/>
              </w:rPr>
            </w:pPr>
          </w:p>
        </w:tc>
      </w:tr>
      <w:tr w:rsidR="000524B0" w:rsidRPr="000524B0" w14:paraId="2BE10500" w14:textId="77777777" w:rsidTr="000524B0">
        <w:tc>
          <w:tcPr>
            <w:tcW w:w="1555" w:type="dxa"/>
          </w:tcPr>
          <w:p w14:paraId="21C75183"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768EC50F" w14:textId="77777777" w:rsidR="000524B0" w:rsidRPr="000524B0" w:rsidRDefault="00F916E4" w:rsidP="000524B0">
            <w:pPr>
              <w:spacing w:after="0" w:line="240" w:lineRule="auto"/>
              <w:rPr>
                <w:rFonts w:ascii="Times New Roman" w:eastAsia="Times New Roman" w:hAnsi="Times New Roman" w:cs="Times New Roman"/>
                <w:sz w:val="28"/>
                <w:szCs w:val="28"/>
                <w:lang w:val="ru-RU" w:eastAsia="ru-RU"/>
              </w:rPr>
            </w:pPr>
            <w:hyperlink w:anchor="_Toc130175738" w:history="1">
              <w:r w:rsidR="000524B0" w:rsidRPr="000524B0">
                <w:rPr>
                  <w:rFonts w:ascii="Times New Roman" w:eastAsia="Times New Roman" w:hAnsi="Times New Roman" w:cs="Times New Roman"/>
                  <w:sz w:val="28"/>
                  <w:szCs w:val="28"/>
                  <w:lang w:eastAsia="ru-RU"/>
                </w:rPr>
                <w:t>Фізичне виховання та спорт</w:t>
              </w:r>
            </w:hyperlink>
          </w:p>
        </w:tc>
        <w:tc>
          <w:tcPr>
            <w:tcW w:w="688" w:type="dxa"/>
            <w:tcBorders>
              <w:left w:val="dotted" w:sz="4" w:space="0" w:color="auto"/>
            </w:tcBorders>
          </w:tcPr>
          <w:p w14:paraId="5E2AD2AC" w14:textId="77777777" w:rsidR="000524B0" w:rsidRPr="000524B0" w:rsidRDefault="000524B0" w:rsidP="000524B0">
            <w:pPr>
              <w:spacing w:after="0" w:line="240" w:lineRule="auto"/>
              <w:rPr>
                <w:rFonts w:ascii="Times New Roman" w:eastAsia="Times New Roman" w:hAnsi="Times New Roman" w:cs="Times New Roman"/>
                <w:sz w:val="28"/>
                <w:szCs w:val="28"/>
                <w:lang w:val="ru-RU" w:eastAsia="ru-RU"/>
              </w:rPr>
            </w:pPr>
          </w:p>
        </w:tc>
      </w:tr>
      <w:tr w:rsidR="000524B0" w:rsidRPr="000524B0" w14:paraId="64C960B1" w14:textId="77777777" w:rsidTr="000524B0">
        <w:tc>
          <w:tcPr>
            <w:tcW w:w="1555" w:type="dxa"/>
          </w:tcPr>
          <w:p w14:paraId="728995C8"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2344101F" w14:textId="77777777" w:rsidR="000524B0" w:rsidRPr="000524B0" w:rsidRDefault="00F916E4" w:rsidP="000524B0">
            <w:pPr>
              <w:spacing w:after="0" w:line="240" w:lineRule="auto"/>
              <w:rPr>
                <w:rFonts w:ascii="Times New Roman" w:eastAsia="Times New Roman" w:hAnsi="Times New Roman" w:cs="Times New Roman"/>
                <w:bCs/>
                <w:sz w:val="28"/>
                <w:szCs w:val="28"/>
              </w:rPr>
            </w:pPr>
            <w:hyperlink w:anchor="_Toc130175737" w:history="1">
              <w:r w:rsidR="000524B0" w:rsidRPr="000524B0">
                <w:rPr>
                  <w:rFonts w:ascii="Times New Roman" w:eastAsia="Times New Roman" w:hAnsi="Times New Roman" w:cs="Times New Roman"/>
                  <w:sz w:val="28"/>
                  <w:szCs w:val="28"/>
                  <w:lang w:eastAsia="ru-RU"/>
                </w:rPr>
                <w:t>Культура</w:t>
              </w:r>
            </w:hyperlink>
            <w:r w:rsidR="000524B0" w:rsidRPr="000524B0">
              <w:rPr>
                <w:rFonts w:ascii="Times New Roman" w:eastAsia="Times New Roman" w:hAnsi="Times New Roman" w:cs="Times New Roman"/>
                <w:sz w:val="28"/>
                <w:szCs w:val="28"/>
                <w:lang w:eastAsia="ru-RU"/>
              </w:rPr>
              <w:t xml:space="preserve"> і туризм</w:t>
            </w:r>
          </w:p>
        </w:tc>
        <w:tc>
          <w:tcPr>
            <w:tcW w:w="688" w:type="dxa"/>
            <w:tcBorders>
              <w:left w:val="dotted" w:sz="4" w:space="0" w:color="auto"/>
            </w:tcBorders>
          </w:tcPr>
          <w:p w14:paraId="052B2F7C" w14:textId="77777777" w:rsidR="000524B0" w:rsidRPr="000524B0" w:rsidRDefault="000524B0" w:rsidP="000524B0">
            <w:pPr>
              <w:spacing w:after="0" w:line="240" w:lineRule="auto"/>
              <w:rPr>
                <w:rFonts w:ascii="Times New Roman" w:eastAsia="Times New Roman" w:hAnsi="Times New Roman" w:cs="Times New Roman"/>
                <w:bCs/>
                <w:sz w:val="28"/>
                <w:szCs w:val="28"/>
              </w:rPr>
            </w:pPr>
          </w:p>
        </w:tc>
      </w:tr>
      <w:tr w:rsidR="000524B0" w:rsidRPr="000524B0" w14:paraId="49A0209A" w14:textId="77777777" w:rsidTr="000524B0">
        <w:tc>
          <w:tcPr>
            <w:tcW w:w="1555" w:type="dxa"/>
          </w:tcPr>
          <w:p w14:paraId="1C8F4C6E"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c>
          <w:tcPr>
            <w:tcW w:w="7680" w:type="dxa"/>
            <w:tcBorders>
              <w:right w:val="dotted" w:sz="4" w:space="0" w:color="auto"/>
            </w:tcBorders>
          </w:tcPr>
          <w:p w14:paraId="4073E18A" w14:textId="77777777" w:rsidR="000524B0" w:rsidRPr="000524B0" w:rsidRDefault="000524B0" w:rsidP="000524B0">
            <w:pPr>
              <w:spacing w:after="0" w:line="240" w:lineRule="auto"/>
              <w:rPr>
                <w:rFonts w:ascii="Times New Roman" w:eastAsia="Arial,Bold" w:hAnsi="Times New Roman" w:cs="Times New Roman"/>
                <w:bCs/>
                <w:i/>
                <w:sz w:val="28"/>
                <w:szCs w:val="28"/>
                <w:lang w:eastAsia="ru-RU"/>
              </w:rPr>
            </w:pPr>
            <w:r w:rsidRPr="000524B0">
              <w:rPr>
                <w:rFonts w:ascii="Times New Roman" w:eastAsia="Arial,Bold" w:hAnsi="Times New Roman" w:cs="Times New Roman"/>
                <w:bCs/>
                <w:i/>
                <w:sz w:val="28"/>
                <w:szCs w:val="28"/>
                <w:lang w:eastAsia="ru-RU"/>
              </w:rPr>
              <w:t>Ціль 3. Ефективне управління та безпека в умовах зовнішніх і внутрішніх викликів</w:t>
            </w:r>
          </w:p>
        </w:tc>
        <w:tc>
          <w:tcPr>
            <w:tcW w:w="688" w:type="dxa"/>
            <w:tcBorders>
              <w:left w:val="dotted" w:sz="4" w:space="0" w:color="auto"/>
            </w:tcBorders>
          </w:tcPr>
          <w:p w14:paraId="38A05335" w14:textId="77777777" w:rsidR="000524B0" w:rsidRPr="000524B0" w:rsidRDefault="000524B0" w:rsidP="000524B0">
            <w:pPr>
              <w:spacing w:after="200" w:line="276" w:lineRule="auto"/>
              <w:rPr>
                <w:rFonts w:ascii="Times New Roman" w:eastAsia="Arial,Bold" w:hAnsi="Times New Roman" w:cs="Times New Roman"/>
                <w:bCs/>
                <w:i/>
                <w:sz w:val="28"/>
                <w:szCs w:val="28"/>
                <w:lang w:eastAsia="ru-RU"/>
              </w:rPr>
            </w:pPr>
          </w:p>
          <w:p w14:paraId="79A4FD8E" w14:textId="77777777" w:rsidR="000524B0" w:rsidRPr="000524B0" w:rsidRDefault="000524B0" w:rsidP="000524B0">
            <w:pPr>
              <w:spacing w:after="0" w:line="240" w:lineRule="auto"/>
              <w:rPr>
                <w:rFonts w:ascii="Times New Roman" w:eastAsia="Arial,Bold" w:hAnsi="Times New Roman" w:cs="Times New Roman"/>
                <w:bCs/>
                <w:i/>
                <w:sz w:val="28"/>
                <w:szCs w:val="28"/>
                <w:lang w:eastAsia="ru-RU"/>
              </w:rPr>
            </w:pPr>
          </w:p>
        </w:tc>
      </w:tr>
      <w:tr w:rsidR="000524B0" w:rsidRPr="000524B0" w14:paraId="0994021D" w14:textId="77777777" w:rsidTr="000524B0">
        <w:tc>
          <w:tcPr>
            <w:tcW w:w="1555" w:type="dxa"/>
          </w:tcPr>
          <w:p w14:paraId="1F0FA311"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35EF84F7" w14:textId="77777777" w:rsidR="000524B0" w:rsidRPr="000524B0" w:rsidRDefault="000524B0" w:rsidP="000524B0">
            <w:pPr>
              <w:spacing w:after="0" w:line="240" w:lineRule="auto"/>
              <w:rPr>
                <w:rFonts w:ascii="Times New Roman" w:eastAsia="Times New Roman" w:hAnsi="Times New Roman" w:cs="Times New Roman"/>
                <w:bCs/>
                <w:sz w:val="28"/>
                <w:szCs w:val="28"/>
              </w:rPr>
            </w:pPr>
            <w:r w:rsidRPr="000524B0">
              <w:rPr>
                <w:rFonts w:ascii="Times New Roman" w:eastAsia="Times New Roman" w:hAnsi="Times New Roman" w:cs="Times New Roman"/>
                <w:bCs/>
                <w:sz w:val="28"/>
                <w:szCs w:val="28"/>
              </w:rPr>
              <w:t>Захист населення і територій від надзвичайних ситуацій</w:t>
            </w:r>
          </w:p>
        </w:tc>
        <w:tc>
          <w:tcPr>
            <w:tcW w:w="688" w:type="dxa"/>
            <w:tcBorders>
              <w:left w:val="dotted" w:sz="4" w:space="0" w:color="auto"/>
            </w:tcBorders>
          </w:tcPr>
          <w:p w14:paraId="40CCBDA4" w14:textId="77777777" w:rsidR="000524B0" w:rsidRPr="000524B0" w:rsidRDefault="000524B0" w:rsidP="000524B0">
            <w:pPr>
              <w:spacing w:after="0" w:line="240" w:lineRule="auto"/>
              <w:rPr>
                <w:rFonts w:ascii="Times New Roman" w:eastAsia="Times New Roman" w:hAnsi="Times New Roman" w:cs="Times New Roman"/>
                <w:bCs/>
                <w:sz w:val="28"/>
                <w:szCs w:val="28"/>
              </w:rPr>
            </w:pPr>
          </w:p>
        </w:tc>
      </w:tr>
      <w:tr w:rsidR="000524B0" w:rsidRPr="000524B0" w14:paraId="0DDBAC0F" w14:textId="77777777" w:rsidTr="000524B0">
        <w:tc>
          <w:tcPr>
            <w:tcW w:w="1555" w:type="dxa"/>
          </w:tcPr>
          <w:p w14:paraId="0E21DB98"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43F20D84" w14:textId="77777777" w:rsidR="000524B0" w:rsidRPr="000524B0" w:rsidRDefault="000524B0" w:rsidP="000524B0">
            <w:pPr>
              <w:spacing w:after="0" w:line="240" w:lineRule="auto"/>
              <w:rPr>
                <w:rFonts w:ascii="Times New Roman" w:eastAsia="Times New Roman" w:hAnsi="Times New Roman" w:cs="Times New Roman"/>
                <w:bCs/>
                <w:sz w:val="28"/>
                <w:szCs w:val="28"/>
              </w:rPr>
            </w:pPr>
            <w:r w:rsidRPr="000524B0">
              <w:rPr>
                <w:rFonts w:ascii="Times New Roman" w:eastAsia="Times New Roman" w:hAnsi="Times New Roman" w:cs="Times New Roman"/>
                <w:bCs/>
                <w:sz w:val="28"/>
                <w:szCs w:val="28"/>
              </w:rPr>
              <w:t>Захист прав і свобод громадян</w:t>
            </w:r>
          </w:p>
        </w:tc>
        <w:tc>
          <w:tcPr>
            <w:tcW w:w="688" w:type="dxa"/>
            <w:tcBorders>
              <w:left w:val="dotted" w:sz="4" w:space="0" w:color="auto"/>
            </w:tcBorders>
          </w:tcPr>
          <w:p w14:paraId="37FD5CBE" w14:textId="77777777" w:rsidR="000524B0" w:rsidRPr="000524B0" w:rsidRDefault="000524B0" w:rsidP="000524B0">
            <w:pPr>
              <w:spacing w:after="0" w:line="240" w:lineRule="auto"/>
              <w:rPr>
                <w:rFonts w:ascii="Times New Roman" w:eastAsia="Times New Roman" w:hAnsi="Times New Roman" w:cs="Times New Roman"/>
                <w:bCs/>
                <w:sz w:val="28"/>
                <w:szCs w:val="28"/>
              </w:rPr>
            </w:pPr>
          </w:p>
        </w:tc>
      </w:tr>
      <w:tr w:rsidR="000524B0" w:rsidRPr="000524B0" w14:paraId="5CF2E281" w14:textId="77777777" w:rsidTr="000524B0">
        <w:tc>
          <w:tcPr>
            <w:tcW w:w="1555" w:type="dxa"/>
          </w:tcPr>
          <w:p w14:paraId="3F64766B"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0C1FBED7"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Соціальний захист населення</w:t>
            </w:r>
          </w:p>
        </w:tc>
        <w:tc>
          <w:tcPr>
            <w:tcW w:w="688" w:type="dxa"/>
            <w:tcBorders>
              <w:left w:val="dotted" w:sz="4" w:space="0" w:color="auto"/>
            </w:tcBorders>
          </w:tcPr>
          <w:p w14:paraId="38E8FB06"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r>
      <w:tr w:rsidR="000524B0" w:rsidRPr="000524B0" w14:paraId="2E08170A" w14:textId="77777777" w:rsidTr="000524B0">
        <w:tc>
          <w:tcPr>
            <w:tcW w:w="1555" w:type="dxa"/>
          </w:tcPr>
          <w:p w14:paraId="6CE85A15"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28D4D510"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Захист прав дітей-сиріт та дітей, позбавлених батьківського піклування</w:t>
            </w:r>
          </w:p>
        </w:tc>
        <w:tc>
          <w:tcPr>
            <w:tcW w:w="688" w:type="dxa"/>
            <w:tcBorders>
              <w:left w:val="dotted" w:sz="4" w:space="0" w:color="auto"/>
            </w:tcBorders>
          </w:tcPr>
          <w:p w14:paraId="07FE7CFD" w14:textId="77777777" w:rsidR="000524B0" w:rsidRPr="000524B0" w:rsidRDefault="000524B0" w:rsidP="000524B0">
            <w:pPr>
              <w:spacing w:after="200" w:line="276" w:lineRule="auto"/>
              <w:rPr>
                <w:rFonts w:ascii="Times New Roman" w:eastAsia="Times New Roman" w:hAnsi="Times New Roman" w:cs="Times New Roman"/>
                <w:sz w:val="28"/>
                <w:szCs w:val="28"/>
                <w:lang w:eastAsia="ru-RU"/>
              </w:rPr>
            </w:pPr>
          </w:p>
          <w:p w14:paraId="490DB5E6"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r>
      <w:tr w:rsidR="000524B0" w:rsidRPr="000524B0" w14:paraId="06661F09" w14:textId="77777777" w:rsidTr="000524B0">
        <w:tc>
          <w:tcPr>
            <w:tcW w:w="1555" w:type="dxa"/>
          </w:tcPr>
          <w:p w14:paraId="0768B659"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57283465"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Житлове господарство та комунальна інфраструктура</w:t>
            </w:r>
          </w:p>
        </w:tc>
        <w:tc>
          <w:tcPr>
            <w:tcW w:w="688" w:type="dxa"/>
            <w:tcBorders>
              <w:left w:val="dotted" w:sz="4" w:space="0" w:color="auto"/>
            </w:tcBorders>
          </w:tcPr>
          <w:p w14:paraId="3C6EEC25"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r>
      <w:tr w:rsidR="000524B0" w:rsidRPr="000524B0" w14:paraId="37403569" w14:textId="77777777" w:rsidTr="000524B0">
        <w:tc>
          <w:tcPr>
            <w:tcW w:w="1555" w:type="dxa"/>
          </w:tcPr>
          <w:p w14:paraId="16C15CB6"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130E6DB0"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Житлове будівництво</w:t>
            </w:r>
          </w:p>
        </w:tc>
        <w:tc>
          <w:tcPr>
            <w:tcW w:w="688" w:type="dxa"/>
            <w:tcBorders>
              <w:left w:val="dotted" w:sz="4" w:space="0" w:color="auto"/>
            </w:tcBorders>
          </w:tcPr>
          <w:p w14:paraId="2B92BBED"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r>
      <w:tr w:rsidR="000524B0" w:rsidRPr="000524B0" w14:paraId="2A155E92" w14:textId="77777777" w:rsidTr="000524B0">
        <w:tc>
          <w:tcPr>
            <w:tcW w:w="1555" w:type="dxa"/>
          </w:tcPr>
          <w:p w14:paraId="354DCD78"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04D043A6"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Розвиток міст, районів та об’єднаних територіальних громад області</w:t>
            </w:r>
          </w:p>
        </w:tc>
        <w:tc>
          <w:tcPr>
            <w:tcW w:w="688" w:type="dxa"/>
            <w:tcBorders>
              <w:left w:val="dotted" w:sz="4" w:space="0" w:color="auto"/>
            </w:tcBorders>
          </w:tcPr>
          <w:p w14:paraId="44BFDC9E" w14:textId="77777777" w:rsidR="000524B0" w:rsidRPr="000524B0" w:rsidRDefault="000524B0" w:rsidP="000524B0">
            <w:pPr>
              <w:spacing w:after="200" w:line="276" w:lineRule="auto"/>
              <w:rPr>
                <w:rFonts w:ascii="Times New Roman" w:eastAsia="Times New Roman" w:hAnsi="Times New Roman" w:cs="Times New Roman"/>
                <w:sz w:val="28"/>
                <w:szCs w:val="28"/>
                <w:lang w:eastAsia="ru-RU"/>
              </w:rPr>
            </w:pPr>
          </w:p>
          <w:p w14:paraId="0F7F84C6"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r>
      <w:tr w:rsidR="000524B0" w:rsidRPr="000524B0" w14:paraId="4CE99895" w14:textId="77777777" w:rsidTr="000524B0">
        <w:tc>
          <w:tcPr>
            <w:tcW w:w="1555" w:type="dxa"/>
          </w:tcPr>
          <w:p w14:paraId="10D9DB30"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10BA733E"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Заходи, пов’язані з наслідками проведення ООС, АТО на території області. Підтримка внутрішньо переміщених осіб</w:t>
            </w:r>
          </w:p>
        </w:tc>
        <w:tc>
          <w:tcPr>
            <w:tcW w:w="688" w:type="dxa"/>
            <w:tcBorders>
              <w:left w:val="dotted" w:sz="4" w:space="0" w:color="auto"/>
            </w:tcBorders>
          </w:tcPr>
          <w:p w14:paraId="5BE3CAD8"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r>
      <w:tr w:rsidR="000524B0" w:rsidRPr="000524B0" w14:paraId="290DB8C9" w14:textId="77777777" w:rsidTr="000524B0">
        <w:tc>
          <w:tcPr>
            <w:tcW w:w="1555" w:type="dxa"/>
          </w:tcPr>
          <w:p w14:paraId="388F7D59"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73C8846A"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Впровадження заходів територіального планування</w:t>
            </w:r>
          </w:p>
        </w:tc>
        <w:tc>
          <w:tcPr>
            <w:tcW w:w="688" w:type="dxa"/>
            <w:tcBorders>
              <w:left w:val="dotted" w:sz="4" w:space="0" w:color="auto"/>
            </w:tcBorders>
          </w:tcPr>
          <w:p w14:paraId="6E8CC27A"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r>
      <w:tr w:rsidR="000524B0" w:rsidRPr="000524B0" w14:paraId="7732FA67" w14:textId="77777777" w:rsidTr="000524B0">
        <w:tc>
          <w:tcPr>
            <w:tcW w:w="1555" w:type="dxa"/>
          </w:tcPr>
          <w:p w14:paraId="0E76B13E"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c>
          <w:tcPr>
            <w:tcW w:w="7680" w:type="dxa"/>
            <w:tcBorders>
              <w:right w:val="dotted" w:sz="4" w:space="0" w:color="auto"/>
            </w:tcBorders>
          </w:tcPr>
          <w:p w14:paraId="7A7A502A" w14:textId="77777777" w:rsidR="000524B0" w:rsidRPr="000524B0" w:rsidRDefault="000524B0" w:rsidP="000524B0">
            <w:pPr>
              <w:spacing w:after="0" w:line="240" w:lineRule="auto"/>
              <w:rPr>
                <w:rFonts w:ascii="Times New Roman" w:eastAsia="Arial,Bold" w:hAnsi="Times New Roman" w:cs="Times New Roman"/>
                <w:bCs/>
                <w:i/>
                <w:sz w:val="28"/>
                <w:szCs w:val="28"/>
                <w:lang w:eastAsia="ru-RU"/>
              </w:rPr>
            </w:pPr>
            <w:r w:rsidRPr="000524B0">
              <w:rPr>
                <w:rFonts w:ascii="Times New Roman" w:eastAsia="Arial,Bold" w:hAnsi="Times New Roman" w:cs="Times New Roman"/>
                <w:bCs/>
                <w:i/>
                <w:sz w:val="28"/>
                <w:szCs w:val="28"/>
                <w:lang w:eastAsia="ru-RU"/>
              </w:rPr>
              <w:t>Ціль 4. Екологічна безпека та збалансоване природокористування</w:t>
            </w:r>
          </w:p>
        </w:tc>
        <w:tc>
          <w:tcPr>
            <w:tcW w:w="688" w:type="dxa"/>
            <w:tcBorders>
              <w:left w:val="dotted" w:sz="4" w:space="0" w:color="auto"/>
            </w:tcBorders>
          </w:tcPr>
          <w:p w14:paraId="416267C0" w14:textId="77777777" w:rsidR="000524B0" w:rsidRPr="000524B0" w:rsidRDefault="000524B0" w:rsidP="000524B0">
            <w:pPr>
              <w:spacing w:after="0" w:line="240" w:lineRule="auto"/>
              <w:rPr>
                <w:rFonts w:ascii="Times New Roman" w:eastAsia="Arial,Bold" w:hAnsi="Times New Roman" w:cs="Times New Roman"/>
                <w:bCs/>
                <w:i/>
                <w:sz w:val="28"/>
                <w:szCs w:val="28"/>
                <w:lang w:eastAsia="ru-RU"/>
              </w:rPr>
            </w:pPr>
          </w:p>
        </w:tc>
      </w:tr>
      <w:tr w:rsidR="000524B0" w:rsidRPr="000524B0" w14:paraId="057CB0EE" w14:textId="77777777" w:rsidTr="000524B0">
        <w:tc>
          <w:tcPr>
            <w:tcW w:w="1555" w:type="dxa"/>
          </w:tcPr>
          <w:p w14:paraId="79BD3075"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69F90032"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Охорона навколишнього природного середовища</w:t>
            </w:r>
          </w:p>
        </w:tc>
        <w:tc>
          <w:tcPr>
            <w:tcW w:w="688" w:type="dxa"/>
            <w:tcBorders>
              <w:left w:val="dotted" w:sz="4" w:space="0" w:color="auto"/>
            </w:tcBorders>
          </w:tcPr>
          <w:p w14:paraId="10897C92"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r>
      <w:tr w:rsidR="000524B0" w:rsidRPr="000524B0" w14:paraId="1DC0B447" w14:textId="77777777" w:rsidTr="000524B0">
        <w:tc>
          <w:tcPr>
            <w:tcW w:w="1555" w:type="dxa"/>
          </w:tcPr>
          <w:p w14:paraId="1B9C3D4E" w14:textId="77777777" w:rsidR="000524B0" w:rsidRPr="000524B0" w:rsidRDefault="000524B0" w:rsidP="00C43D05">
            <w:pPr>
              <w:numPr>
                <w:ilvl w:val="0"/>
                <w:numId w:val="3"/>
              </w:numPr>
              <w:spacing w:after="0" w:line="240" w:lineRule="auto"/>
              <w:contextualSpacing/>
              <w:jc w:val="center"/>
              <w:rPr>
                <w:rFonts w:ascii="Times New Roman" w:eastAsia="Times New Roman" w:hAnsi="Times New Roman" w:cs="Times New Roman"/>
                <w:sz w:val="28"/>
                <w:szCs w:val="28"/>
                <w:lang w:eastAsia="ru-RU"/>
              </w:rPr>
            </w:pPr>
          </w:p>
        </w:tc>
        <w:tc>
          <w:tcPr>
            <w:tcW w:w="7680" w:type="dxa"/>
            <w:tcBorders>
              <w:right w:val="dotted" w:sz="4" w:space="0" w:color="auto"/>
            </w:tcBorders>
          </w:tcPr>
          <w:p w14:paraId="53E89E92"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Енергозабезпечення та енергоефективність</w:t>
            </w:r>
          </w:p>
        </w:tc>
        <w:tc>
          <w:tcPr>
            <w:tcW w:w="688" w:type="dxa"/>
            <w:tcBorders>
              <w:left w:val="dotted" w:sz="4" w:space="0" w:color="auto"/>
            </w:tcBorders>
          </w:tcPr>
          <w:p w14:paraId="1E181A96"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r>
      <w:bookmarkEnd w:id="45"/>
      <w:tr w:rsidR="000524B0" w:rsidRPr="000524B0" w14:paraId="2A37AD2B" w14:textId="77777777" w:rsidTr="000524B0">
        <w:tc>
          <w:tcPr>
            <w:tcW w:w="1555" w:type="dxa"/>
          </w:tcPr>
          <w:p w14:paraId="04D0BBB9" w14:textId="77777777" w:rsidR="000524B0" w:rsidRPr="000524B0" w:rsidRDefault="000524B0" w:rsidP="000524B0">
            <w:pPr>
              <w:spacing w:after="0" w:line="240" w:lineRule="auto"/>
              <w:jc w:val="center"/>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t>3.</w:t>
            </w:r>
          </w:p>
        </w:tc>
        <w:tc>
          <w:tcPr>
            <w:tcW w:w="7680" w:type="dxa"/>
            <w:tcBorders>
              <w:right w:val="dotted" w:sz="4" w:space="0" w:color="auto"/>
            </w:tcBorders>
          </w:tcPr>
          <w:p w14:paraId="56BE56F6" w14:textId="77777777" w:rsidR="000524B0" w:rsidRPr="000524B0" w:rsidRDefault="000524B0" w:rsidP="000524B0">
            <w:pPr>
              <w:spacing w:after="0" w:line="240" w:lineRule="auto"/>
              <w:rPr>
                <w:rFonts w:ascii="Times New Roman" w:eastAsia="Arial,Bold" w:hAnsi="Times New Roman" w:cs="Times New Roman"/>
                <w:b/>
                <w:bCs/>
                <w:caps/>
                <w:sz w:val="28"/>
                <w:szCs w:val="28"/>
                <w:lang w:eastAsia="ru-RU"/>
              </w:rPr>
            </w:pPr>
            <w:r w:rsidRPr="000524B0">
              <w:rPr>
                <w:rFonts w:ascii="Times New Roman" w:eastAsia="Arial,Bold" w:hAnsi="Times New Roman" w:cs="Times New Roman"/>
                <w:b/>
                <w:bCs/>
                <w:caps/>
                <w:sz w:val="28"/>
                <w:szCs w:val="28"/>
                <w:lang w:eastAsia="ru-RU"/>
              </w:rPr>
              <w:t xml:space="preserve">джерела та обсяги фінансування програми У 2021 РОЦІ </w:t>
            </w:r>
          </w:p>
        </w:tc>
        <w:tc>
          <w:tcPr>
            <w:tcW w:w="688" w:type="dxa"/>
            <w:tcBorders>
              <w:left w:val="dotted" w:sz="4" w:space="0" w:color="auto"/>
            </w:tcBorders>
          </w:tcPr>
          <w:p w14:paraId="5F1B0264" w14:textId="77777777" w:rsidR="000524B0" w:rsidRPr="000524B0" w:rsidRDefault="000524B0" w:rsidP="000524B0">
            <w:pPr>
              <w:spacing w:after="0" w:line="240" w:lineRule="auto"/>
              <w:rPr>
                <w:rFonts w:ascii="Times New Roman" w:eastAsia="Arial,Bold" w:hAnsi="Times New Roman" w:cs="Times New Roman"/>
                <w:b/>
                <w:bCs/>
                <w:caps/>
                <w:sz w:val="28"/>
                <w:szCs w:val="28"/>
                <w:lang w:eastAsia="ru-RU"/>
              </w:rPr>
            </w:pPr>
          </w:p>
        </w:tc>
      </w:tr>
      <w:tr w:rsidR="000524B0" w:rsidRPr="000524B0" w14:paraId="1AB7E29B" w14:textId="77777777" w:rsidTr="000524B0">
        <w:tc>
          <w:tcPr>
            <w:tcW w:w="1555" w:type="dxa"/>
          </w:tcPr>
          <w:p w14:paraId="34FB013F" w14:textId="77777777" w:rsidR="000524B0" w:rsidRPr="000524B0" w:rsidRDefault="000524B0" w:rsidP="000524B0">
            <w:pPr>
              <w:spacing w:after="0" w:line="240" w:lineRule="auto"/>
              <w:jc w:val="center"/>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Додаток 1</w:t>
            </w:r>
          </w:p>
        </w:tc>
        <w:tc>
          <w:tcPr>
            <w:tcW w:w="7680" w:type="dxa"/>
            <w:tcBorders>
              <w:right w:val="dotted" w:sz="4" w:space="0" w:color="auto"/>
            </w:tcBorders>
          </w:tcPr>
          <w:p w14:paraId="1C6B9153" w14:textId="77777777" w:rsidR="000524B0" w:rsidRPr="000524B0" w:rsidRDefault="000524B0" w:rsidP="000524B0">
            <w:pPr>
              <w:spacing w:after="0" w:line="240" w:lineRule="auto"/>
              <w:rPr>
                <w:rFonts w:ascii="Times New Roman" w:eastAsia="Arial,Bold" w:hAnsi="Times New Roman" w:cs="Times New Roman"/>
                <w:bCs/>
                <w:sz w:val="28"/>
                <w:szCs w:val="28"/>
                <w:lang w:eastAsia="ru-RU"/>
              </w:rPr>
            </w:pPr>
            <w:r w:rsidRPr="000524B0">
              <w:rPr>
                <w:rFonts w:ascii="Times New Roman" w:eastAsia="Arial,Bold" w:hAnsi="Times New Roman" w:cs="Times New Roman"/>
                <w:bCs/>
                <w:sz w:val="28"/>
                <w:szCs w:val="28"/>
                <w:lang w:eastAsia="ru-RU"/>
              </w:rPr>
              <w:t>Основні показники економічного і соціального розвитку Сіверської міської ради на 2021 рік</w:t>
            </w:r>
          </w:p>
        </w:tc>
        <w:tc>
          <w:tcPr>
            <w:tcW w:w="688" w:type="dxa"/>
            <w:tcBorders>
              <w:left w:val="dotted" w:sz="4" w:space="0" w:color="auto"/>
            </w:tcBorders>
          </w:tcPr>
          <w:p w14:paraId="65B2E2E9" w14:textId="77777777" w:rsidR="000524B0" w:rsidRPr="000524B0" w:rsidRDefault="000524B0" w:rsidP="000524B0">
            <w:pPr>
              <w:spacing w:after="0" w:line="240" w:lineRule="auto"/>
              <w:rPr>
                <w:rFonts w:ascii="Times New Roman" w:eastAsia="Arial,Bold" w:hAnsi="Times New Roman" w:cs="Times New Roman"/>
                <w:bCs/>
                <w:sz w:val="28"/>
                <w:szCs w:val="28"/>
                <w:lang w:eastAsia="ru-RU"/>
              </w:rPr>
            </w:pPr>
          </w:p>
        </w:tc>
      </w:tr>
      <w:tr w:rsidR="000524B0" w:rsidRPr="000524B0" w14:paraId="046DCADB" w14:textId="77777777" w:rsidTr="000524B0">
        <w:trPr>
          <w:trHeight w:val="1055"/>
        </w:trPr>
        <w:tc>
          <w:tcPr>
            <w:tcW w:w="1555" w:type="dxa"/>
          </w:tcPr>
          <w:p w14:paraId="1B7D259C"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Додаток 2</w:t>
            </w:r>
          </w:p>
        </w:tc>
        <w:tc>
          <w:tcPr>
            <w:tcW w:w="7680" w:type="dxa"/>
            <w:tcBorders>
              <w:right w:val="dotted" w:sz="4" w:space="0" w:color="auto"/>
            </w:tcBorders>
          </w:tcPr>
          <w:p w14:paraId="2B188839" w14:textId="77777777" w:rsidR="000524B0" w:rsidRPr="000524B0" w:rsidRDefault="000524B0" w:rsidP="000524B0">
            <w:pPr>
              <w:spacing w:after="0" w:line="240" w:lineRule="auto"/>
              <w:rPr>
                <w:rFonts w:ascii="Times New Roman" w:eastAsia="Arial,Bold" w:hAnsi="Times New Roman" w:cs="Times New Roman"/>
                <w:bCs/>
                <w:sz w:val="28"/>
                <w:szCs w:val="28"/>
                <w:lang w:eastAsia="ru-RU"/>
              </w:rPr>
            </w:pPr>
            <w:r w:rsidRPr="000524B0">
              <w:rPr>
                <w:rFonts w:ascii="Times New Roman" w:eastAsia="Arial,Bold" w:hAnsi="Times New Roman" w:cs="Times New Roman"/>
                <w:bCs/>
                <w:sz w:val="28"/>
                <w:szCs w:val="28"/>
                <w:lang w:eastAsia="ru-RU"/>
              </w:rPr>
              <w:t>Заходи щодо забезпечення виконання  завдань Програми  економічного і  соціального розвитку Сіверської міської ради  на 2021 рік</w:t>
            </w:r>
          </w:p>
        </w:tc>
        <w:tc>
          <w:tcPr>
            <w:tcW w:w="688" w:type="dxa"/>
            <w:tcBorders>
              <w:left w:val="dotted" w:sz="4" w:space="0" w:color="auto"/>
            </w:tcBorders>
          </w:tcPr>
          <w:p w14:paraId="672EAF2C" w14:textId="77777777" w:rsidR="000524B0" w:rsidRPr="000524B0" w:rsidRDefault="000524B0" w:rsidP="000524B0">
            <w:pPr>
              <w:spacing w:after="200" w:line="276" w:lineRule="auto"/>
              <w:rPr>
                <w:rFonts w:ascii="Times New Roman" w:eastAsia="Arial,Bold" w:hAnsi="Times New Roman" w:cs="Times New Roman"/>
                <w:bCs/>
                <w:sz w:val="28"/>
                <w:szCs w:val="28"/>
                <w:lang w:eastAsia="ru-RU"/>
              </w:rPr>
            </w:pPr>
          </w:p>
          <w:p w14:paraId="05031B3B" w14:textId="77777777" w:rsidR="000524B0" w:rsidRPr="000524B0" w:rsidRDefault="000524B0" w:rsidP="000524B0">
            <w:pPr>
              <w:spacing w:after="200" w:line="276" w:lineRule="auto"/>
              <w:rPr>
                <w:rFonts w:ascii="Times New Roman" w:eastAsia="Arial,Bold" w:hAnsi="Times New Roman" w:cs="Times New Roman"/>
                <w:bCs/>
                <w:sz w:val="28"/>
                <w:szCs w:val="28"/>
                <w:lang w:eastAsia="ru-RU"/>
              </w:rPr>
            </w:pPr>
          </w:p>
          <w:p w14:paraId="63385DA7" w14:textId="77777777" w:rsidR="000524B0" w:rsidRPr="000524B0" w:rsidRDefault="000524B0" w:rsidP="000524B0">
            <w:pPr>
              <w:spacing w:after="0" w:line="240" w:lineRule="auto"/>
              <w:rPr>
                <w:rFonts w:ascii="Times New Roman" w:eastAsia="Arial,Bold" w:hAnsi="Times New Roman" w:cs="Times New Roman"/>
                <w:bCs/>
                <w:sz w:val="28"/>
                <w:szCs w:val="28"/>
                <w:lang w:eastAsia="ru-RU"/>
              </w:rPr>
            </w:pPr>
          </w:p>
        </w:tc>
      </w:tr>
      <w:tr w:rsidR="000524B0" w:rsidRPr="000524B0" w14:paraId="03E5760A" w14:textId="77777777" w:rsidTr="000524B0">
        <w:tc>
          <w:tcPr>
            <w:tcW w:w="1555" w:type="dxa"/>
          </w:tcPr>
          <w:p w14:paraId="030BD85A" w14:textId="77777777" w:rsidR="000524B0" w:rsidRPr="000524B0" w:rsidRDefault="000524B0" w:rsidP="000524B0">
            <w:pPr>
              <w:spacing w:after="0" w:line="240" w:lineRule="auto"/>
              <w:jc w:val="center"/>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Додаток 3.</w:t>
            </w:r>
          </w:p>
        </w:tc>
        <w:tc>
          <w:tcPr>
            <w:tcW w:w="7680" w:type="dxa"/>
            <w:tcBorders>
              <w:right w:val="dotted" w:sz="4" w:space="0" w:color="auto"/>
            </w:tcBorders>
          </w:tcPr>
          <w:p w14:paraId="7877AF49" w14:textId="77777777" w:rsidR="000524B0" w:rsidRPr="000524B0" w:rsidRDefault="000524B0" w:rsidP="000524B0">
            <w:pPr>
              <w:spacing w:after="0" w:line="240" w:lineRule="auto"/>
              <w:rPr>
                <w:rFonts w:ascii="Times New Roman" w:eastAsia="Arial,Bold" w:hAnsi="Times New Roman" w:cs="Times New Roman"/>
                <w:bCs/>
                <w:sz w:val="28"/>
                <w:szCs w:val="28"/>
                <w:lang w:eastAsia="ru-RU"/>
              </w:rPr>
            </w:pPr>
            <w:r w:rsidRPr="000524B0">
              <w:rPr>
                <w:rFonts w:ascii="Times New Roman" w:eastAsia="Arial,Bold" w:hAnsi="Times New Roman" w:cs="Times New Roman"/>
                <w:bCs/>
                <w:sz w:val="28"/>
                <w:szCs w:val="28"/>
                <w:lang w:eastAsia="ru-RU"/>
              </w:rPr>
              <w:t>Фінансове забезпечення заходів  Програми</w:t>
            </w:r>
          </w:p>
        </w:tc>
        <w:tc>
          <w:tcPr>
            <w:tcW w:w="688" w:type="dxa"/>
            <w:tcBorders>
              <w:left w:val="dotted" w:sz="4" w:space="0" w:color="auto"/>
            </w:tcBorders>
          </w:tcPr>
          <w:p w14:paraId="228C8560" w14:textId="77777777" w:rsidR="000524B0" w:rsidRPr="000524B0" w:rsidRDefault="000524B0" w:rsidP="000524B0">
            <w:pPr>
              <w:spacing w:after="0" w:line="240" w:lineRule="auto"/>
              <w:rPr>
                <w:rFonts w:ascii="Times New Roman" w:eastAsia="Arial,Bold" w:hAnsi="Times New Roman" w:cs="Times New Roman"/>
                <w:bCs/>
                <w:sz w:val="28"/>
                <w:szCs w:val="28"/>
                <w:lang w:eastAsia="ru-RU"/>
              </w:rPr>
            </w:pPr>
          </w:p>
        </w:tc>
      </w:tr>
      <w:tr w:rsidR="000524B0" w:rsidRPr="000524B0" w14:paraId="3697C980" w14:textId="77777777" w:rsidTr="000524B0">
        <w:tc>
          <w:tcPr>
            <w:tcW w:w="1555" w:type="dxa"/>
            <w:tcBorders>
              <w:top w:val="dotted" w:sz="4" w:space="0" w:color="auto"/>
              <w:left w:val="dotted" w:sz="4" w:space="0" w:color="auto"/>
              <w:bottom w:val="dotted" w:sz="4" w:space="0" w:color="auto"/>
              <w:right w:val="dotted" w:sz="4" w:space="0" w:color="auto"/>
            </w:tcBorders>
          </w:tcPr>
          <w:p w14:paraId="14EE2006" w14:textId="77777777" w:rsidR="000524B0" w:rsidRPr="000524B0" w:rsidRDefault="000524B0" w:rsidP="000524B0">
            <w:pPr>
              <w:spacing w:after="0" w:line="240" w:lineRule="auto"/>
              <w:ind w:left="720" w:hanging="690"/>
              <w:contextualSpacing/>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Додаток 4</w:t>
            </w:r>
          </w:p>
        </w:tc>
        <w:tc>
          <w:tcPr>
            <w:tcW w:w="7680" w:type="dxa"/>
            <w:tcBorders>
              <w:top w:val="dotted" w:sz="4" w:space="0" w:color="auto"/>
              <w:left w:val="dotted" w:sz="4" w:space="0" w:color="auto"/>
              <w:bottom w:val="dotted" w:sz="4" w:space="0" w:color="auto"/>
              <w:right w:val="dotted" w:sz="4" w:space="0" w:color="auto"/>
            </w:tcBorders>
          </w:tcPr>
          <w:p w14:paraId="0E4F371C"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Ключові індикатори ефективності реалізації заходів та </w:t>
            </w:r>
            <w:proofErr w:type="spellStart"/>
            <w:r w:rsidRPr="000524B0">
              <w:rPr>
                <w:rFonts w:ascii="Times New Roman" w:eastAsia="Times New Roman" w:hAnsi="Times New Roman" w:cs="Times New Roman"/>
                <w:sz w:val="28"/>
                <w:szCs w:val="28"/>
                <w:lang w:eastAsia="ru-RU"/>
              </w:rPr>
              <w:t>проєктів</w:t>
            </w:r>
            <w:proofErr w:type="spellEnd"/>
            <w:r w:rsidRPr="000524B0">
              <w:rPr>
                <w:rFonts w:ascii="Times New Roman" w:eastAsia="Times New Roman" w:hAnsi="Times New Roman" w:cs="Times New Roman"/>
                <w:sz w:val="28"/>
                <w:szCs w:val="28"/>
                <w:lang w:eastAsia="ru-RU"/>
              </w:rPr>
              <w:t xml:space="preserve"> Програми у 2021 році</w:t>
            </w:r>
          </w:p>
        </w:tc>
        <w:tc>
          <w:tcPr>
            <w:tcW w:w="688" w:type="dxa"/>
            <w:tcBorders>
              <w:top w:val="dotted" w:sz="4" w:space="0" w:color="auto"/>
              <w:left w:val="dotted" w:sz="4" w:space="0" w:color="auto"/>
              <w:bottom w:val="dotted" w:sz="4" w:space="0" w:color="auto"/>
              <w:right w:val="dotted" w:sz="4" w:space="0" w:color="auto"/>
            </w:tcBorders>
          </w:tcPr>
          <w:p w14:paraId="1001F81A"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r>
      <w:tr w:rsidR="000524B0" w:rsidRPr="000524B0" w14:paraId="6BF18445" w14:textId="77777777" w:rsidTr="000524B0">
        <w:tc>
          <w:tcPr>
            <w:tcW w:w="1555" w:type="dxa"/>
          </w:tcPr>
          <w:p w14:paraId="7819F4FC" w14:textId="77777777" w:rsidR="000524B0" w:rsidRPr="000524B0" w:rsidRDefault="000524B0" w:rsidP="000524B0">
            <w:pPr>
              <w:spacing w:after="0" w:line="240" w:lineRule="auto"/>
              <w:jc w:val="center"/>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Додаток 5</w:t>
            </w:r>
          </w:p>
        </w:tc>
        <w:tc>
          <w:tcPr>
            <w:tcW w:w="7680" w:type="dxa"/>
            <w:tcBorders>
              <w:right w:val="dotted" w:sz="4" w:space="0" w:color="auto"/>
            </w:tcBorders>
          </w:tcPr>
          <w:p w14:paraId="16D85E50" w14:textId="77777777" w:rsidR="000524B0" w:rsidRPr="000524B0" w:rsidRDefault="000524B0" w:rsidP="000524B0">
            <w:pPr>
              <w:spacing w:after="0" w:line="240" w:lineRule="auto"/>
              <w:rPr>
                <w:rFonts w:ascii="Times New Roman" w:eastAsia="Arial,Bold" w:hAnsi="Times New Roman" w:cs="Times New Roman"/>
                <w:bCs/>
                <w:spacing w:val="-6"/>
                <w:sz w:val="28"/>
                <w:szCs w:val="28"/>
                <w:lang w:eastAsia="ru-RU"/>
              </w:rPr>
            </w:pPr>
            <w:r w:rsidRPr="000524B0">
              <w:rPr>
                <w:rFonts w:ascii="Times New Roman" w:eastAsia="Arial,Bold" w:hAnsi="Times New Roman" w:cs="Times New Roman"/>
                <w:bCs/>
                <w:spacing w:val="-6"/>
                <w:sz w:val="28"/>
                <w:szCs w:val="28"/>
                <w:lang w:eastAsia="ru-RU"/>
              </w:rPr>
              <w:t xml:space="preserve">Перелік інвестиційних/інфраструктурних </w:t>
            </w:r>
            <w:proofErr w:type="spellStart"/>
            <w:r w:rsidRPr="000524B0">
              <w:rPr>
                <w:rFonts w:ascii="Times New Roman" w:eastAsia="Arial,Bold" w:hAnsi="Times New Roman" w:cs="Times New Roman"/>
                <w:bCs/>
                <w:spacing w:val="-6"/>
                <w:sz w:val="28"/>
                <w:szCs w:val="28"/>
                <w:lang w:eastAsia="ru-RU"/>
              </w:rPr>
              <w:t>проєктів</w:t>
            </w:r>
            <w:proofErr w:type="spellEnd"/>
            <w:r w:rsidRPr="000524B0">
              <w:rPr>
                <w:rFonts w:ascii="Times New Roman" w:eastAsia="Arial,Bold" w:hAnsi="Times New Roman" w:cs="Times New Roman"/>
                <w:bCs/>
                <w:spacing w:val="-6"/>
                <w:sz w:val="28"/>
                <w:szCs w:val="28"/>
                <w:lang w:eastAsia="ru-RU"/>
              </w:rPr>
              <w:t xml:space="preserve">, реалізація яких пропонується у 2021 році </w:t>
            </w:r>
          </w:p>
        </w:tc>
        <w:tc>
          <w:tcPr>
            <w:tcW w:w="688" w:type="dxa"/>
            <w:tcBorders>
              <w:left w:val="dotted" w:sz="4" w:space="0" w:color="auto"/>
            </w:tcBorders>
          </w:tcPr>
          <w:p w14:paraId="05A6D2CC" w14:textId="77777777" w:rsidR="000524B0" w:rsidRPr="000524B0" w:rsidRDefault="000524B0" w:rsidP="000524B0">
            <w:pPr>
              <w:spacing w:after="0" w:line="240" w:lineRule="auto"/>
              <w:rPr>
                <w:rFonts w:ascii="Times New Roman" w:eastAsia="Arial,Bold" w:hAnsi="Times New Roman" w:cs="Times New Roman"/>
                <w:bCs/>
                <w:spacing w:val="-6"/>
                <w:sz w:val="28"/>
                <w:szCs w:val="28"/>
                <w:lang w:eastAsia="ru-RU"/>
              </w:rPr>
            </w:pPr>
          </w:p>
        </w:tc>
      </w:tr>
      <w:tr w:rsidR="000524B0" w:rsidRPr="000524B0" w14:paraId="4477437B" w14:textId="77777777" w:rsidTr="000524B0">
        <w:tc>
          <w:tcPr>
            <w:tcW w:w="1555" w:type="dxa"/>
          </w:tcPr>
          <w:p w14:paraId="2B6C32B2" w14:textId="77777777" w:rsidR="000524B0" w:rsidRPr="000524B0" w:rsidRDefault="000524B0" w:rsidP="000524B0">
            <w:pPr>
              <w:spacing w:after="0" w:line="240" w:lineRule="auto"/>
              <w:jc w:val="center"/>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Додаток 6</w:t>
            </w:r>
          </w:p>
        </w:tc>
        <w:tc>
          <w:tcPr>
            <w:tcW w:w="7680" w:type="dxa"/>
            <w:tcBorders>
              <w:right w:val="dotted" w:sz="4" w:space="0" w:color="auto"/>
            </w:tcBorders>
          </w:tcPr>
          <w:p w14:paraId="70E1923B" w14:textId="77777777" w:rsidR="000524B0" w:rsidRPr="000524B0" w:rsidRDefault="000524B0" w:rsidP="000524B0">
            <w:pPr>
              <w:spacing w:after="0" w:line="240" w:lineRule="auto"/>
              <w:rPr>
                <w:rFonts w:ascii="Times New Roman" w:eastAsia="Arial,Bold" w:hAnsi="Times New Roman" w:cs="Times New Roman"/>
                <w:bCs/>
                <w:spacing w:val="-6"/>
                <w:sz w:val="28"/>
                <w:szCs w:val="28"/>
                <w:lang w:eastAsia="ru-RU"/>
              </w:rPr>
            </w:pPr>
            <w:r w:rsidRPr="000524B0">
              <w:rPr>
                <w:rFonts w:ascii="Times New Roman" w:eastAsia="Arial,Bold" w:hAnsi="Times New Roman" w:cs="Times New Roman"/>
                <w:bCs/>
                <w:sz w:val="28"/>
                <w:szCs w:val="28"/>
                <w:lang w:eastAsia="ru-RU"/>
              </w:rPr>
              <w:t xml:space="preserve">Фінансове забезпечення інвестиційних/інфраструктурних </w:t>
            </w:r>
            <w:proofErr w:type="spellStart"/>
            <w:r w:rsidRPr="000524B0">
              <w:rPr>
                <w:rFonts w:ascii="Times New Roman" w:eastAsia="Arial,Bold" w:hAnsi="Times New Roman" w:cs="Times New Roman"/>
                <w:bCs/>
                <w:sz w:val="28"/>
                <w:szCs w:val="28"/>
                <w:lang w:eastAsia="ru-RU"/>
              </w:rPr>
              <w:t>проєктів</w:t>
            </w:r>
            <w:proofErr w:type="spellEnd"/>
            <w:r w:rsidRPr="000524B0">
              <w:rPr>
                <w:rFonts w:ascii="Times New Roman" w:eastAsia="Arial,Bold" w:hAnsi="Times New Roman" w:cs="Times New Roman"/>
                <w:bCs/>
                <w:sz w:val="28"/>
                <w:szCs w:val="28"/>
                <w:lang w:eastAsia="ru-RU"/>
              </w:rPr>
              <w:t xml:space="preserve">  Програми економічного і  соціального розвитку Сіверської міської ради  на 2021 рік</w:t>
            </w:r>
          </w:p>
        </w:tc>
        <w:tc>
          <w:tcPr>
            <w:tcW w:w="688" w:type="dxa"/>
            <w:tcBorders>
              <w:left w:val="dotted" w:sz="4" w:space="0" w:color="auto"/>
            </w:tcBorders>
          </w:tcPr>
          <w:p w14:paraId="18B3CAC9" w14:textId="77777777" w:rsidR="000524B0" w:rsidRPr="000524B0" w:rsidRDefault="000524B0" w:rsidP="000524B0">
            <w:pPr>
              <w:spacing w:after="0" w:line="240" w:lineRule="auto"/>
              <w:rPr>
                <w:rFonts w:ascii="Times New Roman" w:eastAsia="Arial,Bold" w:hAnsi="Times New Roman" w:cs="Times New Roman"/>
                <w:bCs/>
                <w:spacing w:val="-6"/>
                <w:sz w:val="28"/>
                <w:szCs w:val="28"/>
                <w:lang w:eastAsia="ru-RU"/>
              </w:rPr>
            </w:pPr>
          </w:p>
        </w:tc>
      </w:tr>
    </w:tbl>
    <w:p w14:paraId="2E64A3F2"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p w14:paraId="65F241B8"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p w14:paraId="19D022A3" w14:textId="77777777" w:rsidR="000524B0" w:rsidRPr="000524B0" w:rsidRDefault="000524B0" w:rsidP="000524B0">
      <w:pPr>
        <w:spacing w:after="0" w:line="240" w:lineRule="auto"/>
        <w:jc w:val="center"/>
        <w:rPr>
          <w:rFonts w:ascii="Times New Roman" w:eastAsia="Times New Roman" w:hAnsi="Times New Roman" w:cs="Times New Roman"/>
          <w:sz w:val="28"/>
          <w:szCs w:val="28"/>
          <w:lang w:eastAsia="ru-RU"/>
        </w:rPr>
      </w:pPr>
    </w:p>
    <w:p w14:paraId="60CD852E" w14:textId="77777777" w:rsidR="000524B0" w:rsidRPr="000524B0" w:rsidRDefault="000524B0" w:rsidP="000524B0">
      <w:pPr>
        <w:spacing w:after="0" w:line="240" w:lineRule="auto"/>
        <w:jc w:val="center"/>
        <w:rPr>
          <w:rFonts w:ascii="Times New Roman" w:eastAsia="Times New Roman" w:hAnsi="Times New Roman" w:cs="Times New Roman"/>
          <w:sz w:val="28"/>
          <w:szCs w:val="28"/>
          <w:lang w:eastAsia="ru-RU"/>
        </w:rPr>
      </w:pPr>
    </w:p>
    <w:p w14:paraId="477B17DE" w14:textId="77777777" w:rsidR="000524B0" w:rsidRPr="000524B0" w:rsidRDefault="000524B0" w:rsidP="000524B0">
      <w:pPr>
        <w:spacing w:after="0" w:line="240" w:lineRule="auto"/>
        <w:jc w:val="center"/>
        <w:rPr>
          <w:rFonts w:ascii="Times New Roman" w:eastAsia="Times New Roman" w:hAnsi="Times New Roman" w:cs="Times New Roman"/>
          <w:color w:val="FF0000"/>
          <w:sz w:val="28"/>
          <w:szCs w:val="28"/>
          <w:lang w:eastAsia="ru-RU"/>
        </w:rPr>
      </w:pPr>
    </w:p>
    <w:p w14:paraId="584F778A" w14:textId="77777777" w:rsidR="000524B0" w:rsidRPr="000524B0" w:rsidRDefault="000524B0" w:rsidP="000524B0">
      <w:pPr>
        <w:spacing w:after="0" w:line="240" w:lineRule="auto"/>
        <w:jc w:val="center"/>
        <w:rPr>
          <w:rFonts w:ascii="Times New Roman" w:eastAsia="Times New Roman" w:hAnsi="Times New Roman" w:cs="Times New Roman"/>
          <w:color w:val="FF0000"/>
          <w:sz w:val="28"/>
          <w:szCs w:val="28"/>
          <w:lang w:eastAsia="ru-RU"/>
        </w:rPr>
      </w:pPr>
    </w:p>
    <w:p w14:paraId="7BA9C571" w14:textId="77777777" w:rsidR="000524B0" w:rsidRPr="000524B0" w:rsidRDefault="000524B0" w:rsidP="000524B0">
      <w:pPr>
        <w:spacing w:after="0" w:line="240" w:lineRule="auto"/>
        <w:jc w:val="center"/>
        <w:rPr>
          <w:rFonts w:ascii="Times New Roman" w:eastAsia="Times New Roman" w:hAnsi="Times New Roman" w:cs="Times New Roman"/>
          <w:color w:val="FF0000"/>
          <w:sz w:val="28"/>
          <w:szCs w:val="28"/>
          <w:lang w:eastAsia="ru-RU"/>
        </w:rPr>
      </w:pPr>
    </w:p>
    <w:p w14:paraId="3B0877DD" w14:textId="77777777" w:rsidR="000524B0" w:rsidRPr="000524B0" w:rsidRDefault="000524B0" w:rsidP="000524B0">
      <w:pPr>
        <w:spacing w:after="0" w:line="240" w:lineRule="auto"/>
        <w:jc w:val="center"/>
        <w:rPr>
          <w:rFonts w:ascii="Times New Roman" w:eastAsia="Times New Roman" w:hAnsi="Times New Roman" w:cs="Times New Roman"/>
          <w:color w:val="FF0000"/>
          <w:sz w:val="28"/>
          <w:szCs w:val="28"/>
          <w:lang w:eastAsia="ru-RU"/>
        </w:rPr>
      </w:pPr>
    </w:p>
    <w:p w14:paraId="4EEB1DD8" w14:textId="77777777" w:rsidR="000524B0" w:rsidRPr="000524B0" w:rsidRDefault="000524B0" w:rsidP="000524B0">
      <w:pPr>
        <w:spacing w:after="0" w:line="240" w:lineRule="auto"/>
        <w:jc w:val="center"/>
        <w:rPr>
          <w:rFonts w:ascii="Times New Roman" w:eastAsia="Times New Roman" w:hAnsi="Times New Roman" w:cs="Times New Roman"/>
          <w:color w:val="FF0000"/>
          <w:sz w:val="28"/>
          <w:szCs w:val="28"/>
          <w:lang w:eastAsia="ru-RU"/>
        </w:rPr>
      </w:pPr>
    </w:p>
    <w:p w14:paraId="2CE4C907" w14:textId="77777777" w:rsidR="000524B0" w:rsidRPr="000524B0" w:rsidRDefault="000524B0" w:rsidP="000524B0">
      <w:pPr>
        <w:spacing w:after="0" w:line="240" w:lineRule="auto"/>
        <w:jc w:val="center"/>
        <w:rPr>
          <w:rFonts w:ascii="Times New Roman" w:eastAsia="Times New Roman" w:hAnsi="Times New Roman" w:cs="Times New Roman"/>
          <w:color w:val="FF0000"/>
          <w:sz w:val="28"/>
          <w:szCs w:val="28"/>
          <w:lang w:eastAsia="ru-RU"/>
        </w:rPr>
      </w:pPr>
    </w:p>
    <w:p w14:paraId="6000D80D" w14:textId="77777777" w:rsidR="000524B0" w:rsidRPr="000524B0" w:rsidRDefault="000524B0" w:rsidP="000524B0">
      <w:pPr>
        <w:spacing w:after="0" w:line="240" w:lineRule="auto"/>
        <w:jc w:val="center"/>
        <w:rPr>
          <w:rFonts w:ascii="Times New Roman" w:eastAsia="Times New Roman" w:hAnsi="Times New Roman" w:cs="Times New Roman"/>
          <w:color w:val="FF0000"/>
          <w:sz w:val="28"/>
          <w:szCs w:val="28"/>
          <w:lang w:eastAsia="ru-RU"/>
        </w:rPr>
      </w:pPr>
    </w:p>
    <w:p w14:paraId="1B6D41A4" w14:textId="77777777" w:rsidR="000524B0" w:rsidRPr="000524B0" w:rsidRDefault="000524B0" w:rsidP="000524B0">
      <w:pPr>
        <w:spacing w:after="0" w:line="240" w:lineRule="auto"/>
        <w:jc w:val="center"/>
        <w:rPr>
          <w:rFonts w:ascii="Times New Roman" w:eastAsia="Times New Roman" w:hAnsi="Times New Roman" w:cs="Times New Roman"/>
          <w:color w:val="FF0000"/>
          <w:sz w:val="28"/>
          <w:szCs w:val="28"/>
          <w:lang w:eastAsia="ru-RU"/>
        </w:rPr>
      </w:pPr>
    </w:p>
    <w:p w14:paraId="497BFF07" w14:textId="77777777" w:rsidR="000524B0" w:rsidRPr="000524B0" w:rsidRDefault="000524B0" w:rsidP="000524B0">
      <w:pPr>
        <w:spacing w:after="0" w:line="240" w:lineRule="auto"/>
        <w:jc w:val="center"/>
        <w:rPr>
          <w:rFonts w:ascii="Times New Roman" w:eastAsia="Times New Roman" w:hAnsi="Times New Roman" w:cs="Times New Roman"/>
          <w:color w:val="FF0000"/>
          <w:sz w:val="28"/>
          <w:szCs w:val="28"/>
          <w:lang w:eastAsia="ru-RU"/>
        </w:rPr>
      </w:pPr>
    </w:p>
    <w:p w14:paraId="34F39034" w14:textId="77777777" w:rsidR="000524B0" w:rsidRPr="000524B0" w:rsidRDefault="000524B0" w:rsidP="000524B0">
      <w:pPr>
        <w:spacing w:after="0" w:line="240" w:lineRule="auto"/>
        <w:jc w:val="center"/>
        <w:rPr>
          <w:rFonts w:ascii="Times New Roman" w:eastAsia="Times New Roman" w:hAnsi="Times New Roman" w:cs="Times New Roman"/>
          <w:color w:val="FF0000"/>
          <w:sz w:val="28"/>
          <w:szCs w:val="28"/>
          <w:lang w:eastAsia="ru-RU"/>
        </w:rPr>
      </w:pPr>
    </w:p>
    <w:p w14:paraId="7EEFDA80" w14:textId="77777777" w:rsidR="000524B0" w:rsidRPr="000524B0" w:rsidRDefault="000524B0" w:rsidP="000524B0">
      <w:pPr>
        <w:spacing w:after="0" w:line="240" w:lineRule="auto"/>
        <w:jc w:val="center"/>
        <w:rPr>
          <w:rFonts w:ascii="Times New Roman" w:eastAsia="Times New Roman" w:hAnsi="Times New Roman" w:cs="Times New Roman"/>
          <w:color w:val="FF0000"/>
          <w:sz w:val="28"/>
          <w:szCs w:val="28"/>
          <w:lang w:eastAsia="ru-RU"/>
        </w:rPr>
      </w:pPr>
    </w:p>
    <w:p w14:paraId="529E68DE" w14:textId="77777777" w:rsidR="000524B0" w:rsidRPr="000524B0" w:rsidRDefault="000524B0" w:rsidP="000524B0">
      <w:pPr>
        <w:spacing w:after="0" w:line="240" w:lineRule="auto"/>
        <w:jc w:val="center"/>
        <w:rPr>
          <w:rFonts w:ascii="Times New Roman" w:eastAsia="Times New Roman" w:hAnsi="Times New Roman" w:cs="Times New Roman"/>
          <w:color w:val="FF0000"/>
          <w:sz w:val="28"/>
          <w:szCs w:val="28"/>
          <w:lang w:eastAsia="ru-RU"/>
        </w:rPr>
      </w:pPr>
    </w:p>
    <w:p w14:paraId="2229FCF8" w14:textId="77777777" w:rsidR="000524B0" w:rsidRPr="000524B0" w:rsidRDefault="000524B0" w:rsidP="000524B0">
      <w:pPr>
        <w:widowControl w:val="0"/>
        <w:spacing w:after="0" w:line="240" w:lineRule="auto"/>
        <w:jc w:val="center"/>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lastRenderedPageBreak/>
        <w:t>ВСТУП</w:t>
      </w:r>
    </w:p>
    <w:p w14:paraId="3FDA7449" w14:textId="77777777" w:rsidR="000524B0" w:rsidRPr="000524B0" w:rsidRDefault="000524B0" w:rsidP="000524B0">
      <w:pPr>
        <w:spacing w:after="0" w:line="240" w:lineRule="auto"/>
        <w:rPr>
          <w:rFonts w:ascii="Times New Roman" w:eastAsia="Times New Roman" w:hAnsi="Times New Roman" w:cs="Times New Roman"/>
          <w:sz w:val="16"/>
          <w:szCs w:val="16"/>
          <w:lang w:eastAsia="ru-RU"/>
        </w:rPr>
      </w:pPr>
    </w:p>
    <w:p w14:paraId="3AABE538" w14:textId="77777777" w:rsidR="000524B0" w:rsidRPr="000524B0" w:rsidRDefault="000524B0" w:rsidP="000524B0">
      <w:pPr>
        <w:spacing w:after="0" w:line="276" w:lineRule="auto"/>
        <w:contextualSpacing/>
        <w:jc w:val="both"/>
        <w:rPr>
          <w:rFonts w:ascii="Times New Roman" w:eastAsia="Times New Roman" w:hAnsi="Times New Roman" w:cs="Times New Roman"/>
          <w:sz w:val="24"/>
          <w:szCs w:val="24"/>
        </w:rPr>
      </w:pPr>
      <w:r w:rsidRPr="000524B0">
        <w:rPr>
          <w:rFonts w:ascii="Calibri" w:eastAsia="Times New Roman" w:hAnsi="Calibri" w:cs="Times New Roman"/>
          <w:kern w:val="1"/>
        </w:rPr>
        <w:tab/>
      </w:r>
      <w:r w:rsidRPr="000524B0">
        <w:rPr>
          <w:rFonts w:ascii="Times New Roman" w:eastAsia="Times New Roman" w:hAnsi="Times New Roman" w:cs="Times New Roman"/>
          <w:sz w:val="28"/>
          <w:szCs w:val="28"/>
        </w:rPr>
        <w:t xml:space="preserve">Програма економічного і соціального розвитку Сіверської міської ради на 2021 рік </w:t>
      </w:r>
      <w:r w:rsidRPr="000524B0">
        <w:rPr>
          <w:rFonts w:ascii="Times New Roman" w:eastAsia="Times New Roman" w:hAnsi="Times New Roman" w:cs="Times New Roman"/>
          <w:kern w:val="1"/>
          <w:sz w:val="28"/>
          <w:szCs w:val="28"/>
        </w:rPr>
        <w:t xml:space="preserve">(далі - Програма) розроблена відділами  виконавчого комітету Сіверської міської ради на виконання розпорядження </w:t>
      </w:r>
      <w:r w:rsidRPr="000524B0">
        <w:rPr>
          <w:rFonts w:ascii="Times New Roman" w:eastAsia="Times New Roman" w:hAnsi="Times New Roman" w:cs="Times New Roman"/>
          <w:sz w:val="28"/>
          <w:szCs w:val="28"/>
        </w:rPr>
        <w:t xml:space="preserve"> </w:t>
      </w:r>
      <w:r w:rsidRPr="000524B0">
        <w:rPr>
          <w:rFonts w:ascii="Times New Roman" w:eastAsia="Times New Roman" w:hAnsi="Times New Roman" w:cs="Times New Roman"/>
          <w:sz w:val="24"/>
          <w:szCs w:val="24"/>
        </w:rPr>
        <w:t xml:space="preserve"> </w:t>
      </w:r>
      <w:r w:rsidRPr="000524B0">
        <w:rPr>
          <w:rFonts w:ascii="Times New Roman" w:eastAsia="Times New Roman" w:hAnsi="Times New Roman" w:cs="Times New Roman"/>
          <w:sz w:val="28"/>
          <w:szCs w:val="28"/>
        </w:rPr>
        <w:t>голови Донецької обласної державної адміністрації, керівника обласної військово-цивільної адміністрації від 21.07.2020 року № 771/5-20 «Про розробку проекту Програми економічного і соціального розвитку Донецької області на 2021 рік», розпорядження міського голови від 11.08.2020 № 165  «Про розробку проекту Програми економічного і соціального розвитку Сіверської міської ради (ОТГ) на 2021 рік».</w:t>
      </w:r>
      <w:r w:rsidRPr="000524B0">
        <w:rPr>
          <w:rFonts w:ascii="Times New Roman" w:eastAsia="Times New Roman" w:hAnsi="Times New Roman" w:cs="Times New Roman"/>
          <w:sz w:val="24"/>
          <w:szCs w:val="24"/>
        </w:rPr>
        <w:t xml:space="preserve"> </w:t>
      </w:r>
    </w:p>
    <w:p w14:paraId="6F8560DE" w14:textId="77777777" w:rsidR="000524B0" w:rsidRPr="000524B0" w:rsidRDefault="000524B0" w:rsidP="000524B0">
      <w:pPr>
        <w:spacing w:after="0" w:line="276" w:lineRule="auto"/>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Програма підготовлена на основі гендерного аналізу розвитку Сіверської міської ради  за попередній період 2020 року, що визначає цілі, пріоритетні напрями соціально-економічного розвитку громади  на 2021 рік, прогнозні показники розвитку, а також заходи щодо реалізації державної політики, спрямованої на підвищення якості життя та добробуту громадян.</w:t>
      </w:r>
    </w:p>
    <w:p w14:paraId="6AE22872" w14:textId="77777777" w:rsidR="000524B0" w:rsidRPr="000524B0" w:rsidRDefault="000524B0" w:rsidP="000524B0">
      <w:pPr>
        <w:spacing w:after="0" w:line="276" w:lineRule="auto"/>
        <w:jc w:val="both"/>
        <w:rPr>
          <w:rFonts w:ascii="Times New Roman" w:eastAsia="Times New Roman" w:hAnsi="Times New Roman" w:cs="Times New Roman"/>
          <w:kern w:val="1"/>
          <w:sz w:val="28"/>
          <w:szCs w:val="28"/>
          <w:lang w:eastAsia="ru-RU"/>
        </w:rPr>
      </w:pPr>
      <w:r w:rsidRPr="000524B0">
        <w:rPr>
          <w:rFonts w:ascii="Times New Roman" w:eastAsia="Times New Roman" w:hAnsi="Times New Roman" w:cs="Times New Roman"/>
          <w:sz w:val="28"/>
          <w:szCs w:val="28"/>
          <w:lang w:eastAsia="ru-RU"/>
        </w:rPr>
        <w:t xml:space="preserve">         </w:t>
      </w:r>
      <w:r w:rsidRPr="000524B0">
        <w:rPr>
          <w:rFonts w:ascii="Times New Roman" w:eastAsia="Times New Roman" w:hAnsi="Times New Roman" w:cs="Times New Roman"/>
          <w:kern w:val="1"/>
          <w:sz w:val="24"/>
          <w:szCs w:val="28"/>
          <w:lang w:eastAsia="ru-RU"/>
        </w:rPr>
        <w:tab/>
      </w:r>
      <w:r w:rsidRPr="000524B0">
        <w:rPr>
          <w:rFonts w:ascii="Times New Roman" w:eastAsia="Times New Roman" w:hAnsi="Times New Roman" w:cs="Times New Roman"/>
          <w:kern w:val="1"/>
          <w:sz w:val="28"/>
          <w:szCs w:val="28"/>
          <w:lang w:eastAsia="ru-RU"/>
        </w:rPr>
        <w:t xml:space="preserve">Нормативно-правовою  основою для розробки Програми є  постанова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  ( із змінами), </w:t>
      </w:r>
    </w:p>
    <w:p w14:paraId="01368ABD" w14:textId="77777777" w:rsidR="000524B0" w:rsidRPr="000524B0" w:rsidRDefault="000524B0" w:rsidP="000524B0">
      <w:pPr>
        <w:spacing w:after="0" w:line="276" w:lineRule="auto"/>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kern w:val="1"/>
          <w:sz w:val="28"/>
          <w:szCs w:val="28"/>
          <w:lang w:eastAsia="ru-RU"/>
        </w:rPr>
        <w:t>Законами України «Про засади державної регіональної політики», «Про  державне  прогнозування та розроблення програм економічного і соціального розвитку України»,  «</w:t>
      </w:r>
      <w:r w:rsidRPr="000524B0">
        <w:rPr>
          <w:rFonts w:ascii="Times New Roman" w:eastAsia="Times New Roman" w:hAnsi="Times New Roman" w:cs="Times New Roman"/>
          <w:sz w:val="28"/>
          <w:szCs w:val="28"/>
          <w:lang w:eastAsia="ru-RU"/>
        </w:rPr>
        <w:t>Стратегія розвитку Донецької області на період до 2027 року» затверджена  розпорядженням  голови  облдержадміністрації, керівника обласної військово-цивільної адміністрації від 17.02.2020 № 147/5-20, «Стратегія розвитку Сіверської  міської ради (об’єднана територіальна громада) до 2025 року» затверджена рішенням міської ради 28.02.2020  №7/36-658.</w:t>
      </w:r>
    </w:p>
    <w:p w14:paraId="247528BD" w14:textId="77777777" w:rsidR="000524B0" w:rsidRPr="000524B0" w:rsidRDefault="000524B0" w:rsidP="000524B0">
      <w:pPr>
        <w:spacing w:after="0" w:line="276" w:lineRule="auto"/>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Програму розроблено з урахуванням завдань і положень Цілей сталого розвитку, наказу Міністерства соціальної політики України «Про затвердження Інструкції щодо інтеграції гендерних підходів під час розроблення нормативно-правових актів»  від 07 лютого 2020 року № 86.</w:t>
      </w:r>
    </w:p>
    <w:p w14:paraId="3DA8975B" w14:textId="77777777" w:rsidR="000524B0" w:rsidRPr="000524B0" w:rsidRDefault="000524B0" w:rsidP="000524B0">
      <w:pPr>
        <w:widowControl w:val="0"/>
        <w:tabs>
          <w:tab w:val="left" w:pos="0"/>
        </w:tabs>
        <w:spacing w:after="0" w:line="276" w:lineRule="auto"/>
        <w:ind w:firstLine="851"/>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Програма спрямована на подолання наслідків військового конфлікту на території громади, забезпечення відновлення економічного розвитку усіх галузей господарського комплексу, поновлення інвестиційної та інноваційної складової,  відновлення промислового виробництва, розвиток сільського господарства, створення умов для  розвитку малого та середнього бізнесу, проведення фінансового оздоровлення у різних галузях економіки, а також відродження духовності, національної свідомості серед населення громади.</w:t>
      </w:r>
    </w:p>
    <w:p w14:paraId="07C341FC" w14:textId="77777777" w:rsidR="000524B0" w:rsidRPr="000524B0" w:rsidRDefault="000524B0" w:rsidP="000524B0">
      <w:pPr>
        <w:widowControl w:val="0"/>
        <w:tabs>
          <w:tab w:val="left" w:pos="0"/>
        </w:tabs>
        <w:spacing w:after="0" w:line="276" w:lineRule="auto"/>
        <w:ind w:firstLine="851"/>
        <w:jc w:val="both"/>
        <w:rPr>
          <w:rFonts w:ascii="Times New Roman" w:eastAsia="Times New Roman" w:hAnsi="Times New Roman" w:cs="Times New Roman"/>
          <w:sz w:val="28"/>
          <w:szCs w:val="28"/>
          <w:lang w:eastAsia="ru-RU"/>
        </w:rPr>
      </w:pPr>
    </w:p>
    <w:p w14:paraId="68C71A17" w14:textId="77777777" w:rsidR="000524B0" w:rsidRPr="000524B0" w:rsidRDefault="000524B0" w:rsidP="000524B0">
      <w:pPr>
        <w:widowControl w:val="0"/>
        <w:tabs>
          <w:tab w:val="left" w:pos="0"/>
        </w:tabs>
        <w:spacing w:after="0" w:line="276" w:lineRule="auto"/>
        <w:ind w:firstLine="851"/>
        <w:jc w:val="both"/>
        <w:rPr>
          <w:rFonts w:ascii="Times New Roman" w:eastAsia="Times New Roman" w:hAnsi="Times New Roman" w:cs="Times New Roman"/>
          <w:sz w:val="28"/>
          <w:szCs w:val="28"/>
          <w:lang w:eastAsia="ru-RU"/>
        </w:rPr>
      </w:pPr>
    </w:p>
    <w:p w14:paraId="3940D160" w14:textId="77777777" w:rsidR="000524B0" w:rsidRPr="000524B0" w:rsidRDefault="000524B0" w:rsidP="000524B0">
      <w:pPr>
        <w:spacing w:after="0"/>
        <w:contextualSpacing/>
        <w:jc w:val="both"/>
        <w:rPr>
          <w:rFonts w:ascii="Times New Roman" w:eastAsia="Arial,Bold" w:hAnsi="Times New Roman" w:cs="Times New Roman"/>
          <w:b/>
          <w:bCs/>
          <w:caps/>
          <w:sz w:val="28"/>
          <w:szCs w:val="20"/>
        </w:rPr>
      </w:pPr>
      <w:r w:rsidRPr="000524B0">
        <w:rPr>
          <w:rFonts w:ascii="Times New Roman" w:eastAsia="Times New Roman" w:hAnsi="Times New Roman" w:cs="Times New Roman"/>
          <w:b/>
          <w:sz w:val="28"/>
          <w:szCs w:val="28"/>
        </w:rPr>
        <w:lastRenderedPageBreak/>
        <w:t xml:space="preserve">            </w:t>
      </w:r>
      <w:r w:rsidRPr="000524B0">
        <w:rPr>
          <w:rFonts w:ascii="Times New Roman" w:eastAsia="Arial,Bold" w:hAnsi="Times New Roman" w:cs="Times New Roman"/>
          <w:b/>
          <w:bCs/>
          <w:caps/>
          <w:sz w:val="28"/>
          <w:szCs w:val="20"/>
        </w:rPr>
        <w:t>1. Аналіз економічного і соціального розвитку за попередній період</w:t>
      </w:r>
    </w:p>
    <w:p w14:paraId="06AD34BB" w14:textId="77777777" w:rsidR="000524B0" w:rsidRPr="000524B0" w:rsidRDefault="000524B0" w:rsidP="000524B0">
      <w:pPr>
        <w:widowControl w:val="0"/>
        <w:tabs>
          <w:tab w:val="left" w:pos="0"/>
        </w:tabs>
        <w:spacing w:after="0" w:line="240" w:lineRule="auto"/>
        <w:jc w:val="both"/>
        <w:rPr>
          <w:rFonts w:ascii="Times New Roman" w:eastAsia="Times New Roman" w:hAnsi="Times New Roman" w:cs="Times New Roman"/>
          <w:b/>
          <w:sz w:val="28"/>
          <w:szCs w:val="20"/>
          <w:lang w:eastAsia="ru-RU"/>
        </w:rPr>
      </w:pPr>
      <w:r w:rsidRPr="000524B0">
        <w:rPr>
          <w:rFonts w:ascii="Times New Roman" w:eastAsia="Arial,Bold" w:hAnsi="Times New Roman" w:cs="Times New Roman"/>
          <w:b/>
          <w:bCs/>
          <w:caps/>
          <w:sz w:val="28"/>
          <w:szCs w:val="20"/>
          <w:lang w:eastAsia="ru-RU"/>
        </w:rPr>
        <w:t xml:space="preserve"> 1.1.</w:t>
      </w:r>
      <w:r w:rsidRPr="000524B0">
        <w:rPr>
          <w:rFonts w:ascii="Times New Roman" w:eastAsia="Times New Roman" w:hAnsi="Times New Roman" w:cs="Times New Roman"/>
          <w:b/>
          <w:sz w:val="28"/>
          <w:szCs w:val="20"/>
          <w:lang w:eastAsia="ru-RU"/>
        </w:rPr>
        <w:t xml:space="preserve">Тенденції економічного і соціального розвитку Сіверської міської ради  </w:t>
      </w:r>
    </w:p>
    <w:p w14:paraId="3DCCB024" w14:textId="77777777" w:rsidR="000524B0" w:rsidRPr="000524B0" w:rsidRDefault="000524B0" w:rsidP="000524B0">
      <w:pPr>
        <w:widowControl w:val="0"/>
        <w:tabs>
          <w:tab w:val="left" w:pos="0"/>
        </w:tabs>
        <w:spacing w:after="0" w:line="240" w:lineRule="auto"/>
        <w:jc w:val="both"/>
        <w:rPr>
          <w:rFonts w:ascii="Times New Roman" w:eastAsia="Times New Roman" w:hAnsi="Times New Roman" w:cs="Times New Roman"/>
          <w:b/>
          <w:sz w:val="28"/>
          <w:szCs w:val="20"/>
          <w:lang w:eastAsia="ru-RU"/>
        </w:rPr>
      </w:pPr>
    </w:p>
    <w:p w14:paraId="708E367B" w14:textId="77777777" w:rsidR="000524B0" w:rsidRPr="000524B0" w:rsidRDefault="000524B0" w:rsidP="000524B0">
      <w:pPr>
        <w:widowControl w:val="0"/>
        <w:tabs>
          <w:tab w:val="left" w:pos="0"/>
        </w:tabs>
        <w:spacing w:after="0" w:line="240" w:lineRule="auto"/>
        <w:rPr>
          <w:rFonts w:ascii="Times New Roman" w:eastAsia="Times New Roman" w:hAnsi="Times New Roman" w:cs="Times New Roman"/>
          <w:sz w:val="28"/>
          <w:szCs w:val="28"/>
          <w:lang w:eastAsia="ru-RU"/>
        </w:rPr>
      </w:pPr>
      <w:r w:rsidRPr="000524B0">
        <w:rPr>
          <w:rFonts w:ascii="Times New Roman" w:eastAsia="Arial,Bold" w:hAnsi="Times New Roman" w:cs="Times New Roman"/>
          <w:b/>
          <w:bCs/>
          <w:caps/>
          <w:sz w:val="28"/>
          <w:szCs w:val="20"/>
          <w:lang w:eastAsia="ru-RU"/>
        </w:rPr>
        <w:t xml:space="preserve">           </w:t>
      </w:r>
      <w:r w:rsidRPr="000524B0">
        <w:rPr>
          <w:rFonts w:ascii="Times New Roman" w:eastAsia="Arial,Bold" w:hAnsi="Times New Roman" w:cs="Times New Roman"/>
          <w:bCs/>
          <w:caps/>
          <w:sz w:val="28"/>
          <w:szCs w:val="20"/>
          <w:lang w:eastAsia="ru-RU"/>
        </w:rPr>
        <w:t>С</w:t>
      </w:r>
      <w:r w:rsidRPr="000524B0">
        <w:rPr>
          <w:rFonts w:ascii="Times New Roman" w:eastAsia="Times New Roman" w:hAnsi="Times New Roman" w:cs="Times New Roman"/>
          <w:sz w:val="28"/>
          <w:szCs w:val="28"/>
          <w:lang w:eastAsia="ru-RU"/>
        </w:rPr>
        <w:t xml:space="preserve">іверська міська рада  розташована на півночі Бахмутського району. </w:t>
      </w:r>
    </w:p>
    <w:p w14:paraId="1ACD11FC" w14:textId="77777777" w:rsidR="000524B0" w:rsidRPr="000524B0" w:rsidRDefault="000524B0" w:rsidP="000524B0">
      <w:pPr>
        <w:widowControl w:val="0"/>
        <w:tabs>
          <w:tab w:val="left" w:pos="0"/>
        </w:tabs>
        <w:spacing w:after="0" w:line="240" w:lineRule="auto"/>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Відстань від м. Сіверська  шосейним шляхом :</w:t>
      </w:r>
    </w:p>
    <w:p w14:paraId="4837A96B" w14:textId="77777777" w:rsidR="000524B0" w:rsidRPr="000524B0" w:rsidRDefault="000524B0" w:rsidP="000524B0">
      <w:pPr>
        <w:widowControl w:val="0"/>
        <w:tabs>
          <w:tab w:val="left" w:pos="0"/>
        </w:tabs>
        <w:spacing w:after="0" w:line="240" w:lineRule="auto"/>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до обласного центру м. Краматорськ  - 60 км;</w:t>
      </w:r>
    </w:p>
    <w:p w14:paraId="1A6B428B" w14:textId="77777777" w:rsidR="000524B0" w:rsidRPr="000524B0" w:rsidRDefault="000524B0" w:rsidP="000524B0">
      <w:pPr>
        <w:widowControl w:val="0"/>
        <w:tabs>
          <w:tab w:val="left" w:pos="0"/>
        </w:tabs>
        <w:spacing w:after="0" w:line="240" w:lineRule="auto"/>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до районного центру  м. Бахмут          - </w:t>
      </w:r>
      <w:smartTag w:uri="urn:schemas-microsoft-com:office:smarttags" w:element="metricconverter">
        <w:smartTagPr>
          <w:attr w:name="ProductID" w:val="41 км"/>
        </w:smartTagPr>
        <w:r w:rsidRPr="000524B0">
          <w:rPr>
            <w:rFonts w:ascii="Times New Roman" w:eastAsia="Times New Roman" w:hAnsi="Times New Roman" w:cs="Times New Roman"/>
            <w:sz w:val="28"/>
            <w:szCs w:val="28"/>
            <w:lang w:eastAsia="ru-RU"/>
          </w:rPr>
          <w:t>41 км</w:t>
        </w:r>
      </w:smartTag>
      <w:r w:rsidRPr="000524B0">
        <w:rPr>
          <w:rFonts w:ascii="Times New Roman" w:eastAsia="Times New Roman" w:hAnsi="Times New Roman" w:cs="Times New Roman"/>
          <w:sz w:val="28"/>
          <w:szCs w:val="28"/>
          <w:lang w:eastAsia="ru-RU"/>
        </w:rPr>
        <w:t>;</w:t>
      </w:r>
    </w:p>
    <w:p w14:paraId="1FE48BB7" w14:textId="77777777" w:rsidR="000524B0" w:rsidRPr="000524B0" w:rsidRDefault="000524B0" w:rsidP="000524B0">
      <w:pPr>
        <w:widowControl w:val="0"/>
        <w:tabs>
          <w:tab w:val="left" w:pos="0"/>
        </w:tabs>
        <w:spacing w:after="0" w:line="240" w:lineRule="auto"/>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залізницею до м. Краматорськ            - </w:t>
      </w:r>
      <w:smartTag w:uri="urn:schemas-microsoft-com:office:smarttags" w:element="metricconverter">
        <w:smartTagPr>
          <w:attr w:name="ProductID" w:val="61 км"/>
        </w:smartTagPr>
        <w:r w:rsidRPr="000524B0">
          <w:rPr>
            <w:rFonts w:ascii="Times New Roman" w:eastAsia="Times New Roman" w:hAnsi="Times New Roman" w:cs="Times New Roman"/>
            <w:sz w:val="28"/>
            <w:szCs w:val="28"/>
            <w:lang w:eastAsia="ru-RU"/>
          </w:rPr>
          <w:t>61 км</w:t>
        </w:r>
      </w:smartTag>
      <w:r w:rsidRPr="000524B0">
        <w:rPr>
          <w:rFonts w:ascii="Times New Roman" w:eastAsia="Times New Roman" w:hAnsi="Times New Roman" w:cs="Times New Roman"/>
          <w:sz w:val="28"/>
          <w:szCs w:val="28"/>
          <w:lang w:eastAsia="ru-RU"/>
        </w:rPr>
        <w:t>.</w:t>
      </w:r>
    </w:p>
    <w:p w14:paraId="1DD0AE52" w14:textId="77777777" w:rsidR="000524B0" w:rsidRPr="000524B0" w:rsidRDefault="000524B0" w:rsidP="000524B0">
      <w:pPr>
        <w:widowControl w:val="0"/>
        <w:tabs>
          <w:tab w:val="left" w:pos="0"/>
        </w:tabs>
        <w:spacing w:after="0" w:line="240" w:lineRule="auto"/>
        <w:jc w:val="both"/>
        <w:rPr>
          <w:rFonts w:ascii="Times New Roman" w:eastAsia="Times New Roman" w:hAnsi="Times New Roman" w:cs="Times New Roman"/>
          <w:sz w:val="28"/>
          <w:szCs w:val="28"/>
          <w:lang w:eastAsia="ru-RU"/>
        </w:rPr>
      </w:pPr>
    </w:p>
    <w:p w14:paraId="69BC3429" w14:textId="77777777" w:rsidR="000524B0" w:rsidRPr="000524B0" w:rsidRDefault="000524B0" w:rsidP="000524B0">
      <w:pPr>
        <w:widowControl w:val="0"/>
        <w:tabs>
          <w:tab w:val="left" w:pos="0"/>
        </w:tabs>
        <w:spacing w:after="0" w:line="240" w:lineRule="auto"/>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Сіверська міська рада (територіальна громада) утворилася шляхом   приєднання  трьох сільських рад в квітні 2017 року в межах територіальної одиниці району.</w:t>
      </w:r>
    </w:p>
    <w:p w14:paraId="742A07D2" w14:textId="77777777" w:rsidR="000524B0" w:rsidRPr="000524B0" w:rsidRDefault="000524B0" w:rsidP="000524B0">
      <w:pPr>
        <w:widowControl w:val="0"/>
        <w:tabs>
          <w:tab w:val="left" w:pos="0"/>
        </w:tabs>
        <w:spacing w:after="0" w:line="240" w:lineRule="auto"/>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Центр громади  -  м. Сіверськ</w:t>
      </w:r>
    </w:p>
    <w:p w14:paraId="0B7AF7F5" w14:textId="77777777" w:rsidR="000524B0" w:rsidRPr="000524B0" w:rsidRDefault="000524B0" w:rsidP="000524B0">
      <w:pPr>
        <w:widowControl w:val="0"/>
        <w:tabs>
          <w:tab w:val="left" w:pos="0"/>
        </w:tabs>
        <w:spacing w:after="0" w:line="240" w:lineRule="auto"/>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Територія   -  194,40 </w:t>
      </w:r>
      <w:proofErr w:type="spellStart"/>
      <w:r w:rsidRPr="000524B0">
        <w:rPr>
          <w:rFonts w:ascii="Times New Roman" w:eastAsia="Times New Roman" w:hAnsi="Times New Roman" w:cs="Times New Roman"/>
          <w:sz w:val="28"/>
          <w:szCs w:val="28"/>
          <w:lang w:eastAsia="ru-RU"/>
        </w:rPr>
        <w:t>кв.км</w:t>
      </w:r>
      <w:proofErr w:type="spellEnd"/>
      <w:r w:rsidRPr="000524B0">
        <w:rPr>
          <w:rFonts w:ascii="Times New Roman" w:eastAsia="Times New Roman" w:hAnsi="Times New Roman" w:cs="Times New Roman"/>
          <w:sz w:val="28"/>
          <w:szCs w:val="28"/>
          <w:lang w:eastAsia="ru-RU"/>
        </w:rPr>
        <w:t>.</w:t>
      </w:r>
    </w:p>
    <w:p w14:paraId="07871E71" w14:textId="77777777" w:rsidR="000524B0" w:rsidRPr="000524B0" w:rsidRDefault="000524B0" w:rsidP="000524B0">
      <w:pPr>
        <w:widowControl w:val="0"/>
        <w:tabs>
          <w:tab w:val="left" w:pos="0"/>
        </w:tabs>
        <w:spacing w:after="0" w:line="240" w:lineRule="auto"/>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Об’єдналось 7 населених пунктів (м. Сіверськ та села: Серебрянка, </w:t>
      </w:r>
      <w:proofErr w:type="spellStart"/>
      <w:r w:rsidRPr="000524B0">
        <w:rPr>
          <w:rFonts w:ascii="Times New Roman" w:eastAsia="Times New Roman" w:hAnsi="Times New Roman" w:cs="Times New Roman"/>
          <w:sz w:val="28"/>
          <w:szCs w:val="28"/>
          <w:lang w:eastAsia="ru-RU"/>
        </w:rPr>
        <w:t>Григорівка</w:t>
      </w:r>
      <w:proofErr w:type="spellEnd"/>
      <w:r w:rsidRPr="000524B0">
        <w:rPr>
          <w:rFonts w:ascii="Times New Roman" w:eastAsia="Times New Roman" w:hAnsi="Times New Roman" w:cs="Times New Roman"/>
          <w:sz w:val="28"/>
          <w:szCs w:val="28"/>
          <w:lang w:eastAsia="ru-RU"/>
        </w:rPr>
        <w:t xml:space="preserve">, </w:t>
      </w:r>
      <w:proofErr w:type="spellStart"/>
      <w:r w:rsidRPr="000524B0">
        <w:rPr>
          <w:rFonts w:ascii="Times New Roman" w:eastAsia="Times New Roman" w:hAnsi="Times New Roman" w:cs="Times New Roman"/>
          <w:sz w:val="28"/>
          <w:szCs w:val="28"/>
          <w:lang w:eastAsia="ru-RU"/>
        </w:rPr>
        <w:t>Дронівка</w:t>
      </w:r>
      <w:proofErr w:type="spellEnd"/>
      <w:r w:rsidRPr="000524B0">
        <w:rPr>
          <w:rFonts w:ascii="Times New Roman" w:eastAsia="Times New Roman" w:hAnsi="Times New Roman" w:cs="Times New Roman"/>
          <w:sz w:val="28"/>
          <w:szCs w:val="28"/>
          <w:lang w:eastAsia="ru-RU"/>
        </w:rPr>
        <w:t xml:space="preserve">, Платонівка, </w:t>
      </w:r>
      <w:proofErr w:type="spellStart"/>
      <w:r w:rsidRPr="000524B0">
        <w:rPr>
          <w:rFonts w:ascii="Times New Roman" w:eastAsia="Times New Roman" w:hAnsi="Times New Roman" w:cs="Times New Roman"/>
          <w:sz w:val="28"/>
          <w:szCs w:val="28"/>
          <w:lang w:eastAsia="ru-RU"/>
        </w:rPr>
        <w:t>Різниківка</w:t>
      </w:r>
      <w:proofErr w:type="spellEnd"/>
      <w:r w:rsidRPr="000524B0">
        <w:rPr>
          <w:rFonts w:ascii="Times New Roman" w:eastAsia="Times New Roman" w:hAnsi="Times New Roman" w:cs="Times New Roman"/>
          <w:sz w:val="28"/>
          <w:szCs w:val="28"/>
          <w:lang w:eastAsia="ru-RU"/>
        </w:rPr>
        <w:t>, Свято-Покровське).</w:t>
      </w:r>
    </w:p>
    <w:p w14:paraId="65A77D83" w14:textId="77777777" w:rsidR="000524B0" w:rsidRPr="000524B0" w:rsidRDefault="000524B0" w:rsidP="000524B0">
      <w:pPr>
        <w:widowControl w:val="0"/>
        <w:tabs>
          <w:tab w:val="left" w:pos="0"/>
        </w:tabs>
        <w:spacing w:after="0" w:line="240" w:lineRule="auto"/>
        <w:jc w:val="both"/>
        <w:rPr>
          <w:rFonts w:ascii="Times New Roman" w:eastAsia="Times New Roman" w:hAnsi="Times New Roman" w:cs="Times New Roman"/>
          <w:b/>
          <w:color w:val="FF0000"/>
          <w:sz w:val="28"/>
          <w:szCs w:val="20"/>
          <w:lang w:eastAsia="ru-RU"/>
        </w:rPr>
      </w:pPr>
      <w:r w:rsidRPr="000524B0">
        <w:rPr>
          <w:rFonts w:ascii="Times New Roman" w:eastAsia="Times New Roman" w:hAnsi="Times New Roman" w:cs="Times New Roman"/>
          <w:b/>
          <w:sz w:val="28"/>
          <w:szCs w:val="20"/>
          <w:lang w:eastAsia="ru-RU"/>
        </w:rPr>
        <w:t xml:space="preserve">    </w:t>
      </w:r>
      <w:r w:rsidRPr="000524B0">
        <w:rPr>
          <w:rFonts w:ascii="Times New Roman" w:eastAsia="Times New Roman" w:hAnsi="Times New Roman" w:cs="Times New Roman"/>
          <w:sz w:val="28"/>
          <w:szCs w:val="20"/>
          <w:lang w:eastAsia="ru-RU"/>
        </w:rPr>
        <w:t>Програмою визначено низку заходів щодо поліпшення та вдосконалення роботи органів місцевого самоврядування, громадських інституцій щодо підтримки найбільш незахищених верств населення, а саме тієї категорії громадян ОТГ, які за віком чи за станом здоров’я, або у зв’язку з ситуацією, що склалася на ринку праці, перебувають у скрутному становищі.</w:t>
      </w:r>
    </w:p>
    <w:p w14:paraId="6586E7B9" w14:textId="77777777" w:rsidR="000524B0" w:rsidRPr="000524B0" w:rsidRDefault="000524B0" w:rsidP="000524B0">
      <w:pPr>
        <w:widowControl w:val="0"/>
        <w:tabs>
          <w:tab w:val="left" w:pos="0"/>
        </w:tabs>
        <w:spacing w:after="0" w:line="240" w:lineRule="auto"/>
        <w:jc w:val="both"/>
        <w:rPr>
          <w:rFonts w:ascii="Times New Roman" w:eastAsia="Times New Roman" w:hAnsi="Times New Roman" w:cs="Times New Roman"/>
          <w:sz w:val="28"/>
          <w:szCs w:val="28"/>
          <w:lang w:eastAsia="ru-RU"/>
        </w:rPr>
      </w:pPr>
    </w:p>
    <w:p w14:paraId="03749BF2" w14:textId="77777777" w:rsidR="000524B0" w:rsidRPr="000524B0" w:rsidRDefault="000524B0" w:rsidP="000524B0">
      <w:pPr>
        <w:widowControl w:val="0"/>
        <w:tabs>
          <w:tab w:val="left" w:pos="0"/>
        </w:tabs>
        <w:spacing w:after="0" w:line="240" w:lineRule="auto"/>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w:t>
      </w:r>
      <w:r w:rsidRPr="000524B0">
        <w:rPr>
          <w:rFonts w:ascii="Times New Roman" w:eastAsia="Times New Roman" w:hAnsi="Times New Roman" w:cs="Times New Roman"/>
          <w:b/>
          <w:sz w:val="28"/>
          <w:szCs w:val="28"/>
          <w:lang w:eastAsia="ru-RU"/>
        </w:rPr>
        <w:t xml:space="preserve">Чисельність </w:t>
      </w:r>
      <w:r w:rsidRPr="000524B0">
        <w:rPr>
          <w:rFonts w:ascii="Times New Roman" w:eastAsia="Times New Roman" w:hAnsi="Times New Roman" w:cs="Times New Roman"/>
          <w:sz w:val="28"/>
          <w:szCs w:val="28"/>
          <w:lang w:eastAsia="ru-RU"/>
        </w:rPr>
        <w:t>наявного населення на 1 січня 2020 року становила – 13455 осіб,</w:t>
      </w:r>
      <w:r w:rsidRPr="000524B0">
        <w:rPr>
          <w:rFonts w:ascii="Times New Roman" w:eastAsia="Times New Roman" w:hAnsi="Times New Roman" w:cs="Times New Roman"/>
          <w:sz w:val="28"/>
          <w:szCs w:val="28"/>
          <w:lang w:val="ru-RU" w:eastAsia="ru-RU"/>
        </w:rPr>
        <w:t xml:space="preserve"> </w:t>
      </w:r>
      <w:r w:rsidRPr="000524B0">
        <w:rPr>
          <w:rFonts w:ascii="Times New Roman" w:eastAsia="Times New Roman" w:hAnsi="Times New Roman" w:cs="Times New Roman"/>
          <w:sz w:val="28"/>
          <w:szCs w:val="28"/>
          <w:lang w:eastAsia="ru-RU"/>
        </w:rPr>
        <w:t xml:space="preserve">в </w:t>
      </w:r>
      <w:proofErr w:type="spellStart"/>
      <w:r w:rsidRPr="000524B0">
        <w:rPr>
          <w:rFonts w:ascii="Times New Roman" w:eastAsia="Times New Roman" w:hAnsi="Times New Roman" w:cs="Times New Roman"/>
          <w:sz w:val="28"/>
          <w:szCs w:val="28"/>
          <w:lang w:eastAsia="ru-RU"/>
        </w:rPr>
        <w:t>т.ч</w:t>
      </w:r>
      <w:proofErr w:type="spellEnd"/>
      <w:r w:rsidRPr="000524B0">
        <w:rPr>
          <w:rFonts w:ascii="Times New Roman" w:eastAsia="Times New Roman" w:hAnsi="Times New Roman" w:cs="Times New Roman"/>
          <w:sz w:val="28"/>
          <w:szCs w:val="28"/>
          <w:lang w:eastAsia="ru-RU"/>
        </w:rPr>
        <w:t xml:space="preserve">. жінок -54%, чоловіків </w:t>
      </w:r>
      <w:r w:rsidRPr="000524B0">
        <w:rPr>
          <w:rFonts w:ascii="Times New Roman" w:eastAsia="Times New Roman" w:hAnsi="Times New Roman" w:cs="Times New Roman"/>
          <w:sz w:val="28"/>
          <w:szCs w:val="28"/>
          <w:lang w:val="ru-RU" w:eastAsia="ru-RU"/>
        </w:rPr>
        <w:t xml:space="preserve"> - </w:t>
      </w:r>
      <w:r w:rsidRPr="000524B0">
        <w:rPr>
          <w:rFonts w:ascii="Times New Roman" w:eastAsia="Times New Roman" w:hAnsi="Times New Roman" w:cs="Times New Roman"/>
          <w:sz w:val="28"/>
          <w:szCs w:val="28"/>
          <w:lang w:eastAsia="ru-RU"/>
        </w:rPr>
        <w:t>46</w:t>
      </w:r>
      <w:r w:rsidRPr="000524B0">
        <w:rPr>
          <w:rFonts w:ascii="Times New Roman" w:eastAsia="Times New Roman" w:hAnsi="Times New Roman" w:cs="Times New Roman"/>
          <w:sz w:val="28"/>
          <w:szCs w:val="28"/>
          <w:lang w:val="ru-RU" w:eastAsia="ru-RU"/>
        </w:rPr>
        <w:t>%</w:t>
      </w:r>
      <w:r w:rsidRPr="000524B0">
        <w:rPr>
          <w:rFonts w:ascii="Times New Roman" w:eastAsia="Times New Roman" w:hAnsi="Times New Roman" w:cs="Times New Roman"/>
          <w:sz w:val="28"/>
          <w:szCs w:val="28"/>
          <w:lang w:eastAsia="ru-RU"/>
        </w:rPr>
        <w:t xml:space="preserve"> на 01.01.2021р. чисельність очікувано складе - 13280 особи (що обумовлено зростанням смертності та зниженням кількості народжених).</w:t>
      </w:r>
    </w:p>
    <w:p w14:paraId="2B8F506F" w14:textId="77777777" w:rsidR="000524B0" w:rsidRPr="000524B0" w:rsidRDefault="000524B0" w:rsidP="000524B0">
      <w:pPr>
        <w:widowControl w:val="0"/>
        <w:tabs>
          <w:tab w:val="left" w:pos="0"/>
          <w:tab w:val="left" w:pos="567"/>
        </w:tabs>
        <w:spacing w:after="0" w:line="240" w:lineRule="auto"/>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color w:val="FF0000"/>
          <w:sz w:val="28"/>
          <w:szCs w:val="28"/>
          <w:lang w:eastAsia="ru-RU"/>
        </w:rPr>
        <w:t xml:space="preserve">         </w:t>
      </w:r>
      <w:r w:rsidRPr="000524B0">
        <w:rPr>
          <w:rFonts w:ascii="Times New Roman" w:eastAsia="Times New Roman" w:hAnsi="Times New Roman" w:cs="Times New Roman"/>
          <w:b/>
          <w:sz w:val="28"/>
          <w:szCs w:val="28"/>
          <w:lang w:eastAsia="ru-RU"/>
        </w:rPr>
        <w:t>Кількість одержувачів пенсій</w:t>
      </w:r>
      <w:r w:rsidRPr="000524B0">
        <w:rPr>
          <w:rFonts w:ascii="Times New Roman" w:eastAsia="Times New Roman" w:hAnsi="Times New Roman" w:cs="Times New Roman"/>
          <w:sz w:val="28"/>
          <w:szCs w:val="28"/>
          <w:lang w:eastAsia="ru-RU"/>
        </w:rPr>
        <w:t xml:space="preserve">   в 2020 р. складає  4145 осіб., в </w:t>
      </w:r>
      <w:proofErr w:type="spellStart"/>
      <w:r w:rsidRPr="000524B0">
        <w:rPr>
          <w:rFonts w:ascii="Times New Roman" w:eastAsia="Times New Roman" w:hAnsi="Times New Roman" w:cs="Times New Roman"/>
          <w:sz w:val="28"/>
          <w:szCs w:val="28"/>
          <w:lang w:eastAsia="ru-RU"/>
        </w:rPr>
        <w:t>т.ч</w:t>
      </w:r>
      <w:proofErr w:type="spellEnd"/>
      <w:r w:rsidRPr="000524B0">
        <w:rPr>
          <w:rFonts w:ascii="Times New Roman" w:eastAsia="Times New Roman" w:hAnsi="Times New Roman" w:cs="Times New Roman"/>
          <w:sz w:val="28"/>
          <w:szCs w:val="28"/>
          <w:lang w:eastAsia="ru-RU"/>
        </w:rPr>
        <w:t>. жінок -65%, чоловіків  -35 %</w:t>
      </w:r>
      <w:r w:rsidRPr="000524B0">
        <w:rPr>
          <w:rFonts w:ascii="Times New Roman" w:eastAsia="Times New Roman" w:hAnsi="Times New Roman" w:cs="Times New Roman"/>
          <w:color w:val="FF0000"/>
          <w:sz w:val="28"/>
          <w:szCs w:val="28"/>
          <w:lang w:eastAsia="ru-RU"/>
        </w:rPr>
        <w:t xml:space="preserve"> </w:t>
      </w:r>
      <w:r w:rsidRPr="000524B0">
        <w:rPr>
          <w:rFonts w:ascii="Times New Roman" w:eastAsia="Times New Roman" w:hAnsi="Times New Roman" w:cs="Times New Roman"/>
          <w:sz w:val="28"/>
          <w:szCs w:val="28"/>
          <w:lang w:eastAsia="ru-RU"/>
        </w:rPr>
        <w:t xml:space="preserve">відповідно до проведеного  аналізу  заплановано збільшення кількості пенсіонерів на 302 особи в </w:t>
      </w:r>
      <w:proofErr w:type="spellStart"/>
      <w:r w:rsidRPr="000524B0">
        <w:rPr>
          <w:rFonts w:ascii="Times New Roman" w:eastAsia="Times New Roman" w:hAnsi="Times New Roman" w:cs="Times New Roman"/>
          <w:sz w:val="28"/>
          <w:szCs w:val="28"/>
          <w:lang w:eastAsia="ru-RU"/>
        </w:rPr>
        <w:t>т.ч</w:t>
      </w:r>
      <w:proofErr w:type="spellEnd"/>
      <w:r w:rsidRPr="000524B0">
        <w:rPr>
          <w:rFonts w:ascii="Times New Roman" w:eastAsia="Times New Roman" w:hAnsi="Times New Roman" w:cs="Times New Roman"/>
          <w:sz w:val="28"/>
          <w:szCs w:val="28"/>
          <w:lang w:eastAsia="ru-RU"/>
        </w:rPr>
        <w:t>. жінок - 60%, чоловіків-40 %  та  становитиме у 2021 році  4 447 осіб або 107,3% у порівнянні до 2020 року. Середньомісячний розмір пенсії  на 2021 рік розраховано з урахуванням індексу споживчих цін та рівня інфляції. Збільшення  середньомісячного розміру пенсії заплановано у сумі  252,21 грн. або 107,3% у порівнянні до 2020 року (3 454,88) та становитиме  3 707,09 грн.</w:t>
      </w:r>
    </w:p>
    <w:p w14:paraId="340D6AAC" w14:textId="77777777" w:rsidR="000524B0" w:rsidRPr="000524B0" w:rsidRDefault="000524B0" w:rsidP="000524B0">
      <w:pPr>
        <w:spacing w:after="0" w:line="240" w:lineRule="auto"/>
        <w:ind w:firstLine="709"/>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На території Сіверської  громади  також проживають:</w:t>
      </w:r>
    </w:p>
    <w:p w14:paraId="01C212BE" w14:textId="77777777" w:rsidR="000524B0" w:rsidRPr="000524B0" w:rsidRDefault="000524B0" w:rsidP="00C43D05">
      <w:pPr>
        <w:numPr>
          <w:ilvl w:val="0"/>
          <w:numId w:val="5"/>
        </w:numPr>
        <w:spacing w:after="0" w:line="240" w:lineRule="auto"/>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 xml:space="preserve">особи з інвалідністю внаслідок війни – 25 осіб,(23 жінки та 2 чоловіка) в </w:t>
      </w:r>
      <w:proofErr w:type="spellStart"/>
      <w:r w:rsidRPr="000524B0">
        <w:rPr>
          <w:rFonts w:ascii="Times New Roman" w:eastAsia="Times New Roman" w:hAnsi="Times New Roman" w:cs="Times New Roman"/>
          <w:bCs/>
          <w:sz w:val="28"/>
          <w:szCs w:val="28"/>
          <w:lang w:eastAsia="ru-RU"/>
        </w:rPr>
        <w:t>т.ч</w:t>
      </w:r>
      <w:proofErr w:type="spellEnd"/>
      <w:r w:rsidRPr="000524B0">
        <w:rPr>
          <w:rFonts w:ascii="Times New Roman" w:eastAsia="Times New Roman" w:hAnsi="Times New Roman" w:cs="Times New Roman"/>
          <w:bCs/>
          <w:sz w:val="28"/>
          <w:szCs w:val="28"/>
          <w:lang w:eastAsia="ru-RU"/>
        </w:rPr>
        <w:t>. АТО – 1 особа (чоловік);</w:t>
      </w:r>
    </w:p>
    <w:p w14:paraId="0D55B6BA" w14:textId="77777777" w:rsidR="000524B0" w:rsidRPr="000524B0" w:rsidRDefault="000524B0" w:rsidP="00C43D05">
      <w:pPr>
        <w:numPr>
          <w:ilvl w:val="0"/>
          <w:numId w:val="5"/>
        </w:numPr>
        <w:spacing w:after="0" w:line="240" w:lineRule="auto"/>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діти війни – 686 осіб, із них  481 жінка і 205 чоловік;</w:t>
      </w:r>
    </w:p>
    <w:p w14:paraId="2C4FBDCA" w14:textId="77777777" w:rsidR="000524B0" w:rsidRPr="000524B0" w:rsidRDefault="000524B0" w:rsidP="00C43D05">
      <w:pPr>
        <w:numPr>
          <w:ilvl w:val="0"/>
          <w:numId w:val="5"/>
        </w:numPr>
        <w:spacing w:after="0" w:line="240" w:lineRule="auto"/>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учасники війни – 110 осіб, 22 чоловіки та 88 жінок;</w:t>
      </w:r>
    </w:p>
    <w:p w14:paraId="0A30AC0B"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-учасники бойових дій – 97 осіб(81 чоловік та 16 жінок), в </w:t>
      </w:r>
      <w:proofErr w:type="spellStart"/>
      <w:r w:rsidRPr="000524B0">
        <w:rPr>
          <w:rFonts w:ascii="Times New Roman" w:eastAsia="Times New Roman" w:hAnsi="Times New Roman" w:cs="Times New Roman"/>
          <w:sz w:val="28"/>
          <w:szCs w:val="28"/>
          <w:lang w:eastAsia="ru-RU"/>
        </w:rPr>
        <w:t>т.ч</w:t>
      </w:r>
      <w:proofErr w:type="spellEnd"/>
      <w:r w:rsidRPr="000524B0">
        <w:rPr>
          <w:rFonts w:ascii="Times New Roman" w:eastAsia="Times New Roman" w:hAnsi="Times New Roman" w:cs="Times New Roman"/>
          <w:sz w:val="28"/>
          <w:szCs w:val="28"/>
          <w:lang w:eastAsia="ru-RU"/>
        </w:rPr>
        <w:t>. АТО – 58 осіб (42 чоловіки та 16 жінок);</w:t>
      </w:r>
    </w:p>
    <w:p w14:paraId="0844D909" w14:textId="77777777" w:rsidR="000524B0" w:rsidRPr="000524B0" w:rsidRDefault="000524B0" w:rsidP="00C43D05">
      <w:pPr>
        <w:numPr>
          <w:ilvl w:val="0"/>
          <w:numId w:val="5"/>
        </w:numPr>
        <w:spacing w:after="0" w:line="240" w:lineRule="auto"/>
        <w:ind w:firstLine="720"/>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 xml:space="preserve">члени сімей загиблих (померлих) ветеранів війни – 46 осіб (жінки), в </w:t>
      </w:r>
      <w:proofErr w:type="spellStart"/>
      <w:r w:rsidRPr="000524B0">
        <w:rPr>
          <w:rFonts w:ascii="Times New Roman" w:eastAsia="Times New Roman" w:hAnsi="Times New Roman" w:cs="Times New Roman"/>
          <w:bCs/>
          <w:sz w:val="28"/>
          <w:szCs w:val="28"/>
          <w:lang w:eastAsia="ru-RU"/>
        </w:rPr>
        <w:t>т.ч</w:t>
      </w:r>
      <w:proofErr w:type="spellEnd"/>
      <w:r w:rsidRPr="000524B0">
        <w:rPr>
          <w:rFonts w:ascii="Times New Roman" w:eastAsia="Times New Roman" w:hAnsi="Times New Roman" w:cs="Times New Roman"/>
          <w:bCs/>
          <w:sz w:val="28"/>
          <w:szCs w:val="28"/>
          <w:lang w:eastAsia="ru-RU"/>
        </w:rPr>
        <w:t>. АТО – 1 особа (жінка);</w:t>
      </w:r>
    </w:p>
    <w:p w14:paraId="5446DE7C" w14:textId="77777777" w:rsidR="000524B0" w:rsidRPr="000524B0" w:rsidRDefault="000524B0" w:rsidP="00C43D05">
      <w:pPr>
        <w:numPr>
          <w:ilvl w:val="0"/>
          <w:numId w:val="5"/>
        </w:numPr>
        <w:spacing w:after="0" w:line="240" w:lineRule="auto"/>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учасники ліквідації аварії на ЧАЕС 1, 2 категорій – 27 осіб (чоловіки);</w:t>
      </w:r>
    </w:p>
    <w:p w14:paraId="3DD223AF" w14:textId="77777777" w:rsidR="000524B0" w:rsidRPr="000524B0" w:rsidRDefault="000524B0" w:rsidP="00C43D05">
      <w:pPr>
        <w:numPr>
          <w:ilvl w:val="0"/>
          <w:numId w:val="5"/>
        </w:numPr>
        <w:spacing w:after="0" w:line="240" w:lineRule="auto"/>
        <w:ind w:firstLine="720"/>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lastRenderedPageBreak/>
        <w:t xml:space="preserve">особи з інвалідністю різних категорій – 648 осіб (356 чоловік 292 жінки), в </w:t>
      </w:r>
      <w:proofErr w:type="spellStart"/>
      <w:r w:rsidRPr="000524B0">
        <w:rPr>
          <w:rFonts w:ascii="Times New Roman" w:eastAsia="Times New Roman" w:hAnsi="Times New Roman" w:cs="Times New Roman"/>
          <w:bCs/>
          <w:sz w:val="28"/>
          <w:szCs w:val="28"/>
          <w:lang w:eastAsia="ru-RU"/>
        </w:rPr>
        <w:t>т.ч</w:t>
      </w:r>
      <w:proofErr w:type="spellEnd"/>
      <w:r w:rsidRPr="000524B0">
        <w:rPr>
          <w:rFonts w:ascii="Times New Roman" w:eastAsia="Times New Roman" w:hAnsi="Times New Roman" w:cs="Times New Roman"/>
          <w:bCs/>
          <w:sz w:val="28"/>
          <w:szCs w:val="28"/>
          <w:lang w:eastAsia="ru-RU"/>
        </w:rPr>
        <w:t>. діти з інвалідністю – 38 осіб (14 жінок 24 чоловіків);</w:t>
      </w:r>
    </w:p>
    <w:p w14:paraId="41AFD0A2" w14:textId="77777777" w:rsidR="000524B0" w:rsidRPr="000524B0" w:rsidRDefault="000524B0" w:rsidP="00C43D05">
      <w:pPr>
        <w:numPr>
          <w:ilvl w:val="0"/>
          <w:numId w:val="5"/>
        </w:numPr>
        <w:spacing w:after="0" w:line="240" w:lineRule="auto"/>
        <w:ind w:firstLine="709"/>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 xml:space="preserve">внутрішньо переміщені особи – 1086 осіб (475чоловік, 611 жінок), в </w:t>
      </w:r>
      <w:proofErr w:type="spellStart"/>
      <w:r w:rsidRPr="000524B0">
        <w:rPr>
          <w:rFonts w:ascii="Times New Roman" w:eastAsia="Times New Roman" w:hAnsi="Times New Roman" w:cs="Times New Roman"/>
          <w:bCs/>
          <w:sz w:val="28"/>
          <w:szCs w:val="28"/>
          <w:lang w:eastAsia="ru-RU"/>
        </w:rPr>
        <w:t>т.ч</w:t>
      </w:r>
      <w:proofErr w:type="spellEnd"/>
      <w:r w:rsidRPr="000524B0">
        <w:rPr>
          <w:rFonts w:ascii="Times New Roman" w:eastAsia="Times New Roman" w:hAnsi="Times New Roman" w:cs="Times New Roman"/>
          <w:bCs/>
          <w:sz w:val="28"/>
          <w:szCs w:val="28"/>
          <w:lang w:eastAsia="ru-RU"/>
        </w:rPr>
        <w:t>. з інвалідністю – 28 осіб;</w:t>
      </w:r>
    </w:p>
    <w:p w14:paraId="10E3AB73" w14:textId="77777777" w:rsidR="000524B0" w:rsidRPr="000524B0" w:rsidRDefault="000524B0" w:rsidP="00C43D05">
      <w:pPr>
        <w:numPr>
          <w:ilvl w:val="0"/>
          <w:numId w:val="5"/>
        </w:numPr>
        <w:spacing w:after="0" w:line="240" w:lineRule="auto"/>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багатодітні родини – 59 родин (148 жінок,129 чоловік);</w:t>
      </w:r>
    </w:p>
    <w:p w14:paraId="09351107" w14:textId="77777777" w:rsidR="000524B0" w:rsidRPr="000524B0" w:rsidRDefault="000524B0" w:rsidP="00C43D05">
      <w:pPr>
        <w:numPr>
          <w:ilvl w:val="0"/>
          <w:numId w:val="5"/>
        </w:numPr>
        <w:spacing w:after="0" w:line="240" w:lineRule="auto"/>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діти-сироти або діти, позбавлені батьківського піклування - 14 осіб;</w:t>
      </w:r>
    </w:p>
    <w:p w14:paraId="53DB0080" w14:textId="77777777" w:rsidR="000524B0" w:rsidRPr="000524B0" w:rsidRDefault="000524B0" w:rsidP="00C43D05">
      <w:pPr>
        <w:numPr>
          <w:ilvl w:val="0"/>
          <w:numId w:val="5"/>
        </w:numPr>
        <w:spacing w:after="0" w:line="240" w:lineRule="auto"/>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недієздатні особи (під опікою) – 16 осіб ( 6 жінок, 10 чоловіків);</w:t>
      </w:r>
    </w:p>
    <w:p w14:paraId="13AF08DE" w14:textId="77777777" w:rsidR="000524B0" w:rsidRPr="000524B0" w:rsidRDefault="000524B0" w:rsidP="00C43D05">
      <w:pPr>
        <w:numPr>
          <w:ilvl w:val="0"/>
          <w:numId w:val="5"/>
        </w:numPr>
        <w:spacing w:after="0" w:line="240" w:lineRule="auto"/>
        <w:ind w:firstLine="720"/>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 xml:space="preserve">отримувачі житлової субсидії – 1857 осіб, в </w:t>
      </w:r>
      <w:proofErr w:type="spellStart"/>
      <w:r w:rsidRPr="000524B0">
        <w:rPr>
          <w:rFonts w:ascii="Times New Roman" w:eastAsia="Times New Roman" w:hAnsi="Times New Roman" w:cs="Times New Roman"/>
          <w:bCs/>
          <w:sz w:val="28"/>
          <w:szCs w:val="28"/>
          <w:lang w:eastAsia="ru-RU"/>
        </w:rPr>
        <w:t>т.ч</w:t>
      </w:r>
      <w:proofErr w:type="spellEnd"/>
      <w:r w:rsidRPr="000524B0">
        <w:rPr>
          <w:rFonts w:ascii="Times New Roman" w:eastAsia="Times New Roman" w:hAnsi="Times New Roman" w:cs="Times New Roman"/>
          <w:bCs/>
          <w:sz w:val="28"/>
          <w:szCs w:val="28"/>
          <w:lang w:eastAsia="ru-RU"/>
        </w:rPr>
        <w:t>. житлово-комунальні послуги – 1609 отримувачів, тверде побутове паливо – 248 отримувачів;</w:t>
      </w:r>
    </w:p>
    <w:p w14:paraId="3CF3E25F" w14:textId="77777777" w:rsidR="000524B0" w:rsidRPr="000524B0" w:rsidRDefault="000524B0" w:rsidP="00C43D05">
      <w:pPr>
        <w:numPr>
          <w:ilvl w:val="0"/>
          <w:numId w:val="5"/>
        </w:numPr>
        <w:spacing w:after="0" w:line="240" w:lineRule="auto"/>
        <w:ind w:firstLine="709"/>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 xml:space="preserve">одержувачі державних соціальних допомог – 841 особа, в </w:t>
      </w:r>
      <w:proofErr w:type="spellStart"/>
      <w:r w:rsidRPr="000524B0">
        <w:rPr>
          <w:rFonts w:ascii="Times New Roman" w:eastAsia="Times New Roman" w:hAnsi="Times New Roman" w:cs="Times New Roman"/>
          <w:bCs/>
          <w:sz w:val="28"/>
          <w:szCs w:val="28"/>
          <w:lang w:eastAsia="ru-RU"/>
        </w:rPr>
        <w:t>т.ч</w:t>
      </w:r>
      <w:proofErr w:type="spellEnd"/>
      <w:r w:rsidRPr="000524B0">
        <w:rPr>
          <w:rFonts w:ascii="Times New Roman" w:eastAsia="Times New Roman" w:hAnsi="Times New Roman" w:cs="Times New Roman"/>
          <w:bCs/>
          <w:sz w:val="28"/>
          <w:szCs w:val="28"/>
          <w:lang w:eastAsia="ru-RU"/>
        </w:rPr>
        <w:t>. державна допомога при народженні дитини – 160 осіб, допомога на дітей одиноким матерям - 163 особи, державна соціальна допомога малозабезпеченим сім’ям – 74 особи;</w:t>
      </w:r>
    </w:p>
    <w:p w14:paraId="7340396A" w14:textId="77777777" w:rsidR="000524B0" w:rsidRPr="000524B0" w:rsidRDefault="000524B0" w:rsidP="000524B0">
      <w:pPr>
        <w:ind w:firstLine="709"/>
        <w:contextualSpacing/>
        <w:rPr>
          <w:rFonts w:ascii="Times New Roman" w:eastAsia="Times New Roman" w:hAnsi="Times New Roman" w:cs="Times New Roman"/>
          <w:bCs/>
          <w:color w:val="FF0000"/>
          <w:sz w:val="28"/>
          <w:szCs w:val="28"/>
          <w:lang w:eastAsia="ru-RU"/>
        </w:rPr>
      </w:pPr>
      <w:r w:rsidRPr="000524B0">
        <w:rPr>
          <w:rFonts w:ascii="Times New Roman" w:eastAsia="Times New Roman" w:hAnsi="Times New Roman" w:cs="Times New Roman"/>
          <w:bCs/>
          <w:sz w:val="28"/>
          <w:szCs w:val="28"/>
          <w:lang w:eastAsia="ru-RU"/>
        </w:rPr>
        <w:t xml:space="preserve">-дитячий будинок сімейного типу – 1 будинок (9 дітей, а саме  5 хлопчиків та 4 дівчинки) ;                                                                                                         - прийомні сім’ї, в яких виховується двоє дітей -2 сім’ї (жінок -4, чоловіків – 5).            </w:t>
      </w:r>
      <w:r w:rsidRPr="000524B0">
        <w:rPr>
          <w:rFonts w:ascii="Times New Roman" w:eastAsia="Times New Roman" w:hAnsi="Times New Roman" w:cs="Times New Roman"/>
          <w:bCs/>
          <w:color w:val="FF0000"/>
          <w:sz w:val="28"/>
          <w:szCs w:val="28"/>
          <w:lang w:eastAsia="ru-RU"/>
        </w:rPr>
        <w:t xml:space="preserve">                                                                                                                                 </w:t>
      </w:r>
    </w:p>
    <w:p w14:paraId="01E78EB9" w14:textId="77777777" w:rsidR="000524B0" w:rsidRPr="000524B0" w:rsidRDefault="000524B0" w:rsidP="000524B0">
      <w:pPr>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color w:val="FF0000"/>
          <w:sz w:val="28"/>
          <w:szCs w:val="28"/>
          <w:lang w:eastAsia="ru-RU"/>
        </w:rPr>
        <w:t xml:space="preserve">  </w:t>
      </w:r>
      <w:r w:rsidRPr="000524B0">
        <w:rPr>
          <w:rFonts w:ascii="Times New Roman" w:eastAsia="Times New Roman" w:hAnsi="Times New Roman" w:cs="Times New Roman"/>
          <w:bCs/>
          <w:sz w:val="28"/>
          <w:szCs w:val="28"/>
          <w:lang w:eastAsia="ru-RU"/>
        </w:rPr>
        <w:t xml:space="preserve">Програма в розділі соціального захисту населення розроблена для підтримки мешканок і мешканців різного віку, та різного  місця проживання Сіверської громади. Програмою визначено низку заходів щодо поліпшення та вдосконалення роботи органів місцевого самоврядування, громадських інституцій стосовно підтримки найбільш незахищених верств населення, а саме тієї категорії громадян ОТГ, які за віком чи станом здоров’я або у зв’язку з ситуацією, що склалася на ринку праці, перебувають у скрутному становищі. У вирішенні проблем соціального захисту населення пріоритетним є надання матеріальної підтримки, соціального забезпечення та соціальних послуг. Спеціаліст відділу з питань соціального захисту населення виконкому міської ради проводить </w:t>
      </w:r>
      <w:proofErr w:type="spellStart"/>
      <w:r w:rsidRPr="000524B0">
        <w:rPr>
          <w:rFonts w:ascii="Times New Roman" w:eastAsia="Times New Roman" w:hAnsi="Times New Roman" w:cs="Times New Roman"/>
          <w:bCs/>
          <w:sz w:val="28"/>
          <w:szCs w:val="28"/>
          <w:lang w:eastAsia="ru-RU"/>
        </w:rPr>
        <w:t>консультаційно</w:t>
      </w:r>
      <w:proofErr w:type="spellEnd"/>
      <w:r w:rsidRPr="000524B0">
        <w:rPr>
          <w:rFonts w:ascii="Times New Roman" w:eastAsia="Times New Roman" w:hAnsi="Times New Roman" w:cs="Times New Roman"/>
          <w:bCs/>
          <w:sz w:val="28"/>
          <w:szCs w:val="28"/>
          <w:lang w:eastAsia="ru-RU"/>
        </w:rPr>
        <w:t xml:space="preserve">-роз’яснювальну роботу щодо змін діючого законодавства у порядку призначення житлової субсидії та інших видів державної соціальної допомоги, здійснює прийом та опрацювання документів з метою визначення права на одержання всіх видів соціальних допомог. Повний пакет документів передається до Управління праці та соціального захисту населення Бахмутської районної державної адміністрації (далі – УПСЗН) для подальшого призначення та виплати всіх видів державної соціальної допомоги на підставі договору співпраці та за допомогою програмного комплексу «Інтегрована інформаційна система «Соціальна громада», який працює з 01.06.2020 року. УПСЗН передаються повідомлення про прийняті рішення щодо призначення житлової субсидії та інших видів державної допомоги до відділу з питань соціального захисту населення виконкому міської ради для подальшої видачі заявникам. До програмного комплексу підключені всі старостати (три) та два спеціалісти у місті. У 2021 році планується створення ще одного робочого місця для впровадження адміністративних послуг соціального характеру на базі центру надання адміністративних послуг. </w:t>
      </w:r>
    </w:p>
    <w:p w14:paraId="2B5B0262"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lastRenderedPageBreak/>
        <w:t>На офіційному сайті Сіверської громади постійно оновлюється інформація щодо призначення та надання соціальних допомог та соціальних послуг. В адмінбудівлі міської ради розміщені інформаційні стенди, де зазначено перелік, порядок надання документів, строки, бланки заяв, декларації та зразок заповнення для оформлення державної соціальної допомоги.</w:t>
      </w:r>
    </w:p>
    <w:p w14:paraId="5D7745C4"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В громаді основним надавачем соціальних та реабілітаційних послуг є  комунальна установа «Центр надання соціальних послуг Сіверської міської ради Бахмутського району Донецької області» (далі - ЦНСП). ЦНСП складається з п’яти відділень з надання соціальних послуг та одного відділення з надання реабілітаційних послуг, а саме:</w:t>
      </w:r>
    </w:p>
    <w:p w14:paraId="43BC4AB7" w14:textId="77777777" w:rsidR="000524B0" w:rsidRPr="000524B0" w:rsidRDefault="000524B0" w:rsidP="00C43D05">
      <w:pPr>
        <w:numPr>
          <w:ilvl w:val="0"/>
          <w:numId w:val="5"/>
        </w:numPr>
        <w:spacing w:after="0" w:line="240" w:lineRule="auto"/>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відділення соціальної допомоги вдома;</w:t>
      </w:r>
    </w:p>
    <w:p w14:paraId="298B3881" w14:textId="77777777" w:rsidR="000524B0" w:rsidRPr="000524B0" w:rsidRDefault="000524B0" w:rsidP="00C43D05">
      <w:pPr>
        <w:numPr>
          <w:ilvl w:val="0"/>
          <w:numId w:val="5"/>
        </w:numPr>
        <w:spacing w:after="0" w:line="240" w:lineRule="auto"/>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відділення денного перебування;</w:t>
      </w:r>
    </w:p>
    <w:p w14:paraId="5D038786" w14:textId="77777777" w:rsidR="000524B0" w:rsidRPr="000524B0" w:rsidRDefault="000524B0" w:rsidP="00C43D05">
      <w:pPr>
        <w:numPr>
          <w:ilvl w:val="0"/>
          <w:numId w:val="5"/>
        </w:numPr>
        <w:spacing w:after="0" w:line="240" w:lineRule="auto"/>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відділення комплексної реабілітації дітей з інвалідністю та осіб з інвалідністю;</w:t>
      </w:r>
    </w:p>
    <w:p w14:paraId="6B7317A3" w14:textId="77777777" w:rsidR="000524B0" w:rsidRPr="000524B0" w:rsidRDefault="000524B0" w:rsidP="00C43D05">
      <w:pPr>
        <w:numPr>
          <w:ilvl w:val="0"/>
          <w:numId w:val="5"/>
        </w:numPr>
        <w:spacing w:after="0" w:line="240" w:lineRule="auto"/>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відділення з надання соціальних послуг сім’ям, дітям та молоді;</w:t>
      </w:r>
    </w:p>
    <w:p w14:paraId="395EC100" w14:textId="77777777" w:rsidR="000524B0" w:rsidRPr="000524B0" w:rsidRDefault="000524B0" w:rsidP="00C43D05">
      <w:pPr>
        <w:numPr>
          <w:ilvl w:val="0"/>
          <w:numId w:val="5"/>
        </w:numPr>
        <w:spacing w:after="0" w:line="240" w:lineRule="auto"/>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відділення денного догляду;</w:t>
      </w:r>
    </w:p>
    <w:p w14:paraId="031EEF5A" w14:textId="77777777" w:rsidR="000524B0" w:rsidRPr="000524B0" w:rsidRDefault="000524B0" w:rsidP="00C43D05">
      <w:pPr>
        <w:numPr>
          <w:ilvl w:val="0"/>
          <w:numId w:val="5"/>
        </w:numPr>
        <w:spacing w:after="0" w:line="240" w:lineRule="auto"/>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служба з перевезень дітей з інвалідністю та осіб з інвалідністю.</w:t>
      </w:r>
    </w:p>
    <w:p w14:paraId="54D0F4B5" w14:textId="77777777" w:rsidR="000524B0" w:rsidRPr="000524B0" w:rsidRDefault="000524B0" w:rsidP="000524B0">
      <w:pPr>
        <w:spacing w:after="0" w:line="240" w:lineRule="auto"/>
        <w:ind w:firstLine="709"/>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Перші чотири відділення вже функціонують. Робота останнього з перерахованих відділень стане можливою у разі позитивного результату участі у конкурсі Міністерства соціальної політики України по забезпеченню спеціалізованим транспортом.</w:t>
      </w:r>
    </w:p>
    <w:p w14:paraId="6F48B99E" w14:textId="77777777" w:rsidR="000524B0" w:rsidRPr="000524B0" w:rsidRDefault="000524B0" w:rsidP="000524B0">
      <w:pPr>
        <w:spacing w:after="0" w:line="240" w:lineRule="auto"/>
        <w:ind w:firstLine="709"/>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 xml:space="preserve">У відділенні соціальної допомоги вдома 17 соціальних робітників обслуговують 220 особи похилого віку,  </w:t>
      </w:r>
      <w:r w:rsidRPr="000524B0">
        <w:rPr>
          <w:rFonts w:ascii="Times New Roman" w:eastAsia="Times New Roman" w:hAnsi="Times New Roman" w:cs="Times New Roman"/>
          <w:sz w:val="28"/>
          <w:szCs w:val="28"/>
          <w:lang w:eastAsia="ru-RU"/>
        </w:rPr>
        <w:t xml:space="preserve">в </w:t>
      </w:r>
      <w:proofErr w:type="spellStart"/>
      <w:r w:rsidRPr="000524B0">
        <w:rPr>
          <w:rFonts w:ascii="Times New Roman" w:eastAsia="Times New Roman" w:hAnsi="Times New Roman" w:cs="Times New Roman"/>
          <w:sz w:val="28"/>
          <w:szCs w:val="28"/>
          <w:lang w:eastAsia="ru-RU"/>
        </w:rPr>
        <w:t>т.ч</w:t>
      </w:r>
      <w:proofErr w:type="spellEnd"/>
      <w:r w:rsidRPr="000524B0">
        <w:rPr>
          <w:rFonts w:ascii="Times New Roman" w:eastAsia="Times New Roman" w:hAnsi="Times New Roman" w:cs="Times New Roman"/>
          <w:sz w:val="28"/>
          <w:szCs w:val="28"/>
          <w:lang w:eastAsia="ru-RU"/>
        </w:rPr>
        <w:t xml:space="preserve">. жінок -168 , чоловіків  -52 </w:t>
      </w:r>
      <w:r w:rsidRPr="000524B0">
        <w:rPr>
          <w:rFonts w:ascii="Times New Roman" w:eastAsia="Times New Roman" w:hAnsi="Times New Roman" w:cs="Times New Roman"/>
          <w:bCs/>
          <w:sz w:val="28"/>
          <w:szCs w:val="28"/>
          <w:lang w:eastAsia="ru-RU"/>
        </w:rPr>
        <w:t xml:space="preserve"> яким надається послуга догляд вдома. Також ці особи отримують натуральну допомогу у вигляді продуктових та гігієнічних наборів, придбаних за кошти місцевого бюджету, обласної субвенції або у результаті співробітництва з різними благодійними організаціями. На базі цього відділення планується створення пункту прокату технічних засобів реабілітації для забезпечення осіб з інвалідністю.</w:t>
      </w:r>
    </w:p>
    <w:p w14:paraId="5405C886" w14:textId="77777777" w:rsidR="000524B0" w:rsidRPr="000524B0" w:rsidRDefault="000524B0" w:rsidP="000524B0">
      <w:pPr>
        <w:spacing w:after="0" w:line="240" w:lineRule="auto"/>
        <w:ind w:firstLine="709"/>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У відділенні денного перебування обслуговується 33 особи,</w:t>
      </w:r>
      <w:r w:rsidRPr="000524B0">
        <w:rPr>
          <w:rFonts w:ascii="Times New Roman" w:eastAsia="Times New Roman" w:hAnsi="Times New Roman" w:cs="Times New Roman"/>
          <w:sz w:val="28"/>
          <w:szCs w:val="28"/>
          <w:lang w:val="ru-RU" w:eastAsia="ru-RU"/>
        </w:rPr>
        <w:t xml:space="preserve"> </w:t>
      </w:r>
      <w:r w:rsidRPr="000524B0">
        <w:rPr>
          <w:rFonts w:ascii="Times New Roman" w:eastAsia="Times New Roman" w:hAnsi="Times New Roman" w:cs="Times New Roman"/>
          <w:sz w:val="28"/>
          <w:szCs w:val="28"/>
          <w:lang w:eastAsia="ru-RU"/>
        </w:rPr>
        <w:t xml:space="preserve">в </w:t>
      </w:r>
      <w:proofErr w:type="spellStart"/>
      <w:r w:rsidRPr="000524B0">
        <w:rPr>
          <w:rFonts w:ascii="Times New Roman" w:eastAsia="Times New Roman" w:hAnsi="Times New Roman" w:cs="Times New Roman"/>
          <w:sz w:val="28"/>
          <w:szCs w:val="28"/>
          <w:lang w:eastAsia="ru-RU"/>
        </w:rPr>
        <w:t>т.ч</w:t>
      </w:r>
      <w:proofErr w:type="spellEnd"/>
      <w:r w:rsidRPr="000524B0">
        <w:rPr>
          <w:rFonts w:ascii="Times New Roman" w:eastAsia="Times New Roman" w:hAnsi="Times New Roman" w:cs="Times New Roman"/>
          <w:sz w:val="28"/>
          <w:szCs w:val="28"/>
          <w:lang w:eastAsia="ru-RU"/>
        </w:rPr>
        <w:t xml:space="preserve">. жінок -24, чоловіків </w:t>
      </w:r>
      <w:r w:rsidRPr="000524B0">
        <w:rPr>
          <w:rFonts w:ascii="Times New Roman" w:eastAsia="Times New Roman" w:hAnsi="Times New Roman" w:cs="Times New Roman"/>
          <w:sz w:val="28"/>
          <w:szCs w:val="28"/>
          <w:lang w:val="ru-RU" w:eastAsia="ru-RU"/>
        </w:rPr>
        <w:t xml:space="preserve"> - 9</w:t>
      </w:r>
      <w:r w:rsidRPr="000524B0">
        <w:rPr>
          <w:rFonts w:ascii="Times New Roman" w:eastAsia="Times New Roman" w:hAnsi="Times New Roman" w:cs="Times New Roman"/>
          <w:sz w:val="28"/>
          <w:szCs w:val="28"/>
          <w:lang w:eastAsia="ru-RU"/>
        </w:rPr>
        <w:t xml:space="preserve"> </w:t>
      </w:r>
      <w:r w:rsidRPr="000524B0">
        <w:rPr>
          <w:rFonts w:ascii="Times New Roman" w:eastAsia="Times New Roman" w:hAnsi="Times New Roman" w:cs="Times New Roman"/>
          <w:bCs/>
          <w:sz w:val="28"/>
          <w:szCs w:val="28"/>
          <w:lang w:eastAsia="ru-RU"/>
        </w:rPr>
        <w:t xml:space="preserve"> яким надається послуга соціальна адаптація. На базі відділення працює «Університет III покоління», в якому функціонують чотири факультети: «Літературно-творча вітальня», «В здоровому тілі – здоровий дух», «</w:t>
      </w:r>
      <w:proofErr w:type="spellStart"/>
      <w:r w:rsidRPr="000524B0">
        <w:rPr>
          <w:rFonts w:ascii="Times New Roman" w:eastAsia="Times New Roman" w:hAnsi="Times New Roman" w:cs="Times New Roman"/>
          <w:bCs/>
          <w:sz w:val="28"/>
          <w:szCs w:val="28"/>
          <w:lang w:eastAsia="ru-RU"/>
        </w:rPr>
        <w:t>Психологіка</w:t>
      </w:r>
      <w:proofErr w:type="spellEnd"/>
      <w:r w:rsidRPr="000524B0">
        <w:rPr>
          <w:rFonts w:ascii="Times New Roman" w:eastAsia="Times New Roman" w:hAnsi="Times New Roman" w:cs="Times New Roman"/>
          <w:bCs/>
          <w:sz w:val="28"/>
          <w:szCs w:val="28"/>
          <w:lang w:eastAsia="ru-RU"/>
        </w:rPr>
        <w:t xml:space="preserve">», «Господарочка». У 2021 році планується створення та облаштування кімнати соціально-психологічного розвантаження, у якій також планується за допомогою волонтерів навчати отримувачів соціальних послуг комп’ютерній грамотності.   </w:t>
      </w:r>
    </w:p>
    <w:p w14:paraId="7CEAACB2"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 xml:space="preserve">У відділенні комплексної реабілітації дітей з інвалідністю та осіб з інвалідністю обслуговується 14 дітей з інвалідністю. У 2021 році планується розширення контингенту отримувачів послуг у даному відділенні за рахунок того, що ЦНСП переходить у нове приміщення. </w:t>
      </w:r>
    </w:p>
    <w:p w14:paraId="51F017B5"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 xml:space="preserve">У відділенні з надання соціальних послуг сім’ям, дітям та молоді працюють 5 фахівців із соціальної роботи, з них 3 - у сільській місцевості, 2 – у місті. На соціальному супроводі знаходиться один дитячий будинок сімейного </w:t>
      </w:r>
      <w:r w:rsidRPr="000524B0">
        <w:rPr>
          <w:rFonts w:ascii="Times New Roman" w:eastAsia="Times New Roman" w:hAnsi="Times New Roman" w:cs="Times New Roman"/>
          <w:bCs/>
          <w:sz w:val="28"/>
          <w:szCs w:val="28"/>
          <w:lang w:eastAsia="ru-RU"/>
        </w:rPr>
        <w:lastRenderedPageBreak/>
        <w:t xml:space="preserve">типу. Найближчим часом планується надання послуги раннього втручання з метою запобігання </w:t>
      </w:r>
      <w:proofErr w:type="spellStart"/>
      <w:r w:rsidRPr="000524B0">
        <w:rPr>
          <w:rFonts w:ascii="Times New Roman" w:eastAsia="Times New Roman" w:hAnsi="Times New Roman" w:cs="Times New Roman"/>
          <w:bCs/>
          <w:sz w:val="28"/>
          <w:szCs w:val="28"/>
          <w:lang w:eastAsia="ru-RU"/>
        </w:rPr>
        <w:t>інвалідизації</w:t>
      </w:r>
      <w:proofErr w:type="spellEnd"/>
      <w:r w:rsidRPr="000524B0">
        <w:rPr>
          <w:rFonts w:ascii="Times New Roman" w:eastAsia="Times New Roman" w:hAnsi="Times New Roman" w:cs="Times New Roman"/>
          <w:bCs/>
          <w:sz w:val="28"/>
          <w:szCs w:val="28"/>
          <w:lang w:eastAsia="ru-RU"/>
        </w:rPr>
        <w:t xml:space="preserve"> дітей.</w:t>
      </w:r>
    </w:p>
    <w:p w14:paraId="02CA5C17"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Повноваження по оздоровленню дітей, які потребують соціальної уваги та підтримки, та дітей, які виховуються в сім’ях з дітьми, Сіверська громада делегувала управлінню праці та соціального захисту населення Бахмутської районної державної адміністрації. Сіверська міська рада постійно інформує населення щодо оздоровлення дітей.</w:t>
      </w:r>
    </w:p>
    <w:p w14:paraId="283B8FF6"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Проте необхідно розуміти, що регулювання соціальної сфери є одним із найважливіших напрямів державного управління, особливо в умовах перехідної економіки, коли вплив держави на економічні процеси зменшується, а потреба в державному втручанні зберігається через кризовий стан економіки і особливо соціальної сфери. Тому необхідна ефективна соціальна політика, що спроможна реалізувати та сконцентрувати зусилля державних органів на розв’язанні найгостріших соціальних проблем.</w:t>
      </w:r>
    </w:p>
    <w:p w14:paraId="100E8D4A"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 xml:space="preserve">Соціальний захист населення – одна з головних функцій держави, яка має виконуватися завжди і за будь-яких обставин на користь тих громадян, у житті яких виникли проблеми. </w:t>
      </w:r>
    </w:p>
    <w:p w14:paraId="194F0DDA"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 xml:space="preserve">Пандемія спричинена </w:t>
      </w:r>
      <w:r w:rsidRPr="000524B0">
        <w:rPr>
          <w:rFonts w:ascii="Times New Roman" w:eastAsia="Times New Roman" w:hAnsi="Times New Roman" w:cs="Times New Roman"/>
          <w:bCs/>
          <w:sz w:val="28"/>
          <w:szCs w:val="28"/>
          <w:lang w:val="en-US" w:eastAsia="ru-RU"/>
        </w:rPr>
        <w:t>COVID</w:t>
      </w:r>
      <w:r w:rsidRPr="000524B0">
        <w:rPr>
          <w:rFonts w:ascii="Times New Roman" w:eastAsia="Times New Roman" w:hAnsi="Times New Roman" w:cs="Times New Roman"/>
          <w:bCs/>
          <w:sz w:val="28"/>
          <w:szCs w:val="28"/>
          <w:lang w:eastAsia="ru-RU"/>
        </w:rPr>
        <w:t xml:space="preserve"> - 19 привернула ще більшу увагу до вразливих груп населення, хто і в «звичайний» час потребує більшої підтримки, а також до працівниць/-</w:t>
      </w:r>
      <w:proofErr w:type="spellStart"/>
      <w:r w:rsidRPr="000524B0">
        <w:rPr>
          <w:rFonts w:ascii="Times New Roman" w:eastAsia="Times New Roman" w:hAnsi="Times New Roman" w:cs="Times New Roman"/>
          <w:bCs/>
          <w:sz w:val="28"/>
          <w:szCs w:val="28"/>
          <w:lang w:eastAsia="ru-RU"/>
        </w:rPr>
        <w:t>ків</w:t>
      </w:r>
      <w:proofErr w:type="spellEnd"/>
      <w:r w:rsidRPr="000524B0">
        <w:rPr>
          <w:rFonts w:ascii="Times New Roman" w:eastAsia="Times New Roman" w:hAnsi="Times New Roman" w:cs="Times New Roman"/>
          <w:bCs/>
          <w:sz w:val="28"/>
          <w:szCs w:val="28"/>
          <w:lang w:eastAsia="ru-RU"/>
        </w:rPr>
        <w:t xml:space="preserve">  тих професій, без яких суспільство не зможе функціонувати, серед них і соціальні працівниці/-</w:t>
      </w:r>
      <w:proofErr w:type="spellStart"/>
      <w:r w:rsidRPr="000524B0">
        <w:rPr>
          <w:rFonts w:ascii="Times New Roman" w:eastAsia="Times New Roman" w:hAnsi="Times New Roman" w:cs="Times New Roman"/>
          <w:bCs/>
          <w:sz w:val="28"/>
          <w:szCs w:val="28"/>
          <w:lang w:eastAsia="ru-RU"/>
        </w:rPr>
        <w:t>ки</w:t>
      </w:r>
      <w:proofErr w:type="spellEnd"/>
      <w:r w:rsidRPr="000524B0">
        <w:rPr>
          <w:rFonts w:ascii="Times New Roman" w:eastAsia="Times New Roman" w:hAnsi="Times New Roman" w:cs="Times New Roman"/>
          <w:bCs/>
          <w:sz w:val="28"/>
          <w:szCs w:val="28"/>
          <w:lang w:eastAsia="ru-RU"/>
        </w:rPr>
        <w:t>.</w:t>
      </w:r>
    </w:p>
    <w:p w14:paraId="08D31FFE"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color w:val="7030A0"/>
          <w:sz w:val="28"/>
          <w:szCs w:val="28"/>
          <w:lang w:eastAsia="ru-RU"/>
        </w:rPr>
      </w:pPr>
    </w:p>
    <w:p w14:paraId="267F04CE" w14:textId="77777777" w:rsidR="000524B0" w:rsidRPr="000524B0" w:rsidRDefault="000524B0" w:rsidP="000524B0">
      <w:pPr>
        <w:spacing w:after="0" w:line="240" w:lineRule="auto"/>
        <w:ind w:firstLine="709"/>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Основні напрямки, пріоритети та завдання розвитку на 2021 рік:</w:t>
      </w:r>
    </w:p>
    <w:p w14:paraId="71E808C8" w14:textId="77777777" w:rsidR="000524B0" w:rsidRPr="000524B0" w:rsidRDefault="000524B0" w:rsidP="00C43D05">
      <w:pPr>
        <w:numPr>
          <w:ilvl w:val="0"/>
          <w:numId w:val="5"/>
        </w:numPr>
        <w:spacing w:after="0" w:line="240" w:lineRule="auto"/>
        <w:ind w:firstLine="720"/>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організація надання соціальних послуг мешканкам і мешканцям громади відповідно до їх потреб;</w:t>
      </w:r>
    </w:p>
    <w:p w14:paraId="6DA5D877" w14:textId="77777777" w:rsidR="000524B0" w:rsidRPr="000524B0" w:rsidRDefault="000524B0" w:rsidP="00C43D05">
      <w:pPr>
        <w:numPr>
          <w:ilvl w:val="0"/>
          <w:numId w:val="5"/>
        </w:numPr>
        <w:spacing w:after="0" w:line="240" w:lineRule="auto"/>
        <w:ind w:firstLine="720"/>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 xml:space="preserve">надання одноразової матеріальної допомоги малозабезпеченим, непрацездатним, тяжко-, </w:t>
      </w:r>
      <w:proofErr w:type="spellStart"/>
      <w:r w:rsidRPr="000524B0">
        <w:rPr>
          <w:rFonts w:ascii="Times New Roman" w:eastAsia="Times New Roman" w:hAnsi="Times New Roman" w:cs="Times New Roman"/>
          <w:bCs/>
          <w:sz w:val="28"/>
          <w:szCs w:val="28"/>
          <w:lang w:eastAsia="ru-RU"/>
        </w:rPr>
        <w:t>онко</w:t>
      </w:r>
      <w:proofErr w:type="spellEnd"/>
      <w:r w:rsidRPr="000524B0">
        <w:rPr>
          <w:rFonts w:ascii="Times New Roman" w:eastAsia="Times New Roman" w:hAnsi="Times New Roman" w:cs="Times New Roman"/>
          <w:bCs/>
          <w:sz w:val="28"/>
          <w:szCs w:val="28"/>
          <w:lang w:eastAsia="ru-RU"/>
        </w:rPr>
        <w:t>- і хронічно хворим громадянам, багатодітним і неповним сім’ям, громадянам похилого віку, ветеранам праці, особам з інвалідністю іншим громадянам, які внаслідок недостатнього матеріального забезпечення потребують соціальної підтримки, в тому числі дітям-сиротам;</w:t>
      </w:r>
    </w:p>
    <w:p w14:paraId="0E6E3828" w14:textId="77777777" w:rsidR="000524B0" w:rsidRPr="000524B0" w:rsidRDefault="000524B0" w:rsidP="00C43D05">
      <w:pPr>
        <w:numPr>
          <w:ilvl w:val="0"/>
          <w:numId w:val="5"/>
        </w:numPr>
        <w:spacing w:after="0" w:line="240" w:lineRule="auto"/>
        <w:ind w:firstLine="720"/>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розвиток та вдосконалення послуг з комплексної реабілітації дітей з інвалідністю шляхом закупівлі сучасного обладнання;</w:t>
      </w:r>
    </w:p>
    <w:p w14:paraId="356D11CD" w14:textId="77777777" w:rsidR="000524B0" w:rsidRPr="000524B0" w:rsidRDefault="000524B0" w:rsidP="00C43D05">
      <w:pPr>
        <w:numPr>
          <w:ilvl w:val="0"/>
          <w:numId w:val="5"/>
        </w:numPr>
        <w:spacing w:after="0" w:line="240" w:lineRule="auto"/>
        <w:ind w:firstLine="720"/>
        <w:contextualSpacing/>
        <w:jc w:val="both"/>
        <w:rPr>
          <w:rFonts w:ascii="Times New Roman" w:eastAsia="Times New Roman" w:hAnsi="Times New Roman" w:cs="Times New Roman"/>
          <w:bCs/>
          <w:sz w:val="28"/>
          <w:szCs w:val="28"/>
          <w:lang w:eastAsia="ru-RU"/>
        </w:rPr>
      </w:pPr>
      <w:r w:rsidRPr="000524B0">
        <w:rPr>
          <w:rFonts w:ascii="Times New Roman" w:eastAsia="Times New Roman" w:hAnsi="Times New Roman" w:cs="Times New Roman"/>
          <w:bCs/>
          <w:sz w:val="28"/>
          <w:szCs w:val="28"/>
          <w:lang w:eastAsia="ru-RU"/>
        </w:rPr>
        <w:t>невідкладне підвищення рівня соціальної захищеності учасниць та учасників АТО/ООС, ліквідаторів аварії на ЧАЕС, воїнів-інтернаціоналістів, членів їх сімей, вирішення питань надання додаткових соціальних гарантій, дієвої допомоги та підтримання у них належного морально-психологічного стану.</w:t>
      </w:r>
    </w:p>
    <w:p w14:paraId="3450B2F3" w14:textId="77777777" w:rsidR="000524B0" w:rsidRPr="000524B0" w:rsidRDefault="000524B0" w:rsidP="000524B0">
      <w:pPr>
        <w:jc w:val="both"/>
        <w:rPr>
          <w:rFonts w:ascii="Times New Roman" w:eastAsia="Times New Roman" w:hAnsi="Times New Roman" w:cs="Times New Roman"/>
          <w:bCs/>
          <w:sz w:val="28"/>
          <w:szCs w:val="28"/>
          <w:lang w:eastAsia="ru-RU"/>
        </w:rPr>
      </w:pPr>
    </w:p>
    <w:p w14:paraId="16EDE713" w14:textId="77777777" w:rsidR="000524B0" w:rsidRPr="000524B0" w:rsidRDefault="000524B0" w:rsidP="000524B0">
      <w:pPr>
        <w:jc w:val="both"/>
        <w:rPr>
          <w:rFonts w:ascii="Times New Roman" w:eastAsia="Times New Roman" w:hAnsi="Times New Roman" w:cs="Times New Roman"/>
          <w:bCs/>
          <w:sz w:val="28"/>
          <w:szCs w:val="28"/>
          <w:lang w:eastAsia="ru-RU"/>
        </w:rPr>
      </w:pPr>
    </w:p>
    <w:p w14:paraId="3FC692BA" w14:textId="77777777" w:rsidR="000524B0" w:rsidRPr="000524B0" w:rsidRDefault="000524B0" w:rsidP="000524B0">
      <w:pPr>
        <w:tabs>
          <w:tab w:val="left" w:pos="0"/>
          <w:tab w:val="left" w:pos="567"/>
        </w:tabs>
        <w:spacing w:after="0" w:line="240" w:lineRule="auto"/>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t xml:space="preserve">        Ринок праці. Зайнятість населення.</w:t>
      </w:r>
    </w:p>
    <w:p w14:paraId="3FF7C6B5" w14:textId="77777777" w:rsidR="000524B0" w:rsidRPr="000524B0" w:rsidRDefault="000524B0" w:rsidP="000524B0">
      <w:pPr>
        <w:widowControl w:val="0"/>
        <w:tabs>
          <w:tab w:val="left" w:pos="0"/>
        </w:tabs>
        <w:spacing w:after="0" w:line="240" w:lineRule="auto"/>
        <w:jc w:val="both"/>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sz w:val="28"/>
          <w:szCs w:val="28"/>
          <w:lang w:eastAsia="ru-RU"/>
        </w:rPr>
        <w:t xml:space="preserve">        Кількість працюючого населення в Сіверській громаді складає</w:t>
      </w:r>
      <w:r w:rsidRPr="000524B0">
        <w:rPr>
          <w:rFonts w:ascii="Times New Roman" w:eastAsia="Times New Roman" w:hAnsi="Times New Roman" w:cs="Times New Roman"/>
          <w:color w:val="7030A0"/>
          <w:sz w:val="28"/>
          <w:szCs w:val="28"/>
          <w:lang w:eastAsia="ru-RU"/>
        </w:rPr>
        <w:t xml:space="preserve"> </w:t>
      </w:r>
      <w:r w:rsidRPr="000524B0">
        <w:rPr>
          <w:rFonts w:ascii="Times New Roman" w:eastAsia="Times New Roman" w:hAnsi="Times New Roman" w:cs="Times New Roman"/>
          <w:sz w:val="28"/>
          <w:szCs w:val="28"/>
          <w:lang w:eastAsia="ru-RU"/>
        </w:rPr>
        <w:t xml:space="preserve">1120  осіб, в </w:t>
      </w:r>
      <w:proofErr w:type="spellStart"/>
      <w:r w:rsidRPr="000524B0">
        <w:rPr>
          <w:rFonts w:ascii="Times New Roman" w:eastAsia="Times New Roman" w:hAnsi="Times New Roman" w:cs="Times New Roman"/>
          <w:sz w:val="28"/>
          <w:szCs w:val="28"/>
          <w:lang w:eastAsia="ru-RU"/>
        </w:rPr>
        <w:t>т.ч</w:t>
      </w:r>
      <w:proofErr w:type="spellEnd"/>
      <w:r w:rsidRPr="000524B0">
        <w:rPr>
          <w:rFonts w:ascii="Times New Roman" w:eastAsia="Times New Roman" w:hAnsi="Times New Roman" w:cs="Times New Roman"/>
          <w:sz w:val="28"/>
          <w:szCs w:val="28"/>
          <w:lang w:eastAsia="ru-RU"/>
        </w:rPr>
        <w:t xml:space="preserve">. жінок - 54%, чоловіків  - 46% Населення громади працює в фермерських господарствах, комунальних підприємствах, бюджетній сфері, в малому та </w:t>
      </w:r>
      <w:r w:rsidRPr="000524B0">
        <w:rPr>
          <w:rFonts w:ascii="Times New Roman" w:eastAsia="Times New Roman" w:hAnsi="Times New Roman" w:cs="Times New Roman"/>
          <w:sz w:val="28"/>
          <w:szCs w:val="28"/>
          <w:lang w:eastAsia="ru-RU"/>
        </w:rPr>
        <w:lastRenderedPageBreak/>
        <w:t>середньому бізнесі. За  2020 рік середньомісячна заробітна плата в ОТГ очікувано складе  5785 грн., За прогнозом на 2021 рік середньомісячна заробітна плата зросте до 6600 грн., (114%).</w:t>
      </w:r>
    </w:p>
    <w:p w14:paraId="1F8EDF21" w14:textId="77777777" w:rsidR="000524B0" w:rsidRPr="000524B0" w:rsidRDefault="000524B0" w:rsidP="000524B0">
      <w:pPr>
        <w:tabs>
          <w:tab w:val="left" w:pos="-567"/>
          <w:tab w:val="left" w:pos="0"/>
        </w:tabs>
        <w:spacing w:after="40" w:line="240" w:lineRule="auto"/>
        <w:ind w:firstLine="709"/>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Мета - сприяння забезпечення зайнятості населення на основі реалізації державної політики зайнятості, поліпшення ситуації на ринку праці за рахунок створення нових робочих місць та забезпечення соціального захисту незайнятого населення. </w:t>
      </w:r>
    </w:p>
    <w:p w14:paraId="4712B281" w14:textId="77777777" w:rsidR="000524B0" w:rsidRPr="000524B0" w:rsidRDefault="000524B0" w:rsidP="000524B0">
      <w:pPr>
        <w:tabs>
          <w:tab w:val="left" w:pos="-567"/>
          <w:tab w:val="left" w:pos="0"/>
        </w:tabs>
        <w:spacing w:after="40" w:line="240" w:lineRule="auto"/>
        <w:ind w:firstLine="709"/>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Основні заходи:</w:t>
      </w:r>
    </w:p>
    <w:p w14:paraId="3356DD93" w14:textId="77777777" w:rsidR="000524B0" w:rsidRPr="000524B0" w:rsidRDefault="000524B0" w:rsidP="000524B0">
      <w:pPr>
        <w:tabs>
          <w:tab w:val="left" w:pos="0"/>
          <w:tab w:val="left" w:pos="284"/>
          <w:tab w:val="left" w:pos="426"/>
          <w:tab w:val="left" w:pos="709"/>
          <w:tab w:val="left" w:pos="851"/>
          <w:tab w:val="left" w:pos="993"/>
        </w:tabs>
        <w:spacing w:after="40" w:line="240" w:lineRule="auto"/>
        <w:jc w:val="both"/>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sz w:val="28"/>
          <w:szCs w:val="28"/>
          <w:lang w:eastAsia="ru-RU"/>
        </w:rPr>
        <w:t>- Посилення взаємодії з роботодавцями, розвиток соціального партнерства у вирішенні питань зайнятості населення;</w:t>
      </w:r>
    </w:p>
    <w:p w14:paraId="267F1AA8" w14:textId="77777777" w:rsidR="000524B0" w:rsidRPr="000524B0" w:rsidRDefault="000524B0" w:rsidP="000524B0">
      <w:pPr>
        <w:tabs>
          <w:tab w:val="left" w:pos="0"/>
          <w:tab w:val="left" w:pos="284"/>
          <w:tab w:val="left" w:pos="709"/>
          <w:tab w:val="left" w:pos="851"/>
          <w:tab w:val="left" w:pos="993"/>
        </w:tabs>
        <w:spacing w:after="40" w:line="240" w:lineRule="auto"/>
        <w:jc w:val="both"/>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sz w:val="28"/>
          <w:szCs w:val="28"/>
          <w:lang w:eastAsia="ru-RU"/>
        </w:rPr>
        <w:t xml:space="preserve"> - Сприяння розвитку підприємницької ініціативи та самостійної зайнятості населення;</w:t>
      </w:r>
    </w:p>
    <w:p w14:paraId="752E7918" w14:textId="77777777" w:rsidR="000524B0" w:rsidRPr="000524B0" w:rsidRDefault="000524B0" w:rsidP="000524B0">
      <w:pPr>
        <w:tabs>
          <w:tab w:val="left" w:pos="0"/>
          <w:tab w:val="left" w:pos="284"/>
          <w:tab w:val="left" w:pos="851"/>
          <w:tab w:val="left" w:pos="993"/>
        </w:tabs>
        <w:spacing w:after="40" w:line="240" w:lineRule="auto"/>
        <w:jc w:val="both"/>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sz w:val="28"/>
          <w:szCs w:val="28"/>
          <w:lang w:eastAsia="ru-RU"/>
        </w:rPr>
        <w:t xml:space="preserve"> - Сприяння до легальної продуктивної зайнятості і забезпечення відповідного оформлення стосунків з найманими працівниками;</w:t>
      </w:r>
    </w:p>
    <w:p w14:paraId="12E8744C" w14:textId="77777777" w:rsidR="000524B0" w:rsidRPr="000524B0" w:rsidRDefault="000524B0" w:rsidP="000524B0">
      <w:pPr>
        <w:tabs>
          <w:tab w:val="left" w:pos="0"/>
          <w:tab w:val="left" w:pos="284"/>
          <w:tab w:val="left" w:pos="709"/>
          <w:tab w:val="left" w:pos="851"/>
          <w:tab w:val="left" w:pos="993"/>
        </w:tabs>
        <w:spacing w:after="40" w:line="240" w:lineRule="auto"/>
        <w:jc w:val="both"/>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sz w:val="28"/>
          <w:szCs w:val="28"/>
          <w:lang w:eastAsia="ru-RU"/>
        </w:rPr>
        <w:t xml:space="preserve"> - Використання механізму оплачуваних громадських робіт як засобу для забезпечення тимчасової зайнятості, економічної підтримки роботодавців та вирішення соціально-економічних проблем розвитку територіальної громади;</w:t>
      </w:r>
    </w:p>
    <w:p w14:paraId="7AC254B5" w14:textId="77777777" w:rsidR="000524B0" w:rsidRPr="000524B0" w:rsidRDefault="000524B0" w:rsidP="000524B0">
      <w:pPr>
        <w:tabs>
          <w:tab w:val="left" w:pos="0"/>
          <w:tab w:val="left" w:pos="284"/>
          <w:tab w:val="left" w:pos="851"/>
          <w:tab w:val="left" w:pos="993"/>
        </w:tabs>
        <w:spacing w:after="40" w:line="240" w:lineRule="auto"/>
        <w:jc w:val="both"/>
        <w:rPr>
          <w:rFonts w:ascii="Times New Roman" w:eastAsia="Times New Roman" w:hAnsi="Times New Roman" w:cs="Times New Roman"/>
          <w:sz w:val="28"/>
          <w:szCs w:val="28"/>
        </w:rPr>
      </w:pPr>
      <w:r w:rsidRPr="000524B0">
        <w:rPr>
          <w:rFonts w:ascii="Times New Roman" w:eastAsia="Times New Roman" w:hAnsi="Times New Roman" w:cs="Times New Roman"/>
          <w:sz w:val="28"/>
          <w:szCs w:val="28"/>
        </w:rPr>
        <w:t xml:space="preserve"> - Підвищення якості робочої сили шляхом професійного навчання, перепідготовки та підвищення кваліфікації;</w:t>
      </w:r>
    </w:p>
    <w:p w14:paraId="0C38A070" w14:textId="77777777" w:rsidR="000524B0" w:rsidRPr="000524B0" w:rsidRDefault="000524B0" w:rsidP="000524B0">
      <w:pPr>
        <w:tabs>
          <w:tab w:val="left" w:pos="0"/>
          <w:tab w:val="left" w:pos="284"/>
          <w:tab w:val="left" w:pos="851"/>
          <w:tab w:val="left" w:pos="993"/>
        </w:tabs>
        <w:spacing w:after="40" w:line="240" w:lineRule="auto"/>
        <w:jc w:val="both"/>
        <w:rPr>
          <w:rFonts w:ascii="Times New Roman" w:eastAsia="Times New Roman" w:hAnsi="Times New Roman" w:cs="Times New Roman"/>
          <w:sz w:val="28"/>
          <w:szCs w:val="28"/>
        </w:rPr>
      </w:pPr>
      <w:r w:rsidRPr="000524B0">
        <w:rPr>
          <w:rFonts w:ascii="Times New Roman" w:eastAsia="Times New Roman" w:hAnsi="Times New Roman" w:cs="Times New Roman"/>
          <w:sz w:val="28"/>
          <w:szCs w:val="28"/>
        </w:rPr>
        <w:t xml:space="preserve"> - Розширення форм роботи щодо орієнтації молоді на здобуття робітничих професій;</w:t>
      </w:r>
    </w:p>
    <w:p w14:paraId="736FA5C0" w14:textId="77777777" w:rsidR="000524B0" w:rsidRPr="000524B0" w:rsidRDefault="000524B0" w:rsidP="000524B0">
      <w:pPr>
        <w:tabs>
          <w:tab w:val="left" w:pos="0"/>
          <w:tab w:val="left" w:pos="284"/>
          <w:tab w:val="left" w:pos="851"/>
          <w:tab w:val="left" w:pos="993"/>
        </w:tabs>
        <w:spacing w:after="40" w:line="240" w:lineRule="auto"/>
        <w:jc w:val="both"/>
        <w:rPr>
          <w:rFonts w:ascii="Times New Roman" w:eastAsia="Times New Roman" w:hAnsi="Times New Roman" w:cs="Times New Roman"/>
          <w:sz w:val="28"/>
          <w:szCs w:val="28"/>
        </w:rPr>
      </w:pPr>
      <w:r w:rsidRPr="000524B0">
        <w:rPr>
          <w:rFonts w:ascii="Times New Roman" w:eastAsia="Times New Roman" w:hAnsi="Times New Roman" w:cs="Times New Roman"/>
          <w:sz w:val="28"/>
          <w:szCs w:val="28"/>
        </w:rPr>
        <w:t xml:space="preserve"> - Впровадження інноваційних інструментів сприяння зайнятості населення, а саме: запис та розповсюдження </w:t>
      </w:r>
      <w:proofErr w:type="spellStart"/>
      <w:r w:rsidRPr="000524B0">
        <w:rPr>
          <w:rFonts w:ascii="Times New Roman" w:eastAsia="Times New Roman" w:hAnsi="Times New Roman" w:cs="Times New Roman"/>
          <w:sz w:val="28"/>
          <w:szCs w:val="28"/>
        </w:rPr>
        <w:t>відеорезюме</w:t>
      </w:r>
      <w:proofErr w:type="spellEnd"/>
      <w:r w:rsidRPr="000524B0">
        <w:rPr>
          <w:rFonts w:ascii="Times New Roman" w:eastAsia="Times New Roman" w:hAnsi="Times New Roman" w:cs="Times New Roman"/>
          <w:sz w:val="28"/>
          <w:szCs w:val="28"/>
        </w:rPr>
        <w:t xml:space="preserve"> шукачів роботи та </w:t>
      </w:r>
      <w:proofErr w:type="spellStart"/>
      <w:r w:rsidRPr="000524B0">
        <w:rPr>
          <w:rFonts w:ascii="Times New Roman" w:eastAsia="Times New Roman" w:hAnsi="Times New Roman" w:cs="Times New Roman"/>
          <w:sz w:val="28"/>
          <w:szCs w:val="28"/>
        </w:rPr>
        <w:t>відеовакансій</w:t>
      </w:r>
      <w:proofErr w:type="spellEnd"/>
      <w:r w:rsidRPr="000524B0">
        <w:rPr>
          <w:rFonts w:ascii="Times New Roman" w:eastAsia="Times New Roman" w:hAnsi="Times New Roman" w:cs="Times New Roman"/>
          <w:sz w:val="28"/>
          <w:szCs w:val="28"/>
        </w:rPr>
        <w:t xml:space="preserve">, проведення </w:t>
      </w:r>
      <w:proofErr w:type="spellStart"/>
      <w:r w:rsidRPr="000524B0">
        <w:rPr>
          <w:rFonts w:ascii="Times New Roman" w:eastAsia="Times New Roman" w:hAnsi="Times New Roman" w:cs="Times New Roman"/>
          <w:sz w:val="28"/>
          <w:szCs w:val="28"/>
        </w:rPr>
        <w:t>відеопрезентацій</w:t>
      </w:r>
      <w:proofErr w:type="spellEnd"/>
      <w:r w:rsidRPr="000524B0">
        <w:rPr>
          <w:rFonts w:ascii="Times New Roman" w:eastAsia="Times New Roman" w:hAnsi="Times New Roman" w:cs="Times New Roman"/>
          <w:sz w:val="28"/>
          <w:szCs w:val="28"/>
        </w:rPr>
        <w:t xml:space="preserve"> роботодавців, а також проведення онлайн-співбесід за допомогою ІТ-технологій.</w:t>
      </w:r>
    </w:p>
    <w:p w14:paraId="1D36B861" w14:textId="77777777" w:rsidR="000524B0" w:rsidRPr="000524B0" w:rsidRDefault="000524B0" w:rsidP="000524B0">
      <w:pPr>
        <w:tabs>
          <w:tab w:val="left" w:pos="0"/>
          <w:tab w:val="left" w:pos="741"/>
          <w:tab w:val="center" w:pos="4963"/>
        </w:tabs>
        <w:spacing w:after="40" w:line="240" w:lineRule="auto"/>
        <w:jc w:val="both"/>
        <w:rPr>
          <w:rFonts w:ascii="Times New Roman" w:eastAsia="Times New Roman" w:hAnsi="Times New Roman" w:cs="Times New Roman"/>
          <w:b/>
          <w:bCs/>
          <w:sz w:val="28"/>
          <w:szCs w:val="28"/>
          <w:lang w:eastAsia="ru-RU"/>
        </w:rPr>
      </w:pPr>
      <w:r w:rsidRPr="000524B0">
        <w:rPr>
          <w:rFonts w:ascii="Times New Roman" w:eastAsia="Times New Roman" w:hAnsi="Times New Roman" w:cs="Times New Roman"/>
          <w:bCs/>
          <w:sz w:val="28"/>
          <w:szCs w:val="28"/>
          <w:lang w:eastAsia="ru-RU"/>
        </w:rPr>
        <w:t xml:space="preserve">           Проблемні питання:</w:t>
      </w:r>
    </w:p>
    <w:p w14:paraId="574C1E01" w14:textId="77777777" w:rsidR="000524B0" w:rsidRPr="000524B0" w:rsidRDefault="000524B0" w:rsidP="000524B0">
      <w:pPr>
        <w:tabs>
          <w:tab w:val="left" w:pos="0"/>
          <w:tab w:val="left" w:pos="741"/>
          <w:tab w:val="center" w:pos="4963"/>
        </w:tabs>
        <w:spacing w:after="40" w:line="240" w:lineRule="auto"/>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b/>
          <w:bCs/>
          <w:sz w:val="28"/>
          <w:szCs w:val="28"/>
          <w:lang w:eastAsia="ru-RU"/>
        </w:rPr>
        <w:t xml:space="preserve">- </w:t>
      </w:r>
      <w:r w:rsidRPr="000524B0">
        <w:rPr>
          <w:rFonts w:ascii="Times New Roman" w:eastAsia="Times New Roman" w:hAnsi="Times New Roman" w:cs="Times New Roman"/>
          <w:sz w:val="28"/>
          <w:szCs w:val="28"/>
          <w:lang w:eastAsia="ru-RU"/>
        </w:rPr>
        <w:t>Недостатній рівень кваліфікації і конкурентоспроможності осіб, які шукають роботу;</w:t>
      </w:r>
    </w:p>
    <w:p w14:paraId="1E27F21E" w14:textId="77777777" w:rsidR="000524B0" w:rsidRPr="000524B0" w:rsidRDefault="000524B0" w:rsidP="000524B0">
      <w:pPr>
        <w:tabs>
          <w:tab w:val="left" w:pos="0"/>
          <w:tab w:val="left" w:pos="360"/>
          <w:tab w:val="left" w:pos="851"/>
          <w:tab w:val="left" w:pos="993"/>
        </w:tabs>
        <w:snapToGrid w:val="0"/>
        <w:spacing w:after="40" w:line="240" w:lineRule="auto"/>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sz w:val="28"/>
          <w:szCs w:val="28"/>
          <w:lang w:eastAsia="ru-RU"/>
        </w:rPr>
        <w:t xml:space="preserve"> - Недосконалість соціально-трудових відносин та наявність «тіньової» зайнятості;</w:t>
      </w:r>
    </w:p>
    <w:p w14:paraId="7D8035FF" w14:textId="77777777" w:rsidR="000524B0" w:rsidRPr="000524B0" w:rsidRDefault="000524B0" w:rsidP="000524B0">
      <w:pPr>
        <w:tabs>
          <w:tab w:val="left" w:pos="0"/>
          <w:tab w:val="left" w:pos="360"/>
          <w:tab w:val="left" w:pos="851"/>
          <w:tab w:val="left" w:pos="993"/>
        </w:tabs>
        <w:snapToGrid w:val="0"/>
        <w:spacing w:after="40" w:line="240" w:lineRule="auto"/>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sz w:val="28"/>
          <w:szCs w:val="28"/>
          <w:lang w:eastAsia="ru-RU"/>
        </w:rPr>
        <w:t xml:space="preserve"> - Низький рівень доходів населення та мотивації до праці;</w:t>
      </w:r>
    </w:p>
    <w:p w14:paraId="3AA47451" w14:textId="77777777" w:rsidR="000524B0" w:rsidRPr="000524B0" w:rsidRDefault="000524B0" w:rsidP="000524B0">
      <w:pPr>
        <w:tabs>
          <w:tab w:val="left" w:pos="0"/>
          <w:tab w:val="left" w:pos="360"/>
          <w:tab w:val="left" w:pos="851"/>
          <w:tab w:val="left" w:pos="993"/>
        </w:tabs>
        <w:snapToGrid w:val="0"/>
        <w:spacing w:after="4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 Недостатня мотивація молоді до оволодіння робітничими професіями та низький рівень її професійної адоптації на ринку праці.</w:t>
      </w:r>
    </w:p>
    <w:p w14:paraId="520F2ADB" w14:textId="77777777" w:rsidR="000524B0" w:rsidRPr="000524B0" w:rsidRDefault="000524B0" w:rsidP="000524B0">
      <w:pPr>
        <w:tabs>
          <w:tab w:val="left" w:pos="0"/>
          <w:tab w:val="left" w:pos="360"/>
          <w:tab w:val="left" w:pos="851"/>
          <w:tab w:val="left" w:pos="993"/>
        </w:tabs>
        <w:snapToGrid w:val="0"/>
        <w:spacing w:after="40" w:line="240" w:lineRule="auto"/>
        <w:rPr>
          <w:rFonts w:ascii="Times New Roman" w:eastAsia="Times New Roman" w:hAnsi="Times New Roman" w:cs="Times New Roman"/>
          <w:b/>
          <w:sz w:val="28"/>
          <w:szCs w:val="28"/>
          <w:lang w:eastAsia="ru-RU"/>
        </w:rPr>
      </w:pPr>
    </w:p>
    <w:p w14:paraId="2AEBEED3" w14:textId="77777777" w:rsidR="000524B0" w:rsidRPr="000524B0" w:rsidRDefault="000524B0" w:rsidP="000524B0">
      <w:pPr>
        <w:spacing w:after="0" w:line="240" w:lineRule="auto"/>
        <w:jc w:val="both"/>
        <w:rPr>
          <w:rFonts w:ascii="Times New Roman" w:eastAsia="Times New Roman" w:hAnsi="Times New Roman" w:cs="Times New Roman"/>
          <w:sz w:val="28"/>
          <w:szCs w:val="28"/>
          <w:shd w:val="clear" w:color="auto" w:fill="FFFFFF"/>
          <w:lang w:eastAsia="ru-RU"/>
        </w:rPr>
      </w:pPr>
      <w:r w:rsidRPr="000524B0">
        <w:rPr>
          <w:rFonts w:ascii="Times New Roman" w:eastAsia="Times New Roman" w:hAnsi="Times New Roman" w:cs="Times New Roman"/>
          <w:b/>
          <w:sz w:val="28"/>
          <w:szCs w:val="28"/>
          <w:shd w:val="clear" w:color="auto" w:fill="FFFFFF"/>
          <w:lang w:eastAsia="ru-RU"/>
        </w:rPr>
        <w:t xml:space="preserve">          Промисловість </w:t>
      </w:r>
      <w:r w:rsidRPr="000524B0">
        <w:rPr>
          <w:rFonts w:ascii="Times New Roman" w:eastAsia="Times New Roman" w:hAnsi="Times New Roman" w:cs="Times New Roman"/>
          <w:sz w:val="28"/>
          <w:szCs w:val="28"/>
          <w:shd w:val="clear" w:color="auto" w:fill="FFFFFF"/>
          <w:lang w:eastAsia="ru-RU"/>
        </w:rPr>
        <w:t xml:space="preserve">міста:  з 2014 року з причини проведення в регіоні АТО та ООС не працюють промислові підприємства: ТОВ «Сіверська ізоляція» та ТОВ «Сіверський цегельний завод». Даний факт дуже негативно впливає  на  економіку міста – поширилось  безробіття і міський бюджет втратив основні надходження податків.  </w:t>
      </w:r>
    </w:p>
    <w:p w14:paraId="3835D145" w14:textId="77777777" w:rsidR="000524B0" w:rsidRPr="000524B0" w:rsidRDefault="000524B0" w:rsidP="000524B0">
      <w:pPr>
        <w:spacing w:after="0" w:line="240" w:lineRule="auto"/>
        <w:jc w:val="both"/>
        <w:rPr>
          <w:rFonts w:ascii="Times New Roman" w:eastAsia="Times New Roman" w:hAnsi="Times New Roman" w:cs="Times New Roman"/>
          <w:sz w:val="28"/>
          <w:szCs w:val="28"/>
          <w:shd w:val="clear" w:color="auto" w:fill="FFFFFF"/>
          <w:lang w:eastAsia="ru-RU"/>
        </w:rPr>
      </w:pPr>
    </w:p>
    <w:p w14:paraId="03AA1BE3" w14:textId="77777777" w:rsidR="000524B0" w:rsidRPr="000524B0" w:rsidRDefault="000524B0" w:rsidP="000524B0">
      <w:pPr>
        <w:tabs>
          <w:tab w:val="left" w:pos="567"/>
        </w:tabs>
        <w:spacing w:after="0" w:line="36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b/>
          <w:sz w:val="28"/>
          <w:szCs w:val="28"/>
          <w:lang w:eastAsia="ru-RU"/>
        </w:rPr>
        <w:t xml:space="preserve">       Житлове господарство</w:t>
      </w:r>
      <w:r w:rsidRPr="000524B0">
        <w:rPr>
          <w:rFonts w:ascii="Times New Roman" w:eastAsia="Times New Roman" w:hAnsi="Times New Roman" w:cs="Times New Roman"/>
          <w:sz w:val="28"/>
          <w:szCs w:val="28"/>
          <w:lang w:eastAsia="ru-RU"/>
        </w:rPr>
        <w:t>.</w:t>
      </w:r>
    </w:p>
    <w:p w14:paraId="2FFC8272" w14:textId="77777777" w:rsidR="000524B0" w:rsidRPr="000524B0" w:rsidRDefault="000524B0" w:rsidP="000524B0">
      <w:pPr>
        <w:spacing w:after="0" w:line="240" w:lineRule="auto"/>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lastRenderedPageBreak/>
        <w:t xml:space="preserve">       Житловий фонд складається з 73 багатоповерхових житлових будинків загальною площею 104,956 тис. м</w:t>
      </w:r>
      <w:r w:rsidRPr="000524B0">
        <w:rPr>
          <w:rFonts w:ascii="Times New Roman" w:eastAsia="Times New Roman" w:hAnsi="Times New Roman" w:cs="Times New Roman"/>
          <w:sz w:val="28"/>
          <w:szCs w:val="28"/>
          <w:vertAlign w:val="superscript"/>
          <w:lang w:eastAsia="ru-RU"/>
        </w:rPr>
        <w:t xml:space="preserve">2 </w:t>
      </w:r>
      <w:r w:rsidRPr="000524B0">
        <w:rPr>
          <w:rFonts w:ascii="Times New Roman" w:eastAsia="Times New Roman" w:hAnsi="Times New Roman" w:cs="Times New Roman"/>
          <w:sz w:val="28"/>
          <w:szCs w:val="28"/>
          <w:lang w:eastAsia="ru-RU"/>
        </w:rPr>
        <w:t xml:space="preserve">. Всі житлові будинки оснащені системами водо-, газо-, електропостачанням та водовідведенням. 42 житлових будинки облаштовані централізованою системою опалення. </w:t>
      </w:r>
    </w:p>
    <w:p w14:paraId="052524FC" w14:textId="77777777" w:rsidR="000524B0" w:rsidRPr="000524B0" w:rsidRDefault="000524B0" w:rsidP="000524B0">
      <w:pPr>
        <w:spacing w:after="0" w:line="240" w:lineRule="auto"/>
        <w:ind w:firstLine="709"/>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Балансоутримувачем даних будинків є Сіверське міське спеціалізоване комунальне підприємство, приватне підприємство «</w:t>
      </w:r>
      <w:proofErr w:type="spellStart"/>
      <w:r w:rsidRPr="000524B0">
        <w:rPr>
          <w:rFonts w:ascii="Times New Roman" w:eastAsia="Times New Roman" w:hAnsi="Times New Roman" w:cs="Times New Roman"/>
          <w:sz w:val="28"/>
          <w:szCs w:val="28"/>
          <w:lang w:eastAsia="ru-RU"/>
        </w:rPr>
        <w:t>Донжилсервіс</w:t>
      </w:r>
      <w:proofErr w:type="spellEnd"/>
      <w:r w:rsidRPr="000524B0">
        <w:rPr>
          <w:rFonts w:ascii="Times New Roman" w:eastAsia="Times New Roman" w:hAnsi="Times New Roman" w:cs="Times New Roman"/>
          <w:sz w:val="28"/>
          <w:szCs w:val="28"/>
          <w:lang w:eastAsia="ru-RU"/>
        </w:rPr>
        <w:t xml:space="preserve">» надає послуги з управління багатоквартирними будинками. </w:t>
      </w:r>
    </w:p>
    <w:p w14:paraId="7D089BA7" w14:textId="77777777" w:rsidR="000524B0" w:rsidRPr="000524B0" w:rsidRDefault="000524B0" w:rsidP="000524B0">
      <w:pPr>
        <w:spacing w:after="0" w:line="240" w:lineRule="auto"/>
        <w:ind w:firstLine="709"/>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Рішенням міської ради від 22.08.2019 № 7/30-487 було затверджено Положення про співфінансування реконструкції, реставрації, проведення капітальних ремонтів, технічного переоснащення спільного майна у багатоквартирних будинках Сіверської міської ради.</w:t>
      </w:r>
    </w:p>
    <w:p w14:paraId="4E485A24" w14:textId="77777777" w:rsidR="000524B0" w:rsidRPr="000524B0" w:rsidRDefault="000524B0" w:rsidP="000524B0">
      <w:pPr>
        <w:spacing w:after="0" w:line="240" w:lineRule="auto"/>
        <w:ind w:firstLine="709"/>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В 2020 році міською радою виконано капітальні ремонти  чотирьох житлових будинків (ремонт покрівель) на суму 200,00 тис. грн</w:t>
      </w:r>
      <w:r w:rsidRPr="000524B0">
        <w:rPr>
          <w:rFonts w:ascii="Times New Roman" w:eastAsia="Times New Roman" w:hAnsi="Times New Roman" w:cs="Times New Roman"/>
          <w:sz w:val="24"/>
          <w:szCs w:val="24"/>
          <w:lang w:val="ru-RU" w:eastAsia="ru-RU"/>
        </w:rPr>
        <w:t xml:space="preserve">., </w:t>
      </w:r>
      <w:r w:rsidRPr="000524B0">
        <w:rPr>
          <w:rFonts w:ascii="Times New Roman" w:eastAsia="Times New Roman" w:hAnsi="Times New Roman" w:cs="Times New Roman"/>
          <w:sz w:val="28"/>
          <w:szCs w:val="28"/>
          <w:lang w:val="ru-RU" w:eastAsia="ru-RU"/>
        </w:rPr>
        <w:t xml:space="preserve">де </w:t>
      </w:r>
      <w:proofErr w:type="spellStart"/>
      <w:r w:rsidRPr="000524B0">
        <w:rPr>
          <w:rFonts w:ascii="Times New Roman" w:eastAsia="Times New Roman" w:hAnsi="Times New Roman" w:cs="Times New Roman"/>
          <w:sz w:val="28"/>
          <w:szCs w:val="28"/>
          <w:lang w:val="ru-RU" w:eastAsia="ru-RU"/>
        </w:rPr>
        <w:t>проживає</w:t>
      </w:r>
      <w:proofErr w:type="spellEnd"/>
      <w:r w:rsidRPr="000524B0">
        <w:rPr>
          <w:rFonts w:ascii="Times New Roman" w:eastAsia="Times New Roman" w:hAnsi="Times New Roman" w:cs="Times New Roman"/>
          <w:sz w:val="28"/>
          <w:szCs w:val="28"/>
          <w:lang w:val="ru-RU" w:eastAsia="ru-RU"/>
        </w:rPr>
        <w:t xml:space="preserve"> 205 </w:t>
      </w:r>
      <w:proofErr w:type="spellStart"/>
      <w:r w:rsidRPr="000524B0">
        <w:rPr>
          <w:rFonts w:ascii="Times New Roman" w:eastAsia="Times New Roman" w:hAnsi="Times New Roman" w:cs="Times New Roman"/>
          <w:sz w:val="28"/>
          <w:szCs w:val="28"/>
          <w:lang w:val="ru-RU" w:eastAsia="ru-RU"/>
        </w:rPr>
        <w:t>сімей</w:t>
      </w:r>
      <w:proofErr w:type="spellEnd"/>
      <w:r w:rsidRPr="000524B0">
        <w:rPr>
          <w:rFonts w:ascii="Times New Roman" w:eastAsia="Times New Roman" w:hAnsi="Times New Roman" w:cs="Times New Roman"/>
          <w:sz w:val="28"/>
          <w:szCs w:val="28"/>
          <w:lang w:val="ru-RU" w:eastAsia="ru-RU"/>
        </w:rPr>
        <w:t>.</w:t>
      </w:r>
      <w:r w:rsidRPr="000524B0">
        <w:rPr>
          <w:rFonts w:ascii="Times New Roman" w:eastAsia="Times New Roman" w:hAnsi="Times New Roman" w:cs="Times New Roman"/>
          <w:sz w:val="16"/>
          <w:szCs w:val="16"/>
          <w:lang w:eastAsia="ru-RU"/>
        </w:rPr>
        <w:t xml:space="preserve"> </w:t>
      </w:r>
      <w:r w:rsidRPr="000524B0">
        <w:rPr>
          <w:rFonts w:ascii="Times New Roman" w:eastAsia="Times New Roman" w:hAnsi="Times New Roman" w:cs="Times New Roman"/>
          <w:sz w:val="24"/>
          <w:szCs w:val="24"/>
          <w:lang w:eastAsia="ru-RU"/>
        </w:rPr>
        <w:t>О</w:t>
      </w:r>
      <w:r w:rsidRPr="000524B0">
        <w:rPr>
          <w:rFonts w:ascii="Times New Roman" w:eastAsia="Times New Roman" w:hAnsi="Times New Roman" w:cs="Times New Roman"/>
          <w:sz w:val="28"/>
          <w:szCs w:val="28"/>
          <w:lang w:eastAsia="ru-RU"/>
        </w:rPr>
        <w:t>бслуговуючим підприємством ПП «</w:t>
      </w:r>
      <w:proofErr w:type="spellStart"/>
      <w:r w:rsidRPr="000524B0">
        <w:rPr>
          <w:rFonts w:ascii="Times New Roman" w:eastAsia="Times New Roman" w:hAnsi="Times New Roman" w:cs="Times New Roman"/>
          <w:sz w:val="28"/>
          <w:szCs w:val="28"/>
          <w:lang w:eastAsia="ru-RU"/>
        </w:rPr>
        <w:t>Донжилсервіс</w:t>
      </w:r>
      <w:proofErr w:type="spellEnd"/>
      <w:r w:rsidRPr="000524B0">
        <w:rPr>
          <w:rFonts w:ascii="Times New Roman" w:eastAsia="Times New Roman" w:hAnsi="Times New Roman" w:cs="Times New Roman"/>
          <w:sz w:val="28"/>
          <w:szCs w:val="28"/>
          <w:lang w:eastAsia="ru-RU"/>
        </w:rPr>
        <w:t xml:space="preserve">» виконано поточні ремонти на суму  180,0 тис. грн. (ремонт сходових клітин, м’якої покрівлі, </w:t>
      </w:r>
      <w:proofErr w:type="spellStart"/>
      <w:r w:rsidRPr="000524B0">
        <w:rPr>
          <w:rFonts w:ascii="Times New Roman" w:eastAsia="Times New Roman" w:hAnsi="Times New Roman" w:cs="Times New Roman"/>
          <w:sz w:val="28"/>
          <w:szCs w:val="28"/>
          <w:lang w:eastAsia="ru-RU"/>
        </w:rPr>
        <w:t>міжпанельних</w:t>
      </w:r>
      <w:proofErr w:type="spellEnd"/>
      <w:r w:rsidRPr="000524B0">
        <w:rPr>
          <w:rFonts w:ascii="Times New Roman" w:eastAsia="Times New Roman" w:hAnsi="Times New Roman" w:cs="Times New Roman"/>
          <w:sz w:val="28"/>
          <w:szCs w:val="28"/>
          <w:lang w:eastAsia="ru-RU"/>
        </w:rPr>
        <w:t xml:space="preserve"> швів, ремонт і заміна </w:t>
      </w:r>
      <w:proofErr w:type="spellStart"/>
      <w:r w:rsidRPr="000524B0">
        <w:rPr>
          <w:rFonts w:ascii="Times New Roman" w:eastAsia="Times New Roman" w:hAnsi="Times New Roman" w:cs="Times New Roman"/>
          <w:sz w:val="28"/>
          <w:szCs w:val="28"/>
          <w:lang w:eastAsia="ru-RU"/>
        </w:rPr>
        <w:t>внутрішньобудинкових</w:t>
      </w:r>
      <w:proofErr w:type="spellEnd"/>
      <w:r w:rsidRPr="000524B0">
        <w:rPr>
          <w:rFonts w:ascii="Times New Roman" w:eastAsia="Times New Roman" w:hAnsi="Times New Roman" w:cs="Times New Roman"/>
          <w:sz w:val="28"/>
          <w:szCs w:val="28"/>
          <w:lang w:eastAsia="ru-RU"/>
        </w:rPr>
        <w:t xml:space="preserve"> інженерних комунікацій: холодне водопостачання, центральне опалення, водовідведення, електропостачання).</w:t>
      </w:r>
    </w:p>
    <w:p w14:paraId="48B6F650" w14:textId="77777777" w:rsidR="000524B0" w:rsidRPr="000524B0" w:rsidRDefault="000524B0" w:rsidP="000524B0">
      <w:pPr>
        <w:spacing w:after="0" w:line="240" w:lineRule="auto"/>
        <w:ind w:firstLine="709"/>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Програмою соціально-економічного розвитку на 2021 рік планується покращити житлові умови для 4600 осіб шляхом проведення капітального ремонту 10 багатоповерхових житлових будинків на суму 1000,00 тис. грн.  та поточний ремонт 73 будинків, які потребують ремонту, на суму 200,00 тис. грн. </w:t>
      </w:r>
    </w:p>
    <w:p w14:paraId="2E142FBC" w14:textId="77777777" w:rsidR="000524B0" w:rsidRPr="000524B0" w:rsidRDefault="000524B0" w:rsidP="000524B0">
      <w:pPr>
        <w:spacing w:after="0" w:line="240" w:lineRule="auto"/>
        <w:ind w:firstLine="709"/>
        <w:jc w:val="both"/>
        <w:rPr>
          <w:rFonts w:ascii="Times New Roman" w:eastAsia="Times New Roman" w:hAnsi="Times New Roman" w:cs="Times New Roman"/>
          <w:sz w:val="28"/>
          <w:szCs w:val="28"/>
          <w:lang w:eastAsia="ru-RU"/>
        </w:rPr>
      </w:pPr>
    </w:p>
    <w:p w14:paraId="5777FC83" w14:textId="77777777" w:rsidR="000524B0" w:rsidRPr="000524B0" w:rsidRDefault="000524B0" w:rsidP="000524B0">
      <w:pPr>
        <w:spacing w:after="0" w:line="240" w:lineRule="auto"/>
        <w:ind w:left="769"/>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t xml:space="preserve"> Реформування житлово-комунального господарства.</w:t>
      </w:r>
    </w:p>
    <w:p w14:paraId="311F16CA" w14:textId="77777777" w:rsidR="000524B0" w:rsidRPr="000524B0" w:rsidRDefault="000524B0" w:rsidP="000524B0">
      <w:pPr>
        <w:spacing w:after="0" w:line="240" w:lineRule="auto"/>
        <w:ind w:firstLine="709"/>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На території Сіверської міської ради створено 3 об’єднання співвласників багатоквартирних будинків загальною площею 3,062 тис. м</w:t>
      </w:r>
      <w:r w:rsidRPr="000524B0">
        <w:rPr>
          <w:rFonts w:ascii="Times New Roman" w:eastAsia="Times New Roman" w:hAnsi="Times New Roman" w:cs="Times New Roman"/>
          <w:sz w:val="28"/>
          <w:szCs w:val="28"/>
          <w:vertAlign w:val="superscript"/>
          <w:lang w:eastAsia="ru-RU"/>
        </w:rPr>
        <w:t xml:space="preserve">2 і </w:t>
      </w:r>
      <w:r w:rsidRPr="000524B0">
        <w:rPr>
          <w:rFonts w:ascii="Times New Roman" w:eastAsia="Times New Roman" w:hAnsi="Times New Roman" w:cs="Times New Roman"/>
          <w:sz w:val="28"/>
          <w:szCs w:val="28"/>
          <w:lang w:eastAsia="ru-RU"/>
        </w:rPr>
        <w:t>. Загальна частка площі, що обслуговує ОСББ становить 0,606 тис. м</w:t>
      </w:r>
      <w:r w:rsidRPr="000524B0">
        <w:rPr>
          <w:rFonts w:ascii="Times New Roman" w:eastAsia="Times New Roman" w:hAnsi="Times New Roman" w:cs="Times New Roman"/>
          <w:sz w:val="28"/>
          <w:szCs w:val="28"/>
          <w:vertAlign w:val="superscript"/>
          <w:lang w:eastAsia="ru-RU"/>
        </w:rPr>
        <w:t>2</w:t>
      </w:r>
      <w:r w:rsidRPr="000524B0">
        <w:rPr>
          <w:rFonts w:ascii="Times New Roman" w:eastAsia="Times New Roman" w:hAnsi="Times New Roman" w:cs="Times New Roman"/>
          <w:sz w:val="28"/>
          <w:szCs w:val="28"/>
          <w:lang w:eastAsia="ru-RU"/>
        </w:rPr>
        <w:t>, так як одне із трьох об’єднань обслуговується ПП «</w:t>
      </w:r>
      <w:proofErr w:type="spellStart"/>
      <w:r w:rsidRPr="000524B0">
        <w:rPr>
          <w:rFonts w:ascii="Times New Roman" w:eastAsia="Times New Roman" w:hAnsi="Times New Roman" w:cs="Times New Roman"/>
          <w:sz w:val="28"/>
          <w:szCs w:val="28"/>
          <w:lang w:eastAsia="ru-RU"/>
        </w:rPr>
        <w:t>Донжилсервіс</w:t>
      </w:r>
      <w:proofErr w:type="spellEnd"/>
      <w:r w:rsidRPr="000524B0">
        <w:rPr>
          <w:rFonts w:ascii="Times New Roman" w:eastAsia="Times New Roman" w:hAnsi="Times New Roman" w:cs="Times New Roman"/>
          <w:sz w:val="28"/>
          <w:szCs w:val="28"/>
          <w:lang w:eastAsia="ru-RU"/>
        </w:rPr>
        <w:t>».</w:t>
      </w:r>
    </w:p>
    <w:p w14:paraId="10BA1E20" w14:textId="77777777" w:rsidR="000524B0" w:rsidRPr="000524B0" w:rsidRDefault="000524B0" w:rsidP="000524B0">
      <w:pPr>
        <w:spacing w:after="0" w:line="240" w:lineRule="auto"/>
        <w:ind w:firstLine="709"/>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На сьогоднішній день міською радою проводяться роз’яснювальні заходи серед мешканців житлових будинків щодо альтернативних варіантів утримання і експлуатації житла, реалізації права громадянок і громадян щодо їх участі у місцевому самоврядуванні, а саме щодо створення об’єднань співвласників багатоквартирних будинків, запровадження нових форм діяльності з розмежуванням управлінських і виробничих функцій та залучення до управління і обслуговування житлового фонду суб’єктів підприємницької діяльності, як фізичних так і юридичних осіб.</w:t>
      </w:r>
    </w:p>
    <w:p w14:paraId="4F2263D4" w14:textId="77777777" w:rsidR="000524B0" w:rsidRPr="000524B0" w:rsidRDefault="000524B0" w:rsidP="000524B0">
      <w:pPr>
        <w:spacing w:after="0" w:line="240" w:lineRule="auto"/>
        <w:jc w:val="both"/>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t xml:space="preserve">          Теплове господарство.</w:t>
      </w:r>
    </w:p>
    <w:p w14:paraId="755C8A50"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Централізоване теплопостачання споживачів громади забезпечується </w:t>
      </w:r>
    </w:p>
    <w:p w14:paraId="7A331825" w14:textId="77777777" w:rsidR="000524B0" w:rsidRPr="000524B0" w:rsidRDefault="000524B0" w:rsidP="000524B0">
      <w:pPr>
        <w:spacing w:after="0" w:line="240" w:lineRule="auto"/>
        <w:contextualSpacing/>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ВО «</w:t>
      </w:r>
      <w:proofErr w:type="spellStart"/>
      <w:r w:rsidRPr="000524B0">
        <w:rPr>
          <w:rFonts w:ascii="Times New Roman" w:eastAsia="Times New Roman" w:hAnsi="Times New Roman" w:cs="Times New Roman"/>
          <w:sz w:val="28"/>
          <w:szCs w:val="28"/>
          <w:lang w:eastAsia="ru-RU"/>
        </w:rPr>
        <w:t>Лимантепломережа</w:t>
      </w:r>
      <w:proofErr w:type="spellEnd"/>
      <w:r w:rsidRPr="000524B0">
        <w:rPr>
          <w:rFonts w:ascii="Times New Roman" w:eastAsia="Times New Roman" w:hAnsi="Times New Roman" w:cs="Times New Roman"/>
          <w:sz w:val="28"/>
          <w:szCs w:val="28"/>
          <w:lang w:eastAsia="ru-RU"/>
        </w:rPr>
        <w:t xml:space="preserve">», в експлуатації якої 2 котельні, які працюють на природному газі. Підприємство обслуговує 42 багатоповерхових будинків та соціальну сферу. Протяжність теплотрас 6,8 км. Підприємством ведуться роботи із заміни труб теплотраси. Об’єкти бюджетної сфери 100% забезпечені приладами обліку теплової енергії. Що стосується житлових будинків, то жоден з них не обладнано приладами обліку. Програмою передбачається виконати у 2021 році  проектну документацію щодо оснащення будинків житлового фонду </w:t>
      </w:r>
      <w:r w:rsidRPr="000524B0">
        <w:rPr>
          <w:rFonts w:ascii="Times New Roman" w:eastAsia="Times New Roman" w:hAnsi="Times New Roman" w:cs="Times New Roman"/>
          <w:sz w:val="28"/>
          <w:szCs w:val="28"/>
          <w:lang w:eastAsia="ru-RU"/>
        </w:rPr>
        <w:lastRenderedPageBreak/>
        <w:t xml:space="preserve">комерційними приладами обліку теплової енергії. Вартість робіт складає 300,00 грн. </w:t>
      </w:r>
    </w:p>
    <w:p w14:paraId="153231AA" w14:textId="77777777" w:rsidR="000524B0" w:rsidRPr="000524B0" w:rsidRDefault="000524B0" w:rsidP="000524B0">
      <w:pPr>
        <w:spacing w:after="0" w:line="240" w:lineRule="auto"/>
        <w:ind w:left="1129"/>
        <w:jc w:val="both"/>
        <w:rPr>
          <w:rFonts w:ascii="Times New Roman" w:eastAsia="Times New Roman" w:hAnsi="Times New Roman" w:cs="Times New Roman"/>
          <w:b/>
          <w:sz w:val="28"/>
          <w:szCs w:val="28"/>
          <w:lang w:eastAsia="ru-RU"/>
        </w:rPr>
      </w:pPr>
    </w:p>
    <w:p w14:paraId="41A801BA" w14:textId="77777777" w:rsidR="000524B0" w:rsidRPr="000524B0" w:rsidRDefault="000524B0" w:rsidP="000524B0">
      <w:pPr>
        <w:spacing w:after="0" w:line="240" w:lineRule="auto"/>
        <w:jc w:val="both"/>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t xml:space="preserve">          Водопровідно-каналізаційне господарство.</w:t>
      </w:r>
    </w:p>
    <w:p w14:paraId="65571489" w14:textId="77777777" w:rsidR="000524B0" w:rsidRPr="000524B0" w:rsidRDefault="000524B0" w:rsidP="000524B0">
      <w:pPr>
        <w:spacing w:after="0" w:line="240" w:lineRule="auto"/>
        <w:ind w:firstLine="709"/>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Централізоване водопостачання та водовідведення в громаді забезпечується Сіверською дільницею </w:t>
      </w:r>
      <w:proofErr w:type="spellStart"/>
      <w:r w:rsidRPr="000524B0">
        <w:rPr>
          <w:rFonts w:ascii="Times New Roman" w:eastAsia="Times New Roman" w:hAnsi="Times New Roman" w:cs="Times New Roman"/>
          <w:sz w:val="28"/>
          <w:szCs w:val="28"/>
          <w:lang w:eastAsia="ru-RU"/>
        </w:rPr>
        <w:t>Часовоярського</w:t>
      </w:r>
      <w:proofErr w:type="spellEnd"/>
      <w:r w:rsidRPr="000524B0">
        <w:rPr>
          <w:rFonts w:ascii="Times New Roman" w:eastAsia="Times New Roman" w:hAnsi="Times New Roman" w:cs="Times New Roman"/>
          <w:sz w:val="28"/>
          <w:szCs w:val="28"/>
          <w:lang w:eastAsia="ru-RU"/>
        </w:rPr>
        <w:t xml:space="preserve"> РВУ КП «Компанія «Вода Донбасу»  та  Серебрянським  ЖКП,  в  експлуатації  яких з находяться  </w:t>
      </w:r>
    </w:p>
    <w:p w14:paraId="58BBAF0C" w14:textId="77777777" w:rsidR="000524B0" w:rsidRPr="000524B0" w:rsidRDefault="000524B0" w:rsidP="000524B0">
      <w:pPr>
        <w:spacing w:after="0" w:line="240" w:lineRule="auto"/>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3 водопровідних та 1 каналізаційна насосних станцій, 1 каналізаційна очисна споруда та 3 свердловини. Протяжність водопроводу на території міської ради складає 64,2 км. Протяжність мереж водовідведення – 28,5 км. Водопровідні та каналізаційні мережі потребують заміни, так як термін експлуатації мереж перевищено та складає понад 25 років. Обладнання та устаткування зношені, мають низьку надійність та значну енергоємність. </w:t>
      </w:r>
      <w:r w:rsidRPr="000524B0">
        <w:rPr>
          <w:rFonts w:ascii="Times New Roman" w:eastAsia="Times New Roman" w:hAnsi="Times New Roman" w:cs="Times New Roman"/>
          <w:color w:val="FF0000"/>
          <w:sz w:val="28"/>
          <w:szCs w:val="28"/>
          <w:lang w:eastAsia="ru-RU"/>
        </w:rPr>
        <w:t xml:space="preserve"> </w:t>
      </w:r>
      <w:r w:rsidRPr="000524B0">
        <w:rPr>
          <w:rFonts w:ascii="Times New Roman" w:eastAsia="Times New Roman" w:hAnsi="Times New Roman" w:cs="Times New Roman"/>
          <w:sz w:val="28"/>
          <w:szCs w:val="28"/>
          <w:lang w:eastAsia="ru-RU"/>
        </w:rPr>
        <w:t>75%   домогосподарств мають централізоване водопостачання.</w:t>
      </w:r>
    </w:p>
    <w:p w14:paraId="3337530D" w14:textId="77777777" w:rsidR="000524B0" w:rsidRPr="000524B0" w:rsidRDefault="000524B0" w:rsidP="000524B0">
      <w:pPr>
        <w:spacing w:after="0" w:line="240" w:lineRule="auto"/>
        <w:jc w:val="both"/>
        <w:rPr>
          <w:rFonts w:ascii="Times New Roman" w:eastAsia="Times New Roman" w:hAnsi="Times New Roman" w:cs="Times New Roman"/>
          <w:color w:val="FF0000"/>
          <w:sz w:val="28"/>
          <w:szCs w:val="28"/>
          <w:lang w:eastAsia="ru-RU"/>
        </w:rPr>
      </w:pPr>
      <w:r w:rsidRPr="000524B0">
        <w:rPr>
          <w:rFonts w:ascii="Times New Roman" w:eastAsia="Times New Roman" w:hAnsi="Times New Roman" w:cs="Times New Roman"/>
          <w:sz w:val="28"/>
          <w:szCs w:val="28"/>
          <w:lang w:eastAsia="ru-RU"/>
        </w:rPr>
        <w:tab/>
        <w:t>Міською радою у 2021 році планується продовжити роботи із заміни аварійних ділянок водоводів у с. Свято-Покровське, Серебрянка та м. Сіверську. На захід передбачено 300,000 тис. грн.</w:t>
      </w:r>
    </w:p>
    <w:p w14:paraId="6C79DE94" w14:textId="77777777" w:rsidR="000524B0" w:rsidRPr="000524B0" w:rsidRDefault="000524B0" w:rsidP="000524B0">
      <w:pPr>
        <w:spacing w:after="0" w:line="240" w:lineRule="auto"/>
        <w:ind w:firstLine="709"/>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На виконання Закону України «Про комерційний облік теплової енергії та водопостачання»</w:t>
      </w:r>
      <w:r w:rsidRPr="000524B0">
        <w:rPr>
          <w:rFonts w:ascii="Times New Roman" w:eastAsia="Times New Roman" w:hAnsi="Times New Roman" w:cs="Times New Roman"/>
          <w:color w:val="FF0000"/>
          <w:sz w:val="28"/>
          <w:szCs w:val="28"/>
          <w:lang w:eastAsia="ru-RU"/>
        </w:rPr>
        <w:t xml:space="preserve"> </w:t>
      </w:r>
      <w:r w:rsidRPr="000524B0">
        <w:rPr>
          <w:rFonts w:ascii="Times New Roman" w:eastAsia="Times New Roman" w:hAnsi="Times New Roman" w:cs="Times New Roman"/>
          <w:sz w:val="28"/>
          <w:szCs w:val="28"/>
          <w:lang w:eastAsia="ru-RU"/>
        </w:rPr>
        <w:t xml:space="preserve">об’єкти бюджетної сфери 100% забезпечені приладами обліку холодної води. Програмою передбачено оснащення багатоквартирного житлового фонду комерційними приладами обліку холодної води на суму 500,00 тис. грн. </w:t>
      </w:r>
    </w:p>
    <w:p w14:paraId="1A5CD133" w14:textId="77777777" w:rsidR="000524B0" w:rsidRPr="000524B0" w:rsidRDefault="000524B0" w:rsidP="000524B0">
      <w:pPr>
        <w:spacing w:after="0" w:line="240" w:lineRule="auto"/>
        <w:ind w:firstLine="709"/>
        <w:jc w:val="both"/>
        <w:rPr>
          <w:rFonts w:ascii="Times New Roman" w:eastAsia="Times New Roman" w:hAnsi="Times New Roman" w:cs="Times New Roman"/>
          <w:sz w:val="28"/>
          <w:szCs w:val="28"/>
          <w:lang w:eastAsia="ru-RU"/>
        </w:rPr>
      </w:pPr>
    </w:p>
    <w:p w14:paraId="75D247B3" w14:textId="77777777" w:rsidR="000524B0" w:rsidRPr="000524B0" w:rsidRDefault="000524B0" w:rsidP="000524B0">
      <w:pPr>
        <w:spacing w:after="0" w:line="240" w:lineRule="auto"/>
        <w:ind w:left="769"/>
        <w:jc w:val="both"/>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t>Благоустрій</w:t>
      </w:r>
    </w:p>
    <w:p w14:paraId="1F158462" w14:textId="77777777" w:rsidR="000524B0" w:rsidRPr="000524B0" w:rsidRDefault="000524B0" w:rsidP="000524B0">
      <w:pPr>
        <w:spacing w:after="0" w:line="240" w:lineRule="auto"/>
        <w:ind w:firstLine="709"/>
        <w:jc w:val="both"/>
        <w:rPr>
          <w:rFonts w:ascii="Times New Roman" w:eastAsia="Times New Roman" w:hAnsi="Times New Roman" w:cs="Times New Roman"/>
          <w:iCs/>
          <w:color w:val="231F20"/>
          <w:sz w:val="28"/>
          <w:szCs w:val="28"/>
          <w:shd w:val="clear" w:color="auto" w:fill="FFFFFF"/>
          <w:lang w:eastAsia="ru-RU"/>
        </w:rPr>
      </w:pPr>
      <w:r w:rsidRPr="000524B0">
        <w:rPr>
          <w:rFonts w:ascii="Times New Roman" w:eastAsia="Times New Roman" w:hAnsi="Times New Roman" w:cs="Times New Roman"/>
          <w:iCs/>
          <w:color w:val="231F20"/>
          <w:sz w:val="28"/>
          <w:szCs w:val="28"/>
          <w:shd w:val="clear" w:color="auto" w:fill="FFFFFF"/>
          <w:lang w:eastAsia="ru-RU"/>
        </w:rPr>
        <w:t xml:space="preserve">Благоустрій — це візитна картка кожного населеного пункту. Варто зауважити, що стан </w:t>
      </w:r>
      <w:proofErr w:type="spellStart"/>
      <w:r w:rsidRPr="000524B0">
        <w:rPr>
          <w:rFonts w:ascii="Times New Roman" w:eastAsia="Times New Roman" w:hAnsi="Times New Roman" w:cs="Times New Roman"/>
          <w:iCs/>
          <w:color w:val="231F20"/>
          <w:sz w:val="28"/>
          <w:szCs w:val="28"/>
          <w:shd w:val="clear" w:color="auto" w:fill="FFFFFF"/>
          <w:lang w:eastAsia="ru-RU"/>
        </w:rPr>
        <w:t>вулично</w:t>
      </w:r>
      <w:proofErr w:type="spellEnd"/>
      <w:r w:rsidRPr="000524B0">
        <w:rPr>
          <w:rFonts w:ascii="Times New Roman" w:eastAsia="Times New Roman" w:hAnsi="Times New Roman" w:cs="Times New Roman"/>
          <w:iCs/>
          <w:color w:val="231F20"/>
          <w:sz w:val="28"/>
          <w:szCs w:val="28"/>
          <w:shd w:val="clear" w:color="auto" w:fill="FFFFFF"/>
          <w:lang w:eastAsia="ru-RU"/>
        </w:rPr>
        <w:t>-дорожньої мережі, освітлення, озеленення та чистота села, селища чи міста – це в першу чергу оцінка діяльності як місцевої влади, так і громадськості. Більше того, це показник рівня участі місцевої громади у вирішенні проблем та перспектив розвитку сфери благоустрою населеного пункту.</w:t>
      </w:r>
    </w:p>
    <w:p w14:paraId="17845BE0" w14:textId="77777777" w:rsidR="000524B0" w:rsidRPr="000524B0" w:rsidRDefault="000524B0" w:rsidP="000524B0">
      <w:pPr>
        <w:spacing w:after="0" w:line="240" w:lineRule="auto"/>
        <w:ind w:firstLine="709"/>
        <w:jc w:val="both"/>
        <w:rPr>
          <w:rFonts w:ascii="Times New Roman" w:eastAsia="Times New Roman" w:hAnsi="Times New Roman" w:cs="Times New Roman"/>
          <w:iCs/>
          <w:sz w:val="28"/>
          <w:szCs w:val="28"/>
          <w:shd w:val="clear" w:color="auto" w:fill="FFFFFF"/>
          <w:lang w:eastAsia="ru-RU"/>
        </w:rPr>
      </w:pPr>
      <w:r w:rsidRPr="000524B0">
        <w:rPr>
          <w:rFonts w:ascii="Times New Roman" w:eastAsia="Times New Roman" w:hAnsi="Times New Roman" w:cs="Times New Roman"/>
          <w:iCs/>
          <w:sz w:val="28"/>
          <w:szCs w:val="28"/>
          <w:shd w:val="clear" w:color="auto" w:fill="FFFFFF"/>
          <w:lang w:eastAsia="ru-RU"/>
        </w:rPr>
        <w:t xml:space="preserve">Заходи з благоустрою направлені на створення в громаді безпечних, доступних, комфортних громадських просторів. </w:t>
      </w:r>
    </w:p>
    <w:p w14:paraId="4BC563A9" w14:textId="77777777" w:rsidR="000524B0" w:rsidRPr="000524B0" w:rsidRDefault="000524B0" w:rsidP="000524B0">
      <w:pPr>
        <w:spacing w:after="0" w:line="240" w:lineRule="auto"/>
        <w:ind w:firstLine="709"/>
        <w:jc w:val="both"/>
        <w:rPr>
          <w:rFonts w:ascii="Times New Roman" w:eastAsia="Times New Roman" w:hAnsi="Times New Roman" w:cs="Times New Roman"/>
          <w:iCs/>
          <w:color w:val="231F20"/>
          <w:sz w:val="28"/>
          <w:szCs w:val="28"/>
          <w:shd w:val="clear" w:color="auto" w:fill="FFFFFF"/>
          <w:lang w:eastAsia="ru-RU"/>
        </w:rPr>
      </w:pPr>
      <w:r w:rsidRPr="000524B0">
        <w:rPr>
          <w:rFonts w:ascii="Times New Roman" w:eastAsia="Times New Roman" w:hAnsi="Times New Roman" w:cs="Times New Roman"/>
          <w:iCs/>
          <w:color w:val="231F20"/>
          <w:sz w:val="28"/>
          <w:szCs w:val="28"/>
          <w:shd w:val="clear" w:color="auto" w:fill="FFFFFF"/>
          <w:lang w:eastAsia="ru-RU"/>
        </w:rPr>
        <w:t xml:space="preserve">Програмою економічного та соціального розвитку по Сіверській ОТГ на благоустрій населених пунктів громади передбачено виділення коштів із місцевого бюджету та бюджету комунальних підприємств, в загальній сумі 860,00 тис. грн., а саме на: </w:t>
      </w:r>
    </w:p>
    <w:p w14:paraId="6E8D2894" w14:textId="77777777" w:rsidR="000524B0" w:rsidRPr="000524B0" w:rsidRDefault="000524B0" w:rsidP="000524B0">
      <w:pPr>
        <w:spacing w:after="0" w:line="240" w:lineRule="auto"/>
        <w:jc w:val="both"/>
        <w:rPr>
          <w:rFonts w:ascii="Times New Roman" w:eastAsia="Times New Roman" w:hAnsi="Times New Roman" w:cs="Times New Roman"/>
          <w:iCs/>
          <w:color w:val="231F20"/>
          <w:sz w:val="28"/>
          <w:szCs w:val="28"/>
          <w:shd w:val="clear" w:color="auto" w:fill="FFFFFF"/>
          <w:lang w:eastAsia="ru-RU"/>
        </w:rPr>
      </w:pPr>
      <w:r w:rsidRPr="000524B0">
        <w:rPr>
          <w:rFonts w:ascii="Times New Roman" w:eastAsia="Times New Roman" w:hAnsi="Times New Roman" w:cs="Times New Roman"/>
          <w:iCs/>
          <w:color w:val="231F20"/>
          <w:sz w:val="28"/>
          <w:szCs w:val="28"/>
          <w:shd w:val="clear" w:color="auto" w:fill="FFFFFF"/>
          <w:lang w:eastAsia="ru-RU"/>
        </w:rPr>
        <w:t xml:space="preserve">- утримання та ремонт об’єктів зовнішнього освітлення (поточний ремонт мереж) у сумі 200,00 тис. грн.; </w:t>
      </w:r>
    </w:p>
    <w:p w14:paraId="385A9BF8" w14:textId="77777777" w:rsidR="000524B0" w:rsidRPr="000524B0" w:rsidRDefault="000524B0" w:rsidP="000524B0">
      <w:pPr>
        <w:spacing w:after="0" w:line="240" w:lineRule="auto"/>
        <w:jc w:val="both"/>
        <w:rPr>
          <w:rFonts w:ascii="Times New Roman" w:eastAsia="Times New Roman" w:hAnsi="Times New Roman" w:cs="Times New Roman"/>
          <w:iCs/>
          <w:color w:val="231F20"/>
          <w:sz w:val="28"/>
          <w:szCs w:val="28"/>
          <w:shd w:val="clear" w:color="auto" w:fill="FFFFFF"/>
          <w:lang w:eastAsia="ru-RU"/>
        </w:rPr>
      </w:pPr>
      <w:r w:rsidRPr="000524B0">
        <w:rPr>
          <w:rFonts w:ascii="Times New Roman" w:eastAsia="Times New Roman" w:hAnsi="Times New Roman" w:cs="Times New Roman"/>
          <w:iCs/>
          <w:color w:val="231F20"/>
          <w:sz w:val="28"/>
          <w:szCs w:val="28"/>
          <w:shd w:val="clear" w:color="auto" w:fill="FFFFFF"/>
          <w:lang w:eastAsia="ru-RU"/>
        </w:rPr>
        <w:t xml:space="preserve">- утримання зелених насаджень загального користування (видалення аварійних дерев) – 50,00 тис. грн.; </w:t>
      </w:r>
    </w:p>
    <w:p w14:paraId="071E49A5" w14:textId="77777777" w:rsidR="000524B0" w:rsidRPr="000524B0" w:rsidRDefault="000524B0" w:rsidP="000524B0">
      <w:pPr>
        <w:spacing w:after="0" w:line="240" w:lineRule="auto"/>
        <w:jc w:val="both"/>
        <w:rPr>
          <w:rFonts w:ascii="Times New Roman" w:eastAsia="Times New Roman" w:hAnsi="Times New Roman" w:cs="Times New Roman"/>
          <w:iCs/>
          <w:color w:val="231F20"/>
          <w:sz w:val="28"/>
          <w:szCs w:val="28"/>
          <w:shd w:val="clear" w:color="auto" w:fill="FFFFFF"/>
          <w:lang w:eastAsia="ru-RU"/>
        </w:rPr>
      </w:pPr>
      <w:r w:rsidRPr="000524B0">
        <w:rPr>
          <w:rFonts w:ascii="Times New Roman" w:eastAsia="Times New Roman" w:hAnsi="Times New Roman" w:cs="Times New Roman"/>
          <w:iCs/>
          <w:color w:val="231F20"/>
          <w:sz w:val="28"/>
          <w:szCs w:val="28"/>
          <w:shd w:val="clear" w:color="auto" w:fill="FFFFFF"/>
          <w:lang w:eastAsia="ru-RU"/>
        </w:rPr>
        <w:t xml:space="preserve">- утримання та благоустрій місць поховань, поховання безрідних та фінансування робіт з інвентаризації земельних ділянок під кладовища (виготовлення технічної документації із землеустрою для розміщення кладовищ, захоронення безпритульних осіб) – 250,00 тис. грн.; </w:t>
      </w:r>
    </w:p>
    <w:p w14:paraId="2FFBFC89" w14:textId="77777777" w:rsidR="000524B0" w:rsidRPr="000524B0" w:rsidRDefault="000524B0" w:rsidP="000524B0">
      <w:pPr>
        <w:spacing w:after="0" w:line="240" w:lineRule="auto"/>
        <w:jc w:val="both"/>
        <w:rPr>
          <w:rFonts w:ascii="Times New Roman" w:eastAsia="Times New Roman" w:hAnsi="Times New Roman" w:cs="Times New Roman"/>
          <w:iCs/>
          <w:color w:val="231F20"/>
          <w:sz w:val="28"/>
          <w:szCs w:val="28"/>
          <w:shd w:val="clear" w:color="auto" w:fill="FFFFFF"/>
          <w:lang w:eastAsia="ru-RU"/>
        </w:rPr>
      </w:pPr>
      <w:r w:rsidRPr="000524B0">
        <w:rPr>
          <w:rFonts w:ascii="Times New Roman" w:eastAsia="Times New Roman" w:hAnsi="Times New Roman" w:cs="Times New Roman"/>
          <w:iCs/>
          <w:color w:val="231F20"/>
          <w:sz w:val="28"/>
          <w:szCs w:val="28"/>
          <w:shd w:val="clear" w:color="auto" w:fill="FFFFFF"/>
          <w:lang w:eastAsia="ru-RU"/>
        </w:rPr>
        <w:lastRenderedPageBreak/>
        <w:t xml:space="preserve">- санітарне очищення, придбання обладнання та ліквідація стихійних звалищ та боротьба з карантинними рослинами – 60,00 тис. грн. </w:t>
      </w:r>
    </w:p>
    <w:p w14:paraId="7113D315" w14:textId="77777777" w:rsidR="000524B0" w:rsidRPr="000524B0" w:rsidRDefault="000524B0" w:rsidP="000524B0">
      <w:pPr>
        <w:spacing w:after="0" w:line="240" w:lineRule="auto"/>
        <w:ind w:firstLine="709"/>
        <w:jc w:val="both"/>
        <w:rPr>
          <w:rFonts w:ascii="Times New Roman" w:eastAsia="Times New Roman" w:hAnsi="Times New Roman" w:cs="Times New Roman"/>
          <w:iCs/>
          <w:color w:val="231F20"/>
          <w:sz w:val="28"/>
          <w:szCs w:val="28"/>
          <w:shd w:val="clear" w:color="auto" w:fill="FFFFFF"/>
          <w:lang w:eastAsia="ru-RU"/>
        </w:rPr>
      </w:pPr>
      <w:r w:rsidRPr="000524B0">
        <w:rPr>
          <w:rFonts w:ascii="Times New Roman" w:eastAsia="Times New Roman" w:hAnsi="Times New Roman" w:cs="Times New Roman"/>
          <w:iCs/>
          <w:color w:val="231F20"/>
          <w:sz w:val="28"/>
          <w:szCs w:val="28"/>
          <w:shd w:val="clear" w:color="auto" w:fill="FFFFFF"/>
          <w:lang w:eastAsia="ru-RU"/>
        </w:rPr>
        <w:t>Протяжність доріг Сіверської громади складає 90,46 км, з них з твердим покриттям – 76,89 км. На утримання дорожньо-мостового господарство передбачається 300,00 тис. грн.</w:t>
      </w:r>
    </w:p>
    <w:p w14:paraId="2095B921" w14:textId="77777777" w:rsidR="000524B0" w:rsidRPr="000524B0" w:rsidRDefault="000524B0" w:rsidP="000524B0">
      <w:pPr>
        <w:spacing w:after="0" w:line="240" w:lineRule="auto"/>
        <w:ind w:firstLine="709"/>
        <w:jc w:val="both"/>
        <w:rPr>
          <w:rFonts w:ascii="Times New Roman" w:eastAsia="Times New Roman" w:hAnsi="Times New Roman" w:cs="Times New Roman"/>
          <w:iCs/>
          <w:color w:val="231F20"/>
          <w:sz w:val="28"/>
          <w:szCs w:val="28"/>
          <w:shd w:val="clear" w:color="auto" w:fill="FFFFFF"/>
          <w:lang w:eastAsia="ru-RU"/>
        </w:rPr>
      </w:pPr>
    </w:p>
    <w:p w14:paraId="2AEBDB11" w14:textId="77777777" w:rsidR="000524B0" w:rsidRPr="000524B0" w:rsidRDefault="000524B0" w:rsidP="000524B0">
      <w:pPr>
        <w:spacing w:after="0" w:line="240" w:lineRule="auto"/>
        <w:ind w:firstLine="708"/>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b/>
          <w:noProof/>
          <w:sz w:val="28"/>
          <w:szCs w:val="28"/>
          <w:lang w:eastAsia="ru-RU"/>
        </w:rPr>
        <w:t>Дорожньо-транспортний комплекс</w:t>
      </w:r>
      <w:r w:rsidRPr="000524B0">
        <w:rPr>
          <w:rFonts w:ascii="Times New Roman" w:eastAsia="Times New Roman" w:hAnsi="Times New Roman" w:cs="Times New Roman"/>
          <w:sz w:val="28"/>
          <w:szCs w:val="28"/>
          <w:lang w:eastAsia="ru-RU"/>
        </w:rPr>
        <w:t xml:space="preserve"> </w:t>
      </w:r>
    </w:p>
    <w:p w14:paraId="353FD7DE" w14:textId="77777777" w:rsidR="000524B0" w:rsidRPr="000524B0" w:rsidRDefault="000524B0" w:rsidP="000524B0">
      <w:pPr>
        <w:spacing w:after="0" w:line="240" w:lineRule="auto"/>
        <w:ind w:firstLine="708"/>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Дорожньо-транспортний комплекс Сіверської міської ради представлений автомобільним та залізничним транспортом. </w:t>
      </w:r>
    </w:p>
    <w:p w14:paraId="6D493E6E" w14:textId="77777777" w:rsidR="000524B0" w:rsidRPr="000524B0" w:rsidRDefault="000524B0" w:rsidP="000524B0">
      <w:pPr>
        <w:spacing w:after="0" w:line="240" w:lineRule="auto"/>
        <w:ind w:firstLine="708"/>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Загальна довжина автомобільних доріг з твердим покриттям становить 39,3 км, 26,7 км –  експлуатаційна довжина залізничних шляхів. Через місто Сіверськ проходить автомобільний шлях територіального значення Лиман – Сіверськ – Бахмут – Горлівка Т-0513.</w:t>
      </w:r>
    </w:p>
    <w:p w14:paraId="2DECF98C" w14:textId="77777777" w:rsidR="000524B0" w:rsidRPr="000524B0" w:rsidRDefault="000524B0" w:rsidP="000524B0">
      <w:pPr>
        <w:spacing w:after="0" w:line="240" w:lineRule="auto"/>
        <w:ind w:firstLine="708"/>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Пасажирські перевезення в межах міста здійснюються за допомогою міського автобусу загального користування який знаходиться на балансі </w:t>
      </w:r>
      <w:proofErr w:type="spellStart"/>
      <w:r w:rsidRPr="000524B0">
        <w:rPr>
          <w:rFonts w:ascii="Times New Roman" w:eastAsia="Times New Roman" w:hAnsi="Times New Roman" w:cs="Times New Roman"/>
          <w:sz w:val="28"/>
          <w:szCs w:val="28"/>
          <w:lang w:eastAsia="ru-RU"/>
        </w:rPr>
        <w:t>Серебрянського</w:t>
      </w:r>
      <w:proofErr w:type="spellEnd"/>
      <w:r w:rsidRPr="000524B0">
        <w:rPr>
          <w:rFonts w:ascii="Times New Roman" w:eastAsia="Times New Roman" w:hAnsi="Times New Roman" w:cs="Times New Roman"/>
          <w:sz w:val="28"/>
          <w:szCs w:val="28"/>
          <w:lang w:eastAsia="ru-RU"/>
        </w:rPr>
        <w:t xml:space="preserve"> житлово комунального підприємства. </w:t>
      </w:r>
    </w:p>
    <w:p w14:paraId="772E45CD" w14:textId="77777777" w:rsidR="000524B0" w:rsidRPr="000524B0" w:rsidRDefault="000524B0" w:rsidP="000524B0">
      <w:pPr>
        <w:spacing w:after="0" w:line="240" w:lineRule="auto"/>
        <w:ind w:firstLine="708"/>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Територію міської ради пролягає маршрут автобусу Бахмут –Сіверськ  – Серебрянка, Бахмут – Сіверськ – </w:t>
      </w:r>
      <w:proofErr w:type="spellStart"/>
      <w:r w:rsidRPr="000524B0">
        <w:rPr>
          <w:rFonts w:ascii="Times New Roman" w:eastAsia="Times New Roman" w:hAnsi="Times New Roman" w:cs="Times New Roman"/>
          <w:sz w:val="28"/>
          <w:szCs w:val="28"/>
          <w:lang w:eastAsia="ru-RU"/>
        </w:rPr>
        <w:t>Різниківка</w:t>
      </w:r>
      <w:proofErr w:type="spellEnd"/>
      <w:r w:rsidRPr="000524B0">
        <w:rPr>
          <w:rFonts w:ascii="Times New Roman" w:eastAsia="Times New Roman" w:hAnsi="Times New Roman" w:cs="Times New Roman"/>
          <w:sz w:val="28"/>
          <w:szCs w:val="28"/>
          <w:lang w:eastAsia="ru-RU"/>
        </w:rPr>
        <w:t>, який  забезпечує пасажирське сполучення між населеними пунктами Сіверської міської ради.</w:t>
      </w:r>
    </w:p>
    <w:p w14:paraId="4538B06D" w14:textId="77777777" w:rsidR="000524B0" w:rsidRPr="000524B0" w:rsidRDefault="000524B0" w:rsidP="000524B0">
      <w:pPr>
        <w:spacing w:after="0" w:line="240" w:lineRule="auto"/>
        <w:contextualSpacing/>
        <w:jc w:val="both"/>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8"/>
          <w:szCs w:val="28"/>
          <w:lang w:eastAsia="ru-RU"/>
        </w:rPr>
        <w:t>Територією міської ради пролягають електрифіковані залізничні колії Укрзалізниці, за допомогою яких здійснюється перевезення пасажирів залізничним міжміським пасажирським транспортом. В місті існує пасажирська залізнична станція Сіверськ.</w:t>
      </w:r>
    </w:p>
    <w:p w14:paraId="2AD50F41" w14:textId="77777777" w:rsidR="000524B0" w:rsidRPr="000524B0" w:rsidRDefault="000524B0" w:rsidP="000524B0">
      <w:pPr>
        <w:spacing w:after="0" w:line="240" w:lineRule="auto"/>
        <w:ind w:firstLine="709"/>
        <w:jc w:val="both"/>
        <w:rPr>
          <w:rFonts w:ascii="Times New Roman" w:eastAsia="Times New Roman" w:hAnsi="Times New Roman" w:cs="Times New Roman"/>
          <w:iCs/>
          <w:color w:val="231F20"/>
          <w:sz w:val="28"/>
          <w:szCs w:val="28"/>
          <w:shd w:val="clear" w:color="auto" w:fill="FFFFFF"/>
          <w:lang w:eastAsia="ru-RU"/>
        </w:rPr>
      </w:pPr>
    </w:p>
    <w:p w14:paraId="4AB6F94B" w14:textId="77777777" w:rsidR="000524B0" w:rsidRPr="000524B0" w:rsidRDefault="000524B0" w:rsidP="000524B0">
      <w:pPr>
        <w:spacing w:after="0" w:line="240" w:lineRule="auto"/>
        <w:ind w:firstLine="709"/>
        <w:jc w:val="both"/>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iCs/>
          <w:color w:val="231F20"/>
          <w:sz w:val="28"/>
          <w:szCs w:val="28"/>
          <w:shd w:val="clear" w:color="auto" w:fill="FFFFFF"/>
          <w:lang w:eastAsia="ru-RU"/>
        </w:rPr>
        <w:t xml:space="preserve"> </w:t>
      </w:r>
      <w:r w:rsidRPr="000524B0">
        <w:rPr>
          <w:rFonts w:ascii="Times New Roman" w:eastAsia="Times New Roman" w:hAnsi="Times New Roman" w:cs="Times New Roman"/>
          <w:b/>
          <w:sz w:val="28"/>
          <w:szCs w:val="28"/>
          <w:lang w:eastAsia="ru-RU"/>
        </w:rPr>
        <w:t>Сільське господарство</w:t>
      </w:r>
    </w:p>
    <w:p w14:paraId="6886936D" w14:textId="77777777" w:rsidR="000524B0" w:rsidRPr="000524B0" w:rsidRDefault="000524B0" w:rsidP="000524B0">
      <w:pPr>
        <w:suppressAutoHyphens/>
        <w:spacing w:after="0" w:line="240" w:lineRule="auto"/>
        <w:ind w:firstLine="708"/>
        <w:jc w:val="both"/>
        <w:rPr>
          <w:rFonts w:ascii="Times New Roman" w:eastAsia="Times New Roman" w:hAnsi="Times New Roman" w:cs="Times New Roman"/>
          <w:sz w:val="26"/>
          <w:szCs w:val="26"/>
          <w:lang w:eastAsia="ar-SA"/>
        </w:rPr>
      </w:pPr>
      <w:r w:rsidRPr="000524B0">
        <w:rPr>
          <w:rFonts w:ascii="Times New Roman" w:eastAsia="Times New Roman" w:hAnsi="Times New Roman" w:cs="Times New Roman"/>
          <w:sz w:val="26"/>
          <w:szCs w:val="26"/>
          <w:lang w:eastAsia="ar-SA"/>
        </w:rPr>
        <w:t>На території Сіверської міської ради  господарську діяльність здійснює 3 товариства з обмеженою відповідальністю, 7 фермерських господарств, 2 приватних підприємства, із них  7 чоловіків та  2 жінки.</w:t>
      </w:r>
    </w:p>
    <w:p w14:paraId="0DD2ACFE" w14:textId="77777777" w:rsidR="000524B0" w:rsidRPr="000524B0" w:rsidRDefault="000524B0" w:rsidP="000524B0">
      <w:pPr>
        <w:suppressAutoHyphens/>
        <w:spacing w:after="0" w:line="240" w:lineRule="auto"/>
        <w:ind w:firstLine="851"/>
        <w:jc w:val="both"/>
        <w:rPr>
          <w:rFonts w:ascii="Times New Roman" w:eastAsia="Times New Roman" w:hAnsi="Times New Roman" w:cs="Times New Roman"/>
          <w:sz w:val="26"/>
          <w:szCs w:val="26"/>
          <w:lang w:eastAsia="ar-SA"/>
        </w:rPr>
      </w:pPr>
      <w:r w:rsidRPr="000524B0">
        <w:rPr>
          <w:rFonts w:ascii="Times New Roman" w:eastAsia="Times New Roman" w:hAnsi="Times New Roman" w:cs="Times New Roman"/>
          <w:sz w:val="26"/>
          <w:szCs w:val="26"/>
          <w:lang w:eastAsia="ar-SA"/>
        </w:rPr>
        <w:t>Головна мета  - створення умов для відновлення економічного зростання, підвищення якості та безпеки життя громадянок і громадян шляхом заохочення розвитку сучасної виробничої та ринкової інфраструктури, підтримки ініціативи малого та середнього бізнесу.</w:t>
      </w:r>
    </w:p>
    <w:p w14:paraId="6643516E" w14:textId="77777777" w:rsidR="000524B0" w:rsidRPr="000524B0" w:rsidRDefault="000524B0" w:rsidP="000524B0">
      <w:pPr>
        <w:suppressAutoHyphens/>
        <w:spacing w:after="0" w:line="240" w:lineRule="auto"/>
        <w:ind w:firstLine="851"/>
        <w:jc w:val="both"/>
        <w:rPr>
          <w:rFonts w:ascii="Times New Roman" w:eastAsia="Times New Roman" w:hAnsi="Times New Roman" w:cs="Times New Roman"/>
          <w:sz w:val="26"/>
          <w:szCs w:val="26"/>
          <w:lang w:eastAsia="ar-SA"/>
        </w:rPr>
      </w:pPr>
      <w:r w:rsidRPr="000524B0">
        <w:rPr>
          <w:rFonts w:ascii="Times New Roman" w:eastAsia="Times New Roman" w:hAnsi="Times New Roman" w:cs="Times New Roman"/>
          <w:sz w:val="26"/>
          <w:szCs w:val="26"/>
          <w:lang w:eastAsia="ar-SA"/>
        </w:rPr>
        <w:t>Основні завдання та пріоритети розвитку АПК на 2021 рік:</w:t>
      </w:r>
    </w:p>
    <w:p w14:paraId="3F97DBE7" w14:textId="77777777" w:rsidR="000524B0" w:rsidRPr="000524B0" w:rsidRDefault="000524B0" w:rsidP="000524B0">
      <w:pPr>
        <w:suppressAutoHyphens/>
        <w:spacing w:after="0" w:line="240" w:lineRule="auto"/>
        <w:ind w:left="1134" w:hanging="1134"/>
        <w:jc w:val="both"/>
        <w:rPr>
          <w:rFonts w:ascii="Times New Roman" w:eastAsia="Times New Roman" w:hAnsi="Times New Roman" w:cs="Times New Roman"/>
          <w:sz w:val="26"/>
          <w:szCs w:val="26"/>
          <w:lang w:eastAsia="ar-SA"/>
        </w:rPr>
      </w:pPr>
      <w:r w:rsidRPr="000524B0">
        <w:rPr>
          <w:rFonts w:ascii="Times New Roman" w:eastAsia="Times New Roman" w:hAnsi="Times New Roman" w:cs="Times New Roman"/>
          <w:sz w:val="26"/>
          <w:szCs w:val="26"/>
          <w:lang w:eastAsia="ar-SA"/>
        </w:rPr>
        <w:t>-Збільшення ефективності сільськогосподарського виробництва;</w:t>
      </w:r>
    </w:p>
    <w:p w14:paraId="3FDBF8D2" w14:textId="77777777" w:rsidR="000524B0" w:rsidRPr="000524B0" w:rsidRDefault="000524B0" w:rsidP="000524B0">
      <w:pPr>
        <w:spacing w:after="0" w:line="240" w:lineRule="auto"/>
        <w:jc w:val="both"/>
        <w:rPr>
          <w:rFonts w:ascii="Times New Roman" w:eastAsia="Times New Roman" w:hAnsi="Times New Roman" w:cs="Times New Roman"/>
          <w:sz w:val="26"/>
          <w:szCs w:val="26"/>
          <w:lang w:eastAsia="ru-RU"/>
        </w:rPr>
      </w:pPr>
      <w:r w:rsidRPr="000524B0">
        <w:rPr>
          <w:rFonts w:ascii="Times New Roman" w:eastAsia="Times New Roman" w:hAnsi="Times New Roman" w:cs="Times New Roman"/>
          <w:sz w:val="26"/>
          <w:szCs w:val="26"/>
          <w:lang w:eastAsia="ar-SA"/>
        </w:rPr>
        <w:t xml:space="preserve">- </w:t>
      </w:r>
      <w:r w:rsidRPr="000524B0">
        <w:rPr>
          <w:rFonts w:ascii="Times New Roman" w:eastAsia="Times New Roman" w:hAnsi="Times New Roman" w:cs="Times New Roman"/>
          <w:sz w:val="26"/>
          <w:szCs w:val="26"/>
          <w:lang w:eastAsia="ru-RU"/>
        </w:rPr>
        <w:t xml:space="preserve">Раціональне використання земель сільськогосподарського призначення та здійснення заходів з охорони та підвищення родючості </w:t>
      </w:r>
      <w:proofErr w:type="spellStart"/>
      <w:r w:rsidRPr="000524B0">
        <w:rPr>
          <w:rFonts w:ascii="Times New Roman" w:eastAsia="Times New Roman" w:hAnsi="Times New Roman" w:cs="Times New Roman"/>
          <w:sz w:val="26"/>
          <w:szCs w:val="26"/>
          <w:lang w:eastAsia="ru-RU"/>
        </w:rPr>
        <w:t>грунтів</w:t>
      </w:r>
      <w:proofErr w:type="spellEnd"/>
      <w:r w:rsidRPr="000524B0">
        <w:rPr>
          <w:rFonts w:ascii="Times New Roman" w:eastAsia="Times New Roman" w:hAnsi="Times New Roman" w:cs="Times New Roman"/>
          <w:sz w:val="26"/>
          <w:szCs w:val="26"/>
          <w:lang w:eastAsia="ru-RU"/>
        </w:rPr>
        <w:t>;</w:t>
      </w:r>
    </w:p>
    <w:p w14:paraId="74E56A33" w14:textId="77777777" w:rsidR="000524B0" w:rsidRPr="000524B0" w:rsidRDefault="000524B0" w:rsidP="000524B0">
      <w:pPr>
        <w:spacing w:after="0" w:line="240" w:lineRule="auto"/>
        <w:jc w:val="both"/>
        <w:rPr>
          <w:rFonts w:ascii="Times New Roman" w:eastAsia="Times New Roman" w:hAnsi="Times New Roman" w:cs="Times New Roman"/>
          <w:sz w:val="26"/>
          <w:szCs w:val="26"/>
          <w:lang w:eastAsia="ru-RU"/>
        </w:rPr>
      </w:pPr>
      <w:r w:rsidRPr="000524B0">
        <w:rPr>
          <w:rFonts w:ascii="Times New Roman" w:eastAsia="Times New Roman" w:hAnsi="Times New Roman" w:cs="Times New Roman"/>
          <w:sz w:val="26"/>
          <w:szCs w:val="26"/>
          <w:lang w:eastAsia="ru-RU"/>
        </w:rPr>
        <w:t>- Реформування земельно-господарського устрою території Сіверської міської ради;</w:t>
      </w:r>
    </w:p>
    <w:p w14:paraId="20282588" w14:textId="77777777" w:rsidR="000524B0" w:rsidRPr="000524B0" w:rsidRDefault="000524B0" w:rsidP="000524B0">
      <w:pPr>
        <w:suppressAutoHyphens/>
        <w:spacing w:after="0" w:line="240" w:lineRule="auto"/>
        <w:ind w:firstLine="851"/>
        <w:jc w:val="both"/>
        <w:rPr>
          <w:rFonts w:ascii="Times New Roman" w:eastAsia="Times New Roman" w:hAnsi="Times New Roman" w:cs="Times New Roman"/>
          <w:sz w:val="26"/>
          <w:szCs w:val="26"/>
          <w:lang w:eastAsia="ar-SA"/>
        </w:rPr>
      </w:pPr>
      <w:r w:rsidRPr="000524B0">
        <w:rPr>
          <w:rFonts w:ascii="Times New Roman" w:eastAsia="Times New Roman" w:hAnsi="Times New Roman" w:cs="Times New Roman"/>
          <w:sz w:val="26"/>
          <w:szCs w:val="26"/>
          <w:lang w:eastAsia="ar-SA"/>
        </w:rPr>
        <w:t xml:space="preserve">Сільськогосподарські підприємства і фермерські господарства обробляли у 2020 році 7924 га </w:t>
      </w:r>
      <w:proofErr w:type="spellStart"/>
      <w:r w:rsidRPr="000524B0">
        <w:rPr>
          <w:rFonts w:ascii="Times New Roman" w:eastAsia="Times New Roman" w:hAnsi="Times New Roman" w:cs="Times New Roman"/>
          <w:sz w:val="26"/>
          <w:szCs w:val="26"/>
          <w:lang w:eastAsia="ar-SA"/>
        </w:rPr>
        <w:t>земли</w:t>
      </w:r>
      <w:proofErr w:type="spellEnd"/>
      <w:r w:rsidRPr="000524B0">
        <w:rPr>
          <w:rFonts w:ascii="Times New Roman" w:eastAsia="Times New Roman" w:hAnsi="Times New Roman" w:cs="Times New Roman"/>
          <w:sz w:val="26"/>
          <w:szCs w:val="26"/>
          <w:lang w:eastAsia="ar-SA"/>
        </w:rPr>
        <w:t>. Під зерновими культурами було посіяно 3529,6 га (44,54 % в структурі посівів).</w:t>
      </w:r>
    </w:p>
    <w:p w14:paraId="3F34A7C0" w14:textId="77777777" w:rsidR="000524B0" w:rsidRPr="000524B0" w:rsidRDefault="000524B0" w:rsidP="000524B0">
      <w:pPr>
        <w:suppressAutoHyphens/>
        <w:spacing w:after="0" w:line="240" w:lineRule="auto"/>
        <w:ind w:firstLine="851"/>
        <w:jc w:val="both"/>
        <w:rPr>
          <w:rFonts w:ascii="Times New Roman" w:eastAsia="Times New Roman" w:hAnsi="Times New Roman" w:cs="Times New Roman"/>
          <w:sz w:val="26"/>
          <w:szCs w:val="26"/>
          <w:lang w:eastAsia="ar-SA"/>
        </w:rPr>
      </w:pPr>
      <w:r w:rsidRPr="000524B0">
        <w:rPr>
          <w:rFonts w:ascii="Times New Roman" w:eastAsia="Times New Roman" w:hAnsi="Times New Roman" w:cs="Times New Roman"/>
          <w:sz w:val="26"/>
          <w:szCs w:val="26"/>
          <w:lang w:eastAsia="ar-SA"/>
        </w:rPr>
        <w:t>Валовий збір зерна 12381,7 т, середня врожайність зернових склала 35,1 ц/га, в тому числі озимої пшениці – 40.0 ц/га, ярого ячменя – 30,9 ц/га, гороху – 36.4 ц/га, кукурудза – 23.1 ц/га.</w:t>
      </w:r>
    </w:p>
    <w:p w14:paraId="62144651" w14:textId="77777777" w:rsidR="000524B0" w:rsidRPr="000524B0" w:rsidRDefault="000524B0" w:rsidP="000524B0">
      <w:pPr>
        <w:suppressAutoHyphens/>
        <w:spacing w:after="0" w:line="240" w:lineRule="auto"/>
        <w:ind w:firstLine="851"/>
        <w:jc w:val="both"/>
        <w:rPr>
          <w:rFonts w:ascii="Times New Roman" w:eastAsia="Times New Roman" w:hAnsi="Times New Roman" w:cs="Times New Roman"/>
          <w:sz w:val="26"/>
          <w:szCs w:val="26"/>
          <w:lang w:eastAsia="ar-SA"/>
        </w:rPr>
      </w:pPr>
      <w:r w:rsidRPr="000524B0">
        <w:rPr>
          <w:rFonts w:ascii="Times New Roman" w:eastAsia="Times New Roman" w:hAnsi="Times New Roman" w:cs="Times New Roman"/>
          <w:sz w:val="26"/>
          <w:szCs w:val="26"/>
          <w:lang w:eastAsia="ar-SA"/>
        </w:rPr>
        <w:t xml:space="preserve">Технічні культури займають у 2020 році 3303.5 га, (48.34 % в структурі), в тому числі: ріпак озимий – 327,0 га, соняшник – 2976,5 га (43,5%). Врожайність соняшнику </w:t>
      </w:r>
      <w:r w:rsidRPr="000524B0">
        <w:rPr>
          <w:rFonts w:ascii="Times New Roman" w:eastAsia="Times New Roman" w:hAnsi="Times New Roman" w:cs="Times New Roman"/>
          <w:sz w:val="26"/>
          <w:szCs w:val="26"/>
          <w:lang w:eastAsia="ar-SA"/>
        </w:rPr>
        <w:lastRenderedPageBreak/>
        <w:t>складає на рівні 13,5 ц/га, ріпаку озимого – 31,0 ц/га. Валовий збір насіння соняшнику склав – 4018,2 т.</w:t>
      </w:r>
    </w:p>
    <w:p w14:paraId="3EDA7BE6" w14:textId="77777777" w:rsidR="000524B0" w:rsidRPr="000524B0" w:rsidRDefault="000524B0" w:rsidP="000524B0">
      <w:pPr>
        <w:suppressAutoHyphens/>
        <w:spacing w:after="0" w:line="240" w:lineRule="auto"/>
        <w:ind w:firstLine="851"/>
        <w:rPr>
          <w:rFonts w:ascii="Times New Roman" w:eastAsia="Times New Roman" w:hAnsi="Times New Roman" w:cs="Times New Roman"/>
          <w:b/>
          <w:sz w:val="26"/>
          <w:szCs w:val="26"/>
          <w:lang w:eastAsia="ar-SA"/>
        </w:rPr>
      </w:pPr>
    </w:p>
    <w:p w14:paraId="5ED004AA" w14:textId="77777777" w:rsidR="000524B0" w:rsidRPr="000524B0" w:rsidRDefault="000524B0" w:rsidP="000524B0">
      <w:pPr>
        <w:suppressAutoHyphens/>
        <w:spacing w:after="0" w:line="240" w:lineRule="auto"/>
        <w:ind w:firstLine="851"/>
        <w:rPr>
          <w:rFonts w:ascii="Times New Roman" w:eastAsia="Times New Roman" w:hAnsi="Times New Roman" w:cs="Times New Roman"/>
          <w:b/>
          <w:sz w:val="26"/>
          <w:szCs w:val="26"/>
          <w:lang w:eastAsia="ar-SA"/>
        </w:rPr>
      </w:pPr>
      <w:r w:rsidRPr="000524B0">
        <w:rPr>
          <w:rFonts w:ascii="Times New Roman" w:eastAsia="Times New Roman" w:hAnsi="Times New Roman" w:cs="Times New Roman"/>
          <w:b/>
          <w:sz w:val="26"/>
          <w:szCs w:val="26"/>
          <w:lang w:eastAsia="ar-SA"/>
        </w:rPr>
        <w:t>Земельні ресурси та їх використання.</w:t>
      </w:r>
    </w:p>
    <w:p w14:paraId="6D4FCCFD" w14:textId="77777777" w:rsidR="000524B0" w:rsidRPr="000524B0" w:rsidRDefault="000524B0" w:rsidP="000524B0">
      <w:pPr>
        <w:suppressAutoHyphens/>
        <w:spacing w:after="0" w:line="240" w:lineRule="auto"/>
        <w:ind w:firstLine="851"/>
        <w:jc w:val="both"/>
        <w:rPr>
          <w:rFonts w:ascii="Times New Roman" w:eastAsia="Times New Roman" w:hAnsi="Times New Roman" w:cs="Times New Roman"/>
          <w:sz w:val="26"/>
          <w:szCs w:val="26"/>
          <w:lang w:val="ru-RU" w:eastAsia="ar-SA"/>
        </w:rPr>
      </w:pPr>
      <w:r w:rsidRPr="000524B0">
        <w:rPr>
          <w:rFonts w:ascii="Times New Roman" w:eastAsia="Times New Roman" w:hAnsi="Times New Roman" w:cs="Times New Roman"/>
          <w:sz w:val="26"/>
          <w:szCs w:val="26"/>
          <w:lang w:eastAsia="ar-SA"/>
        </w:rPr>
        <w:t xml:space="preserve">Станом на 01.01.2020 року по Сіверській громади загальна площа сільськогосподарських земель, що входять до адміністративно-територіальних одиниць складає </w:t>
      </w:r>
      <w:smartTag w:uri="urn:schemas-microsoft-com:office:smarttags" w:element="metricconverter">
        <w:smartTagPr>
          <w:attr w:name="ProductID" w:val="14294,1 га"/>
        </w:smartTagPr>
        <w:r w:rsidRPr="000524B0">
          <w:rPr>
            <w:rFonts w:ascii="Times New Roman" w:eastAsia="Times New Roman" w:hAnsi="Times New Roman" w:cs="Times New Roman"/>
            <w:sz w:val="26"/>
            <w:szCs w:val="26"/>
            <w:lang w:eastAsia="ar-SA"/>
          </w:rPr>
          <w:t>14294,1 га</w:t>
        </w:r>
      </w:smartTag>
      <w:r w:rsidRPr="000524B0">
        <w:rPr>
          <w:rFonts w:ascii="Times New Roman" w:eastAsia="Times New Roman" w:hAnsi="Times New Roman" w:cs="Times New Roman"/>
          <w:sz w:val="26"/>
          <w:szCs w:val="26"/>
          <w:lang w:eastAsia="ar-SA"/>
        </w:rPr>
        <w:t xml:space="preserve">, сільськогосподарських угідь – </w:t>
      </w:r>
      <w:smartTag w:uri="urn:schemas-microsoft-com:office:smarttags" w:element="metricconverter">
        <w:smartTagPr>
          <w:attr w:name="ProductID" w:val="13884,36 га"/>
        </w:smartTagPr>
        <w:r w:rsidRPr="000524B0">
          <w:rPr>
            <w:rFonts w:ascii="Times New Roman" w:eastAsia="Times New Roman" w:hAnsi="Times New Roman" w:cs="Times New Roman"/>
            <w:sz w:val="26"/>
            <w:szCs w:val="26"/>
            <w:lang w:eastAsia="ar-SA"/>
          </w:rPr>
          <w:t>13884,36 га</w:t>
        </w:r>
      </w:smartTag>
      <w:r w:rsidRPr="000524B0">
        <w:rPr>
          <w:rFonts w:ascii="Times New Roman" w:eastAsia="Times New Roman" w:hAnsi="Times New Roman" w:cs="Times New Roman"/>
          <w:sz w:val="26"/>
          <w:szCs w:val="26"/>
          <w:lang w:eastAsia="ar-SA"/>
        </w:rPr>
        <w:t>, ріллі</w:t>
      </w:r>
      <w:r w:rsidRPr="000524B0">
        <w:rPr>
          <w:rFonts w:ascii="Times New Roman" w:eastAsia="Times New Roman" w:hAnsi="Times New Roman" w:cs="Times New Roman"/>
          <w:sz w:val="26"/>
          <w:szCs w:val="26"/>
          <w:lang w:val="ru-RU" w:eastAsia="ar-SA"/>
        </w:rPr>
        <w:t xml:space="preserve"> – </w:t>
      </w:r>
      <w:smartTag w:uri="urn:schemas-microsoft-com:office:smarttags" w:element="metricconverter">
        <w:smartTagPr>
          <w:attr w:name="ProductID" w:val="10099,36 га"/>
        </w:smartTagPr>
        <w:r w:rsidRPr="000524B0">
          <w:rPr>
            <w:rFonts w:ascii="Times New Roman" w:eastAsia="Times New Roman" w:hAnsi="Times New Roman" w:cs="Times New Roman"/>
            <w:sz w:val="26"/>
            <w:szCs w:val="26"/>
            <w:lang w:val="ru-RU" w:eastAsia="ar-SA"/>
          </w:rPr>
          <w:t>10099,36 га</w:t>
        </w:r>
      </w:smartTag>
      <w:r w:rsidRPr="000524B0">
        <w:rPr>
          <w:rFonts w:ascii="Times New Roman" w:eastAsia="Times New Roman" w:hAnsi="Times New Roman" w:cs="Times New Roman"/>
          <w:sz w:val="26"/>
          <w:szCs w:val="26"/>
          <w:lang w:val="ru-RU" w:eastAsia="ar-SA"/>
        </w:rPr>
        <w:t>.</w:t>
      </w:r>
    </w:p>
    <w:p w14:paraId="297800F2" w14:textId="77777777" w:rsidR="000524B0" w:rsidRPr="000524B0" w:rsidRDefault="000524B0" w:rsidP="000524B0">
      <w:pPr>
        <w:suppressAutoHyphens/>
        <w:spacing w:after="0" w:line="240" w:lineRule="auto"/>
        <w:ind w:firstLine="851"/>
        <w:jc w:val="both"/>
        <w:rPr>
          <w:rFonts w:ascii="Times New Roman" w:eastAsia="Times New Roman" w:hAnsi="Times New Roman" w:cs="Times New Roman"/>
          <w:sz w:val="26"/>
          <w:szCs w:val="26"/>
          <w:lang w:eastAsia="ar-SA"/>
        </w:rPr>
      </w:pPr>
      <w:r w:rsidRPr="000524B0">
        <w:rPr>
          <w:rFonts w:ascii="Times New Roman" w:eastAsia="Times New Roman" w:hAnsi="Times New Roman" w:cs="Times New Roman"/>
          <w:sz w:val="26"/>
          <w:szCs w:val="26"/>
          <w:lang w:eastAsia="ar-SA"/>
        </w:rPr>
        <w:t xml:space="preserve">Площа сільськогосподарських земель в користуванні сільськогосподарських підприємств і фермерських господарств складає </w:t>
      </w:r>
      <w:smartTag w:uri="urn:schemas-microsoft-com:office:smarttags" w:element="metricconverter">
        <w:smartTagPr>
          <w:attr w:name="ProductID" w:val="8196,21 га"/>
        </w:smartTagPr>
        <w:r w:rsidRPr="000524B0">
          <w:rPr>
            <w:rFonts w:ascii="Times New Roman" w:eastAsia="Times New Roman" w:hAnsi="Times New Roman" w:cs="Times New Roman"/>
            <w:sz w:val="26"/>
            <w:szCs w:val="26"/>
            <w:lang w:eastAsia="ar-SA"/>
          </w:rPr>
          <w:t>8196,21 га</w:t>
        </w:r>
      </w:smartTag>
      <w:r w:rsidRPr="000524B0">
        <w:rPr>
          <w:rFonts w:ascii="Times New Roman" w:eastAsia="Times New Roman" w:hAnsi="Times New Roman" w:cs="Times New Roman"/>
          <w:sz w:val="26"/>
          <w:szCs w:val="26"/>
          <w:lang w:eastAsia="ar-SA"/>
        </w:rPr>
        <w:t xml:space="preserve">, в </w:t>
      </w:r>
      <w:proofErr w:type="spellStart"/>
      <w:r w:rsidRPr="000524B0">
        <w:rPr>
          <w:rFonts w:ascii="Times New Roman" w:eastAsia="Times New Roman" w:hAnsi="Times New Roman" w:cs="Times New Roman"/>
          <w:sz w:val="26"/>
          <w:szCs w:val="26"/>
          <w:lang w:eastAsia="ar-SA"/>
        </w:rPr>
        <w:t>т.ч</w:t>
      </w:r>
      <w:proofErr w:type="spellEnd"/>
      <w:r w:rsidRPr="000524B0">
        <w:rPr>
          <w:rFonts w:ascii="Times New Roman" w:eastAsia="Times New Roman" w:hAnsi="Times New Roman" w:cs="Times New Roman"/>
          <w:sz w:val="26"/>
          <w:szCs w:val="26"/>
          <w:lang w:eastAsia="ar-SA"/>
        </w:rPr>
        <w:t xml:space="preserve">. сільгосппідприємства – </w:t>
      </w:r>
      <w:smartTag w:uri="urn:schemas-microsoft-com:office:smarttags" w:element="metricconverter">
        <w:smartTagPr>
          <w:attr w:name="ProductID" w:val="2009,73 га"/>
        </w:smartTagPr>
        <w:r w:rsidRPr="000524B0">
          <w:rPr>
            <w:rFonts w:ascii="Times New Roman" w:eastAsia="Times New Roman" w:hAnsi="Times New Roman" w:cs="Times New Roman"/>
            <w:sz w:val="26"/>
            <w:szCs w:val="26"/>
            <w:lang w:eastAsia="ar-SA"/>
          </w:rPr>
          <w:t>2009,73 га</w:t>
        </w:r>
      </w:smartTag>
      <w:r w:rsidRPr="000524B0">
        <w:rPr>
          <w:rFonts w:ascii="Times New Roman" w:eastAsia="Times New Roman" w:hAnsi="Times New Roman" w:cs="Times New Roman"/>
          <w:sz w:val="26"/>
          <w:szCs w:val="26"/>
          <w:lang w:eastAsia="ar-SA"/>
        </w:rPr>
        <w:t xml:space="preserve">, фермерські господарства – </w:t>
      </w:r>
      <w:smartTag w:uri="urn:schemas-microsoft-com:office:smarttags" w:element="metricconverter">
        <w:smartTagPr>
          <w:attr w:name="ProductID" w:val="6186,48 га"/>
        </w:smartTagPr>
        <w:r w:rsidRPr="000524B0">
          <w:rPr>
            <w:rFonts w:ascii="Times New Roman" w:eastAsia="Times New Roman" w:hAnsi="Times New Roman" w:cs="Times New Roman"/>
            <w:sz w:val="26"/>
            <w:szCs w:val="26"/>
            <w:lang w:eastAsia="ar-SA"/>
          </w:rPr>
          <w:t>6186,48 га</w:t>
        </w:r>
      </w:smartTag>
      <w:r w:rsidRPr="000524B0">
        <w:rPr>
          <w:rFonts w:ascii="Times New Roman" w:eastAsia="Times New Roman" w:hAnsi="Times New Roman" w:cs="Times New Roman"/>
          <w:sz w:val="26"/>
          <w:szCs w:val="26"/>
          <w:lang w:eastAsia="ar-SA"/>
        </w:rPr>
        <w:t xml:space="preserve">, площа сільськогосподарських угідь – </w:t>
      </w:r>
      <w:smartTag w:uri="urn:schemas-microsoft-com:office:smarttags" w:element="metricconverter">
        <w:smartTagPr>
          <w:attr w:name="ProductID" w:val="8191,21 га"/>
        </w:smartTagPr>
        <w:r w:rsidRPr="000524B0">
          <w:rPr>
            <w:rFonts w:ascii="Times New Roman" w:eastAsia="Times New Roman" w:hAnsi="Times New Roman" w:cs="Times New Roman"/>
            <w:sz w:val="26"/>
            <w:szCs w:val="26"/>
            <w:lang w:eastAsia="ar-SA"/>
          </w:rPr>
          <w:t>8191,21 га</w:t>
        </w:r>
      </w:smartTag>
      <w:r w:rsidRPr="000524B0">
        <w:rPr>
          <w:rFonts w:ascii="Times New Roman" w:eastAsia="Times New Roman" w:hAnsi="Times New Roman" w:cs="Times New Roman"/>
          <w:sz w:val="26"/>
          <w:szCs w:val="26"/>
          <w:lang w:eastAsia="ar-SA"/>
        </w:rPr>
        <w:t xml:space="preserve">, в </w:t>
      </w:r>
      <w:proofErr w:type="spellStart"/>
      <w:r w:rsidRPr="000524B0">
        <w:rPr>
          <w:rFonts w:ascii="Times New Roman" w:eastAsia="Times New Roman" w:hAnsi="Times New Roman" w:cs="Times New Roman"/>
          <w:sz w:val="26"/>
          <w:szCs w:val="26"/>
          <w:lang w:eastAsia="ar-SA"/>
        </w:rPr>
        <w:t>т.ч</w:t>
      </w:r>
      <w:proofErr w:type="spellEnd"/>
      <w:r w:rsidRPr="000524B0">
        <w:rPr>
          <w:rFonts w:ascii="Times New Roman" w:eastAsia="Times New Roman" w:hAnsi="Times New Roman" w:cs="Times New Roman"/>
          <w:sz w:val="26"/>
          <w:szCs w:val="26"/>
          <w:lang w:eastAsia="ar-SA"/>
        </w:rPr>
        <w:t xml:space="preserve">. сільгосппідприємства – </w:t>
      </w:r>
      <w:smartTag w:uri="urn:schemas-microsoft-com:office:smarttags" w:element="metricconverter">
        <w:smartTagPr>
          <w:attr w:name="ProductID" w:val="2009,73 га"/>
        </w:smartTagPr>
        <w:r w:rsidRPr="000524B0">
          <w:rPr>
            <w:rFonts w:ascii="Times New Roman" w:eastAsia="Times New Roman" w:hAnsi="Times New Roman" w:cs="Times New Roman"/>
            <w:sz w:val="26"/>
            <w:szCs w:val="26"/>
            <w:lang w:eastAsia="ar-SA"/>
          </w:rPr>
          <w:t>2009,73 га</w:t>
        </w:r>
      </w:smartTag>
      <w:r w:rsidRPr="000524B0">
        <w:rPr>
          <w:rFonts w:ascii="Times New Roman" w:eastAsia="Times New Roman" w:hAnsi="Times New Roman" w:cs="Times New Roman"/>
          <w:sz w:val="26"/>
          <w:szCs w:val="26"/>
          <w:lang w:eastAsia="ar-SA"/>
        </w:rPr>
        <w:t xml:space="preserve">, фермерські господарства – </w:t>
      </w:r>
      <w:smartTag w:uri="urn:schemas-microsoft-com:office:smarttags" w:element="metricconverter">
        <w:smartTagPr>
          <w:attr w:name="ProductID" w:val="6181,48 га"/>
        </w:smartTagPr>
        <w:r w:rsidRPr="000524B0">
          <w:rPr>
            <w:rFonts w:ascii="Times New Roman" w:eastAsia="Times New Roman" w:hAnsi="Times New Roman" w:cs="Times New Roman"/>
            <w:sz w:val="26"/>
            <w:szCs w:val="26"/>
            <w:lang w:eastAsia="ar-SA"/>
          </w:rPr>
          <w:t>6181,48 га</w:t>
        </w:r>
      </w:smartTag>
      <w:r w:rsidRPr="000524B0">
        <w:rPr>
          <w:rFonts w:ascii="Times New Roman" w:eastAsia="Times New Roman" w:hAnsi="Times New Roman" w:cs="Times New Roman"/>
          <w:sz w:val="26"/>
          <w:szCs w:val="26"/>
          <w:lang w:eastAsia="ar-SA"/>
        </w:rPr>
        <w:t xml:space="preserve">; площа ріллі – </w:t>
      </w:r>
      <w:smartTag w:uri="urn:schemas-microsoft-com:office:smarttags" w:element="metricconverter">
        <w:smartTagPr>
          <w:attr w:name="ProductID" w:val="7924 га"/>
        </w:smartTagPr>
        <w:r w:rsidRPr="000524B0">
          <w:rPr>
            <w:rFonts w:ascii="Times New Roman" w:eastAsia="Times New Roman" w:hAnsi="Times New Roman" w:cs="Times New Roman"/>
            <w:sz w:val="26"/>
            <w:szCs w:val="26"/>
            <w:lang w:eastAsia="ar-SA"/>
          </w:rPr>
          <w:t>7924 га</w:t>
        </w:r>
      </w:smartTag>
      <w:r w:rsidRPr="000524B0">
        <w:rPr>
          <w:rFonts w:ascii="Times New Roman" w:eastAsia="Times New Roman" w:hAnsi="Times New Roman" w:cs="Times New Roman"/>
          <w:sz w:val="26"/>
          <w:szCs w:val="26"/>
          <w:lang w:eastAsia="ar-SA"/>
        </w:rPr>
        <w:t xml:space="preserve">, в </w:t>
      </w:r>
      <w:proofErr w:type="spellStart"/>
      <w:r w:rsidRPr="000524B0">
        <w:rPr>
          <w:rFonts w:ascii="Times New Roman" w:eastAsia="Times New Roman" w:hAnsi="Times New Roman" w:cs="Times New Roman"/>
          <w:sz w:val="26"/>
          <w:szCs w:val="26"/>
          <w:lang w:eastAsia="ar-SA"/>
        </w:rPr>
        <w:t>т.ч</w:t>
      </w:r>
      <w:proofErr w:type="spellEnd"/>
      <w:r w:rsidRPr="000524B0">
        <w:rPr>
          <w:rFonts w:ascii="Times New Roman" w:eastAsia="Times New Roman" w:hAnsi="Times New Roman" w:cs="Times New Roman"/>
          <w:sz w:val="26"/>
          <w:szCs w:val="26"/>
          <w:lang w:eastAsia="ar-SA"/>
        </w:rPr>
        <w:t xml:space="preserve">. сільгосппідприємства – </w:t>
      </w:r>
      <w:smartTag w:uri="urn:schemas-microsoft-com:office:smarttags" w:element="metricconverter">
        <w:smartTagPr>
          <w:attr w:name="ProductID" w:val="1995,34 га"/>
        </w:smartTagPr>
        <w:r w:rsidRPr="000524B0">
          <w:rPr>
            <w:rFonts w:ascii="Times New Roman" w:eastAsia="Times New Roman" w:hAnsi="Times New Roman" w:cs="Times New Roman"/>
            <w:sz w:val="26"/>
            <w:szCs w:val="26"/>
            <w:lang w:eastAsia="ar-SA"/>
          </w:rPr>
          <w:t>1995,34 га</w:t>
        </w:r>
      </w:smartTag>
      <w:r w:rsidRPr="000524B0">
        <w:rPr>
          <w:rFonts w:ascii="Times New Roman" w:eastAsia="Times New Roman" w:hAnsi="Times New Roman" w:cs="Times New Roman"/>
          <w:sz w:val="26"/>
          <w:szCs w:val="26"/>
          <w:lang w:eastAsia="ar-SA"/>
        </w:rPr>
        <w:t xml:space="preserve">, фермерські господарства – </w:t>
      </w:r>
      <w:smartTag w:uri="urn:schemas-microsoft-com:office:smarttags" w:element="metricconverter">
        <w:smartTagPr>
          <w:attr w:name="ProductID" w:val="5928,66 га"/>
        </w:smartTagPr>
        <w:r w:rsidRPr="000524B0">
          <w:rPr>
            <w:rFonts w:ascii="Times New Roman" w:eastAsia="Times New Roman" w:hAnsi="Times New Roman" w:cs="Times New Roman"/>
            <w:sz w:val="26"/>
            <w:szCs w:val="26"/>
            <w:lang w:eastAsia="ar-SA"/>
          </w:rPr>
          <w:t>5928,66 га</w:t>
        </w:r>
      </w:smartTag>
      <w:r w:rsidRPr="000524B0">
        <w:rPr>
          <w:rFonts w:ascii="Times New Roman" w:eastAsia="Times New Roman" w:hAnsi="Times New Roman" w:cs="Times New Roman"/>
          <w:sz w:val="26"/>
          <w:szCs w:val="26"/>
          <w:lang w:eastAsia="ar-SA"/>
        </w:rPr>
        <w:t>.</w:t>
      </w:r>
    </w:p>
    <w:p w14:paraId="7BC90147" w14:textId="77777777" w:rsidR="000524B0" w:rsidRPr="000524B0" w:rsidRDefault="000524B0" w:rsidP="000524B0">
      <w:pPr>
        <w:suppressAutoHyphens/>
        <w:spacing w:after="0" w:line="240" w:lineRule="auto"/>
        <w:jc w:val="both"/>
        <w:rPr>
          <w:rFonts w:ascii="Times New Roman" w:eastAsia="Times New Roman" w:hAnsi="Times New Roman" w:cs="Times New Roman"/>
          <w:sz w:val="26"/>
          <w:szCs w:val="26"/>
          <w:lang w:eastAsia="ar-SA"/>
        </w:rPr>
      </w:pPr>
      <w:r w:rsidRPr="000524B0">
        <w:rPr>
          <w:rFonts w:ascii="Times New Roman" w:eastAsia="Times New Roman" w:hAnsi="Times New Roman" w:cs="Times New Roman"/>
          <w:sz w:val="26"/>
          <w:szCs w:val="26"/>
          <w:lang w:eastAsia="ar-SA"/>
        </w:rPr>
        <w:t xml:space="preserve">          </w:t>
      </w:r>
    </w:p>
    <w:p w14:paraId="6942F7ED" w14:textId="77777777" w:rsidR="000524B0" w:rsidRPr="000524B0" w:rsidRDefault="000524B0" w:rsidP="000524B0">
      <w:pPr>
        <w:suppressAutoHyphens/>
        <w:spacing w:after="0" w:line="240" w:lineRule="auto"/>
        <w:ind w:firstLine="851"/>
        <w:rPr>
          <w:rFonts w:ascii="Times New Roman" w:eastAsia="Times New Roman" w:hAnsi="Times New Roman" w:cs="Times New Roman"/>
          <w:b/>
          <w:sz w:val="26"/>
          <w:szCs w:val="26"/>
          <w:lang w:eastAsia="ar-SA"/>
        </w:rPr>
      </w:pPr>
      <w:r w:rsidRPr="000524B0">
        <w:rPr>
          <w:rFonts w:ascii="Times New Roman" w:eastAsia="Times New Roman" w:hAnsi="Times New Roman" w:cs="Times New Roman"/>
          <w:b/>
          <w:sz w:val="26"/>
          <w:szCs w:val="26"/>
          <w:lang w:eastAsia="ar-SA"/>
        </w:rPr>
        <w:t xml:space="preserve"> Розвиток зерновиробництва</w:t>
      </w:r>
    </w:p>
    <w:p w14:paraId="492E381B" w14:textId="77777777" w:rsidR="000524B0" w:rsidRPr="000524B0" w:rsidRDefault="000524B0" w:rsidP="000524B0">
      <w:pPr>
        <w:suppressAutoHyphens/>
        <w:spacing w:after="0" w:line="240" w:lineRule="auto"/>
        <w:ind w:firstLine="851"/>
        <w:jc w:val="both"/>
        <w:rPr>
          <w:rFonts w:ascii="Times New Roman" w:eastAsia="Times New Roman" w:hAnsi="Times New Roman" w:cs="Times New Roman"/>
          <w:sz w:val="26"/>
          <w:szCs w:val="26"/>
          <w:lang w:eastAsia="ar-SA"/>
        </w:rPr>
      </w:pPr>
      <w:r w:rsidRPr="000524B0">
        <w:rPr>
          <w:rFonts w:ascii="Times New Roman" w:eastAsia="Times New Roman" w:hAnsi="Times New Roman" w:cs="Times New Roman"/>
          <w:sz w:val="26"/>
          <w:szCs w:val="26"/>
          <w:lang w:eastAsia="ar-SA"/>
        </w:rPr>
        <w:t xml:space="preserve">Сільськогосподарськими підприємствами та фермерськими господарствами у 2021 році планується обробити </w:t>
      </w:r>
      <w:smartTag w:uri="urn:schemas-microsoft-com:office:smarttags" w:element="metricconverter">
        <w:smartTagPr>
          <w:attr w:name="ProductID" w:val="7924 га"/>
        </w:smartTagPr>
        <w:r w:rsidRPr="000524B0">
          <w:rPr>
            <w:rFonts w:ascii="Times New Roman" w:eastAsia="Times New Roman" w:hAnsi="Times New Roman" w:cs="Times New Roman"/>
            <w:sz w:val="26"/>
            <w:szCs w:val="26"/>
            <w:lang w:eastAsia="ar-SA"/>
          </w:rPr>
          <w:t>7924 га</w:t>
        </w:r>
      </w:smartTag>
      <w:r w:rsidRPr="000524B0">
        <w:rPr>
          <w:rFonts w:ascii="Times New Roman" w:eastAsia="Times New Roman" w:hAnsi="Times New Roman" w:cs="Times New Roman"/>
          <w:sz w:val="26"/>
          <w:szCs w:val="26"/>
          <w:lang w:eastAsia="ar-SA"/>
        </w:rPr>
        <w:t xml:space="preserve"> ріллі.</w:t>
      </w:r>
    </w:p>
    <w:p w14:paraId="0D2B4B10" w14:textId="77777777" w:rsidR="000524B0" w:rsidRPr="000524B0" w:rsidRDefault="000524B0" w:rsidP="000524B0">
      <w:pPr>
        <w:suppressAutoHyphens/>
        <w:spacing w:after="0" w:line="240" w:lineRule="auto"/>
        <w:ind w:firstLine="851"/>
        <w:jc w:val="both"/>
        <w:rPr>
          <w:rFonts w:ascii="Times New Roman" w:eastAsia="Times New Roman" w:hAnsi="Times New Roman" w:cs="Times New Roman"/>
          <w:sz w:val="26"/>
          <w:szCs w:val="26"/>
          <w:lang w:eastAsia="ar-SA"/>
        </w:rPr>
      </w:pPr>
      <w:r w:rsidRPr="000524B0">
        <w:rPr>
          <w:rFonts w:ascii="Times New Roman" w:eastAsia="Times New Roman" w:hAnsi="Times New Roman" w:cs="Times New Roman"/>
          <w:sz w:val="26"/>
          <w:szCs w:val="26"/>
          <w:lang w:eastAsia="ar-SA"/>
        </w:rPr>
        <w:t xml:space="preserve">Зернові культури під урожай 2021 року будуть займати площу 4080 га, що становить 59,3 % у структурі посівів. Сільгоспвиробниками планується посіяти озимих культур на зерно 3050 га (38,49 % від ріллі) в </w:t>
      </w:r>
      <w:proofErr w:type="spellStart"/>
      <w:r w:rsidRPr="000524B0">
        <w:rPr>
          <w:rFonts w:ascii="Times New Roman" w:eastAsia="Times New Roman" w:hAnsi="Times New Roman" w:cs="Times New Roman"/>
          <w:sz w:val="26"/>
          <w:szCs w:val="26"/>
          <w:lang w:eastAsia="ar-SA"/>
        </w:rPr>
        <w:t>т.ч</w:t>
      </w:r>
      <w:proofErr w:type="spellEnd"/>
      <w:r w:rsidRPr="000524B0">
        <w:rPr>
          <w:rFonts w:ascii="Times New Roman" w:eastAsia="Times New Roman" w:hAnsi="Times New Roman" w:cs="Times New Roman"/>
          <w:sz w:val="26"/>
          <w:szCs w:val="26"/>
          <w:lang w:eastAsia="ar-SA"/>
        </w:rPr>
        <w:t>. пшениці (</w:t>
      </w:r>
      <w:proofErr w:type="spellStart"/>
      <w:r w:rsidRPr="000524B0">
        <w:rPr>
          <w:rFonts w:ascii="Times New Roman" w:eastAsia="Times New Roman" w:hAnsi="Times New Roman" w:cs="Times New Roman"/>
          <w:sz w:val="26"/>
          <w:szCs w:val="26"/>
          <w:lang w:eastAsia="ar-SA"/>
        </w:rPr>
        <w:t>вкл</w:t>
      </w:r>
      <w:proofErr w:type="spellEnd"/>
      <w:r w:rsidRPr="000524B0">
        <w:rPr>
          <w:rFonts w:ascii="Times New Roman" w:eastAsia="Times New Roman" w:hAnsi="Times New Roman" w:cs="Times New Roman"/>
          <w:sz w:val="26"/>
          <w:szCs w:val="26"/>
          <w:lang w:eastAsia="ar-SA"/>
        </w:rPr>
        <w:t xml:space="preserve">. </w:t>
      </w:r>
      <w:proofErr w:type="spellStart"/>
      <w:r w:rsidRPr="000524B0">
        <w:rPr>
          <w:rFonts w:ascii="Times New Roman" w:eastAsia="Times New Roman" w:hAnsi="Times New Roman" w:cs="Times New Roman"/>
          <w:sz w:val="26"/>
          <w:szCs w:val="26"/>
          <w:lang w:eastAsia="ar-SA"/>
        </w:rPr>
        <w:t>тритикале</w:t>
      </w:r>
      <w:proofErr w:type="spellEnd"/>
      <w:r w:rsidRPr="000524B0">
        <w:rPr>
          <w:rFonts w:ascii="Times New Roman" w:eastAsia="Times New Roman" w:hAnsi="Times New Roman" w:cs="Times New Roman"/>
          <w:sz w:val="26"/>
          <w:szCs w:val="26"/>
          <w:lang w:eastAsia="ar-SA"/>
        </w:rPr>
        <w:t>) - 3050 га.</w:t>
      </w:r>
    </w:p>
    <w:p w14:paraId="50EB63D4" w14:textId="77777777" w:rsidR="000524B0" w:rsidRPr="000524B0" w:rsidRDefault="000524B0" w:rsidP="000524B0">
      <w:pPr>
        <w:suppressAutoHyphens/>
        <w:spacing w:after="0" w:line="240" w:lineRule="auto"/>
        <w:ind w:firstLine="851"/>
        <w:jc w:val="both"/>
        <w:rPr>
          <w:rFonts w:ascii="Times New Roman" w:eastAsia="Times New Roman" w:hAnsi="Times New Roman" w:cs="Times New Roman"/>
          <w:sz w:val="26"/>
          <w:szCs w:val="26"/>
          <w:lang w:eastAsia="ar-SA"/>
        </w:rPr>
      </w:pPr>
      <w:r w:rsidRPr="000524B0">
        <w:rPr>
          <w:rFonts w:ascii="Times New Roman" w:eastAsia="Times New Roman" w:hAnsi="Times New Roman" w:cs="Times New Roman"/>
          <w:sz w:val="26"/>
          <w:szCs w:val="26"/>
          <w:lang w:eastAsia="ar-SA"/>
        </w:rPr>
        <w:t>Яра зернова група буде займати 1030 га (12,99 % від площі ріллі). Кукурудза на зерно буде займати площу 625 га, решту площі: ячмінь – 170 га,   горох –25 га, просо-190 га.</w:t>
      </w:r>
    </w:p>
    <w:p w14:paraId="71618CA3" w14:textId="77777777" w:rsidR="000524B0" w:rsidRPr="000524B0" w:rsidRDefault="000524B0" w:rsidP="000524B0">
      <w:pPr>
        <w:suppressAutoHyphens/>
        <w:spacing w:after="0" w:line="240" w:lineRule="auto"/>
        <w:ind w:firstLine="851"/>
        <w:jc w:val="both"/>
        <w:rPr>
          <w:rFonts w:ascii="Times New Roman" w:eastAsia="Times New Roman" w:hAnsi="Times New Roman" w:cs="Times New Roman"/>
          <w:sz w:val="26"/>
          <w:szCs w:val="26"/>
          <w:lang w:eastAsia="ar-SA"/>
        </w:rPr>
      </w:pPr>
      <w:r w:rsidRPr="000524B0">
        <w:rPr>
          <w:rFonts w:ascii="Times New Roman" w:eastAsia="Times New Roman" w:hAnsi="Times New Roman" w:cs="Times New Roman"/>
          <w:sz w:val="26"/>
          <w:szCs w:val="26"/>
          <w:lang w:eastAsia="ar-SA"/>
        </w:rPr>
        <w:t xml:space="preserve">Вищезазначені заходи сприятимуть підвищенню врожайності зернових культур. Планується одержати у 2021 році валовий збір зерна на рівні 12224,5 тон при середній прогнозованій врожайності зернових 30 ц/га, у тому числі озима пшениця – 32,0 ц/га, ярий ячмінь – 25,0 ц/га,  зернова кукурудза  - 24,0 ц/га. </w:t>
      </w:r>
    </w:p>
    <w:p w14:paraId="465D3423" w14:textId="77777777" w:rsidR="000524B0" w:rsidRPr="000524B0" w:rsidRDefault="000524B0" w:rsidP="000524B0">
      <w:pPr>
        <w:suppressAutoHyphens/>
        <w:spacing w:after="0" w:line="240" w:lineRule="auto"/>
        <w:ind w:firstLine="851"/>
        <w:jc w:val="both"/>
        <w:rPr>
          <w:rFonts w:ascii="Times New Roman" w:eastAsia="Times New Roman" w:hAnsi="Times New Roman" w:cs="Times New Roman"/>
          <w:sz w:val="26"/>
          <w:szCs w:val="26"/>
          <w:lang w:eastAsia="ar-SA"/>
        </w:rPr>
      </w:pPr>
    </w:p>
    <w:p w14:paraId="00A6045A" w14:textId="77777777" w:rsidR="000524B0" w:rsidRPr="000524B0" w:rsidRDefault="000524B0" w:rsidP="000524B0">
      <w:pPr>
        <w:suppressAutoHyphens/>
        <w:spacing w:after="0" w:line="240" w:lineRule="auto"/>
        <w:ind w:firstLine="851"/>
        <w:rPr>
          <w:rFonts w:ascii="Times New Roman" w:eastAsia="Times New Roman" w:hAnsi="Times New Roman" w:cs="Times New Roman"/>
          <w:b/>
          <w:sz w:val="28"/>
          <w:szCs w:val="28"/>
          <w:lang w:eastAsia="ar-SA"/>
        </w:rPr>
      </w:pPr>
      <w:r w:rsidRPr="000524B0">
        <w:rPr>
          <w:rFonts w:ascii="Times New Roman" w:eastAsia="Times New Roman" w:hAnsi="Times New Roman" w:cs="Times New Roman"/>
          <w:b/>
          <w:sz w:val="28"/>
          <w:szCs w:val="28"/>
          <w:lang w:eastAsia="ar-SA"/>
        </w:rPr>
        <w:t>Вирощування технічних культур</w:t>
      </w:r>
    </w:p>
    <w:p w14:paraId="7C0197CE" w14:textId="77777777" w:rsidR="000524B0" w:rsidRPr="000524B0" w:rsidRDefault="000524B0" w:rsidP="000524B0">
      <w:pPr>
        <w:suppressAutoHyphens/>
        <w:spacing w:after="0" w:line="240" w:lineRule="auto"/>
        <w:ind w:firstLine="851"/>
        <w:jc w:val="both"/>
        <w:rPr>
          <w:rFonts w:ascii="Times New Roman" w:eastAsia="Times New Roman" w:hAnsi="Times New Roman" w:cs="Times New Roman"/>
          <w:sz w:val="26"/>
          <w:szCs w:val="26"/>
          <w:lang w:eastAsia="ar-SA"/>
        </w:rPr>
      </w:pPr>
      <w:r w:rsidRPr="000524B0">
        <w:rPr>
          <w:rFonts w:ascii="Times New Roman" w:eastAsia="Times New Roman" w:hAnsi="Times New Roman" w:cs="Times New Roman"/>
          <w:sz w:val="26"/>
          <w:szCs w:val="26"/>
          <w:lang w:eastAsia="ar-SA"/>
        </w:rPr>
        <w:t xml:space="preserve">У 2021 році  технічними культурами планується посіяти 2800,0 га, що складає 35,33 %, від площі ріллі, в тому числі соняшник на площі </w:t>
      </w:r>
      <w:smartTag w:uri="urn:schemas-microsoft-com:office:smarttags" w:element="metricconverter">
        <w:smartTagPr>
          <w:attr w:name="ProductID" w:val="2700 га"/>
        </w:smartTagPr>
        <w:r w:rsidRPr="000524B0">
          <w:rPr>
            <w:rFonts w:ascii="Times New Roman" w:eastAsia="Times New Roman" w:hAnsi="Times New Roman" w:cs="Times New Roman"/>
            <w:sz w:val="26"/>
            <w:szCs w:val="26"/>
            <w:lang w:eastAsia="ar-SA"/>
          </w:rPr>
          <w:t>2700 га</w:t>
        </w:r>
      </w:smartTag>
      <w:r w:rsidRPr="000524B0">
        <w:rPr>
          <w:rFonts w:ascii="Times New Roman" w:eastAsia="Times New Roman" w:hAnsi="Times New Roman" w:cs="Times New Roman"/>
          <w:sz w:val="26"/>
          <w:szCs w:val="26"/>
          <w:lang w:eastAsia="ar-SA"/>
        </w:rPr>
        <w:t xml:space="preserve"> ( 34,07 % від площі ріллі), що на 276,5 га менше ніж у 2020 році, ріпак озимий – 100 га, Планується одержати врожай соняшнику 21 ц/га. </w:t>
      </w:r>
    </w:p>
    <w:p w14:paraId="6429B2FF" w14:textId="77777777" w:rsidR="000524B0" w:rsidRPr="000524B0" w:rsidRDefault="000524B0" w:rsidP="000524B0">
      <w:pPr>
        <w:suppressAutoHyphens/>
        <w:spacing w:after="0" w:line="240" w:lineRule="auto"/>
        <w:ind w:firstLine="851"/>
        <w:jc w:val="both"/>
        <w:rPr>
          <w:rFonts w:ascii="Times New Roman" w:eastAsia="Times New Roman" w:hAnsi="Times New Roman" w:cs="Times New Roman"/>
          <w:sz w:val="26"/>
          <w:szCs w:val="26"/>
          <w:lang w:eastAsia="ar-SA"/>
        </w:rPr>
      </w:pPr>
    </w:p>
    <w:p w14:paraId="2EC4BB14" w14:textId="77777777" w:rsidR="000524B0" w:rsidRPr="000524B0" w:rsidRDefault="000524B0" w:rsidP="000524B0">
      <w:pPr>
        <w:suppressAutoHyphens/>
        <w:spacing w:after="0" w:line="240" w:lineRule="auto"/>
        <w:ind w:firstLine="851"/>
        <w:rPr>
          <w:rFonts w:ascii="Times New Roman" w:eastAsia="Times New Roman" w:hAnsi="Times New Roman" w:cs="Times New Roman"/>
          <w:b/>
          <w:sz w:val="28"/>
          <w:szCs w:val="28"/>
          <w:lang w:eastAsia="ar-SA"/>
        </w:rPr>
      </w:pPr>
      <w:r w:rsidRPr="000524B0">
        <w:rPr>
          <w:rFonts w:ascii="Times New Roman" w:eastAsia="Times New Roman" w:hAnsi="Times New Roman" w:cs="Times New Roman"/>
          <w:b/>
          <w:sz w:val="28"/>
          <w:szCs w:val="28"/>
          <w:lang w:eastAsia="ar-SA"/>
        </w:rPr>
        <w:t>Харчова та переробна промисловість.</w:t>
      </w:r>
    </w:p>
    <w:p w14:paraId="4C49AAF5" w14:textId="77777777" w:rsidR="000524B0" w:rsidRPr="000524B0" w:rsidRDefault="000524B0" w:rsidP="000524B0">
      <w:pPr>
        <w:suppressAutoHyphens/>
        <w:spacing w:after="0" w:line="240" w:lineRule="auto"/>
        <w:ind w:firstLine="851"/>
        <w:jc w:val="both"/>
        <w:rPr>
          <w:rFonts w:ascii="Times New Roman" w:eastAsia="Times New Roman" w:hAnsi="Times New Roman" w:cs="Times New Roman"/>
          <w:sz w:val="26"/>
          <w:szCs w:val="26"/>
          <w:lang w:eastAsia="ar-SA"/>
        </w:rPr>
      </w:pPr>
      <w:r w:rsidRPr="000524B0">
        <w:rPr>
          <w:rFonts w:ascii="Times New Roman" w:eastAsia="Times New Roman" w:hAnsi="Times New Roman" w:cs="Times New Roman"/>
          <w:sz w:val="26"/>
          <w:szCs w:val="26"/>
          <w:lang w:eastAsia="ar-SA"/>
        </w:rPr>
        <w:t>Підприємства харчової та переробної промисловості :</w:t>
      </w:r>
    </w:p>
    <w:p w14:paraId="413057CA" w14:textId="77777777" w:rsidR="000524B0" w:rsidRPr="000524B0" w:rsidRDefault="000524B0" w:rsidP="00C43D05">
      <w:pPr>
        <w:numPr>
          <w:ilvl w:val="0"/>
          <w:numId w:val="6"/>
        </w:numPr>
        <w:suppressAutoHyphens/>
        <w:spacing w:after="0" w:line="240" w:lineRule="auto"/>
        <w:jc w:val="both"/>
        <w:rPr>
          <w:rFonts w:ascii="Times New Roman" w:eastAsia="Times New Roman" w:hAnsi="Times New Roman" w:cs="Times New Roman"/>
          <w:sz w:val="26"/>
          <w:szCs w:val="26"/>
          <w:lang w:eastAsia="ar-SA"/>
        </w:rPr>
      </w:pPr>
      <w:r w:rsidRPr="000524B0">
        <w:rPr>
          <w:rFonts w:ascii="Times New Roman" w:eastAsia="Times New Roman" w:hAnsi="Times New Roman" w:cs="Times New Roman"/>
          <w:sz w:val="26"/>
          <w:szCs w:val="26"/>
          <w:lang w:eastAsia="ar-SA"/>
        </w:rPr>
        <w:t xml:space="preserve">ФОП Скорик А.В. – </w:t>
      </w:r>
      <w:proofErr w:type="spellStart"/>
      <w:r w:rsidRPr="000524B0">
        <w:rPr>
          <w:rFonts w:ascii="Times New Roman" w:eastAsia="Times New Roman" w:hAnsi="Times New Roman" w:cs="Times New Roman"/>
          <w:sz w:val="26"/>
          <w:szCs w:val="26"/>
          <w:lang w:eastAsia="ar-SA"/>
        </w:rPr>
        <w:t>маслоцех</w:t>
      </w:r>
      <w:proofErr w:type="spellEnd"/>
      <w:r w:rsidRPr="000524B0">
        <w:rPr>
          <w:rFonts w:ascii="Times New Roman" w:eastAsia="Times New Roman" w:hAnsi="Times New Roman" w:cs="Times New Roman"/>
          <w:sz w:val="26"/>
          <w:szCs w:val="26"/>
          <w:lang w:eastAsia="ar-SA"/>
        </w:rPr>
        <w:t xml:space="preserve"> </w:t>
      </w:r>
    </w:p>
    <w:p w14:paraId="76A4B19A" w14:textId="77777777" w:rsidR="000524B0" w:rsidRPr="000524B0" w:rsidRDefault="000524B0" w:rsidP="00C43D05">
      <w:pPr>
        <w:numPr>
          <w:ilvl w:val="0"/>
          <w:numId w:val="6"/>
        </w:numPr>
        <w:suppressAutoHyphens/>
        <w:spacing w:after="0" w:line="240" w:lineRule="auto"/>
        <w:jc w:val="both"/>
        <w:rPr>
          <w:rFonts w:ascii="Times New Roman" w:eastAsia="Times New Roman" w:hAnsi="Times New Roman" w:cs="Times New Roman"/>
          <w:sz w:val="26"/>
          <w:szCs w:val="26"/>
          <w:lang w:eastAsia="ar-SA"/>
        </w:rPr>
      </w:pPr>
      <w:r w:rsidRPr="000524B0">
        <w:rPr>
          <w:rFonts w:ascii="Times New Roman" w:eastAsia="Times New Roman" w:hAnsi="Times New Roman" w:cs="Times New Roman"/>
          <w:sz w:val="26"/>
          <w:szCs w:val="26"/>
          <w:lang w:eastAsia="ar-SA"/>
        </w:rPr>
        <w:t xml:space="preserve">ФОП </w:t>
      </w:r>
      <w:proofErr w:type="spellStart"/>
      <w:r w:rsidRPr="000524B0">
        <w:rPr>
          <w:rFonts w:ascii="Times New Roman" w:eastAsia="Times New Roman" w:hAnsi="Times New Roman" w:cs="Times New Roman"/>
          <w:sz w:val="26"/>
          <w:szCs w:val="26"/>
          <w:lang w:eastAsia="ar-SA"/>
        </w:rPr>
        <w:t>Літвінюк</w:t>
      </w:r>
      <w:proofErr w:type="spellEnd"/>
      <w:r w:rsidRPr="000524B0">
        <w:rPr>
          <w:rFonts w:ascii="Times New Roman" w:eastAsia="Times New Roman" w:hAnsi="Times New Roman" w:cs="Times New Roman"/>
          <w:sz w:val="26"/>
          <w:szCs w:val="26"/>
          <w:lang w:eastAsia="ar-SA"/>
        </w:rPr>
        <w:t xml:space="preserve"> В.С. – </w:t>
      </w:r>
      <w:proofErr w:type="spellStart"/>
      <w:r w:rsidRPr="000524B0">
        <w:rPr>
          <w:rFonts w:ascii="Times New Roman" w:eastAsia="Times New Roman" w:hAnsi="Times New Roman" w:cs="Times New Roman"/>
          <w:sz w:val="26"/>
          <w:szCs w:val="26"/>
          <w:lang w:eastAsia="ar-SA"/>
        </w:rPr>
        <w:t>маслоцех</w:t>
      </w:r>
      <w:proofErr w:type="spellEnd"/>
      <w:r w:rsidRPr="000524B0">
        <w:rPr>
          <w:rFonts w:ascii="Times New Roman" w:eastAsia="Times New Roman" w:hAnsi="Times New Roman" w:cs="Times New Roman"/>
          <w:sz w:val="26"/>
          <w:szCs w:val="26"/>
          <w:lang w:eastAsia="ar-SA"/>
        </w:rPr>
        <w:t xml:space="preserve"> </w:t>
      </w:r>
    </w:p>
    <w:p w14:paraId="273E5D41" w14:textId="77777777" w:rsidR="000524B0" w:rsidRPr="000524B0" w:rsidRDefault="000524B0" w:rsidP="00C43D05">
      <w:pPr>
        <w:numPr>
          <w:ilvl w:val="0"/>
          <w:numId w:val="6"/>
        </w:numPr>
        <w:suppressAutoHyphens/>
        <w:spacing w:after="0" w:line="240" w:lineRule="auto"/>
        <w:jc w:val="both"/>
        <w:rPr>
          <w:rFonts w:ascii="Times New Roman" w:eastAsia="Times New Roman" w:hAnsi="Times New Roman" w:cs="Times New Roman"/>
          <w:sz w:val="26"/>
          <w:szCs w:val="26"/>
          <w:lang w:eastAsia="ar-SA"/>
        </w:rPr>
      </w:pPr>
      <w:r w:rsidRPr="000524B0">
        <w:rPr>
          <w:rFonts w:ascii="Times New Roman" w:eastAsia="Times New Roman" w:hAnsi="Times New Roman" w:cs="Times New Roman"/>
          <w:sz w:val="26"/>
          <w:szCs w:val="26"/>
          <w:lang w:eastAsia="ar-SA"/>
        </w:rPr>
        <w:t xml:space="preserve">ТОВ «Сіверський </w:t>
      </w:r>
      <w:proofErr w:type="spellStart"/>
      <w:r w:rsidRPr="000524B0">
        <w:rPr>
          <w:rFonts w:ascii="Times New Roman" w:eastAsia="Times New Roman" w:hAnsi="Times New Roman" w:cs="Times New Roman"/>
          <w:sz w:val="26"/>
          <w:szCs w:val="26"/>
          <w:lang w:eastAsia="ar-SA"/>
        </w:rPr>
        <w:t>Хлібзавод</w:t>
      </w:r>
      <w:proofErr w:type="spellEnd"/>
      <w:r w:rsidRPr="000524B0">
        <w:rPr>
          <w:rFonts w:ascii="Times New Roman" w:eastAsia="Times New Roman" w:hAnsi="Times New Roman" w:cs="Times New Roman"/>
          <w:sz w:val="26"/>
          <w:szCs w:val="26"/>
          <w:lang w:eastAsia="ar-SA"/>
        </w:rPr>
        <w:t>»</w:t>
      </w:r>
    </w:p>
    <w:p w14:paraId="1E8C4747" w14:textId="77777777" w:rsidR="000524B0" w:rsidRPr="000524B0" w:rsidRDefault="000524B0" w:rsidP="00C43D05">
      <w:pPr>
        <w:numPr>
          <w:ilvl w:val="0"/>
          <w:numId w:val="6"/>
        </w:numPr>
        <w:suppressAutoHyphens/>
        <w:spacing w:after="0" w:line="240" w:lineRule="auto"/>
        <w:jc w:val="both"/>
        <w:rPr>
          <w:rFonts w:ascii="Times New Roman" w:eastAsia="Times New Roman" w:hAnsi="Times New Roman" w:cs="Times New Roman"/>
          <w:sz w:val="26"/>
          <w:szCs w:val="26"/>
          <w:lang w:eastAsia="ar-SA"/>
        </w:rPr>
      </w:pPr>
      <w:r w:rsidRPr="000524B0">
        <w:rPr>
          <w:rFonts w:ascii="Times New Roman" w:eastAsia="Times New Roman" w:hAnsi="Times New Roman" w:cs="Times New Roman"/>
          <w:sz w:val="26"/>
          <w:szCs w:val="26"/>
          <w:lang w:eastAsia="ar-SA"/>
        </w:rPr>
        <w:t>ФОП Лук’янова Н.В. – Сироварня.</w:t>
      </w:r>
    </w:p>
    <w:p w14:paraId="06973F45" w14:textId="77777777" w:rsidR="000524B0" w:rsidRPr="000524B0" w:rsidRDefault="000524B0" w:rsidP="000524B0">
      <w:pPr>
        <w:suppressAutoHyphens/>
        <w:spacing w:after="0" w:line="240" w:lineRule="auto"/>
        <w:jc w:val="both"/>
        <w:rPr>
          <w:rFonts w:ascii="Times New Roman" w:eastAsia="Times New Roman" w:hAnsi="Times New Roman" w:cs="Times New Roman"/>
          <w:sz w:val="26"/>
          <w:szCs w:val="26"/>
          <w:lang w:eastAsia="ar-SA"/>
        </w:rPr>
      </w:pPr>
      <w:r w:rsidRPr="000524B0">
        <w:rPr>
          <w:rFonts w:ascii="Times New Roman" w:eastAsia="Times New Roman" w:hAnsi="Times New Roman" w:cs="Times New Roman"/>
          <w:sz w:val="26"/>
          <w:szCs w:val="26"/>
          <w:lang w:eastAsia="ar-SA"/>
        </w:rPr>
        <w:t xml:space="preserve">Для контролю якості виробленої продукції  кожна партія продукції надається  виробником до Бахмутської районної філії Державної установи «Донецький  обласний  лабораторний  Центр Міністерства охорони здоров’я України» та  </w:t>
      </w:r>
      <w:proofErr w:type="spellStart"/>
      <w:r w:rsidRPr="000524B0">
        <w:rPr>
          <w:rFonts w:ascii="Times New Roman" w:eastAsia="Times New Roman" w:hAnsi="Times New Roman" w:cs="Times New Roman"/>
          <w:sz w:val="26"/>
          <w:szCs w:val="26"/>
          <w:lang w:eastAsia="ar-SA"/>
        </w:rPr>
        <w:t>Торецької</w:t>
      </w:r>
      <w:proofErr w:type="spellEnd"/>
      <w:r w:rsidRPr="000524B0">
        <w:rPr>
          <w:rFonts w:ascii="Times New Roman" w:eastAsia="Times New Roman" w:hAnsi="Times New Roman" w:cs="Times New Roman"/>
          <w:sz w:val="26"/>
          <w:szCs w:val="26"/>
          <w:lang w:eastAsia="ar-SA"/>
        </w:rPr>
        <w:t xml:space="preserve"> міської філії ДУ «Донецький  обласний  лабораторний  Центр Міністерства охорони здоров’я України».</w:t>
      </w:r>
    </w:p>
    <w:p w14:paraId="7362F0B0" w14:textId="77777777" w:rsidR="000524B0" w:rsidRPr="000524B0" w:rsidRDefault="000524B0" w:rsidP="000524B0">
      <w:pPr>
        <w:spacing w:before="120" w:after="0" w:line="276" w:lineRule="auto"/>
        <w:ind w:left="-17" w:firstLine="726"/>
        <w:rPr>
          <w:rFonts w:ascii="Times New Roman" w:eastAsia="Times New Roman" w:hAnsi="Times New Roman" w:cs="Times New Roman"/>
          <w:b/>
          <w:noProof/>
          <w:sz w:val="28"/>
          <w:szCs w:val="28"/>
          <w:lang w:eastAsia="ru-RU"/>
        </w:rPr>
      </w:pPr>
      <w:r w:rsidRPr="000524B0">
        <w:rPr>
          <w:rFonts w:ascii="Times New Roman" w:eastAsia="Times New Roman" w:hAnsi="Times New Roman" w:cs="Times New Roman"/>
          <w:b/>
          <w:noProof/>
          <w:sz w:val="28"/>
          <w:szCs w:val="28"/>
          <w:lang w:eastAsia="ru-RU"/>
        </w:rPr>
        <w:t xml:space="preserve">Стан навколишнього природного середовища </w:t>
      </w:r>
    </w:p>
    <w:p w14:paraId="35B879BD" w14:textId="77777777" w:rsidR="000524B0" w:rsidRPr="000524B0" w:rsidRDefault="000524B0" w:rsidP="000524B0">
      <w:pPr>
        <w:spacing w:after="0" w:line="240" w:lineRule="auto"/>
        <w:ind w:firstLine="720"/>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lastRenderedPageBreak/>
        <w:t>На території Сіверської міської ради відсутні працюючі підприємства промисловості, які б здійснювали викиди у атмосферне повітря у суттєвих об’ємах, що є сприятливим для стану навколишнього середовища</w:t>
      </w:r>
    </w:p>
    <w:p w14:paraId="01230D6C" w14:textId="77777777" w:rsidR="000524B0" w:rsidRPr="000524B0" w:rsidRDefault="000524B0" w:rsidP="000524B0">
      <w:pPr>
        <w:spacing w:after="0" w:line="240" w:lineRule="auto"/>
        <w:ind w:firstLine="720"/>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Найпоширенішими забруднювачами атмосферного повітря є пил, сполуки сірки, діоксид азоту та оксид вуглецю. </w:t>
      </w:r>
    </w:p>
    <w:p w14:paraId="38C69FD5" w14:textId="77777777" w:rsidR="000524B0" w:rsidRPr="000524B0" w:rsidRDefault="000524B0" w:rsidP="000524B0">
      <w:pPr>
        <w:spacing w:after="0" w:line="240" w:lineRule="auto"/>
        <w:ind w:firstLine="720"/>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За даними Головного управління статистики у Донецькій області обсяги викидів забруднюючих речовин в атмосферне повітря стаціонарними джерелами у Бахмутському районі за 2017 рік склали 110,8 тис. тон, у 2018 році – 107,5 тис. тон., у </w:t>
      </w:r>
      <w:proofErr w:type="spellStart"/>
      <w:r w:rsidRPr="000524B0">
        <w:rPr>
          <w:rFonts w:ascii="Times New Roman" w:eastAsia="Times New Roman" w:hAnsi="Times New Roman" w:cs="Times New Roman"/>
          <w:sz w:val="28"/>
          <w:szCs w:val="28"/>
          <w:lang w:eastAsia="ru-RU"/>
        </w:rPr>
        <w:t>т.ч</w:t>
      </w:r>
      <w:proofErr w:type="spellEnd"/>
      <w:r w:rsidRPr="000524B0">
        <w:rPr>
          <w:rFonts w:ascii="Times New Roman" w:eastAsia="Times New Roman" w:hAnsi="Times New Roman" w:cs="Times New Roman"/>
          <w:sz w:val="28"/>
          <w:szCs w:val="28"/>
          <w:lang w:eastAsia="ru-RU"/>
        </w:rPr>
        <w:t xml:space="preserve">. діоксид сірки 90,6 </w:t>
      </w:r>
      <w:proofErr w:type="spellStart"/>
      <w:r w:rsidRPr="000524B0">
        <w:rPr>
          <w:rFonts w:ascii="Times New Roman" w:eastAsia="Times New Roman" w:hAnsi="Times New Roman" w:cs="Times New Roman"/>
          <w:sz w:val="28"/>
          <w:szCs w:val="28"/>
          <w:lang w:eastAsia="ru-RU"/>
        </w:rPr>
        <w:t>тис.тон</w:t>
      </w:r>
      <w:proofErr w:type="spellEnd"/>
      <w:r w:rsidRPr="000524B0">
        <w:rPr>
          <w:rFonts w:ascii="Times New Roman" w:eastAsia="Times New Roman" w:hAnsi="Times New Roman" w:cs="Times New Roman"/>
          <w:sz w:val="28"/>
          <w:szCs w:val="28"/>
          <w:lang w:eastAsia="ru-RU"/>
        </w:rPr>
        <w:t xml:space="preserve">., діоксид азоту 8,6 тис. тон.,  у 2019 році  - 82,3тис.тонн., у </w:t>
      </w:r>
      <w:proofErr w:type="spellStart"/>
      <w:r w:rsidRPr="000524B0">
        <w:rPr>
          <w:rFonts w:ascii="Times New Roman" w:eastAsia="Times New Roman" w:hAnsi="Times New Roman" w:cs="Times New Roman"/>
          <w:sz w:val="28"/>
          <w:szCs w:val="28"/>
          <w:lang w:eastAsia="ru-RU"/>
        </w:rPr>
        <w:t>т.ч</w:t>
      </w:r>
      <w:proofErr w:type="spellEnd"/>
      <w:r w:rsidRPr="000524B0">
        <w:rPr>
          <w:rFonts w:ascii="Times New Roman" w:eastAsia="Times New Roman" w:hAnsi="Times New Roman" w:cs="Times New Roman"/>
          <w:sz w:val="28"/>
          <w:szCs w:val="28"/>
          <w:lang w:eastAsia="ru-RU"/>
        </w:rPr>
        <w:t>. діоксид сірки 65,0 тис. тон., діоксид азоту 8,3 тис. тон. Міською радою щорічно здійснюється проведення моніторингу стану атмосферного повітря за допомогою пересувної лабораторії.</w:t>
      </w:r>
    </w:p>
    <w:p w14:paraId="36EE7FAE" w14:textId="77777777" w:rsidR="000524B0" w:rsidRPr="000524B0" w:rsidRDefault="000524B0" w:rsidP="000524B0">
      <w:pPr>
        <w:spacing w:after="0" w:line="240" w:lineRule="auto"/>
        <w:ind w:firstLine="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Гідрографічна сітка міста Сіверськ та громади представлена річками Суха, Кам’янка та </w:t>
      </w:r>
      <w:proofErr w:type="spellStart"/>
      <w:r w:rsidRPr="000524B0">
        <w:rPr>
          <w:rFonts w:ascii="Times New Roman" w:eastAsia="Times New Roman" w:hAnsi="Times New Roman" w:cs="Times New Roman"/>
          <w:sz w:val="28"/>
          <w:szCs w:val="28"/>
          <w:lang w:eastAsia="ru-RU"/>
        </w:rPr>
        <w:t>Бахмутка</w:t>
      </w:r>
      <w:proofErr w:type="spellEnd"/>
      <w:r w:rsidRPr="000524B0">
        <w:rPr>
          <w:rFonts w:ascii="Times New Roman" w:eastAsia="Times New Roman" w:hAnsi="Times New Roman" w:cs="Times New Roman"/>
          <w:sz w:val="28"/>
          <w:szCs w:val="28"/>
          <w:lang w:eastAsia="ru-RU"/>
        </w:rPr>
        <w:t xml:space="preserve">, водоймою </w:t>
      </w:r>
      <w:proofErr w:type="spellStart"/>
      <w:r w:rsidRPr="000524B0">
        <w:rPr>
          <w:rFonts w:ascii="Times New Roman" w:eastAsia="Times New Roman" w:hAnsi="Times New Roman" w:cs="Times New Roman"/>
          <w:sz w:val="28"/>
          <w:szCs w:val="28"/>
          <w:lang w:eastAsia="ru-RU"/>
        </w:rPr>
        <w:t>Верхнокам’янське</w:t>
      </w:r>
      <w:proofErr w:type="spellEnd"/>
      <w:r w:rsidRPr="000524B0">
        <w:rPr>
          <w:rFonts w:ascii="Times New Roman" w:eastAsia="Times New Roman" w:hAnsi="Times New Roman" w:cs="Times New Roman"/>
          <w:sz w:val="28"/>
          <w:szCs w:val="28"/>
          <w:lang w:eastAsia="ru-RU"/>
        </w:rPr>
        <w:t xml:space="preserve"> площею 67 га, та ставками, що розташовані у басейні р. Кам’янка. Також на території розташовані джерела підземних вод, що використовуються для господарських та технічних потреб населення.</w:t>
      </w:r>
    </w:p>
    <w:p w14:paraId="76A4F838" w14:textId="77777777" w:rsidR="000524B0" w:rsidRPr="000524B0" w:rsidRDefault="000524B0" w:rsidP="000524B0">
      <w:pPr>
        <w:spacing w:after="0" w:line="240" w:lineRule="auto"/>
        <w:ind w:firstLine="567"/>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На території району протікає значна кількість річок, багато ставків та водоймищ. По території району протікає р. </w:t>
      </w:r>
      <w:proofErr w:type="spellStart"/>
      <w:r w:rsidRPr="000524B0">
        <w:rPr>
          <w:rFonts w:ascii="Times New Roman" w:eastAsia="Times New Roman" w:hAnsi="Times New Roman" w:cs="Times New Roman"/>
          <w:sz w:val="28"/>
          <w:szCs w:val="28"/>
          <w:lang w:eastAsia="ru-RU"/>
        </w:rPr>
        <w:t>Бахмутку</w:t>
      </w:r>
      <w:proofErr w:type="spellEnd"/>
      <w:r w:rsidRPr="000524B0">
        <w:rPr>
          <w:rFonts w:ascii="Times New Roman" w:eastAsia="Times New Roman" w:hAnsi="Times New Roman" w:cs="Times New Roman"/>
          <w:sz w:val="28"/>
          <w:szCs w:val="28"/>
          <w:lang w:eastAsia="ru-RU"/>
        </w:rPr>
        <w:t xml:space="preserve"> довжиною </w:t>
      </w:r>
      <w:smartTag w:uri="urn:schemas-microsoft-com:office:smarttags" w:element="metricconverter">
        <w:smartTagPr>
          <w:attr w:name="ProductID" w:val="86 км"/>
        </w:smartTagPr>
        <w:r w:rsidRPr="000524B0">
          <w:rPr>
            <w:rFonts w:ascii="Times New Roman" w:eastAsia="Times New Roman" w:hAnsi="Times New Roman" w:cs="Times New Roman"/>
            <w:sz w:val="28"/>
            <w:szCs w:val="28"/>
            <w:lang w:eastAsia="ru-RU"/>
          </w:rPr>
          <w:t>86 км</w:t>
        </w:r>
      </w:smartTag>
      <w:r w:rsidRPr="000524B0">
        <w:rPr>
          <w:rFonts w:ascii="Times New Roman" w:eastAsia="Times New Roman" w:hAnsi="Times New Roman" w:cs="Times New Roman"/>
          <w:sz w:val="28"/>
          <w:szCs w:val="28"/>
          <w:lang w:eastAsia="ru-RU"/>
        </w:rPr>
        <w:t xml:space="preserve">, площа басейну становить 1680 </w:t>
      </w:r>
      <w:proofErr w:type="spellStart"/>
      <w:r w:rsidRPr="000524B0">
        <w:rPr>
          <w:rFonts w:ascii="Times New Roman" w:eastAsia="Times New Roman" w:hAnsi="Times New Roman" w:cs="Times New Roman"/>
          <w:sz w:val="28"/>
          <w:szCs w:val="28"/>
          <w:lang w:eastAsia="ru-RU"/>
        </w:rPr>
        <w:t>кв</w:t>
      </w:r>
      <w:proofErr w:type="spellEnd"/>
      <w:r w:rsidRPr="000524B0">
        <w:rPr>
          <w:rFonts w:ascii="Times New Roman" w:eastAsia="Times New Roman" w:hAnsi="Times New Roman" w:cs="Times New Roman"/>
          <w:sz w:val="28"/>
          <w:szCs w:val="28"/>
          <w:lang w:eastAsia="ru-RU"/>
        </w:rPr>
        <w:t xml:space="preserve">. км. По своєму режиму річка відноситься до типу рівнинних, переважно снігового поповнення. Оцінка якісного стану поверхневих вод </w:t>
      </w:r>
      <w:proofErr w:type="spellStart"/>
      <w:r w:rsidRPr="000524B0">
        <w:rPr>
          <w:rFonts w:ascii="Times New Roman" w:eastAsia="Times New Roman" w:hAnsi="Times New Roman" w:cs="Times New Roman"/>
          <w:sz w:val="28"/>
          <w:szCs w:val="28"/>
          <w:lang w:eastAsia="ru-RU"/>
        </w:rPr>
        <w:t>Сіверсько</w:t>
      </w:r>
      <w:proofErr w:type="spellEnd"/>
      <w:r w:rsidRPr="000524B0">
        <w:rPr>
          <w:rFonts w:ascii="Times New Roman" w:eastAsia="Times New Roman" w:hAnsi="Times New Roman" w:cs="Times New Roman"/>
          <w:sz w:val="28"/>
          <w:szCs w:val="28"/>
          <w:lang w:eastAsia="ru-RU"/>
        </w:rPr>
        <w:t>-Донецьким басейновим управлінням водних ресурсів</w:t>
      </w:r>
      <w:r w:rsidRPr="000524B0">
        <w:rPr>
          <w:rFonts w:ascii="Times New Roman" w:eastAsia="Times New Roman" w:hAnsi="Times New Roman" w:cs="Times New Roman"/>
          <w:color w:val="000000"/>
          <w:sz w:val="28"/>
          <w:szCs w:val="28"/>
          <w:lang w:eastAsia="ru-RU"/>
        </w:rPr>
        <w:t xml:space="preserve"> </w:t>
      </w:r>
      <w:r w:rsidRPr="000524B0">
        <w:rPr>
          <w:rFonts w:ascii="Times New Roman" w:eastAsia="Times New Roman" w:hAnsi="Times New Roman" w:cs="Times New Roman"/>
          <w:sz w:val="28"/>
          <w:szCs w:val="28"/>
          <w:lang w:eastAsia="ru-RU"/>
        </w:rPr>
        <w:t>проводиться</w:t>
      </w:r>
      <w:r w:rsidRPr="000524B0">
        <w:rPr>
          <w:rFonts w:ascii="Times New Roman" w:eastAsia="Times New Roman" w:hAnsi="Times New Roman" w:cs="Times New Roman"/>
          <w:color w:val="FF0000"/>
          <w:sz w:val="28"/>
          <w:szCs w:val="28"/>
          <w:lang w:eastAsia="ru-RU"/>
        </w:rPr>
        <w:t xml:space="preserve"> </w:t>
      </w:r>
      <w:r w:rsidRPr="000524B0">
        <w:rPr>
          <w:rFonts w:ascii="Times New Roman" w:eastAsia="Times New Roman" w:hAnsi="Times New Roman" w:cs="Times New Roman"/>
          <w:sz w:val="28"/>
          <w:szCs w:val="28"/>
          <w:lang w:eastAsia="ru-RU"/>
        </w:rPr>
        <w:t xml:space="preserve">з визначенням індексу забрудненості води (далі – ІЗВ). Якісний стан вод в басейні </w:t>
      </w:r>
      <w:r w:rsidRPr="000524B0">
        <w:rPr>
          <w:rFonts w:ascii="Times New Roman" w:eastAsia="Times New Roman" w:hAnsi="Times New Roman" w:cs="Times New Roman"/>
          <w:color w:val="000000"/>
          <w:sz w:val="28"/>
          <w:szCs w:val="28"/>
          <w:lang w:eastAsia="ru-RU"/>
        </w:rPr>
        <w:t xml:space="preserve">р. </w:t>
      </w:r>
      <w:proofErr w:type="spellStart"/>
      <w:r w:rsidRPr="000524B0">
        <w:rPr>
          <w:rFonts w:ascii="Times New Roman" w:eastAsia="Times New Roman" w:hAnsi="Times New Roman" w:cs="Times New Roman"/>
          <w:color w:val="000000"/>
          <w:sz w:val="28"/>
          <w:szCs w:val="28"/>
          <w:lang w:eastAsia="ru-RU"/>
        </w:rPr>
        <w:t>Бахмутка</w:t>
      </w:r>
      <w:proofErr w:type="spellEnd"/>
      <w:r w:rsidRPr="000524B0">
        <w:rPr>
          <w:rFonts w:ascii="Times New Roman" w:eastAsia="Times New Roman" w:hAnsi="Times New Roman" w:cs="Times New Roman"/>
          <w:color w:val="000000"/>
          <w:sz w:val="28"/>
          <w:szCs w:val="28"/>
          <w:lang w:eastAsia="ru-RU"/>
        </w:rPr>
        <w:t xml:space="preserve">: </w:t>
      </w:r>
      <w:r w:rsidRPr="000524B0">
        <w:rPr>
          <w:rFonts w:ascii="Times New Roman" w:eastAsia="Times New Roman" w:hAnsi="Times New Roman" w:cs="Times New Roman"/>
          <w:sz w:val="28"/>
          <w:szCs w:val="28"/>
          <w:lang w:eastAsia="ru-RU"/>
        </w:rPr>
        <w:t xml:space="preserve">ІЗВ 4 «забруднені», ІЗВ 5 «брудні». Концентрації забруднюючих речовини в поверхневих водних об’єктах басейну </w:t>
      </w:r>
      <w:proofErr w:type="spellStart"/>
      <w:r w:rsidRPr="000524B0">
        <w:rPr>
          <w:rFonts w:ascii="Times New Roman" w:eastAsia="Times New Roman" w:hAnsi="Times New Roman" w:cs="Times New Roman"/>
          <w:sz w:val="28"/>
          <w:szCs w:val="28"/>
          <w:lang w:eastAsia="ru-RU"/>
        </w:rPr>
        <w:t>р.Сіверський</w:t>
      </w:r>
      <w:proofErr w:type="spellEnd"/>
      <w:r w:rsidRPr="000524B0">
        <w:rPr>
          <w:rFonts w:ascii="Times New Roman" w:eastAsia="Times New Roman" w:hAnsi="Times New Roman" w:cs="Times New Roman"/>
          <w:sz w:val="28"/>
          <w:szCs w:val="28"/>
          <w:lang w:eastAsia="ru-RU"/>
        </w:rPr>
        <w:t xml:space="preserve"> Донець коливаються в межах середньо-багаторічних значень без тенденції до погіршення.</w:t>
      </w:r>
    </w:p>
    <w:p w14:paraId="31D37D85" w14:textId="77777777" w:rsidR="000524B0" w:rsidRPr="000524B0" w:rsidRDefault="000524B0" w:rsidP="000524B0">
      <w:pPr>
        <w:spacing w:after="0" w:line="240" w:lineRule="auto"/>
        <w:ind w:right="6" w:firstLine="709"/>
        <w:jc w:val="both"/>
        <w:rPr>
          <w:rFonts w:ascii="Times New Roman" w:eastAsia="Times New Roman" w:hAnsi="Times New Roman" w:cs="Times New Roman"/>
          <w:noProof/>
          <w:sz w:val="28"/>
          <w:szCs w:val="28"/>
          <w:lang w:eastAsia="ru-RU"/>
        </w:rPr>
      </w:pPr>
      <w:r w:rsidRPr="000524B0">
        <w:rPr>
          <w:rFonts w:ascii="Times New Roman" w:eastAsia="Times New Roman" w:hAnsi="Times New Roman" w:cs="Times New Roman"/>
          <w:noProof/>
          <w:sz w:val="28"/>
          <w:szCs w:val="28"/>
          <w:lang w:eastAsia="ru-RU"/>
        </w:rPr>
        <w:t>Сіверська міська рада знаходиться в межах Південно-українського екокоридору національного рівня. В межах території Сіверської міської ради знаходяться наступні об</w:t>
      </w:r>
      <w:r w:rsidRPr="000524B0">
        <w:rPr>
          <w:rFonts w:ascii="Times New Roman" w:eastAsia="Times New Roman" w:hAnsi="Times New Roman" w:cs="Times New Roman"/>
          <w:noProof/>
          <w:sz w:val="28"/>
          <w:szCs w:val="28"/>
          <w:lang w:val="ru-RU" w:eastAsia="ru-RU"/>
        </w:rPr>
        <w:t>’</w:t>
      </w:r>
      <w:r w:rsidRPr="000524B0">
        <w:rPr>
          <w:rFonts w:ascii="Times New Roman" w:eastAsia="Times New Roman" w:hAnsi="Times New Roman" w:cs="Times New Roman"/>
          <w:noProof/>
          <w:sz w:val="28"/>
          <w:szCs w:val="28"/>
          <w:lang w:eastAsia="ru-RU"/>
        </w:rPr>
        <w:t>єкти природно-заповідного фонду:</w:t>
      </w:r>
    </w:p>
    <w:p w14:paraId="198336DA" w14:textId="77777777" w:rsidR="000524B0" w:rsidRPr="000524B0" w:rsidRDefault="000524B0" w:rsidP="000524B0">
      <w:pPr>
        <w:spacing w:after="0" w:line="240" w:lineRule="auto"/>
        <w:ind w:left="-17" w:right="6" w:firstLine="709"/>
        <w:jc w:val="both"/>
        <w:rPr>
          <w:rFonts w:ascii="Times New Roman" w:eastAsia="Times New Roman" w:hAnsi="Times New Roman" w:cs="Times New Roman"/>
          <w:sz w:val="24"/>
          <w:szCs w:val="24"/>
          <w:lang w:eastAsia="ru-RU"/>
        </w:rPr>
      </w:pPr>
      <w:r w:rsidRPr="000524B0">
        <w:rPr>
          <w:rFonts w:ascii="Times New Roman" w:eastAsia="Times New Roman" w:hAnsi="Times New Roman" w:cs="Times New Roman"/>
          <w:noProof/>
          <w:sz w:val="28"/>
          <w:szCs w:val="28"/>
          <w:lang w:eastAsia="ru-RU"/>
        </w:rPr>
        <w:t>- Ботанічна пам’ятка природи місцевого значення Мар’їна гора; Ботанічний заказник «Степ біля села Платонівки» - заказник місцевого значення; Ботанічний заказник місцевого значення «Конвалієва діброва»; Ботанічний заказник місцевого значення «Ділянка Різниківська»; Ботанічний заказник місцевого значення «Крейдняна рослинність біля села Свято-Покровське»;  Ботанічний заказник місцевого значення «Ковила біля села Григорівка»; Ландшафтний заказник  місцевого значення «Балка Шовкова». Загальна площа об’єктів природно-заповідного фонду – 675,3 га. З метою збереження видового складу тварин і рослин Червоної книги України у Програмі заплановано ряд заходів у межах обє’ктів природно-заповідного фонду Сіверської міської ради.</w:t>
      </w:r>
    </w:p>
    <w:p w14:paraId="59DC1360" w14:textId="77777777" w:rsidR="000524B0" w:rsidRPr="000524B0" w:rsidRDefault="000524B0" w:rsidP="000524B0">
      <w:pPr>
        <w:suppressAutoHyphens/>
        <w:spacing w:after="0" w:line="240" w:lineRule="auto"/>
        <w:jc w:val="both"/>
        <w:rPr>
          <w:rFonts w:ascii="Times New Roman" w:eastAsia="Times New Roman" w:hAnsi="Times New Roman" w:cs="Times New Roman"/>
          <w:sz w:val="26"/>
          <w:szCs w:val="26"/>
          <w:lang w:eastAsia="ar-SA"/>
        </w:rPr>
      </w:pPr>
    </w:p>
    <w:p w14:paraId="6AE01CF8" w14:textId="77777777" w:rsidR="000524B0" w:rsidRPr="000524B0" w:rsidRDefault="000524B0" w:rsidP="000524B0">
      <w:pPr>
        <w:suppressAutoHyphens/>
        <w:spacing w:after="0" w:line="240" w:lineRule="auto"/>
        <w:jc w:val="both"/>
        <w:rPr>
          <w:rFonts w:ascii="Times New Roman" w:eastAsia="Times New Roman" w:hAnsi="Times New Roman" w:cs="Times New Roman"/>
          <w:sz w:val="26"/>
          <w:szCs w:val="26"/>
          <w:lang w:eastAsia="ar-SA"/>
        </w:rPr>
      </w:pPr>
    </w:p>
    <w:p w14:paraId="32C440CB" w14:textId="77777777" w:rsidR="000524B0" w:rsidRPr="000524B0" w:rsidRDefault="000524B0" w:rsidP="000524B0">
      <w:pPr>
        <w:suppressAutoHyphens/>
        <w:spacing w:after="0" w:line="240" w:lineRule="auto"/>
        <w:jc w:val="both"/>
        <w:rPr>
          <w:rFonts w:ascii="Times New Roman" w:eastAsia="Times New Roman" w:hAnsi="Times New Roman" w:cs="Times New Roman"/>
          <w:sz w:val="26"/>
          <w:szCs w:val="26"/>
          <w:lang w:eastAsia="ar-SA"/>
        </w:rPr>
      </w:pPr>
    </w:p>
    <w:p w14:paraId="2DF67866" w14:textId="77777777" w:rsidR="000524B0" w:rsidRPr="000524B0" w:rsidRDefault="000524B0" w:rsidP="000524B0">
      <w:pPr>
        <w:suppressAutoHyphens/>
        <w:spacing w:after="0" w:line="240" w:lineRule="auto"/>
        <w:jc w:val="both"/>
        <w:rPr>
          <w:rFonts w:ascii="Times New Roman" w:eastAsia="Times New Roman" w:hAnsi="Times New Roman" w:cs="Times New Roman"/>
          <w:sz w:val="26"/>
          <w:szCs w:val="26"/>
          <w:lang w:eastAsia="ar-SA"/>
        </w:rPr>
      </w:pPr>
    </w:p>
    <w:p w14:paraId="6375B3EC" w14:textId="77777777" w:rsidR="000524B0" w:rsidRPr="000524B0" w:rsidRDefault="000524B0" w:rsidP="000524B0">
      <w:pPr>
        <w:suppressAutoHyphens/>
        <w:spacing w:after="0" w:line="240" w:lineRule="auto"/>
        <w:jc w:val="both"/>
        <w:rPr>
          <w:rFonts w:ascii="Times New Roman" w:eastAsia="Times New Roman" w:hAnsi="Times New Roman" w:cs="Times New Roman"/>
          <w:b/>
          <w:sz w:val="26"/>
          <w:szCs w:val="26"/>
          <w:lang w:eastAsia="ar-SA"/>
        </w:rPr>
      </w:pPr>
      <w:r w:rsidRPr="000524B0">
        <w:rPr>
          <w:rFonts w:ascii="Times New Roman" w:eastAsia="Times New Roman" w:hAnsi="Times New Roman" w:cs="Times New Roman"/>
          <w:b/>
          <w:sz w:val="26"/>
          <w:szCs w:val="26"/>
          <w:lang w:eastAsia="ar-SA"/>
        </w:rPr>
        <w:t xml:space="preserve">            Освіта</w:t>
      </w:r>
    </w:p>
    <w:p w14:paraId="358460E4" w14:textId="77777777" w:rsidR="000524B0" w:rsidRPr="000524B0" w:rsidRDefault="000524B0" w:rsidP="000524B0">
      <w:pPr>
        <w:widowControl w:val="0"/>
        <w:tabs>
          <w:tab w:val="left" w:pos="-3402"/>
        </w:tabs>
        <w:spacing w:after="0" w:line="240" w:lineRule="auto"/>
        <w:ind w:firstLine="709"/>
        <w:jc w:val="both"/>
        <w:rPr>
          <w:rFonts w:ascii="Times New Roman" w:eastAsia="Times New Roman" w:hAnsi="Times New Roman" w:cs="Times New Roman"/>
          <w:sz w:val="28"/>
          <w:szCs w:val="26"/>
          <w:lang w:eastAsia="ru-RU"/>
        </w:rPr>
      </w:pPr>
      <w:r w:rsidRPr="000524B0">
        <w:rPr>
          <w:rFonts w:ascii="Times New Roman" w:eastAsia="Times New Roman" w:hAnsi="Times New Roman" w:cs="Times New Roman"/>
          <w:sz w:val="28"/>
          <w:szCs w:val="26"/>
          <w:lang w:eastAsia="ru-RU"/>
        </w:rPr>
        <w:lastRenderedPageBreak/>
        <w:t>Забезпечення рівного доступу громадянок і громадян об’єднаної територіальної громади до якісної освіти, виховання компетентної особистості є пріоритетом у діяльності освітян.</w:t>
      </w:r>
    </w:p>
    <w:p w14:paraId="3285E3D8" w14:textId="77777777" w:rsidR="000524B0" w:rsidRPr="000524B0" w:rsidRDefault="000524B0" w:rsidP="000524B0">
      <w:pPr>
        <w:spacing w:after="0" w:line="240" w:lineRule="auto"/>
        <w:ind w:firstLine="708"/>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Мережа  закладів освіти відповідає освітнім потребам учениць і учнів  і сформована у відповідності з демографічною ситуацією.</w:t>
      </w:r>
    </w:p>
    <w:p w14:paraId="5582A737" w14:textId="77777777" w:rsidR="000524B0" w:rsidRPr="000524B0" w:rsidRDefault="000524B0" w:rsidP="000524B0">
      <w:pPr>
        <w:spacing w:after="0" w:line="240" w:lineRule="auto"/>
        <w:ind w:firstLine="709"/>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Загальна спрямованість модернізації освіти полягає у необхідності забезпечення її відповідності європейським стандартам, потребам сучасного життя країни та регіону, цілеспрямованій орієнтації на задоволення запитів жительок і жителів Сіверської міської ради  щодо якісної та доступної освіти.</w:t>
      </w:r>
    </w:p>
    <w:p w14:paraId="1055C957" w14:textId="77777777" w:rsidR="000524B0" w:rsidRPr="000524B0" w:rsidRDefault="000524B0" w:rsidP="000524B0">
      <w:pPr>
        <w:spacing w:after="0" w:line="240" w:lineRule="auto"/>
        <w:ind w:firstLine="709"/>
        <w:jc w:val="both"/>
        <w:rPr>
          <w:rFonts w:ascii="Times New Roman" w:eastAsia="Times New Roman" w:hAnsi="Times New Roman" w:cs="Times New Roman"/>
          <w:bCs/>
          <w:kern w:val="36"/>
          <w:sz w:val="28"/>
          <w:szCs w:val="28"/>
          <w:lang w:eastAsia="ru-RU"/>
        </w:rPr>
      </w:pPr>
      <w:r w:rsidRPr="000524B0">
        <w:rPr>
          <w:rFonts w:ascii="Times New Roman" w:eastAsia="Times New Roman" w:hAnsi="Times New Roman" w:cs="Times New Roman"/>
          <w:iCs/>
          <w:sz w:val="28"/>
          <w:szCs w:val="28"/>
          <w:lang w:eastAsia="ru-RU"/>
        </w:rPr>
        <w:t>У міжнародних стратегічних документах, зокрема «</w:t>
      </w:r>
      <w:r w:rsidRPr="000524B0">
        <w:rPr>
          <w:rFonts w:ascii="Times New Roman" w:eastAsia="Times New Roman" w:hAnsi="Times New Roman" w:cs="Times New Roman"/>
          <w:bCs/>
          <w:kern w:val="36"/>
          <w:sz w:val="28"/>
          <w:szCs w:val="28"/>
          <w:lang w:eastAsia="ru-RU"/>
        </w:rPr>
        <w:t xml:space="preserve">Навчання для всіх: інвестиції в знання і навички людей задля сприяння розвитку», «Стратегія ЄЕК ООН для освіти в інтересах збалансованого розвитку», підкреслюється, що неперервна освіта поряд з необхідністю адаптації до змін у професійній діяльності повинна перетворитися у процес неперервного розвитку особистості, її знань і </w:t>
      </w:r>
      <w:proofErr w:type="spellStart"/>
      <w:r w:rsidRPr="000524B0">
        <w:rPr>
          <w:rFonts w:ascii="Times New Roman" w:eastAsia="Times New Roman" w:hAnsi="Times New Roman" w:cs="Times New Roman"/>
          <w:bCs/>
          <w:kern w:val="36"/>
          <w:sz w:val="28"/>
          <w:szCs w:val="28"/>
          <w:lang w:eastAsia="ru-RU"/>
        </w:rPr>
        <w:t>компетентностей</w:t>
      </w:r>
      <w:proofErr w:type="spellEnd"/>
      <w:r w:rsidRPr="000524B0">
        <w:rPr>
          <w:rFonts w:ascii="Times New Roman" w:eastAsia="Times New Roman" w:hAnsi="Times New Roman" w:cs="Times New Roman"/>
          <w:bCs/>
          <w:kern w:val="36"/>
          <w:sz w:val="28"/>
          <w:szCs w:val="28"/>
          <w:lang w:eastAsia="ru-RU"/>
        </w:rPr>
        <w:t>, а також спроможності виносити судження і діяти в нових умовах.</w:t>
      </w:r>
    </w:p>
    <w:p w14:paraId="4619D8B6" w14:textId="77777777" w:rsidR="000524B0" w:rsidRPr="000524B0" w:rsidRDefault="000524B0" w:rsidP="000524B0">
      <w:pPr>
        <w:spacing w:after="0" w:line="240" w:lineRule="auto"/>
        <w:ind w:firstLine="709"/>
        <w:jc w:val="both"/>
        <w:rPr>
          <w:rFonts w:ascii="Times New Roman" w:eastAsia="Times New Roman" w:hAnsi="Times New Roman" w:cs="Times New Roman"/>
          <w:bCs/>
          <w:kern w:val="36"/>
          <w:sz w:val="28"/>
          <w:szCs w:val="28"/>
          <w:lang w:eastAsia="ru-RU"/>
        </w:rPr>
      </w:pPr>
      <w:r w:rsidRPr="000524B0">
        <w:rPr>
          <w:rFonts w:ascii="Times New Roman" w:eastAsia="Times New Roman" w:hAnsi="Times New Roman" w:cs="Times New Roman"/>
          <w:bCs/>
          <w:kern w:val="36"/>
          <w:sz w:val="28"/>
          <w:szCs w:val="28"/>
          <w:lang w:eastAsia="ru-RU"/>
        </w:rPr>
        <w:t xml:space="preserve">Реалізація цієї вимоги передбачає постійне навчання з раннього дитинства, гармонійне поєднання формальної, неформальної та </w:t>
      </w:r>
      <w:proofErr w:type="spellStart"/>
      <w:r w:rsidRPr="000524B0">
        <w:rPr>
          <w:rFonts w:ascii="Times New Roman" w:eastAsia="Times New Roman" w:hAnsi="Times New Roman" w:cs="Times New Roman"/>
          <w:bCs/>
          <w:kern w:val="36"/>
          <w:sz w:val="28"/>
          <w:szCs w:val="28"/>
          <w:lang w:eastAsia="ru-RU"/>
        </w:rPr>
        <w:t>інформальної</w:t>
      </w:r>
      <w:proofErr w:type="spellEnd"/>
      <w:r w:rsidRPr="000524B0">
        <w:rPr>
          <w:rFonts w:ascii="Times New Roman" w:eastAsia="Times New Roman" w:hAnsi="Times New Roman" w:cs="Times New Roman"/>
          <w:bCs/>
          <w:kern w:val="36"/>
          <w:sz w:val="28"/>
          <w:szCs w:val="28"/>
          <w:lang w:eastAsia="ru-RU"/>
        </w:rPr>
        <w:t xml:space="preserve"> освіти, </w:t>
      </w:r>
      <w:proofErr w:type="spellStart"/>
      <w:r w:rsidRPr="000524B0">
        <w:rPr>
          <w:rFonts w:ascii="Times New Roman" w:eastAsia="Times New Roman" w:hAnsi="Times New Roman" w:cs="Times New Roman"/>
          <w:bCs/>
          <w:kern w:val="36"/>
          <w:sz w:val="28"/>
          <w:szCs w:val="28"/>
          <w:lang w:eastAsia="ru-RU"/>
        </w:rPr>
        <w:t>самомотивацію</w:t>
      </w:r>
      <w:proofErr w:type="spellEnd"/>
      <w:r w:rsidRPr="000524B0">
        <w:rPr>
          <w:rFonts w:ascii="Times New Roman" w:eastAsia="Times New Roman" w:hAnsi="Times New Roman" w:cs="Times New Roman"/>
          <w:bCs/>
          <w:kern w:val="36"/>
          <w:sz w:val="28"/>
          <w:szCs w:val="28"/>
          <w:lang w:eastAsia="ru-RU"/>
        </w:rPr>
        <w:t xml:space="preserve"> до освітньої діяльності.</w:t>
      </w:r>
    </w:p>
    <w:p w14:paraId="689B8A3E" w14:textId="77777777" w:rsidR="000524B0" w:rsidRPr="000524B0" w:rsidRDefault="000524B0" w:rsidP="000524B0">
      <w:pPr>
        <w:spacing w:after="0" w:line="240" w:lineRule="auto"/>
        <w:ind w:firstLine="709"/>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Стратегічний курс суспільства на посилення ролі регіонів у регулюванні суспільного життя та соціально-економічного розвитку зумовив переоцінку традиційних факторів регіонального розвитку, у тому числі й переосмислення функції освіти, набуття нею першочергового значення як рушійної сили позитивних суспільних змін в кожній окремо взятій громаді.</w:t>
      </w:r>
    </w:p>
    <w:p w14:paraId="32135B58" w14:textId="77777777" w:rsidR="000524B0" w:rsidRPr="000524B0" w:rsidRDefault="000524B0" w:rsidP="000524B0">
      <w:pPr>
        <w:spacing w:after="0" w:line="240" w:lineRule="auto"/>
        <w:ind w:right="32" w:firstLine="708"/>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В умовах високого динамізму розвитку науки та освіти, стрімкого оновлення системи знань на перший план виступають завдання перегляду змісту, форм і методів навчання, орієнтації освіти на особистість учня, запровадження нових технологій навчання, які забезпечували б високу якість підготовки випускників.</w:t>
      </w:r>
    </w:p>
    <w:p w14:paraId="2BA40B3F" w14:textId="77777777" w:rsidR="000524B0" w:rsidRPr="000524B0" w:rsidRDefault="000524B0" w:rsidP="000524B0">
      <w:pPr>
        <w:widowControl w:val="0"/>
        <w:tabs>
          <w:tab w:val="left" w:pos="-3402"/>
        </w:tabs>
        <w:spacing w:after="0" w:line="240" w:lineRule="auto"/>
        <w:ind w:firstLine="709"/>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b/>
          <w:sz w:val="28"/>
          <w:szCs w:val="28"/>
          <w:lang w:eastAsia="ru-RU"/>
        </w:rPr>
        <w:t>Метою освіти</w:t>
      </w:r>
      <w:r w:rsidRPr="000524B0">
        <w:rPr>
          <w:rFonts w:ascii="Times New Roman" w:eastAsia="Times New Roman" w:hAnsi="Times New Roman" w:cs="Times New Roman"/>
          <w:sz w:val="28"/>
          <w:szCs w:val="28"/>
          <w:lang w:eastAsia="ru-RU"/>
        </w:rPr>
        <w:t xml:space="preserve"> є всебічний розвиток </w:t>
      </w:r>
      <w:proofErr w:type="spellStart"/>
      <w:r w:rsidRPr="000524B0">
        <w:rPr>
          <w:rFonts w:ascii="Times New Roman" w:eastAsia="Times New Roman" w:hAnsi="Times New Roman" w:cs="Times New Roman"/>
          <w:sz w:val="28"/>
          <w:szCs w:val="28"/>
          <w:lang w:eastAsia="ru-RU"/>
        </w:rPr>
        <w:t>дівчаток</w:t>
      </w:r>
      <w:proofErr w:type="spellEnd"/>
      <w:r w:rsidRPr="000524B0">
        <w:rPr>
          <w:rFonts w:ascii="Times New Roman" w:eastAsia="Times New Roman" w:hAnsi="Times New Roman" w:cs="Times New Roman"/>
          <w:sz w:val="28"/>
          <w:szCs w:val="28"/>
          <w:lang w:eastAsia="ru-RU"/>
        </w:rPr>
        <w:t xml:space="preserve"> і хлопчиків  як особистості та найвищої цінності суспільства, її талантів, інтелектуальних, творчих і фізичних здібностей, формування цінностей і необхідних для успішної самореалізації </w:t>
      </w:r>
      <w:proofErr w:type="spellStart"/>
      <w:r w:rsidRPr="000524B0">
        <w:rPr>
          <w:rFonts w:ascii="Times New Roman" w:eastAsia="Times New Roman" w:hAnsi="Times New Roman" w:cs="Times New Roman"/>
          <w:sz w:val="28"/>
          <w:szCs w:val="28"/>
          <w:lang w:eastAsia="ru-RU"/>
        </w:rPr>
        <w:t>компетентностей</w:t>
      </w:r>
      <w:proofErr w:type="spellEnd"/>
      <w:r w:rsidRPr="000524B0">
        <w:rPr>
          <w:rFonts w:ascii="Times New Roman" w:eastAsia="Times New Roman" w:hAnsi="Times New Roman" w:cs="Times New Roman"/>
          <w:sz w:val="28"/>
          <w:szCs w:val="28"/>
          <w:lang w:eastAsia="ru-RU"/>
        </w:rPr>
        <w:t>, виховання відповідальних громадян, які здатні до свідомого суспільного вибору та спрямування своєї діяльності на користь іншим людям і суспільству, збагачення на цій основі інтелектуального, економічного, творчого, культурного потенціалу українського народу, підвищення освітнього рівня громадян задля забезпечення сталого розвитку України та її європейського вибору.</w:t>
      </w:r>
    </w:p>
    <w:p w14:paraId="4F504647" w14:textId="77777777" w:rsidR="000524B0" w:rsidRPr="000524B0" w:rsidRDefault="000524B0" w:rsidP="000524B0">
      <w:pPr>
        <w:spacing w:after="0" w:line="240" w:lineRule="auto"/>
        <w:rPr>
          <w:rFonts w:ascii="Times New Roman" w:eastAsia="Times New Roman" w:hAnsi="Times New Roman" w:cs="Times New Roman"/>
          <w:b/>
          <w:sz w:val="28"/>
          <w:szCs w:val="28"/>
          <w:lang w:eastAsia="ru-RU"/>
        </w:rPr>
      </w:pPr>
    </w:p>
    <w:p w14:paraId="55A4FC31" w14:textId="77777777" w:rsidR="000524B0" w:rsidRPr="000524B0" w:rsidRDefault="000524B0" w:rsidP="000524B0">
      <w:pPr>
        <w:spacing w:after="0" w:line="240" w:lineRule="auto"/>
        <w:rPr>
          <w:rFonts w:ascii="Times New Roman" w:eastAsia="Times New Roman" w:hAnsi="Times New Roman" w:cs="Times New Roman"/>
          <w:b/>
          <w:sz w:val="28"/>
          <w:szCs w:val="28"/>
          <w:lang w:eastAsia="ru-RU"/>
        </w:rPr>
      </w:pPr>
    </w:p>
    <w:p w14:paraId="356BBAF1" w14:textId="77777777" w:rsidR="000524B0" w:rsidRPr="000524B0" w:rsidRDefault="000524B0" w:rsidP="000524B0">
      <w:pPr>
        <w:spacing w:after="0" w:line="240" w:lineRule="auto"/>
        <w:rPr>
          <w:rFonts w:ascii="Times New Roman" w:eastAsia="Times New Roman" w:hAnsi="Times New Roman" w:cs="Times New Roman"/>
          <w:b/>
          <w:sz w:val="28"/>
          <w:szCs w:val="28"/>
          <w:lang w:eastAsia="ru-RU"/>
        </w:rPr>
      </w:pPr>
    </w:p>
    <w:p w14:paraId="00EF92E9" w14:textId="77777777" w:rsidR="000524B0" w:rsidRPr="000524B0" w:rsidRDefault="000524B0" w:rsidP="000524B0">
      <w:pPr>
        <w:spacing w:after="0" w:line="240" w:lineRule="auto"/>
        <w:rPr>
          <w:rFonts w:ascii="Times New Roman" w:eastAsia="Times New Roman" w:hAnsi="Times New Roman" w:cs="Times New Roman"/>
          <w:b/>
          <w:sz w:val="28"/>
          <w:szCs w:val="28"/>
          <w:lang w:eastAsia="ru-RU"/>
        </w:rPr>
      </w:pPr>
    </w:p>
    <w:p w14:paraId="01E3A294" w14:textId="77777777" w:rsidR="000524B0" w:rsidRPr="000524B0" w:rsidRDefault="000524B0" w:rsidP="000524B0">
      <w:pPr>
        <w:spacing w:after="0" w:line="240" w:lineRule="auto"/>
        <w:rPr>
          <w:rFonts w:ascii="Times New Roman" w:eastAsia="Times New Roman" w:hAnsi="Times New Roman" w:cs="Times New Roman"/>
          <w:b/>
          <w:sz w:val="28"/>
          <w:szCs w:val="28"/>
          <w:lang w:eastAsia="ru-RU"/>
        </w:rPr>
      </w:pPr>
    </w:p>
    <w:p w14:paraId="14E0C882" w14:textId="77777777" w:rsidR="000524B0" w:rsidRPr="000524B0" w:rsidRDefault="000524B0" w:rsidP="000524B0">
      <w:pPr>
        <w:spacing w:after="0" w:line="25" w:lineRule="atLeast"/>
        <w:jc w:val="both"/>
        <w:rPr>
          <w:rFonts w:ascii="Times New Roman" w:eastAsia="Calibri" w:hAnsi="Times New Roman" w:cs="Times New Roman"/>
          <w:sz w:val="28"/>
          <w:szCs w:val="26"/>
        </w:rPr>
      </w:pPr>
      <w:r w:rsidRPr="000524B0">
        <w:rPr>
          <w:rFonts w:ascii="Times New Roman" w:eastAsia="Calibri" w:hAnsi="Times New Roman" w:cs="Times New Roman"/>
          <w:sz w:val="28"/>
          <w:szCs w:val="26"/>
        </w:rPr>
        <w:tab/>
      </w:r>
    </w:p>
    <w:p w14:paraId="0E78DFCF" w14:textId="77777777" w:rsidR="000524B0" w:rsidRPr="000524B0" w:rsidRDefault="000524B0" w:rsidP="000524B0">
      <w:pPr>
        <w:spacing w:after="0" w:line="25" w:lineRule="atLeast"/>
        <w:jc w:val="both"/>
        <w:rPr>
          <w:rFonts w:ascii="Times New Roman" w:eastAsia="Arial Unicode MS" w:hAnsi="Times New Roman" w:cs="Times New Roman"/>
          <w:color w:val="000000"/>
          <w:sz w:val="28"/>
          <w:szCs w:val="28"/>
          <w:lang w:eastAsia="uk-UA" w:bidi="uk-UA"/>
        </w:rPr>
      </w:pPr>
      <w:r w:rsidRPr="000524B0">
        <w:rPr>
          <w:rFonts w:ascii="Times New Roman" w:eastAsia="Arial Unicode MS" w:hAnsi="Times New Roman" w:cs="Times New Roman"/>
          <w:color w:val="000000"/>
          <w:sz w:val="28"/>
          <w:szCs w:val="28"/>
          <w:lang w:eastAsia="uk-UA" w:bidi="uk-UA"/>
        </w:rPr>
        <w:t xml:space="preserve"> </w:t>
      </w:r>
      <w:proofErr w:type="spellStart"/>
      <w:r w:rsidRPr="000524B0">
        <w:rPr>
          <w:rFonts w:ascii="Times New Roman" w:eastAsia="Arial Unicode MS" w:hAnsi="Times New Roman" w:cs="Times New Roman"/>
          <w:color w:val="000000"/>
          <w:sz w:val="28"/>
          <w:szCs w:val="28"/>
          <w:lang w:val="ru-RU" w:eastAsia="uk-UA" w:bidi="uk-UA"/>
        </w:rPr>
        <w:t>Аналіз</w:t>
      </w:r>
      <w:proofErr w:type="spellEnd"/>
      <w:r w:rsidRPr="000524B0">
        <w:rPr>
          <w:rFonts w:ascii="Times New Roman" w:eastAsia="Arial Unicode MS" w:hAnsi="Times New Roman" w:cs="Times New Roman"/>
          <w:color w:val="000000"/>
          <w:sz w:val="28"/>
          <w:szCs w:val="28"/>
          <w:lang w:val="ru-RU" w:eastAsia="uk-UA" w:bidi="uk-UA"/>
        </w:rPr>
        <w:t xml:space="preserve"> </w:t>
      </w:r>
      <w:proofErr w:type="spellStart"/>
      <w:r w:rsidRPr="000524B0">
        <w:rPr>
          <w:rFonts w:ascii="Times New Roman" w:eastAsia="Arial Unicode MS" w:hAnsi="Times New Roman" w:cs="Times New Roman"/>
          <w:color w:val="000000"/>
          <w:sz w:val="28"/>
          <w:szCs w:val="28"/>
          <w:lang w:val="ru-RU" w:eastAsia="uk-UA" w:bidi="uk-UA"/>
        </w:rPr>
        <w:t>народжуваності</w:t>
      </w:r>
      <w:proofErr w:type="spellEnd"/>
      <w:r w:rsidRPr="000524B0">
        <w:rPr>
          <w:rFonts w:ascii="Times New Roman" w:eastAsia="Arial Unicode MS" w:hAnsi="Times New Roman" w:cs="Times New Roman"/>
          <w:color w:val="000000"/>
          <w:sz w:val="28"/>
          <w:szCs w:val="28"/>
          <w:lang w:val="ru-RU" w:eastAsia="uk-UA" w:bidi="uk-UA"/>
        </w:rPr>
        <w:t xml:space="preserve"> за </w:t>
      </w:r>
      <w:proofErr w:type="spellStart"/>
      <w:r w:rsidRPr="000524B0">
        <w:rPr>
          <w:rFonts w:ascii="Times New Roman" w:eastAsia="Arial Unicode MS" w:hAnsi="Times New Roman" w:cs="Times New Roman"/>
          <w:color w:val="000000"/>
          <w:sz w:val="28"/>
          <w:szCs w:val="28"/>
          <w:lang w:val="ru-RU" w:eastAsia="uk-UA" w:bidi="uk-UA"/>
        </w:rPr>
        <w:t>останні</w:t>
      </w:r>
      <w:proofErr w:type="spellEnd"/>
      <w:r w:rsidRPr="000524B0">
        <w:rPr>
          <w:rFonts w:ascii="Times New Roman" w:eastAsia="Arial Unicode MS" w:hAnsi="Times New Roman" w:cs="Times New Roman"/>
          <w:color w:val="000000"/>
          <w:sz w:val="28"/>
          <w:szCs w:val="28"/>
          <w:lang w:val="ru-RU" w:eastAsia="uk-UA" w:bidi="uk-UA"/>
        </w:rPr>
        <w:t xml:space="preserve"> 5 </w:t>
      </w:r>
      <w:proofErr w:type="spellStart"/>
      <w:r w:rsidRPr="000524B0">
        <w:rPr>
          <w:rFonts w:ascii="Times New Roman" w:eastAsia="Arial Unicode MS" w:hAnsi="Times New Roman" w:cs="Times New Roman"/>
          <w:color w:val="000000"/>
          <w:sz w:val="28"/>
          <w:szCs w:val="28"/>
          <w:lang w:val="ru-RU" w:eastAsia="uk-UA" w:bidi="uk-UA"/>
        </w:rPr>
        <w:t>років</w:t>
      </w:r>
      <w:proofErr w:type="spellEnd"/>
      <w:r w:rsidRPr="000524B0">
        <w:rPr>
          <w:rFonts w:ascii="Times New Roman" w:eastAsia="Arial Unicode MS" w:hAnsi="Times New Roman" w:cs="Times New Roman"/>
          <w:color w:val="000000"/>
          <w:sz w:val="28"/>
          <w:szCs w:val="28"/>
          <w:lang w:val="ru-RU" w:eastAsia="uk-UA" w:bidi="uk-UA"/>
        </w:rPr>
        <w:t xml:space="preserve"> </w:t>
      </w:r>
      <w:proofErr w:type="spellStart"/>
      <w:r w:rsidRPr="000524B0">
        <w:rPr>
          <w:rFonts w:ascii="Times New Roman" w:eastAsia="Arial Unicode MS" w:hAnsi="Times New Roman" w:cs="Times New Roman"/>
          <w:color w:val="000000"/>
          <w:sz w:val="28"/>
          <w:szCs w:val="28"/>
          <w:lang w:val="ru-RU" w:eastAsia="uk-UA" w:bidi="uk-UA"/>
        </w:rPr>
        <w:t>свідчить</w:t>
      </w:r>
      <w:proofErr w:type="spellEnd"/>
      <w:r w:rsidRPr="000524B0">
        <w:rPr>
          <w:rFonts w:ascii="Times New Roman" w:eastAsia="Arial Unicode MS" w:hAnsi="Times New Roman" w:cs="Times New Roman"/>
          <w:color w:val="000000"/>
          <w:sz w:val="28"/>
          <w:szCs w:val="28"/>
          <w:lang w:val="ru-RU" w:eastAsia="uk-UA" w:bidi="uk-UA"/>
        </w:rPr>
        <w:t xml:space="preserve"> про </w:t>
      </w:r>
      <w:proofErr w:type="spellStart"/>
      <w:r w:rsidRPr="000524B0">
        <w:rPr>
          <w:rFonts w:ascii="Times New Roman" w:eastAsia="Arial Unicode MS" w:hAnsi="Times New Roman" w:cs="Times New Roman"/>
          <w:color w:val="000000"/>
          <w:sz w:val="28"/>
          <w:szCs w:val="28"/>
          <w:lang w:val="ru-RU" w:eastAsia="uk-UA" w:bidi="uk-UA"/>
        </w:rPr>
        <w:t>поступове</w:t>
      </w:r>
      <w:proofErr w:type="spellEnd"/>
      <w:r w:rsidRPr="000524B0">
        <w:rPr>
          <w:rFonts w:ascii="Times New Roman" w:eastAsia="Arial Unicode MS" w:hAnsi="Times New Roman" w:cs="Times New Roman"/>
          <w:color w:val="000000"/>
          <w:sz w:val="28"/>
          <w:szCs w:val="28"/>
          <w:lang w:val="ru-RU" w:eastAsia="uk-UA" w:bidi="uk-UA"/>
        </w:rPr>
        <w:t xml:space="preserve"> </w:t>
      </w:r>
      <w:proofErr w:type="spellStart"/>
      <w:r w:rsidRPr="000524B0">
        <w:rPr>
          <w:rFonts w:ascii="Times New Roman" w:eastAsia="Arial Unicode MS" w:hAnsi="Times New Roman" w:cs="Times New Roman"/>
          <w:color w:val="000000"/>
          <w:sz w:val="28"/>
          <w:szCs w:val="28"/>
          <w:lang w:val="ru-RU" w:eastAsia="uk-UA" w:bidi="uk-UA"/>
        </w:rPr>
        <w:t>її</w:t>
      </w:r>
      <w:proofErr w:type="spellEnd"/>
      <w:r w:rsidRPr="000524B0">
        <w:rPr>
          <w:rFonts w:ascii="Times New Roman" w:eastAsia="Arial Unicode MS" w:hAnsi="Times New Roman" w:cs="Times New Roman"/>
          <w:color w:val="000000"/>
          <w:sz w:val="28"/>
          <w:szCs w:val="28"/>
          <w:lang w:val="ru-RU" w:eastAsia="uk-UA" w:bidi="uk-UA"/>
        </w:rPr>
        <w:t xml:space="preserve"> </w:t>
      </w:r>
      <w:proofErr w:type="spellStart"/>
      <w:r w:rsidRPr="000524B0">
        <w:rPr>
          <w:rFonts w:ascii="Times New Roman" w:eastAsia="Arial Unicode MS" w:hAnsi="Times New Roman" w:cs="Times New Roman"/>
          <w:color w:val="000000"/>
          <w:sz w:val="28"/>
          <w:szCs w:val="28"/>
          <w:lang w:val="ru-RU" w:eastAsia="uk-UA" w:bidi="uk-UA"/>
        </w:rPr>
        <w:t>зменшенн</w:t>
      </w:r>
      <w:proofErr w:type="spellEnd"/>
      <w:r w:rsidRPr="000524B0">
        <w:rPr>
          <w:rFonts w:ascii="Times New Roman" w:eastAsia="Arial Unicode MS" w:hAnsi="Times New Roman" w:cs="Times New Roman"/>
          <w:color w:val="000000"/>
          <w:sz w:val="28"/>
          <w:szCs w:val="28"/>
          <w:lang w:eastAsia="uk-UA" w:bidi="uk-UA"/>
        </w:rPr>
        <w:t>я</w:t>
      </w:r>
    </w:p>
    <w:p w14:paraId="4E2EB259" w14:textId="77777777" w:rsidR="000524B0" w:rsidRPr="000524B0" w:rsidRDefault="000524B0" w:rsidP="000524B0">
      <w:pPr>
        <w:spacing w:after="0" w:line="25" w:lineRule="atLeast"/>
        <w:jc w:val="both"/>
        <w:rPr>
          <w:rFonts w:ascii="Times New Roman" w:eastAsia="Arial Unicode MS" w:hAnsi="Times New Roman" w:cs="Times New Roman"/>
          <w:color w:val="000000"/>
          <w:sz w:val="28"/>
          <w:szCs w:val="28"/>
          <w:lang w:val="ru-RU" w:eastAsia="uk-UA" w:bidi="uk-UA"/>
        </w:rPr>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4"/>
        <w:gridCol w:w="191"/>
        <w:gridCol w:w="908"/>
        <w:gridCol w:w="1503"/>
        <w:gridCol w:w="1503"/>
        <w:gridCol w:w="1220"/>
        <w:gridCol w:w="1505"/>
        <w:gridCol w:w="1351"/>
        <w:gridCol w:w="6"/>
      </w:tblGrid>
      <w:tr w:rsidR="000524B0" w:rsidRPr="000524B0" w14:paraId="50AE9CCC" w14:textId="77777777" w:rsidTr="000524B0">
        <w:tc>
          <w:tcPr>
            <w:tcW w:w="1555" w:type="dxa"/>
            <w:gridSpan w:val="2"/>
          </w:tcPr>
          <w:p w14:paraId="707CCD9E" w14:textId="77777777" w:rsidR="000524B0" w:rsidRPr="000524B0" w:rsidRDefault="000524B0" w:rsidP="000524B0">
            <w:pPr>
              <w:keepNext/>
              <w:keepLines/>
              <w:widowControl w:val="0"/>
              <w:spacing w:after="0" w:line="240" w:lineRule="auto"/>
              <w:jc w:val="center"/>
              <w:outlineLvl w:val="2"/>
              <w:rPr>
                <w:rFonts w:ascii="Times New Roman" w:eastAsia="Arial Unicode MS" w:hAnsi="Times New Roman" w:cs="Times New Roman"/>
                <w:color w:val="000000"/>
                <w:sz w:val="28"/>
                <w:szCs w:val="28"/>
                <w:lang w:val="ru-RU" w:eastAsia="uk-UA" w:bidi="uk-UA"/>
              </w:rPr>
            </w:pPr>
          </w:p>
        </w:tc>
        <w:tc>
          <w:tcPr>
            <w:tcW w:w="7996" w:type="dxa"/>
            <w:gridSpan w:val="7"/>
            <w:shd w:val="clear" w:color="auto" w:fill="auto"/>
          </w:tcPr>
          <w:p w14:paraId="7EE92147" w14:textId="77777777" w:rsidR="000524B0" w:rsidRPr="000524B0" w:rsidRDefault="000524B0" w:rsidP="000524B0">
            <w:pPr>
              <w:keepNext/>
              <w:keepLines/>
              <w:widowControl w:val="0"/>
              <w:spacing w:after="0" w:line="240" w:lineRule="auto"/>
              <w:jc w:val="center"/>
              <w:outlineLvl w:val="2"/>
              <w:rPr>
                <w:rFonts w:ascii="Times New Roman" w:eastAsia="Arial Unicode MS" w:hAnsi="Times New Roman" w:cs="Times New Roman"/>
                <w:color w:val="000000"/>
                <w:sz w:val="28"/>
                <w:szCs w:val="28"/>
                <w:lang w:val="ru-RU" w:eastAsia="uk-UA" w:bidi="uk-UA"/>
              </w:rPr>
            </w:pPr>
            <w:proofErr w:type="spellStart"/>
            <w:r w:rsidRPr="000524B0">
              <w:rPr>
                <w:rFonts w:ascii="Times New Roman" w:eastAsia="Arial Unicode MS" w:hAnsi="Times New Roman" w:cs="Times New Roman"/>
                <w:color w:val="000000"/>
                <w:sz w:val="28"/>
                <w:szCs w:val="28"/>
                <w:lang w:val="ru-RU" w:eastAsia="uk-UA" w:bidi="uk-UA"/>
              </w:rPr>
              <w:t>Народжуваність</w:t>
            </w:r>
            <w:proofErr w:type="spellEnd"/>
            <w:r w:rsidRPr="000524B0">
              <w:rPr>
                <w:rFonts w:ascii="Times New Roman" w:eastAsia="Arial Unicode MS" w:hAnsi="Times New Roman" w:cs="Times New Roman"/>
                <w:color w:val="000000"/>
                <w:sz w:val="28"/>
                <w:szCs w:val="28"/>
                <w:lang w:val="ru-RU" w:eastAsia="uk-UA" w:bidi="uk-UA"/>
              </w:rPr>
              <w:t xml:space="preserve"> </w:t>
            </w:r>
          </w:p>
        </w:tc>
      </w:tr>
      <w:tr w:rsidR="000524B0" w:rsidRPr="000524B0" w14:paraId="5419950A" w14:textId="77777777" w:rsidTr="000524B0">
        <w:trPr>
          <w:gridAfter w:val="1"/>
          <w:wAfter w:w="6" w:type="dxa"/>
        </w:trPr>
        <w:tc>
          <w:tcPr>
            <w:tcW w:w="1364" w:type="dxa"/>
            <w:shd w:val="clear" w:color="auto" w:fill="auto"/>
          </w:tcPr>
          <w:p w14:paraId="55C22FA0" w14:textId="77777777" w:rsidR="000524B0" w:rsidRPr="000524B0" w:rsidRDefault="000524B0" w:rsidP="000524B0">
            <w:pPr>
              <w:keepNext/>
              <w:keepLines/>
              <w:widowControl w:val="0"/>
              <w:spacing w:after="0" w:line="240" w:lineRule="auto"/>
              <w:jc w:val="center"/>
              <w:outlineLvl w:val="2"/>
              <w:rPr>
                <w:rFonts w:ascii="Times New Roman" w:eastAsia="Arial Unicode MS" w:hAnsi="Times New Roman" w:cs="Times New Roman"/>
                <w:color w:val="000000"/>
                <w:sz w:val="28"/>
                <w:szCs w:val="28"/>
                <w:lang w:val="ru-RU" w:eastAsia="uk-UA" w:bidi="uk-UA"/>
              </w:rPr>
            </w:pPr>
            <w:r w:rsidRPr="000524B0">
              <w:rPr>
                <w:rFonts w:ascii="Times New Roman" w:eastAsia="Arial Unicode MS" w:hAnsi="Times New Roman" w:cs="Times New Roman"/>
                <w:color w:val="000000"/>
                <w:sz w:val="28"/>
                <w:szCs w:val="28"/>
                <w:lang w:val="ru-RU" w:eastAsia="uk-UA" w:bidi="uk-UA"/>
              </w:rPr>
              <w:t>2014</w:t>
            </w:r>
          </w:p>
        </w:tc>
        <w:tc>
          <w:tcPr>
            <w:tcW w:w="1099" w:type="dxa"/>
            <w:gridSpan w:val="2"/>
            <w:shd w:val="clear" w:color="auto" w:fill="auto"/>
          </w:tcPr>
          <w:p w14:paraId="15A9EE16" w14:textId="77777777" w:rsidR="000524B0" w:rsidRPr="000524B0" w:rsidRDefault="000524B0" w:rsidP="000524B0">
            <w:pPr>
              <w:keepNext/>
              <w:keepLines/>
              <w:widowControl w:val="0"/>
              <w:spacing w:after="0" w:line="240" w:lineRule="auto"/>
              <w:jc w:val="center"/>
              <w:outlineLvl w:val="2"/>
              <w:rPr>
                <w:rFonts w:ascii="Times New Roman" w:eastAsia="Arial Unicode MS" w:hAnsi="Times New Roman" w:cs="Times New Roman"/>
                <w:color w:val="000000"/>
                <w:sz w:val="28"/>
                <w:szCs w:val="28"/>
                <w:lang w:val="ru-RU" w:eastAsia="uk-UA" w:bidi="uk-UA"/>
              </w:rPr>
            </w:pPr>
            <w:r w:rsidRPr="000524B0">
              <w:rPr>
                <w:rFonts w:ascii="Times New Roman" w:eastAsia="Arial Unicode MS" w:hAnsi="Times New Roman" w:cs="Times New Roman"/>
                <w:color w:val="000000"/>
                <w:sz w:val="28"/>
                <w:szCs w:val="28"/>
                <w:lang w:val="ru-RU" w:eastAsia="uk-UA" w:bidi="uk-UA"/>
              </w:rPr>
              <w:t>2015</w:t>
            </w:r>
          </w:p>
        </w:tc>
        <w:tc>
          <w:tcPr>
            <w:tcW w:w="1503" w:type="dxa"/>
            <w:shd w:val="clear" w:color="auto" w:fill="auto"/>
          </w:tcPr>
          <w:p w14:paraId="331F771E" w14:textId="77777777" w:rsidR="000524B0" w:rsidRPr="000524B0" w:rsidRDefault="000524B0" w:rsidP="000524B0">
            <w:pPr>
              <w:keepNext/>
              <w:keepLines/>
              <w:widowControl w:val="0"/>
              <w:spacing w:after="0" w:line="240" w:lineRule="auto"/>
              <w:jc w:val="center"/>
              <w:outlineLvl w:val="2"/>
              <w:rPr>
                <w:rFonts w:ascii="Times New Roman" w:eastAsia="Arial Unicode MS" w:hAnsi="Times New Roman" w:cs="Times New Roman"/>
                <w:color w:val="000000"/>
                <w:sz w:val="28"/>
                <w:szCs w:val="28"/>
                <w:lang w:val="ru-RU" w:eastAsia="uk-UA" w:bidi="uk-UA"/>
              </w:rPr>
            </w:pPr>
            <w:r w:rsidRPr="000524B0">
              <w:rPr>
                <w:rFonts w:ascii="Times New Roman" w:eastAsia="Arial Unicode MS" w:hAnsi="Times New Roman" w:cs="Times New Roman"/>
                <w:color w:val="000000"/>
                <w:sz w:val="28"/>
                <w:szCs w:val="28"/>
                <w:lang w:val="ru-RU" w:eastAsia="uk-UA" w:bidi="uk-UA"/>
              </w:rPr>
              <w:t>2016</w:t>
            </w:r>
          </w:p>
        </w:tc>
        <w:tc>
          <w:tcPr>
            <w:tcW w:w="1503" w:type="dxa"/>
            <w:shd w:val="clear" w:color="auto" w:fill="auto"/>
          </w:tcPr>
          <w:p w14:paraId="59298B6B" w14:textId="77777777" w:rsidR="000524B0" w:rsidRPr="000524B0" w:rsidRDefault="000524B0" w:rsidP="000524B0">
            <w:pPr>
              <w:keepNext/>
              <w:keepLines/>
              <w:widowControl w:val="0"/>
              <w:spacing w:after="0" w:line="240" w:lineRule="auto"/>
              <w:jc w:val="center"/>
              <w:outlineLvl w:val="2"/>
              <w:rPr>
                <w:rFonts w:ascii="Times New Roman" w:eastAsia="Arial Unicode MS" w:hAnsi="Times New Roman" w:cs="Times New Roman"/>
                <w:color w:val="000000"/>
                <w:sz w:val="28"/>
                <w:szCs w:val="28"/>
                <w:lang w:val="ru-RU" w:eastAsia="uk-UA" w:bidi="uk-UA"/>
              </w:rPr>
            </w:pPr>
            <w:r w:rsidRPr="000524B0">
              <w:rPr>
                <w:rFonts w:ascii="Times New Roman" w:eastAsia="Arial Unicode MS" w:hAnsi="Times New Roman" w:cs="Times New Roman"/>
                <w:color w:val="000000"/>
                <w:sz w:val="28"/>
                <w:szCs w:val="28"/>
                <w:lang w:val="ru-RU" w:eastAsia="uk-UA" w:bidi="uk-UA"/>
              </w:rPr>
              <w:t>2017</w:t>
            </w:r>
          </w:p>
        </w:tc>
        <w:tc>
          <w:tcPr>
            <w:tcW w:w="1220" w:type="dxa"/>
            <w:shd w:val="clear" w:color="auto" w:fill="auto"/>
          </w:tcPr>
          <w:p w14:paraId="29D679B0" w14:textId="77777777" w:rsidR="000524B0" w:rsidRPr="000524B0" w:rsidRDefault="000524B0" w:rsidP="000524B0">
            <w:pPr>
              <w:keepNext/>
              <w:keepLines/>
              <w:widowControl w:val="0"/>
              <w:spacing w:after="0" w:line="240" w:lineRule="auto"/>
              <w:jc w:val="center"/>
              <w:outlineLvl w:val="2"/>
              <w:rPr>
                <w:rFonts w:ascii="Times New Roman" w:eastAsia="Arial Unicode MS" w:hAnsi="Times New Roman" w:cs="Times New Roman"/>
                <w:color w:val="000000"/>
                <w:sz w:val="28"/>
                <w:szCs w:val="28"/>
                <w:lang w:val="ru-RU" w:eastAsia="uk-UA" w:bidi="uk-UA"/>
              </w:rPr>
            </w:pPr>
            <w:r w:rsidRPr="000524B0">
              <w:rPr>
                <w:rFonts w:ascii="Times New Roman" w:eastAsia="Arial Unicode MS" w:hAnsi="Times New Roman" w:cs="Times New Roman"/>
                <w:color w:val="000000"/>
                <w:sz w:val="28"/>
                <w:szCs w:val="28"/>
                <w:lang w:val="ru-RU" w:eastAsia="uk-UA" w:bidi="uk-UA"/>
              </w:rPr>
              <w:t>2018</w:t>
            </w:r>
          </w:p>
        </w:tc>
        <w:tc>
          <w:tcPr>
            <w:tcW w:w="1505" w:type="dxa"/>
            <w:shd w:val="clear" w:color="auto" w:fill="auto"/>
          </w:tcPr>
          <w:p w14:paraId="24072B68" w14:textId="77777777" w:rsidR="000524B0" w:rsidRPr="000524B0" w:rsidRDefault="000524B0" w:rsidP="000524B0">
            <w:pPr>
              <w:keepNext/>
              <w:keepLines/>
              <w:widowControl w:val="0"/>
              <w:spacing w:after="0" w:line="240" w:lineRule="auto"/>
              <w:jc w:val="center"/>
              <w:outlineLvl w:val="2"/>
              <w:rPr>
                <w:rFonts w:ascii="Times New Roman" w:eastAsia="Arial Unicode MS" w:hAnsi="Times New Roman" w:cs="Times New Roman"/>
                <w:color w:val="000000"/>
                <w:sz w:val="28"/>
                <w:szCs w:val="28"/>
                <w:lang w:val="ru-RU" w:eastAsia="uk-UA" w:bidi="uk-UA"/>
              </w:rPr>
            </w:pPr>
            <w:r w:rsidRPr="000524B0">
              <w:rPr>
                <w:rFonts w:ascii="Times New Roman" w:eastAsia="Arial Unicode MS" w:hAnsi="Times New Roman" w:cs="Times New Roman"/>
                <w:color w:val="000000"/>
                <w:sz w:val="28"/>
                <w:szCs w:val="28"/>
                <w:lang w:val="ru-RU" w:eastAsia="uk-UA" w:bidi="uk-UA"/>
              </w:rPr>
              <w:t>2019</w:t>
            </w:r>
          </w:p>
        </w:tc>
        <w:tc>
          <w:tcPr>
            <w:tcW w:w="1351" w:type="dxa"/>
          </w:tcPr>
          <w:p w14:paraId="4218FFC9" w14:textId="77777777" w:rsidR="000524B0" w:rsidRPr="000524B0" w:rsidRDefault="000524B0" w:rsidP="000524B0">
            <w:pPr>
              <w:keepNext/>
              <w:keepLines/>
              <w:widowControl w:val="0"/>
              <w:spacing w:after="0" w:line="240" w:lineRule="auto"/>
              <w:jc w:val="center"/>
              <w:outlineLvl w:val="2"/>
              <w:rPr>
                <w:rFonts w:ascii="Times New Roman" w:eastAsia="Arial Unicode MS" w:hAnsi="Times New Roman" w:cs="Times New Roman"/>
                <w:color w:val="000000"/>
                <w:sz w:val="28"/>
                <w:szCs w:val="28"/>
                <w:lang w:val="ru-RU" w:eastAsia="uk-UA" w:bidi="uk-UA"/>
              </w:rPr>
            </w:pPr>
            <w:proofErr w:type="spellStart"/>
            <w:r w:rsidRPr="000524B0">
              <w:rPr>
                <w:rFonts w:ascii="Times New Roman" w:eastAsia="Arial Unicode MS" w:hAnsi="Times New Roman" w:cs="Times New Roman"/>
                <w:color w:val="000000"/>
                <w:sz w:val="28"/>
                <w:szCs w:val="28"/>
                <w:lang w:val="ru-RU" w:eastAsia="uk-UA" w:bidi="uk-UA"/>
              </w:rPr>
              <w:t>Серпень</w:t>
            </w:r>
            <w:proofErr w:type="spellEnd"/>
            <w:r w:rsidRPr="000524B0">
              <w:rPr>
                <w:rFonts w:ascii="Times New Roman" w:eastAsia="Arial Unicode MS" w:hAnsi="Times New Roman" w:cs="Times New Roman"/>
                <w:color w:val="000000"/>
                <w:sz w:val="28"/>
                <w:szCs w:val="28"/>
                <w:lang w:val="ru-RU" w:eastAsia="uk-UA" w:bidi="uk-UA"/>
              </w:rPr>
              <w:t xml:space="preserve"> 2020</w:t>
            </w:r>
          </w:p>
        </w:tc>
      </w:tr>
      <w:tr w:rsidR="000524B0" w:rsidRPr="000524B0" w14:paraId="28EA3FFF" w14:textId="77777777" w:rsidTr="000524B0">
        <w:trPr>
          <w:gridAfter w:val="1"/>
          <w:wAfter w:w="6" w:type="dxa"/>
        </w:trPr>
        <w:tc>
          <w:tcPr>
            <w:tcW w:w="1364" w:type="dxa"/>
            <w:shd w:val="clear" w:color="auto" w:fill="auto"/>
          </w:tcPr>
          <w:p w14:paraId="7477845C" w14:textId="77777777" w:rsidR="000524B0" w:rsidRPr="000524B0" w:rsidRDefault="000524B0" w:rsidP="000524B0">
            <w:pPr>
              <w:keepNext/>
              <w:keepLines/>
              <w:widowControl w:val="0"/>
              <w:spacing w:after="0" w:line="240" w:lineRule="auto"/>
              <w:jc w:val="center"/>
              <w:outlineLvl w:val="2"/>
              <w:rPr>
                <w:rFonts w:ascii="Times New Roman" w:eastAsia="Arial Unicode MS" w:hAnsi="Times New Roman" w:cs="Times New Roman"/>
                <w:color w:val="000000"/>
                <w:sz w:val="28"/>
                <w:szCs w:val="28"/>
                <w:lang w:val="ru-RU" w:eastAsia="uk-UA" w:bidi="uk-UA"/>
              </w:rPr>
            </w:pPr>
            <w:r w:rsidRPr="000524B0">
              <w:rPr>
                <w:rFonts w:ascii="Times New Roman" w:eastAsia="Arial Unicode MS" w:hAnsi="Times New Roman" w:cs="Times New Roman"/>
                <w:color w:val="000000"/>
                <w:sz w:val="28"/>
                <w:szCs w:val="28"/>
                <w:lang w:val="ru-RU" w:eastAsia="uk-UA" w:bidi="uk-UA"/>
              </w:rPr>
              <w:t>65</w:t>
            </w:r>
          </w:p>
        </w:tc>
        <w:tc>
          <w:tcPr>
            <w:tcW w:w="1099" w:type="dxa"/>
            <w:gridSpan w:val="2"/>
            <w:shd w:val="clear" w:color="auto" w:fill="auto"/>
          </w:tcPr>
          <w:p w14:paraId="281DB48F" w14:textId="77777777" w:rsidR="000524B0" w:rsidRPr="000524B0" w:rsidRDefault="000524B0" w:rsidP="000524B0">
            <w:pPr>
              <w:keepNext/>
              <w:keepLines/>
              <w:widowControl w:val="0"/>
              <w:spacing w:after="0" w:line="240" w:lineRule="auto"/>
              <w:jc w:val="center"/>
              <w:outlineLvl w:val="2"/>
              <w:rPr>
                <w:rFonts w:ascii="Times New Roman" w:eastAsia="Arial Unicode MS" w:hAnsi="Times New Roman" w:cs="Times New Roman"/>
                <w:color w:val="000000"/>
                <w:sz w:val="28"/>
                <w:szCs w:val="28"/>
                <w:lang w:val="ru-RU" w:eastAsia="uk-UA" w:bidi="uk-UA"/>
              </w:rPr>
            </w:pPr>
            <w:r w:rsidRPr="000524B0">
              <w:rPr>
                <w:rFonts w:ascii="Times New Roman" w:eastAsia="Arial Unicode MS" w:hAnsi="Times New Roman" w:cs="Times New Roman"/>
                <w:color w:val="000000"/>
                <w:sz w:val="28"/>
                <w:szCs w:val="28"/>
                <w:lang w:val="ru-RU" w:eastAsia="uk-UA" w:bidi="uk-UA"/>
              </w:rPr>
              <w:t>46</w:t>
            </w:r>
          </w:p>
        </w:tc>
        <w:tc>
          <w:tcPr>
            <w:tcW w:w="1503" w:type="dxa"/>
            <w:shd w:val="clear" w:color="auto" w:fill="auto"/>
          </w:tcPr>
          <w:p w14:paraId="16A4A499" w14:textId="77777777" w:rsidR="000524B0" w:rsidRPr="000524B0" w:rsidRDefault="000524B0" w:rsidP="000524B0">
            <w:pPr>
              <w:keepNext/>
              <w:keepLines/>
              <w:widowControl w:val="0"/>
              <w:spacing w:after="0" w:line="240" w:lineRule="auto"/>
              <w:jc w:val="center"/>
              <w:outlineLvl w:val="2"/>
              <w:rPr>
                <w:rFonts w:ascii="Times New Roman" w:eastAsia="Arial Unicode MS" w:hAnsi="Times New Roman" w:cs="Times New Roman"/>
                <w:color w:val="000000"/>
                <w:sz w:val="28"/>
                <w:szCs w:val="28"/>
                <w:lang w:val="ru-RU" w:eastAsia="uk-UA" w:bidi="uk-UA"/>
              </w:rPr>
            </w:pPr>
            <w:r w:rsidRPr="000524B0">
              <w:rPr>
                <w:rFonts w:ascii="Times New Roman" w:eastAsia="Arial Unicode MS" w:hAnsi="Times New Roman" w:cs="Times New Roman"/>
                <w:color w:val="000000"/>
                <w:sz w:val="28"/>
                <w:szCs w:val="28"/>
                <w:lang w:val="ru-RU" w:eastAsia="uk-UA" w:bidi="uk-UA"/>
              </w:rPr>
              <w:t>44</w:t>
            </w:r>
          </w:p>
        </w:tc>
        <w:tc>
          <w:tcPr>
            <w:tcW w:w="1503" w:type="dxa"/>
            <w:shd w:val="clear" w:color="auto" w:fill="auto"/>
          </w:tcPr>
          <w:p w14:paraId="454B4278" w14:textId="77777777" w:rsidR="000524B0" w:rsidRPr="000524B0" w:rsidRDefault="000524B0" w:rsidP="000524B0">
            <w:pPr>
              <w:keepNext/>
              <w:keepLines/>
              <w:widowControl w:val="0"/>
              <w:spacing w:after="0" w:line="240" w:lineRule="auto"/>
              <w:jc w:val="center"/>
              <w:outlineLvl w:val="2"/>
              <w:rPr>
                <w:rFonts w:ascii="Times New Roman" w:eastAsia="Arial Unicode MS" w:hAnsi="Times New Roman" w:cs="Times New Roman"/>
                <w:color w:val="000000"/>
                <w:sz w:val="28"/>
                <w:szCs w:val="28"/>
                <w:lang w:val="ru-RU" w:eastAsia="uk-UA" w:bidi="uk-UA"/>
              </w:rPr>
            </w:pPr>
            <w:r w:rsidRPr="000524B0">
              <w:rPr>
                <w:rFonts w:ascii="Times New Roman" w:eastAsia="Arial Unicode MS" w:hAnsi="Times New Roman" w:cs="Times New Roman"/>
                <w:color w:val="000000"/>
                <w:sz w:val="28"/>
                <w:szCs w:val="28"/>
                <w:lang w:val="ru-RU" w:eastAsia="uk-UA" w:bidi="uk-UA"/>
              </w:rPr>
              <w:t>48</w:t>
            </w:r>
          </w:p>
        </w:tc>
        <w:tc>
          <w:tcPr>
            <w:tcW w:w="1220" w:type="dxa"/>
            <w:shd w:val="clear" w:color="auto" w:fill="auto"/>
          </w:tcPr>
          <w:p w14:paraId="7341DAF8" w14:textId="77777777" w:rsidR="000524B0" w:rsidRPr="000524B0" w:rsidRDefault="000524B0" w:rsidP="000524B0">
            <w:pPr>
              <w:keepNext/>
              <w:keepLines/>
              <w:widowControl w:val="0"/>
              <w:spacing w:after="0" w:line="240" w:lineRule="auto"/>
              <w:jc w:val="center"/>
              <w:outlineLvl w:val="2"/>
              <w:rPr>
                <w:rFonts w:ascii="Times New Roman" w:eastAsia="Arial Unicode MS" w:hAnsi="Times New Roman" w:cs="Times New Roman"/>
                <w:color w:val="000000"/>
                <w:sz w:val="28"/>
                <w:szCs w:val="28"/>
                <w:lang w:val="ru-RU" w:eastAsia="uk-UA" w:bidi="uk-UA"/>
              </w:rPr>
            </w:pPr>
            <w:r w:rsidRPr="000524B0">
              <w:rPr>
                <w:rFonts w:ascii="Times New Roman" w:eastAsia="Arial Unicode MS" w:hAnsi="Times New Roman" w:cs="Times New Roman"/>
                <w:color w:val="000000"/>
                <w:sz w:val="28"/>
                <w:szCs w:val="28"/>
                <w:lang w:val="ru-RU" w:eastAsia="uk-UA" w:bidi="uk-UA"/>
              </w:rPr>
              <w:t>63</w:t>
            </w:r>
          </w:p>
        </w:tc>
        <w:tc>
          <w:tcPr>
            <w:tcW w:w="1505" w:type="dxa"/>
            <w:shd w:val="clear" w:color="auto" w:fill="auto"/>
          </w:tcPr>
          <w:p w14:paraId="407A5315" w14:textId="77777777" w:rsidR="000524B0" w:rsidRPr="000524B0" w:rsidRDefault="000524B0" w:rsidP="000524B0">
            <w:pPr>
              <w:keepNext/>
              <w:keepLines/>
              <w:widowControl w:val="0"/>
              <w:spacing w:after="0" w:line="240" w:lineRule="auto"/>
              <w:jc w:val="center"/>
              <w:outlineLvl w:val="2"/>
              <w:rPr>
                <w:rFonts w:ascii="Times New Roman" w:eastAsia="Arial Unicode MS" w:hAnsi="Times New Roman" w:cs="Times New Roman"/>
                <w:color w:val="000000"/>
                <w:sz w:val="28"/>
                <w:szCs w:val="28"/>
                <w:lang w:val="ru-RU" w:eastAsia="uk-UA" w:bidi="uk-UA"/>
              </w:rPr>
            </w:pPr>
            <w:r w:rsidRPr="000524B0">
              <w:rPr>
                <w:rFonts w:ascii="Times New Roman" w:eastAsia="Arial Unicode MS" w:hAnsi="Times New Roman" w:cs="Times New Roman"/>
                <w:color w:val="000000"/>
                <w:sz w:val="28"/>
                <w:szCs w:val="28"/>
                <w:lang w:val="ru-RU" w:eastAsia="uk-UA" w:bidi="uk-UA"/>
              </w:rPr>
              <w:t>33</w:t>
            </w:r>
          </w:p>
        </w:tc>
        <w:tc>
          <w:tcPr>
            <w:tcW w:w="1351" w:type="dxa"/>
          </w:tcPr>
          <w:p w14:paraId="2FD21131" w14:textId="77777777" w:rsidR="000524B0" w:rsidRPr="000524B0" w:rsidRDefault="000524B0" w:rsidP="000524B0">
            <w:pPr>
              <w:keepNext/>
              <w:keepLines/>
              <w:widowControl w:val="0"/>
              <w:spacing w:after="0" w:line="240" w:lineRule="auto"/>
              <w:jc w:val="center"/>
              <w:outlineLvl w:val="2"/>
              <w:rPr>
                <w:rFonts w:ascii="Times New Roman" w:eastAsia="Arial Unicode MS" w:hAnsi="Times New Roman" w:cs="Times New Roman"/>
                <w:color w:val="000000"/>
                <w:sz w:val="28"/>
                <w:szCs w:val="28"/>
                <w:lang w:val="ru-RU" w:eastAsia="uk-UA" w:bidi="uk-UA"/>
              </w:rPr>
            </w:pPr>
            <w:r w:rsidRPr="000524B0">
              <w:rPr>
                <w:rFonts w:ascii="Times New Roman" w:eastAsia="Arial Unicode MS" w:hAnsi="Times New Roman" w:cs="Times New Roman"/>
                <w:color w:val="000000"/>
                <w:sz w:val="28"/>
                <w:szCs w:val="28"/>
                <w:lang w:val="ru-RU" w:eastAsia="uk-UA" w:bidi="uk-UA"/>
              </w:rPr>
              <w:t>35</w:t>
            </w:r>
          </w:p>
        </w:tc>
      </w:tr>
    </w:tbl>
    <w:p w14:paraId="3DA5E025" w14:textId="77777777" w:rsidR="000524B0" w:rsidRPr="000524B0" w:rsidRDefault="000524B0" w:rsidP="000524B0">
      <w:pPr>
        <w:spacing w:after="0" w:line="240" w:lineRule="auto"/>
        <w:rPr>
          <w:rFonts w:ascii="Times New Roman" w:eastAsia="Times New Roman" w:hAnsi="Times New Roman" w:cs="Times New Roman"/>
          <w:sz w:val="24"/>
          <w:szCs w:val="24"/>
          <w:lang w:val="ru-RU" w:eastAsia="ru-RU"/>
        </w:rPr>
      </w:pPr>
    </w:p>
    <w:p w14:paraId="1F94C25C" w14:textId="77777777" w:rsidR="000524B0" w:rsidRPr="000524B0" w:rsidRDefault="000524B0" w:rsidP="000524B0">
      <w:pPr>
        <w:spacing w:after="0" w:line="240" w:lineRule="auto"/>
        <w:jc w:val="center"/>
        <w:rPr>
          <w:rFonts w:ascii="Times New Roman" w:eastAsia="Times New Roman" w:hAnsi="Times New Roman" w:cs="Times New Roman"/>
          <w:sz w:val="24"/>
          <w:szCs w:val="24"/>
          <w:lang w:val="ru-RU" w:eastAsia="ru-RU"/>
        </w:rPr>
      </w:pPr>
      <w:r w:rsidRPr="000524B0">
        <w:rPr>
          <w:rFonts w:ascii="Times New Roman" w:eastAsia="Times New Roman" w:hAnsi="Times New Roman" w:cs="Times New Roman"/>
          <w:noProof/>
          <w:sz w:val="24"/>
          <w:szCs w:val="24"/>
          <w:lang w:val="ru-RU" w:eastAsia="ru-RU"/>
        </w:rPr>
        <w:drawing>
          <wp:inline distT="0" distB="0" distL="0" distR="0" wp14:anchorId="135E1060" wp14:editId="1AA6EA66">
            <wp:extent cx="4314825" cy="2028825"/>
            <wp:effectExtent l="0" t="0" r="9525" b="9525"/>
            <wp:docPr id="18"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3"/>
              </a:graphicData>
            </a:graphic>
          </wp:inline>
        </w:drawing>
      </w:r>
    </w:p>
    <w:p w14:paraId="28F111E0" w14:textId="77777777" w:rsidR="000524B0" w:rsidRPr="000524B0" w:rsidRDefault="000524B0" w:rsidP="000524B0">
      <w:pPr>
        <w:widowControl w:val="0"/>
        <w:spacing w:after="0" w:line="240" w:lineRule="auto"/>
        <w:ind w:firstLine="708"/>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Дитяче населення віком від 0 до 6 років продовжує поступово знижуватися. Ймовірними причинами є зниження народжуваності, тимчасова міграція громадян, яка обумовлена проведенням операції об’єднаних сил на території Донецької області. Враховуючи демографічну ситуацію та тенденції до зниження частки дітей від 0 до 6 років, можна прогнозувати відповідне зниження контингенту вихованців закладів дошкільної освіти та потреби .</w:t>
      </w:r>
    </w:p>
    <w:p w14:paraId="434778AB" w14:textId="77777777" w:rsidR="000524B0" w:rsidRPr="000524B0" w:rsidRDefault="000524B0" w:rsidP="000524B0">
      <w:pPr>
        <w:widowControl w:val="0"/>
        <w:spacing w:after="0" w:line="240" w:lineRule="auto"/>
        <w:ind w:firstLine="708"/>
        <w:jc w:val="both"/>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t>Розвиток дошкільної освіти.</w:t>
      </w:r>
    </w:p>
    <w:p w14:paraId="27ED1E1A" w14:textId="77777777" w:rsidR="000524B0" w:rsidRPr="000524B0" w:rsidRDefault="000524B0" w:rsidP="000524B0">
      <w:pPr>
        <w:widowControl w:val="0"/>
        <w:spacing w:before="240" w:after="0" w:line="240" w:lineRule="auto"/>
        <w:ind w:firstLine="708"/>
        <w:jc w:val="both"/>
        <w:rPr>
          <w:rFonts w:ascii="Times New Roman" w:eastAsia="Arial Unicode MS" w:hAnsi="Times New Roman" w:cs="Times New Roman"/>
          <w:color w:val="000000"/>
          <w:sz w:val="28"/>
          <w:szCs w:val="28"/>
          <w:lang w:eastAsia="uk-UA" w:bidi="uk-UA"/>
        </w:rPr>
      </w:pPr>
      <w:r w:rsidRPr="000524B0">
        <w:rPr>
          <w:rFonts w:ascii="Times New Roman" w:eastAsia="Arial Unicode MS" w:hAnsi="Times New Roman" w:cs="Times New Roman"/>
          <w:color w:val="000000"/>
          <w:sz w:val="28"/>
          <w:szCs w:val="28"/>
          <w:lang w:eastAsia="uk-UA" w:bidi="uk-UA"/>
        </w:rPr>
        <w:t xml:space="preserve">Діюча  мережа закладів дошкільної освіти  в громаді складається з        5 закладів дошкільної освіти,  в яких виховується </w:t>
      </w:r>
      <w:r w:rsidRPr="000524B0">
        <w:rPr>
          <w:rFonts w:ascii="Times New Roman" w:eastAsia="Arial Unicode MS" w:hAnsi="Times New Roman" w:cs="Times New Roman"/>
          <w:sz w:val="28"/>
          <w:szCs w:val="28"/>
          <w:lang w:eastAsia="uk-UA" w:bidi="uk-UA"/>
        </w:rPr>
        <w:t>221 здобувачів освіти, з них 101 дівчина і 120 хлопців</w:t>
      </w:r>
      <w:r w:rsidRPr="000524B0">
        <w:rPr>
          <w:rFonts w:ascii="Times New Roman" w:eastAsia="Arial Unicode MS" w:hAnsi="Times New Roman" w:cs="Times New Roman"/>
          <w:color w:val="000000"/>
          <w:sz w:val="28"/>
          <w:szCs w:val="28"/>
          <w:lang w:eastAsia="uk-UA" w:bidi="uk-UA"/>
        </w:rPr>
        <w:t xml:space="preserve">. </w:t>
      </w:r>
    </w:p>
    <w:p w14:paraId="4EA88716" w14:textId="77777777" w:rsidR="000524B0" w:rsidRPr="000524B0" w:rsidRDefault="000524B0" w:rsidP="000524B0">
      <w:pPr>
        <w:spacing w:after="0" w:line="240" w:lineRule="auto"/>
        <w:jc w:val="center"/>
        <w:rPr>
          <w:rFonts w:ascii="Times New Roman" w:eastAsia="Arial Unicode MS" w:hAnsi="Times New Roman" w:cs="Times New Roman"/>
          <w:color w:val="000000"/>
          <w:sz w:val="28"/>
          <w:szCs w:val="28"/>
          <w:lang w:eastAsia="uk-UA" w:bidi="uk-UA"/>
        </w:rPr>
      </w:pPr>
      <w:r w:rsidRPr="000524B0">
        <w:rPr>
          <w:rFonts w:ascii="Times New Roman" w:eastAsia="Arial Unicode MS" w:hAnsi="Times New Roman" w:cs="Times New Roman"/>
          <w:color w:val="000000"/>
          <w:sz w:val="28"/>
          <w:szCs w:val="28"/>
          <w:lang w:eastAsia="uk-UA" w:bidi="uk-UA"/>
        </w:rPr>
        <w:t xml:space="preserve"> </w:t>
      </w:r>
    </w:p>
    <w:p w14:paraId="32534750" w14:textId="77777777" w:rsidR="000524B0" w:rsidRPr="000524B0" w:rsidRDefault="000524B0" w:rsidP="000524B0">
      <w:pPr>
        <w:spacing w:after="0" w:line="240" w:lineRule="auto"/>
        <w:jc w:val="center"/>
        <w:rPr>
          <w:rFonts w:ascii="Times New Roman" w:eastAsia="Calibri" w:hAnsi="Times New Roman" w:cs="Times New Roman"/>
          <w:b/>
          <w:sz w:val="28"/>
          <w:szCs w:val="28"/>
        </w:rPr>
      </w:pPr>
      <w:r w:rsidRPr="000524B0">
        <w:rPr>
          <w:rFonts w:ascii="Times New Roman" w:eastAsia="Calibri" w:hAnsi="Times New Roman" w:cs="Times New Roman"/>
          <w:b/>
          <w:sz w:val="28"/>
          <w:szCs w:val="28"/>
        </w:rPr>
        <w:t>Мережа  закладів дошкільної  освіти громади</w:t>
      </w:r>
    </w:p>
    <w:p w14:paraId="3FE38641" w14:textId="77777777" w:rsidR="000524B0" w:rsidRPr="000524B0" w:rsidRDefault="000524B0" w:rsidP="000524B0">
      <w:pPr>
        <w:spacing w:after="0" w:line="240" w:lineRule="auto"/>
        <w:rPr>
          <w:rFonts w:ascii="Times New Roman" w:eastAsia="Calibri" w:hAnsi="Times New Roman" w:cs="Times New Roman"/>
          <w:b/>
          <w:sz w:val="28"/>
          <w:szCs w:val="28"/>
          <w:lang w:val="ru-RU"/>
        </w:rPr>
      </w:pPr>
    </w:p>
    <w:tbl>
      <w:tblPr>
        <w:tblW w:w="94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985"/>
        <w:gridCol w:w="957"/>
        <w:gridCol w:w="957"/>
        <w:gridCol w:w="921"/>
        <w:gridCol w:w="850"/>
        <w:gridCol w:w="851"/>
        <w:gridCol w:w="1134"/>
        <w:gridCol w:w="1266"/>
      </w:tblGrid>
      <w:tr w:rsidR="000524B0" w:rsidRPr="000524B0" w14:paraId="75A03220" w14:textId="77777777" w:rsidTr="000524B0">
        <w:trPr>
          <w:trHeight w:val="1136"/>
        </w:trPr>
        <w:tc>
          <w:tcPr>
            <w:tcW w:w="567" w:type="dxa"/>
            <w:vAlign w:val="center"/>
          </w:tcPr>
          <w:p w14:paraId="16A23C50"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w:t>
            </w:r>
          </w:p>
        </w:tc>
        <w:tc>
          <w:tcPr>
            <w:tcW w:w="1985" w:type="dxa"/>
            <w:vAlign w:val="center"/>
          </w:tcPr>
          <w:p w14:paraId="68F09497" w14:textId="77777777" w:rsidR="000524B0" w:rsidRPr="000524B0" w:rsidRDefault="000524B0" w:rsidP="000524B0">
            <w:pPr>
              <w:spacing w:after="0" w:line="240" w:lineRule="auto"/>
              <w:ind w:left="-155"/>
              <w:jc w:val="center"/>
              <w:rPr>
                <w:rFonts w:ascii="Times New Roman" w:eastAsia="Calibri" w:hAnsi="Times New Roman" w:cs="Times New Roman"/>
                <w:sz w:val="24"/>
                <w:szCs w:val="24"/>
                <w:lang w:val="ru-RU"/>
              </w:rPr>
            </w:pPr>
            <w:proofErr w:type="spellStart"/>
            <w:r w:rsidRPr="000524B0">
              <w:rPr>
                <w:rFonts w:ascii="Times New Roman" w:eastAsia="Calibri" w:hAnsi="Times New Roman" w:cs="Times New Roman"/>
                <w:sz w:val="24"/>
                <w:szCs w:val="24"/>
                <w:lang w:val="ru-RU"/>
              </w:rPr>
              <w:t>Назва</w:t>
            </w:r>
            <w:proofErr w:type="spellEnd"/>
            <w:r w:rsidRPr="000524B0">
              <w:rPr>
                <w:rFonts w:ascii="Times New Roman" w:eastAsia="Calibri" w:hAnsi="Times New Roman" w:cs="Times New Roman"/>
                <w:sz w:val="24"/>
                <w:szCs w:val="24"/>
                <w:lang w:val="ru-RU"/>
              </w:rPr>
              <w:t xml:space="preserve">      закладу </w:t>
            </w:r>
            <w:proofErr w:type="spellStart"/>
            <w:r w:rsidRPr="000524B0">
              <w:rPr>
                <w:rFonts w:ascii="Times New Roman" w:eastAsia="Calibri" w:hAnsi="Times New Roman" w:cs="Times New Roman"/>
                <w:sz w:val="24"/>
                <w:szCs w:val="24"/>
                <w:lang w:val="ru-RU"/>
              </w:rPr>
              <w:t>дошкільної</w:t>
            </w:r>
            <w:proofErr w:type="spellEnd"/>
            <w:r w:rsidRPr="000524B0">
              <w:rPr>
                <w:rFonts w:ascii="Times New Roman" w:eastAsia="Calibri" w:hAnsi="Times New Roman" w:cs="Times New Roman"/>
                <w:sz w:val="24"/>
                <w:szCs w:val="24"/>
                <w:lang w:val="ru-RU"/>
              </w:rPr>
              <w:t xml:space="preserve"> </w:t>
            </w:r>
            <w:proofErr w:type="spellStart"/>
            <w:r w:rsidRPr="000524B0">
              <w:rPr>
                <w:rFonts w:ascii="Times New Roman" w:eastAsia="Calibri" w:hAnsi="Times New Roman" w:cs="Times New Roman"/>
                <w:sz w:val="24"/>
                <w:szCs w:val="24"/>
                <w:lang w:val="ru-RU"/>
              </w:rPr>
              <w:t>освіти</w:t>
            </w:r>
            <w:proofErr w:type="spellEnd"/>
          </w:p>
        </w:tc>
        <w:tc>
          <w:tcPr>
            <w:tcW w:w="957" w:type="dxa"/>
          </w:tcPr>
          <w:p w14:paraId="7081424A"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proofErr w:type="spellStart"/>
            <w:r w:rsidRPr="000524B0">
              <w:rPr>
                <w:rFonts w:ascii="Times New Roman" w:eastAsia="Calibri" w:hAnsi="Times New Roman" w:cs="Times New Roman"/>
                <w:sz w:val="24"/>
                <w:szCs w:val="24"/>
                <w:lang w:val="ru-RU"/>
              </w:rPr>
              <w:t>Планова</w:t>
            </w:r>
            <w:proofErr w:type="spellEnd"/>
            <w:r w:rsidRPr="000524B0">
              <w:rPr>
                <w:rFonts w:ascii="Times New Roman" w:eastAsia="Calibri" w:hAnsi="Times New Roman" w:cs="Times New Roman"/>
                <w:sz w:val="24"/>
                <w:szCs w:val="24"/>
                <w:lang w:val="ru-RU"/>
              </w:rPr>
              <w:t xml:space="preserve"> </w:t>
            </w:r>
            <w:proofErr w:type="spellStart"/>
            <w:r w:rsidRPr="000524B0">
              <w:rPr>
                <w:rFonts w:ascii="Times New Roman" w:eastAsia="Calibri" w:hAnsi="Times New Roman" w:cs="Times New Roman"/>
                <w:sz w:val="24"/>
                <w:szCs w:val="24"/>
                <w:lang w:val="ru-RU"/>
              </w:rPr>
              <w:t>потужність</w:t>
            </w:r>
            <w:proofErr w:type="spellEnd"/>
          </w:p>
        </w:tc>
        <w:tc>
          <w:tcPr>
            <w:tcW w:w="957" w:type="dxa"/>
            <w:vAlign w:val="center"/>
          </w:tcPr>
          <w:p w14:paraId="29D8FE21"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proofErr w:type="spellStart"/>
            <w:r w:rsidRPr="000524B0">
              <w:rPr>
                <w:rFonts w:ascii="Times New Roman" w:eastAsia="Calibri" w:hAnsi="Times New Roman" w:cs="Times New Roman"/>
                <w:sz w:val="24"/>
                <w:szCs w:val="24"/>
                <w:lang w:val="ru-RU"/>
              </w:rPr>
              <w:t>Кількість</w:t>
            </w:r>
            <w:proofErr w:type="spellEnd"/>
            <w:r w:rsidRPr="000524B0">
              <w:rPr>
                <w:rFonts w:ascii="Times New Roman" w:eastAsia="Calibri" w:hAnsi="Times New Roman" w:cs="Times New Roman"/>
                <w:sz w:val="24"/>
                <w:szCs w:val="24"/>
                <w:lang w:val="ru-RU"/>
              </w:rPr>
              <w:t xml:space="preserve"> </w:t>
            </w:r>
            <w:proofErr w:type="spellStart"/>
            <w:r w:rsidRPr="000524B0">
              <w:rPr>
                <w:rFonts w:ascii="Times New Roman" w:eastAsia="Calibri" w:hAnsi="Times New Roman" w:cs="Times New Roman"/>
                <w:sz w:val="24"/>
                <w:szCs w:val="24"/>
                <w:lang w:val="ru-RU"/>
              </w:rPr>
              <w:t>груп</w:t>
            </w:r>
            <w:proofErr w:type="spellEnd"/>
          </w:p>
        </w:tc>
        <w:tc>
          <w:tcPr>
            <w:tcW w:w="921" w:type="dxa"/>
            <w:vAlign w:val="center"/>
          </w:tcPr>
          <w:p w14:paraId="049A0B8A" w14:textId="77777777" w:rsidR="000524B0" w:rsidRPr="000524B0" w:rsidRDefault="000524B0" w:rsidP="000524B0">
            <w:pPr>
              <w:widowControl w:val="0"/>
              <w:spacing w:after="0" w:line="240" w:lineRule="auto"/>
              <w:jc w:val="center"/>
              <w:rPr>
                <w:rFonts w:ascii="Times New Roman" w:eastAsia="Calibri" w:hAnsi="Times New Roman" w:cs="Times New Roman"/>
                <w:sz w:val="24"/>
                <w:szCs w:val="24"/>
              </w:rPr>
            </w:pPr>
            <w:proofErr w:type="spellStart"/>
            <w:r w:rsidRPr="000524B0">
              <w:rPr>
                <w:rFonts w:ascii="Times New Roman" w:eastAsia="Calibri" w:hAnsi="Times New Roman" w:cs="Times New Roman"/>
                <w:sz w:val="24"/>
                <w:szCs w:val="24"/>
                <w:lang w:val="ru-RU"/>
              </w:rPr>
              <w:t>Кількість</w:t>
            </w:r>
            <w:proofErr w:type="spellEnd"/>
            <w:r w:rsidRPr="000524B0">
              <w:rPr>
                <w:rFonts w:ascii="Times New Roman" w:eastAsia="Calibri" w:hAnsi="Times New Roman" w:cs="Times New Roman"/>
                <w:sz w:val="24"/>
                <w:szCs w:val="24"/>
                <w:lang w:val="ru-RU"/>
              </w:rPr>
              <w:t xml:space="preserve"> </w:t>
            </w:r>
            <w:proofErr w:type="spellStart"/>
            <w:r w:rsidRPr="000524B0">
              <w:rPr>
                <w:rFonts w:ascii="Times New Roman" w:eastAsia="Calibri" w:hAnsi="Times New Roman" w:cs="Times New Roman"/>
                <w:sz w:val="24"/>
                <w:szCs w:val="24"/>
                <w:lang w:val="ru-RU"/>
              </w:rPr>
              <w:t>дітей</w:t>
            </w:r>
            <w:proofErr w:type="spellEnd"/>
            <w:r w:rsidRPr="000524B0">
              <w:rPr>
                <w:rFonts w:ascii="Times New Roman" w:eastAsia="Calibri" w:hAnsi="Times New Roman" w:cs="Times New Roman"/>
                <w:sz w:val="24"/>
                <w:szCs w:val="24"/>
              </w:rPr>
              <w:t>. з них:</w:t>
            </w:r>
          </w:p>
        </w:tc>
        <w:tc>
          <w:tcPr>
            <w:tcW w:w="850" w:type="dxa"/>
          </w:tcPr>
          <w:p w14:paraId="24B94E8E"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дівчат</w:t>
            </w:r>
          </w:p>
        </w:tc>
        <w:tc>
          <w:tcPr>
            <w:tcW w:w="851" w:type="dxa"/>
          </w:tcPr>
          <w:p w14:paraId="74075182"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хлопців</w:t>
            </w:r>
          </w:p>
        </w:tc>
        <w:tc>
          <w:tcPr>
            <w:tcW w:w="1134" w:type="dxa"/>
            <w:vAlign w:val="center"/>
          </w:tcPr>
          <w:p w14:paraId="57CEE3B5"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proofErr w:type="spellStart"/>
            <w:r w:rsidRPr="000524B0">
              <w:rPr>
                <w:rFonts w:ascii="Times New Roman" w:eastAsia="Calibri" w:hAnsi="Times New Roman" w:cs="Times New Roman"/>
                <w:sz w:val="24"/>
                <w:szCs w:val="24"/>
                <w:lang w:val="ru-RU"/>
              </w:rPr>
              <w:t>Середня</w:t>
            </w:r>
            <w:proofErr w:type="spellEnd"/>
            <w:r w:rsidRPr="000524B0">
              <w:rPr>
                <w:rFonts w:ascii="Times New Roman" w:eastAsia="Calibri" w:hAnsi="Times New Roman" w:cs="Times New Roman"/>
                <w:sz w:val="24"/>
                <w:szCs w:val="24"/>
                <w:lang w:val="ru-RU"/>
              </w:rPr>
              <w:t xml:space="preserve"> </w:t>
            </w:r>
            <w:proofErr w:type="spellStart"/>
            <w:r w:rsidRPr="000524B0">
              <w:rPr>
                <w:rFonts w:ascii="Times New Roman" w:eastAsia="Calibri" w:hAnsi="Times New Roman" w:cs="Times New Roman"/>
                <w:sz w:val="24"/>
                <w:szCs w:val="24"/>
                <w:lang w:val="ru-RU"/>
              </w:rPr>
              <w:t>наповнюваність</w:t>
            </w:r>
            <w:proofErr w:type="spellEnd"/>
          </w:p>
        </w:tc>
        <w:tc>
          <w:tcPr>
            <w:tcW w:w="1266" w:type="dxa"/>
            <w:vAlign w:val="center"/>
          </w:tcPr>
          <w:p w14:paraId="37027DC8" w14:textId="77777777" w:rsidR="000524B0" w:rsidRPr="000524B0" w:rsidRDefault="000524B0" w:rsidP="000524B0">
            <w:pPr>
              <w:spacing w:after="0" w:line="240" w:lineRule="auto"/>
              <w:ind w:left="-108" w:firstLine="108"/>
              <w:jc w:val="center"/>
              <w:rPr>
                <w:rFonts w:ascii="Times New Roman" w:eastAsia="Calibri" w:hAnsi="Times New Roman" w:cs="Times New Roman"/>
                <w:sz w:val="24"/>
                <w:szCs w:val="24"/>
                <w:lang w:val="ru-RU"/>
              </w:rPr>
            </w:pPr>
            <w:proofErr w:type="spellStart"/>
            <w:r w:rsidRPr="000524B0">
              <w:rPr>
                <w:rFonts w:ascii="Times New Roman" w:eastAsia="Calibri" w:hAnsi="Times New Roman" w:cs="Times New Roman"/>
                <w:sz w:val="24"/>
                <w:szCs w:val="24"/>
                <w:lang w:val="ru-RU"/>
              </w:rPr>
              <w:t>Кількість</w:t>
            </w:r>
            <w:proofErr w:type="spellEnd"/>
            <w:r w:rsidRPr="000524B0">
              <w:rPr>
                <w:rFonts w:ascii="Times New Roman" w:eastAsia="Calibri" w:hAnsi="Times New Roman" w:cs="Times New Roman"/>
                <w:sz w:val="24"/>
                <w:szCs w:val="24"/>
                <w:lang w:val="ru-RU"/>
              </w:rPr>
              <w:t xml:space="preserve"> </w:t>
            </w:r>
            <w:proofErr w:type="spellStart"/>
            <w:r w:rsidRPr="000524B0">
              <w:rPr>
                <w:rFonts w:ascii="Times New Roman" w:eastAsia="Calibri" w:hAnsi="Times New Roman" w:cs="Times New Roman"/>
                <w:sz w:val="24"/>
                <w:szCs w:val="24"/>
                <w:lang w:val="ru-RU"/>
              </w:rPr>
              <w:t>педагогів</w:t>
            </w:r>
            <w:proofErr w:type="spellEnd"/>
          </w:p>
        </w:tc>
      </w:tr>
      <w:tr w:rsidR="000524B0" w:rsidRPr="000524B0" w14:paraId="1729EB3D" w14:textId="77777777" w:rsidTr="000524B0">
        <w:trPr>
          <w:trHeight w:val="553"/>
        </w:trPr>
        <w:tc>
          <w:tcPr>
            <w:tcW w:w="567" w:type="dxa"/>
            <w:vAlign w:val="center"/>
          </w:tcPr>
          <w:p w14:paraId="1DAFF8FA"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1</w:t>
            </w:r>
          </w:p>
        </w:tc>
        <w:tc>
          <w:tcPr>
            <w:tcW w:w="1985" w:type="dxa"/>
            <w:vAlign w:val="center"/>
          </w:tcPr>
          <w:p w14:paraId="02EF5256" w14:textId="77777777" w:rsidR="000524B0" w:rsidRPr="000524B0" w:rsidRDefault="000524B0" w:rsidP="000524B0">
            <w:pPr>
              <w:spacing w:after="0" w:line="240" w:lineRule="auto"/>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ЗДО (</w:t>
            </w:r>
            <w:proofErr w:type="spellStart"/>
            <w:r w:rsidRPr="000524B0">
              <w:rPr>
                <w:rFonts w:ascii="Times New Roman" w:eastAsia="Calibri" w:hAnsi="Times New Roman" w:cs="Times New Roman"/>
                <w:sz w:val="24"/>
                <w:szCs w:val="24"/>
                <w:lang w:val="ru-RU"/>
              </w:rPr>
              <w:t>ясла</w:t>
            </w:r>
            <w:proofErr w:type="spellEnd"/>
            <w:r w:rsidRPr="000524B0">
              <w:rPr>
                <w:rFonts w:ascii="Times New Roman" w:eastAsia="Calibri" w:hAnsi="Times New Roman" w:cs="Times New Roman"/>
                <w:sz w:val="24"/>
                <w:szCs w:val="24"/>
                <w:lang w:val="ru-RU"/>
              </w:rPr>
              <w:t xml:space="preserve">-садок) № 1 </w:t>
            </w:r>
            <w:proofErr w:type="spellStart"/>
            <w:r w:rsidRPr="000524B0">
              <w:rPr>
                <w:rFonts w:ascii="Times New Roman" w:eastAsia="Calibri" w:hAnsi="Times New Roman" w:cs="Times New Roman"/>
                <w:sz w:val="24"/>
                <w:szCs w:val="24"/>
                <w:lang w:val="ru-RU"/>
              </w:rPr>
              <w:t>комбінованого</w:t>
            </w:r>
            <w:proofErr w:type="spellEnd"/>
            <w:r w:rsidRPr="000524B0">
              <w:rPr>
                <w:rFonts w:ascii="Times New Roman" w:eastAsia="Calibri" w:hAnsi="Times New Roman" w:cs="Times New Roman"/>
                <w:sz w:val="24"/>
                <w:szCs w:val="24"/>
                <w:lang w:val="ru-RU"/>
              </w:rPr>
              <w:t xml:space="preserve"> типу «Сонечко»</w:t>
            </w:r>
          </w:p>
        </w:tc>
        <w:tc>
          <w:tcPr>
            <w:tcW w:w="957" w:type="dxa"/>
            <w:vAlign w:val="center"/>
          </w:tcPr>
          <w:p w14:paraId="3236539B"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90</w:t>
            </w:r>
          </w:p>
        </w:tc>
        <w:tc>
          <w:tcPr>
            <w:tcW w:w="957" w:type="dxa"/>
            <w:vAlign w:val="center"/>
          </w:tcPr>
          <w:p w14:paraId="69323B26"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4</w:t>
            </w:r>
          </w:p>
        </w:tc>
        <w:tc>
          <w:tcPr>
            <w:tcW w:w="921" w:type="dxa"/>
            <w:vAlign w:val="center"/>
          </w:tcPr>
          <w:p w14:paraId="4714097B"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81</w:t>
            </w:r>
          </w:p>
        </w:tc>
        <w:tc>
          <w:tcPr>
            <w:tcW w:w="850" w:type="dxa"/>
            <w:vAlign w:val="center"/>
          </w:tcPr>
          <w:p w14:paraId="66BC8401"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40</w:t>
            </w:r>
          </w:p>
        </w:tc>
        <w:tc>
          <w:tcPr>
            <w:tcW w:w="851" w:type="dxa"/>
            <w:vAlign w:val="center"/>
          </w:tcPr>
          <w:p w14:paraId="69210FC6" w14:textId="77777777" w:rsidR="000524B0" w:rsidRPr="000524B0" w:rsidRDefault="000524B0" w:rsidP="000524B0">
            <w:pPr>
              <w:spacing w:after="0" w:line="240" w:lineRule="auto"/>
              <w:ind w:left="-391" w:firstLine="391"/>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41</w:t>
            </w:r>
          </w:p>
        </w:tc>
        <w:tc>
          <w:tcPr>
            <w:tcW w:w="1134" w:type="dxa"/>
            <w:vAlign w:val="center"/>
          </w:tcPr>
          <w:p w14:paraId="346710F9"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18</w:t>
            </w:r>
          </w:p>
        </w:tc>
        <w:tc>
          <w:tcPr>
            <w:tcW w:w="1266" w:type="dxa"/>
            <w:vAlign w:val="center"/>
          </w:tcPr>
          <w:p w14:paraId="7102E577"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10</w:t>
            </w:r>
          </w:p>
        </w:tc>
      </w:tr>
      <w:tr w:rsidR="000524B0" w:rsidRPr="000524B0" w14:paraId="5CB4ED81" w14:textId="77777777" w:rsidTr="000524B0">
        <w:trPr>
          <w:trHeight w:val="357"/>
        </w:trPr>
        <w:tc>
          <w:tcPr>
            <w:tcW w:w="567" w:type="dxa"/>
            <w:vAlign w:val="center"/>
          </w:tcPr>
          <w:p w14:paraId="3E3230F1"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2</w:t>
            </w:r>
          </w:p>
        </w:tc>
        <w:tc>
          <w:tcPr>
            <w:tcW w:w="1985" w:type="dxa"/>
            <w:vAlign w:val="center"/>
          </w:tcPr>
          <w:p w14:paraId="268C66B8" w14:textId="77777777" w:rsidR="000524B0" w:rsidRPr="000524B0" w:rsidRDefault="000524B0" w:rsidP="000524B0">
            <w:pPr>
              <w:spacing w:after="0" w:line="240" w:lineRule="auto"/>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ЗДО (</w:t>
            </w:r>
            <w:proofErr w:type="spellStart"/>
            <w:r w:rsidRPr="000524B0">
              <w:rPr>
                <w:rFonts w:ascii="Times New Roman" w:eastAsia="Calibri" w:hAnsi="Times New Roman" w:cs="Times New Roman"/>
                <w:sz w:val="24"/>
                <w:szCs w:val="24"/>
                <w:lang w:val="ru-RU"/>
              </w:rPr>
              <w:t>ясла</w:t>
            </w:r>
            <w:proofErr w:type="spellEnd"/>
            <w:r w:rsidRPr="000524B0">
              <w:rPr>
                <w:rFonts w:ascii="Times New Roman" w:eastAsia="Calibri" w:hAnsi="Times New Roman" w:cs="Times New Roman"/>
                <w:sz w:val="24"/>
                <w:szCs w:val="24"/>
                <w:lang w:val="ru-RU"/>
              </w:rPr>
              <w:t xml:space="preserve">-садок) № 2 </w:t>
            </w:r>
            <w:proofErr w:type="spellStart"/>
            <w:r w:rsidRPr="000524B0">
              <w:rPr>
                <w:rFonts w:ascii="Times New Roman" w:eastAsia="Calibri" w:hAnsi="Times New Roman" w:cs="Times New Roman"/>
                <w:sz w:val="24"/>
                <w:szCs w:val="24"/>
                <w:lang w:val="ru-RU"/>
              </w:rPr>
              <w:t>комбінованого</w:t>
            </w:r>
            <w:proofErr w:type="spellEnd"/>
            <w:r w:rsidRPr="000524B0">
              <w:rPr>
                <w:rFonts w:ascii="Times New Roman" w:eastAsia="Calibri" w:hAnsi="Times New Roman" w:cs="Times New Roman"/>
                <w:sz w:val="24"/>
                <w:szCs w:val="24"/>
                <w:lang w:val="ru-RU"/>
              </w:rPr>
              <w:t xml:space="preserve"> типу «</w:t>
            </w:r>
            <w:proofErr w:type="spellStart"/>
            <w:r w:rsidRPr="000524B0">
              <w:rPr>
                <w:rFonts w:ascii="Times New Roman" w:eastAsia="Calibri" w:hAnsi="Times New Roman" w:cs="Times New Roman"/>
                <w:sz w:val="24"/>
                <w:szCs w:val="24"/>
                <w:lang w:val="ru-RU"/>
              </w:rPr>
              <w:t>Світлячок</w:t>
            </w:r>
            <w:proofErr w:type="spellEnd"/>
            <w:r w:rsidRPr="000524B0">
              <w:rPr>
                <w:rFonts w:ascii="Times New Roman" w:eastAsia="Calibri" w:hAnsi="Times New Roman" w:cs="Times New Roman"/>
                <w:sz w:val="24"/>
                <w:szCs w:val="24"/>
                <w:lang w:val="ru-RU"/>
              </w:rPr>
              <w:t>»</w:t>
            </w:r>
          </w:p>
        </w:tc>
        <w:tc>
          <w:tcPr>
            <w:tcW w:w="957" w:type="dxa"/>
            <w:vAlign w:val="center"/>
          </w:tcPr>
          <w:p w14:paraId="734D5A29"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90</w:t>
            </w:r>
          </w:p>
        </w:tc>
        <w:tc>
          <w:tcPr>
            <w:tcW w:w="957" w:type="dxa"/>
            <w:vAlign w:val="center"/>
          </w:tcPr>
          <w:p w14:paraId="7988D55F"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5</w:t>
            </w:r>
          </w:p>
        </w:tc>
        <w:tc>
          <w:tcPr>
            <w:tcW w:w="921" w:type="dxa"/>
            <w:vAlign w:val="center"/>
          </w:tcPr>
          <w:p w14:paraId="116E8EBB"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22</w:t>
            </w:r>
          </w:p>
        </w:tc>
        <w:tc>
          <w:tcPr>
            <w:tcW w:w="850" w:type="dxa"/>
            <w:vAlign w:val="center"/>
          </w:tcPr>
          <w:p w14:paraId="59666117"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14</w:t>
            </w:r>
          </w:p>
        </w:tc>
        <w:tc>
          <w:tcPr>
            <w:tcW w:w="851" w:type="dxa"/>
            <w:vAlign w:val="center"/>
          </w:tcPr>
          <w:p w14:paraId="47A7A24C"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8</w:t>
            </w:r>
          </w:p>
        </w:tc>
        <w:tc>
          <w:tcPr>
            <w:tcW w:w="1134" w:type="dxa"/>
            <w:vAlign w:val="center"/>
          </w:tcPr>
          <w:p w14:paraId="050A0984"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6</w:t>
            </w:r>
          </w:p>
        </w:tc>
        <w:tc>
          <w:tcPr>
            <w:tcW w:w="1266" w:type="dxa"/>
            <w:vAlign w:val="center"/>
          </w:tcPr>
          <w:p w14:paraId="6D1BC080"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11</w:t>
            </w:r>
          </w:p>
        </w:tc>
      </w:tr>
      <w:tr w:rsidR="000524B0" w:rsidRPr="000524B0" w14:paraId="727A07B4" w14:textId="77777777" w:rsidTr="000524B0">
        <w:trPr>
          <w:trHeight w:val="638"/>
        </w:trPr>
        <w:tc>
          <w:tcPr>
            <w:tcW w:w="567" w:type="dxa"/>
            <w:vAlign w:val="center"/>
          </w:tcPr>
          <w:p w14:paraId="24084335"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3</w:t>
            </w:r>
          </w:p>
        </w:tc>
        <w:tc>
          <w:tcPr>
            <w:tcW w:w="1985" w:type="dxa"/>
            <w:vAlign w:val="center"/>
          </w:tcPr>
          <w:p w14:paraId="6C071DD2" w14:textId="77777777" w:rsidR="000524B0" w:rsidRPr="000524B0" w:rsidRDefault="000524B0" w:rsidP="000524B0">
            <w:pPr>
              <w:spacing w:after="0" w:line="240" w:lineRule="auto"/>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ЗДО (</w:t>
            </w:r>
            <w:proofErr w:type="spellStart"/>
            <w:r w:rsidRPr="000524B0">
              <w:rPr>
                <w:rFonts w:ascii="Times New Roman" w:eastAsia="Calibri" w:hAnsi="Times New Roman" w:cs="Times New Roman"/>
                <w:sz w:val="24"/>
                <w:szCs w:val="24"/>
                <w:lang w:val="ru-RU"/>
              </w:rPr>
              <w:t>ясла</w:t>
            </w:r>
            <w:proofErr w:type="spellEnd"/>
            <w:r w:rsidRPr="000524B0">
              <w:rPr>
                <w:rFonts w:ascii="Times New Roman" w:eastAsia="Calibri" w:hAnsi="Times New Roman" w:cs="Times New Roman"/>
                <w:sz w:val="24"/>
                <w:szCs w:val="24"/>
                <w:lang w:val="ru-RU"/>
              </w:rPr>
              <w:t xml:space="preserve">-садок)  № 3 </w:t>
            </w:r>
            <w:proofErr w:type="spellStart"/>
            <w:r w:rsidRPr="000524B0">
              <w:rPr>
                <w:rFonts w:ascii="Times New Roman" w:eastAsia="Calibri" w:hAnsi="Times New Roman" w:cs="Times New Roman"/>
                <w:sz w:val="24"/>
                <w:szCs w:val="24"/>
                <w:lang w:val="ru-RU"/>
              </w:rPr>
              <w:t>комбінованого</w:t>
            </w:r>
            <w:proofErr w:type="spellEnd"/>
            <w:r w:rsidRPr="000524B0">
              <w:rPr>
                <w:rFonts w:ascii="Times New Roman" w:eastAsia="Calibri" w:hAnsi="Times New Roman" w:cs="Times New Roman"/>
                <w:sz w:val="24"/>
                <w:szCs w:val="24"/>
                <w:lang w:val="ru-RU"/>
              </w:rPr>
              <w:t xml:space="preserve"> </w:t>
            </w:r>
            <w:r w:rsidRPr="000524B0">
              <w:rPr>
                <w:rFonts w:ascii="Times New Roman" w:eastAsia="Calibri" w:hAnsi="Times New Roman" w:cs="Times New Roman"/>
                <w:sz w:val="24"/>
                <w:szCs w:val="24"/>
                <w:lang w:val="ru-RU"/>
              </w:rPr>
              <w:lastRenderedPageBreak/>
              <w:t xml:space="preserve">типу «Золота </w:t>
            </w:r>
            <w:proofErr w:type="spellStart"/>
            <w:r w:rsidRPr="000524B0">
              <w:rPr>
                <w:rFonts w:ascii="Times New Roman" w:eastAsia="Calibri" w:hAnsi="Times New Roman" w:cs="Times New Roman"/>
                <w:sz w:val="24"/>
                <w:szCs w:val="24"/>
                <w:lang w:val="ru-RU"/>
              </w:rPr>
              <w:t>рибка</w:t>
            </w:r>
            <w:proofErr w:type="spellEnd"/>
            <w:r w:rsidRPr="000524B0">
              <w:rPr>
                <w:rFonts w:ascii="Times New Roman" w:eastAsia="Calibri" w:hAnsi="Times New Roman" w:cs="Times New Roman"/>
                <w:sz w:val="24"/>
                <w:szCs w:val="24"/>
                <w:lang w:val="ru-RU"/>
              </w:rPr>
              <w:t>»</w:t>
            </w:r>
          </w:p>
        </w:tc>
        <w:tc>
          <w:tcPr>
            <w:tcW w:w="957" w:type="dxa"/>
            <w:vAlign w:val="center"/>
          </w:tcPr>
          <w:p w14:paraId="680FEBC3"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lastRenderedPageBreak/>
              <w:t>150</w:t>
            </w:r>
          </w:p>
        </w:tc>
        <w:tc>
          <w:tcPr>
            <w:tcW w:w="957" w:type="dxa"/>
            <w:vAlign w:val="center"/>
          </w:tcPr>
          <w:p w14:paraId="45D47606"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4</w:t>
            </w:r>
          </w:p>
        </w:tc>
        <w:tc>
          <w:tcPr>
            <w:tcW w:w="921" w:type="dxa"/>
            <w:vAlign w:val="center"/>
          </w:tcPr>
          <w:p w14:paraId="02C0AA63" w14:textId="77777777" w:rsidR="000524B0" w:rsidRPr="000524B0" w:rsidRDefault="000524B0" w:rsidP="000524B0">
            <w:pPr>
              <w:spacing w:after="0" w:line="240" w:lineRule="auto"/>
              <w:rPr>
                <w:rFonts w:ascii="Times New Roman" w:eastAsia="Calibri" w:hAnsi="Times New Roman" w:cs="Times New Roman"/>
                <w:sz w:val="24"/>
                <w:szCs w:val="24"/>
              </w:rPr>
            </w:pPr>
            <w:r w:rsidRPr="000524B0">
              <w:rPr>
                <w:rFonts w:ascii="Times New Roman" w:eastAsia="Calibri" w:hAnsi="Times New Roman" w:cs="Times New Roman"/>
                <w:sz w:val="24"/>
                <w:szCs w:val="24"/>
              </w:rPr>
              <w:t xml:space="preserve">    94</w:t>
            </w:r>
          </w:p>
        </w:tc>
        <w:tc>
          <w:tcPr>
            <w:tcW w:w="850" w:type="dxa"/>
            <w:vAlign w:val="center"/>
          </w:tcPr>
          <w:p w14:paraId="34554227"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36</w:t>
            </w:r>
          </w:p>
        </w:tc>
        <w:tc>
          <w:tcPr>
            <w:tcW w:w="851" w:type="dxa"/>
            <w:vAlign w:val="center"/>
          </w:tcPr>
          <w:p w14:paraId="45D78FC3"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58</w:t>
            </w:r>
          </w:p>
        </w:tc>
        <w:tc>
          <w:tcPr>
            <w:tcW w:w="1134" w:type="dxa"/>
            <w:vAlign w:val="center"/>
          </w:tcPr>
          <w:p w14:paraId="79B30227"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21</w:t>
            </w:r>
          </w:p>
        </w:tc>
        <w:tc>
          <w:tcPr>
            <w:tcW w:w="1266" w:type="dxa"/>
            <w:vAlign w:val="center"/>
          </w:tcPr>
          <w:p w14:paraId="63669BF6"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9</w:t>
            </w:r>
          </w:p>
        </w:tc>
      </w:tr>
      <w:tr w:rsidR="000524B0" w:rsidRPr="000524B0" w14:paraId="77CBC529" w14:textId="77777777" w:rsidTr="000524B0">
        <w:trPr>
          <w:trHeight w:val="638"/>
        </w:trPr>
        <w:tc>
          <w:tcPr>
            <w:tcW w:w="567" w:type="dxa"/>
            <w:tcBorders>
              <w:top w:val="single" w:sz="4" w:space="0" w:color="auto"/>
              <w:left w:val="single" w:sz="4" w:space="0" w:color="auto"/>
              <w:bottom w:val="single" w:sz="4" w:space="0" w:color="auto"/>
              <w:right w:val="single" w:sz="4" w:space="0" w:color="auto"/>
            </w:tcBorders>
            <w:vAlign w:val="center"/>
          </w:tcPr>
          <w:p w14:paraId="4E866E57"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4</w:t>
            </w:r>
          </w:p>
        </w:tc>
        <w:tc>
          <w:tcPr>
            <w:tcW w:w="1985" w:type="dxa"/>
            <w:tcBorders>
              <w:top w:val="single" w:sz="4" w:space="0" w:color="auto"/>
              <w:left w:val="single" w:sz="4" w:space="0" w:color="auto"/>
              <w:bottom w:val="single" w:sz="4" w:space="0" w:color="auto"/>
              <w:right w:val="single" w:sz="4" w:space="0" w:color="auto"/>
            </w:tcBorders>
            <w:vAlign w:val="center"/>
          </w:tcPr>
          <w:p w14:paraId="1643D374" w14:textId="77777777" w:rsidR="000524B0" w:rsidRPr="000524B0" w:rsidRDefault="000524B0" w:rsidP="000524B0">
            <w:pPr>
              <w:spacing w:after="0" w:line="240" w:lineRule="auto"/>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ЗДО (</w:t>
            </w:r>
            <w:proofErr w:type="spellStart"/>
            <w:r w:rsidRPr="000524B0">
              <w:rPr>
                <w:rFonts w:ascii="Times New Roman" w:eastAsia="Calibri" w:hAnsi="Times New Roman" w:cs="Times New Roman"/>
                <w:sz w:val="24"/>
                <w:szCs w:val="24"/>
                <w:lang w:val="ru-RU"/>
              </w:rPr>
              <w:t>ясла</w:t>
            </w:r>
            <w:proofErr w:type="spellEnd"/>
            <w:r w:rsidRPr="000524B0">
              <w:rPr>
                <w:rFonts w:ascii="Times New Roman" w:eastAsia="Calibri" w:hAnsi="Times New Roman" w:cs="Times New Roman"/>
                <w:sz w:val="24"/>
                <w:szCs w:val="24"/>
                <w:lang w:val="ru-RU"/>
              </w:rPr>
              <w:t xml:space="preserve">-садок) </w:t>
            </w:r>
            <w:proofErr w:type="spellStart"/>
            <w:r w:rsidRPr="000524B0">
              <w:rPr>
                <w:rFonts w:ascii="Times New Roman" w:eastAsia="Calibri" w:hAnsi="Times New Roman" w:cs="Times New Roman"/>
                <w:sz w:val="24"/>
                <w:szCs w:val="24"/>
                <w:lang w:val="ru-RU"/>
              </w:rPr>
              <w:t>загального</w:t>
            </w:r>
            <w:proofErr w:type="spellEnd"/>
            <w:r w:rsidRPr="000524B0">
              <w:rPr>
                <w:rFonts w:ascii="Times New Roman" w:eastAsia="Calibri" w:hAnsi="Times New Roman" w:cs="Times New Roman"/>
                <w:sz w:val="24"/>
                <w:szCs w:val="24"/>
                <w:lang w:val="ru-RU"/>
              </w:rPr>
              <w:t xml:space="preserve"> </w:t>
            </w:r>
            <w:proofErr w:type="spellStart"/>
            <w:r w:rsidRPr="000524B0">
              <w:rPr>
                <w:rFonts w:ascii="Times New Roman" w:eastAsia="Calibri" w:hAnsi="Times New Roman" w:cs="Times New Roman"/>
                <w:sz w:val="24"/>
                <w:szCs w:val="24"/>
                <w:lang w:val="ru-RU"/>
              </w:rPr>
              <w:t>розвитку</w:t>
            </w:r>
            <w:proofErr w:type="spellEnd"/>
            <w:r w:rsidRPr="000524B0">
              <w:rPr>
                <w:rFonts w:ascii="Times New Roman" w:eastAsia="Calibri" w:hAnsi="Times New Roman" w:cs="Times New Roman"/>
                <w:sz w:val="24"/>
                <w:szCs w:val="24"/>
                <w:lang w:val="ru-RU"/>
              </w:rPr>
              <w:t xml:space="preserve"> «</w:t>
            </w:r>
            <w:proofErr w:type="spellStart"/>
            <w:r w:rsidRPr="000524B0">
              <w:rPr>
                <w:rFonts w:ascii="Times New Roman" w:eastAsia="Calibri" w:hAnsi="Times New Roman" w:cs="Times New Roman"/>
                <w:sz w:val="24"/>
                <w:szCs w:val="24"/>
                <w:lang w:val="ru-RU"/>
              </w:rPr>
              <w:t>Буратіно</w:t>
            </w:r>
            <w:proofErr w:type="spellEnd"/>
            <w:r w:rsidRPr="000524B0">
              <w:rPr>
                <w:rFonts w:ascii="Times New Roman" w:eastAsia="Calibri" w:hAnsi="Times New Roman" w:cs="Times New Roman"/>
                <w:sz w:val="24"/>
                <w:szCs w:val="24"/>
                <w:lang w:val="ru-RU"/>
              </w:rPr>
              <w:t>»</w:t>
            </w:r>
          </w:p>
        </w:tc>
        <w:tc>
          <w:tcPr>
            <w:tcW w:w="957" w:type="dxa"/>
            <w:tcBorders>
              <w:top w:val="single" w:sz="4" w:space="0" w:color="auto"/>
              <w:left w:val="single" w:sz="4" w:space="0" w:color="auto"/>
              <w:bottom w:val="single" w:sz="4" w:space="0" w:color="auto"/>
              <w:right w:val="single" w:sz="4" w:space="0" w:color="auto"/>
            </w:tcBorders>
            <w:vAlign w:val="center"/>
          </w:tcPr>
          <w:p w14:paraId="4313C66F"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25</w:t>
            </w:r>
          </w:p>
        </w:tc>
        <w:tc>
          <w:tcPr>
            <w:tcW w:w="957" w:type="dxa"/>
            <w:tcBorders>
              <w:top w:val="single" w:sz="4" w:space="0" w:color="auto"/>
              <w:left w:val="single" w:sz="4" w:space="0" w:color="auto"/>
              <w:bottom w:val="single" w:sz="4" w:space="0" w:color="auto"/>
              <w:right w:val="single" w:sz="4" w:space="0" w:color="auto"/>
            </w:tcBorders>
            <w:vAlign w:val="center"/>
          </w:tcPr>
          <w:p w14:paraId="68B05A20"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1</w:t>
            </w:r>
          </w:p>
        </w:tc>
        <w:tc>
          <w:tcPr>
            <w:tcW w:w="921" w:type="dxa"/>
            <w:tcBorders>
              <w:top w:val="single" w:sz="4" w:space="0" w:color="auto"/>
              <w:left w:val="single" w:sz="4" w:space="0" w:color="auto"/>
              <w:bottom w:val="single" w:sz="4" w:space="0" w:color="auto"/>
              <w:right w:val="single" w:sz="4" w:space="0" w:color="auto"/>
            </w:tcBorders>
            <w:vAlign w:val="center"/>
          </w:tcPr>
          <w:p w14:paraId="507E7A9B"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11</w:t>
            </w:r>
          </w:p>
        </w:tc>
        <w:tc>
          <w:tcPr>
            <w:tcW w:w="850" w:type="dxa"/>
            <w:tcBorders>
              <w:top w:val="single" w:sz="4" w:space="0" w:color="auto"/>
              <w:left w:val="single" w:sz="4" w:space="0" w:color="auto"/>
              <w:bottom w:val="single" w:sz="4" w:space="0" w:color="auto"/>
              <w:right w:val="single" w:sz="4" w:space="0" w:color="auto"/>
            </w:tcBorders>
            <w:vAlign w:val="center"/>
          </w:tcPr>
          <w:p w14:paraId="1F326540"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vAlign w:val="center"/>
          </w:tcPr>
          <w:p w14:paraId="6B631307"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vAlign w:val="center"/>
          </w:tcPr>
          <w:p w14:paraId="52DDD805"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11</w:t>
            </w:r>
          </w:p>
        </w:tc>
        <w:tc>
          <w:tcPr>
            <w:tcW w:w="1266" w:type="dxa"/>
            <w:tcBorders>
              <w:top w:val="single" w:sz="4" w:space="0" w:color="auto"/>
              <w:left w:val="single" w:sz="4" w:space="0" w:color="auto"/>
              <w:bottom w:val="single" w:sz="4" w:space="0" w:color="auto"/>
              <w:right w:val="single" w:sz="4" w:space="0" w:color="auto"/>
            </w:tcBorders>
            <w:vAlign w:val="center"/>
          </w:tcPr>
          <w:p w14:paraId="23B527FC"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2</w:t>
            </w:r>
          </w:p>
        </w:tc>
      </w:tr>
      <w:tr w:rsidR="000524B0" w:rsidRPr="000524B0" w14:paraId="30F366FA" w14:textId="77777777" w:rsidTr="000524B0">
        <w:trPr>
          <w:trHeight w:val="638"/>
        </w:trPr>
        <w:tc>
          <w:tcPr>
            <w:tcW w:w="567" w:type="dxa"/>
            <w:tcBorders>
              <w:top w:val="single" w:sz="4" w:space="0" w:color="auto"/>
              <w:left w:val="single" w:sz="4" w:space="0" w:color="auto"/>
              <w:bottom w:val="single" w:sz="4" w:space="0" w:color="auto"/>
              <w:right w:val="single" w:sz="4" w:space="0" w:color="auto"/>
            </w:tcBorders>
            <w:vAlign w:val="center"/>
          </w:tcPr>
          <w:p w14:paraId="5F57B532"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5</w:t>
            </w:r>
          </w:p>
        </w:tc>
        <w:tc>
          <w:tcPr>
            <w:tcW w:w="1985" w:type="dxa"/>
            <w:tcBorders>
              <w:top w:val="single" w:sz="4" w:space="0" w:color="auto"/>
              <w:left w:val="single" w:sz="4" w:space="0" w:color="auto"/>
              <w:bottom w:val="single" w:sz="4" w:space="0" w:color="auto"/>
              <w:right w:val="single" w:sz="4" w:space="0" w:color="auto"/>
            </w:tcBorders>
            <w:vAlign w:val="center"/>
          </w:tcPr>
          <w:p w14:paraId="42CF3062" w14:textId="77777777" w:rsidR="000524B0" w:rsidRPr="000524B0" w:rsidRDefault="000524B0" w:rsidP="000524B0">
            <w:pPr>
              <w:spacing w:after="0" w:line="240" w:lineRule="auto"/>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ЗДО (</w:t>
            </w:r>
            <w:proofErr w:type="spellStart"/>
            <w:r w:rsidRPr="000524B0">
              <w:rPr>
                <w:rFonts w:ascii="Times New Roman" w:eastAsia="Calibri" w:hAnsi="Times New Roman" w:cs="Times New Roman"/>
                <w:sz w:val="24"/>
                <w:szCs w:val="24"/>
                <w:lang w:val="ru-RU"/>
              </w:rPr>
              <w:t>ясла</w:t>
            </w:r>
            <w:proofErr w:type="spellEnd"/>
            <w:r w:rsidRPr="000524B0">
              <w:rPr>
                <w:rFonts w:ascii="Times New Roman" w:eastAsia="Calibri" w:hAnsi="Times New Roman" w:cs="Times New Roman"/>
                <w:sz w:val="24"/>
                <w:szCs w:val="24"/>
                <w:lang w:val="ru-RU"/>
              </w:rPr>
              <w:t xml:space="preserve">-садок) </w:t>
            </w:r>
            <w:proofErr w:type="spellStart"/>
            <w:r w:rsidRPr="000524B0">
              <w:rPr>
                <w:rFonts w:ascii="Times New Roman" w:eastAsia="Calibri" w:hAnsi="Times New Roman" w:cs="Times New Roman"/>
                <w:sz w:val="24"/>
                <w:szCs w:val="24"/>
                <w:lang w:val="ru-RU"/>
              </w:rPr>
              <w:t>загального</w:t>
            </w:r>
            <w:proofErr w:type="spellEnd"/>
            <w:r w:rsidRPr="000524B0">
              <w:rPr>
                <w:rFonts w:ascii="Times New Roman" w:eastAsia="Calibri" w:hAnsi="Times New Roman" w:cs="Times New Roman"/>
                <w:sz w:val="24"/>
                <w:szCs w:val="24"/>
                <w:lang w:val="ru-RU"/>
              </w:rPr>
              <w:t xml:space="preserve"> </w:t>
            </w:r>
            <w:proofErr w:type="spellStart"/>
            <w:r w:rsidRPr="000524B0">
              <w:rPr>
                <w:rFonts w:ascii="Times New Roman" w:eastAsia="Calibri" w:hAnsi="Times New Roman" w:cs="Times New Roman"/>
                <w:sz w:val="24"/>
                <w:szCs w:val="24"/>
                <w:lang w:val="ru-RU"/>
              </w:rPr>
              <w:t>розвитку</w:t>
            </w:r>
            <w:proofErr w:type="spellEnd"/>
            <w:r w:rsidRPr="000524B0">
              <w:rPr>
                <w:rFonts w:ascii="Times New Roman" w:eastAsia="Calibri" w:hAnsi="Times New Roman" w:cs="Times New Roman"/>
                <w:sz w:val="24"/>
                <w:szCs w:val="24"/>
                <w:lang w:val="ru-RU"/>
              </w:rPr>
              <w:t xml:space="preserve"> «Дюймовочка»</w:t>
            </w:r>
          </w:p>
        </w:tc>
        <w:tc>
          <w:tcPr>
            <w:tcW w:w="957" w:type="dxa"/>
            <w:tcBorders>
              <w:top w:val="single" w:sz="4" w:space="0" w:color="auto"/>
              <w:left w:val="single" w:sz="4" w:space="0" w:color="auto"/>
              <w:bottom w:val="single" w:sz="4" w:space="0" w:color="auto"/>
              <w:right w:val="single" w:sz="4" w:space="0" w:color="auto"/>
            </w:tcBorders>
            <w:vAlign w:val="center"/>
          </w:tcPr>
          <w:p w14:paraId="217FE4B0"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25</w:t>
            </w:r>
          </w:p>
        </w:tc>
        <w:tc>
          <w:tcPr>
            <w:tcW w:w="957" w:type="dxa"/>
            <w:tcBorders>
              <w:top w:val="single" w:sz="4" w:space="0" w:color="auto"/>
              <w:left w:val="single" w:sz="4" w:space="0" w:color="auto"/>
              <w:bottom w:val="single" w:sz="4" w:space="0" w:color="auto"/>
              <w:right w:val="single" w:sz="4" w:space="0" w:color="auto"/>
            </w:tcBorders>
            <w:vAlign w:val="center"/>
          </w:tcPr>
          <w:p w14:paraId="4274F98C"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1</w:t>
            </w:r>
          </w:p>
        </w:tc>
        <w:tc>
          <w:tcPr>
            <w:tcW w:w="921" w:type="dxa"/>
            <w:tcBorders>
              <w:top w:val="single" w:sz="4" w:space="0" w:color="auto"/>
              <w:left w:val="single" w:sz="4" w:space="0" w:color="auto"/>
              <w:bottom w:val="single" w:sz="4" w:space="0" w:color="auto"/>
              <w:right w:val="single" w:sz="4" w:space="0" w:color="auto"/>
            </w:tcBorders>
            <w:vAlign w:val="center"/>
          </w:tcPr>
          <w:p w14:paraId="1C963FE3"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13</w:t>
            </w:r>
          </w:p>
        </w:tc>
        <w:tc>
          <w:tcPr>
            <w:tcW w:w="850" w:type="dxa"/>
            <w:tcBorders>
              <w:top w:val="single" w:sz="4" w:space="0" w:color="auto"/>
              <w:left w:val="single" w:sz="4" w:space="0" w:color="auto"/>
              <w:bottom w:val="single" w:sz="4" w:space="0" w:color="auto"/>
              <w:right w:val="single" w:sz="4" w:space="0" w:color="auto"/>
            </w:tcBorders>
            <w:vAlign w:val="center"/>
          </w:tcPr>
          <w:p w14:paraId="4B1D9AA4"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8</w:t>
            </w:r>
          </w:p>
        </w:tc>
        <w:tc>
          <w:tcPr>
            <w:tcW w:w="851" w:type="dxa"/>
            <w:tcBorders>
              <w:top w:val="single" w:sz="4" w:space="0" w:color="auto"/>
              <w:left w:val="single" w:sz="4" w:space="0" w:color="auto"/>
              <w:bottom w:val="single" w:sz="4" w:space="0" w:color="auto"/>
              <w:right w:val="single" w:sz="4" w:space="0" w:color="auto"/>
            </w:tcBorders>
            <w:vAlign w:val="center"/>
          </w:tcPr>
          <w:p w14:paraId="49C261BD"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vAlign w:val="center"/>
          </w:tcPr>
          <w:p w14:paraId="412C7989"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14</w:t>
            </w:r>
          </w:p>
        </w:tc>
        <w:tc>
          <w:tcPr>
            <w:tcW w:w="1266" w:type="dxa"/>
            <w:tcBorders>
              <w:top w:val="single" w:sz="4" w:space="0" w:color="auto"/>
              <w:left w:val="single" w:sz="4" w:space="0" w:color="auto"/>
              <w:bottom w:val="single" w:sz="4" w:space="0" w:color="auto"/>
              <w:right w:val="single" w:sz="4" w:space="0" w:color="auto"/>
            </w:tcBorders>
            <w:vAlign w:val="center"/>
          </w:tcPr>
          <w:p w14:paraId="623F497F"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3</w:t>
            </w:r>
          </w:p>
        </w:tc>
      </w:tr>
      <w:tr w:rsidR="000524B0" w:rsidRPr="000524B0" w14:paraId="55A7EC61" w14:textId="77777777" w:rsidTr="000524B0">
        <w:trPr>
          <w:trHeight w:val="638"/>
        </w:trPr>
        <w:tc>
          <w:tcPr>
            <w:tcW w:w="567" w:type="dxa"/>
            <w:tcBorders>
              <w:top w:val="single" w:sz="4" w:space="0" w:color="auto"/>
              <w:left w:val="single" w:sz="4" w:space="0" w:color="auto"/>
              <w:bottom w:val="single" w:sz="4" w:space="0" w:color="auto"/>
              <w:right w:val="single" w:sz="4" w:space="0" w:color="auto"/>
            </w:tcBorders>
            <w:vAlign w:val="center"/>
          </w:tcPr>
          <w:p w14:paraId="04C2567F"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p>
        </w:tc>
        <w:tc>
          <w:tcPr>
            <w:tcW w:w="1985" w:type="dxa"/>
            <w:tcBorders>
              <w:top w:val="single" w:sz="4" w:space="0" w:color="auto"/>
              <w:left w:val="single" w:sz="4" w:space="0" w:color="auto"/>
              <w:bottom w:val="single" w:sz="4" w:space="0" w:color="auto"/>
              <w:right w:val="single" w:sz="4" w:space="0" w:color="auto"/>
            </w:tcBorders>
            <w:vAlign w:val="center"/>
          </w:tcPr>
          <w:p w14:paraId="2E7CF92A" w14:textId="77777777" w:rsidR="000524B0" w:rsidRPr="000524B0" w:rsidRDefault="000524B0" w:rsidP="000524B0">
            <w:pPr>
              <w:spacing w:after="0" w:line="240" w:lineRule="auto"/>
              <w:rPr>
                <w:rFonts w:ascii="Times New Roman" w:eastAsia="Calibri" w:hAnsi="Times New Roman" w:cs="Times New Roman"/>
                <w:sz w:val="24"/>
                <w:szCs w:val="24"/>
              </w:rPr>
            </w:pPr>
            <w:r w:rsidRPr="000524B0">
              <w:rPr>
                <w:rFonts w:ascii="Times New Roman" w:eastAsia="Calibri" w:hAnsi="Times New Roman" w:cs="Times New Roman"/>
                <w:sz w:val="24"/>
                <w:szCs w:val="24"/>
              </w:rPr>
              <w:t>УСЬОГО</w:t>
            </w:r>
          </w:p>
        </w:tc>
        <w:tc>
          <w:tcPr>
            <w:tcW w:w="957" w:type="dxa"/>
            <w:tcBorders>
              <w:top w:val="single" w:sz="4" w:space="0" w:color="auto"/>
              <w:left w:val="single" w:sz="4" w:space="0" w:color="auto"/>
              <w:bottom w:val="single" w:sz="4" w:space="0" w:color="auto"/>
              <w:right w:val="single" w:sz="4" w:space="0" w:color="auto"/>
            </w:tcBorders>
            <w:vAlign w:val="center"/>
          </w:tcPr>
          <w:p w14:paraId="0B6F8E7D"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х</w:t>
            </w:r>
          </w:p>
        </w:tc>
        <w:tc>
          <w:tcPr>
            <w:tcW w:w="957" w:type="dxa"/>
            <w:tcBorders>
              <w:top w:val="single" w:sz="4" w:space="0" w:color="auto"/>
              <w:left w:val="single" w:sz="4" w:space="0" w:color="auto"/>
              <w:bottom w:val="single" w:sz="4" w:space="0" w:color="auto"/>
              <w:right w:val="single" w:sz="4" w:space="0" w:color="auto"/>
            </w:tcBorders>
            <w:vAlign w:val="center"/>
          </w:tcPr>
          <w:p w14:paraId="51B9F6CC"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15</w:t>
            </w:r>
          </w:p>
        </w:tc>
        <w:tc>
          <w:tcPr>
            <w:tcW w:w="921" w:type="dxa"/>
            <w:tcBorders>
              <w:top w:val="single" w:sz="4" w:space="0" w:color="auto"/>
              <w:left w:val="single" w:sz="4" w:space="0" w:color="auto"/>
              <w:bottom w:val="single" w:sz="4" w:space="0" w:color="auto"/>
              <w:right w:val="single" w:sz="4" w:space="0" w:color="auto"/>
            </w:tcBorders>
            <w:vAlign w:val="center"/>
          </w:tcPr>
          <w:p w14:paraId="663DE273"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221</w:t>
            </w:r>
          </w:p>
        </w:tc>
        <w:tc>
          <w:tcPr>
            <w:tcW w:w="850" w:type="dxa"/>
            <w:tcBorders>
              <w:top w:val="single" w:sz="4" w:space="0" w:color="auto"/>
              <w:left w:val="single" w:sz="4" w:space="0" w:color="auto"/>
              <w:bottom w:val="single" w:sz="4" w:space="0" w:color="auto"/>
              <w:right w:val="single" w:sz="4" w:space="0" w:color="auto"/>
            </w:tcBorders>
            <w:vAlign w:val="center"/>
          </w:tcPr>
          <w:p w14:paraId="6F2536A8"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101</w:t>
            </w:r>
          </w:p>
        </w:tc>
        <w:tc>
          <w:tcPr>
            <w:tcW w:w="851" w:type="dxa"/>
            <w:tcBorders>
              <w:top w:val="single" w:sz="4" w:space="0" w:color="auto"/>
              <w:left w:val="single" w:sz="4" w:space="0" w:color="auto"/>
              <w:bottom w:val="single" w:sz="4" w:space="0" w:color="auto"/>
              <w:right w:val="single" w:sz="4" w:space="0" w:color="auto"/>
            </w:tcBorders>
            <w:vAlign w:val="center"/>
          </w:tcPr>
          <w:p w14:paraId="01AEC5EB"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120</w:t>
            </w:r>
          </w:p>
        </w:tc>
        <w:tc>
          <w:tcPr>
            <w:tcW w:w="1134" w:type="dxa"/>
            <w:tcBorders>
              <w:top w:val="single" w:sz="4" w:space="0" w:color="auto"/>
              <w:left w:val="single" w:sz="4" w:space="0" w:color="auto"/>
              <w:bottom w:val="single" w:sz="4" w:space="0" w:color="auto"/>
              <w:right w:val="single" w:sz="4" w:space="0" w:color="auto"/>
            </w:tcBorders>
            <w:vAlign w:val="center"/>
          </w:tcPr>
          <w:p w14:paraId="28EB77A7"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х</w:t>
            </w:r>
          </w:p>
        </w:tc>
        <w:tc>
          <w:tcPr>
            <w:tcW w:w="1266" w:type="dxa"/>
            <w:tcBorders>
              <w:top w:val="single" w:sz="4" w:space="0" w:color="auto"/>
              <w:left w:val="single" w:sz="4" w:space="0" w:color="auto"/>
              <w:bottom w:val="single" w:sz="4" w:space="0" w:color="auto"/>
              <w:right w:val="single" w:sz="4" w:space="0" w:color="auto"/>
            </w:tcBorders>
            <w:vAlign w:val="center"/>
          </w:tcPr>
          <w:p w14:paraId="6C5A0CBF"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35</w:t>
            </w:r>
          </w:p>
        </w:tc>
      </w:tr>
    </w:tbl>
    <w:p w14:paraId="26241BC8" w14:textId="77777777" w:rsidR="000524B0" w:rsidRPr="000524B0" w:rsidRDefault="000524B0" w:rsidP="000524B0">
      <w:pPr>
        <w:widowControl w:val="0"/>
        <w:spacing w:after="0" w:line="240" w:lineRule="auto"/>
        <w:ind w:firstLine="708"/>
        <w:jc w:val="both"/>
        <w:rPr>
          <w:rFonts w:ascii="Times New Roman" w:eastAsia="Arial Unicode MS" w:hAnsi="Times New Roman" w:cs="Times New Roman"/>
          <w:color w:val="000000"/>
          <w:sz w:val="28"/>
          <w:szCs w:val="28"/>
          <w:lang w:val="ru-RU" w:eastAsia="uk-UA" w:bidi="uk-UA"/>
        </w:rPr>
      </w:pPr>
    </w:p>
    <w:p w14:paraId="524A99A1" w14:textId="77777777" w:rsidR="000524B0" w:rsidRPr="000524B0" w:rsidRDefault="000524B0" w:rsidP="000524B0">
      <w:pPr>
        <w:widowControl w:val="0"/>
        <w:spacing w:after="0" w:line="240" w:lineRule="auto"/>
        <w:ind w:firstLine="708"/>
        <w:jc w:val="both"/>
        <w:rPr>
          <w:rFonts w:ascii="Times New Roman" w:eastAsia="Arial Unicode MS" w:hAnsi="Times New Roman" w:cs="Times New Roman"/>
          <w:color w:val="000000"/>
          <w:sz w:val="28"/>
          <w:szCs w:val="28"/>
          <w:lang w:val="ru-RU" w:eastAsia="uk-UA" w:bidi="uk-UA"/>
        </w:rPr>
      </w:pPr>
      <w:proofErr w:type="spellStart"/>
      <w:r w:rsidRPr="000524B0">
        <w:rPr>
          <w:rFonts w:ascii="Times New Roman" w:eastAsia="Arial Unicode MS" w:hAnsi="Times New Roman" w:cs="Times New Roman"/>
          <w:color w:val="000000"/>
          <w:sz w:val="28"/>
          <w:szCs w:val="28"/>
          <w:lang w:val="ru-RU" w:eastAsia="uk-UA" w:bidi="uk-UA"/>
        </w:rPr>
        <w:t>Мова</w:t>
      </w:r>
      <w:proofErr w:type="spellEnd"/>
      <w:r w:rsidRPr="000524B0">
        <w:rPr>
          <w:rFonts w:ascii="Times New Roman" w:eastAsia="Arial Unicode MS" w:hAnsi="Times New Roman" w:cs="Times New Roman"/>
          <w:color w:val="000000"/>
          <w:sz w:val="28"/>
          <w:szCs w:val="28"/>
          <w:lang w:val="ru-RU" w:eastAsia="uk-UA" w:bidi="uk-UA"/>
        </w:rPr>
        <w:t xml:space="preserve">  </w:t>
      </w:r>
      <w:proofErr w:type="spellStart"/>
      <w:r w:rsidRPr="000524B0">
        <w:rPr>
          <w:rFonts w:ascii="Times New Roman" w:eastAsia="Arial Unicode MS" w:hAnsi="Times New Roman" w:cs="Times New Roman"/>
          <w:color w:val="000000"/>
          <w:sz w:val="28"/>
          <w:szCs w:val="28"/>
          <w:lang w:val="ru-RU" w:eastAsia="uk-UA" w:bidi="uk-UA"/>
        </w:rPr>
        <w:t>навчання</w:t>
      </w:r>
      <w:proofErr w:type="spellEnd"/>
      <w:r w:rsidRPr="000524B0">
        <w:rPr>
          <w:rFonts w:ascii="Times New Roman" w:eastAsia="Arial Unicode MS" w:hAnsi="Times New Roman" w:cs="Times New Roman"/>
          <w:color w:val="000000"/>
          <w:sz w:val="28"/>
          <w:szCs w:val="28"/>
          <w:lang w:val="ru-RU" w:eastAsia="uk-UA" w:bidi="uk-UA"/>
        </w:rPr>
        <w:t xml:space="preserve">  в  </w:t>
      </w:r>
      <w:proofErr w:type="spellStart"/>
      <w:r w:rsidRPr="000524B0">
        <w:rPr>
          <w:rFonts w:ascii="Times New Roman" w:eastAsia="Arial Unicode MS" w:hAnsi="Times New Roman" w:cs="Times New Roman"/>
          <w:color w:val="000000"/>
          <w:sz w:val="28"/>
          <w:szCs w:val="28"/>
          <w:lang w:val="ru-RU" w:eastAsia="uk-UA" w:bidi="uk-UA"/>
        </w:rPr>
        <w:t>усіх</w:t>
      </w:r>
      <w:proofErr w:type="spellEnd"/>
      <w:r w:rsidRPr="000524B0">
        <w:rPr>
          <w:rFonts w:ascii="Times New Roman" w:eastAsia="Arial Unicode MS" w:hAnsi="Times New Roman" w:cs="Times New Roman"/>
          <w:color w:val="000000"/>
          <w:sz w:val="28"/>
          <w:szCs w:val="28"/>
          <w:lang w:val="ru-RU" w:eastAsia="uk-UA" w:bidi="uk-UA"/>
        </w:rPr>
        <w:t xml:space="preserve"> </w:t>
      </w:r>
      <w:proofErr w:type="spellStart"/>
      <w:r w:rsidRPr="000524B0">
        <w:rPr>
          <w:rFonts w:ascii="Times New Roman" w:eastAsia="Arial Unicode MS" w:hAnsi="Times New Roman" w:cs="Times New Roman"/>
          <w:color w:val="000000"/>
          <w:sz w:val="28"/>
          <w:szCs w:val="28"/>
          <w:lang w:val="ru-RU" w:eastAsia="uk-UA" w:bidi="uk-UA"/>
        </w:rPr>
        <w:t>дошкільних</w:t>
      </w:r>
      <w:proofErr w:type="spellEnd"/>
      <w:r w:rsidRPr="000524B0">
        <w:rPr>
          <w:rFonts w:ascii="Times New Roman" w:eastAsia="Arial Unicode MS" w:hAnsi="Times New Roman" w:cs="Times New Roman"/>
          <w:color w:val="000000"/>
          <w:sz w:val="28"/>
          <w:szCs w:val="28"/>
          <w:lang w:val="ru-RU" w:eastAsia="uk-UA" w:bidi="uk-UA"/>
        </w:rPr>
        <w:t xml:space="preserve"> закладах -  </w:t>
      </w:r>
      <w:proofErr w:type="spellStart"/>
      <w:r w:rsidRPr="000524B0">
        <w:rPr>
          <w:rFonts w:ascii="Times New Roman" w:eastAsia="Arial Unicode MS" w:hAnsi="Times New Roman" w:cs="Times New Roman"/>
          <w:color w:val="000000"/>
          <w:sz w:val="28"/>
          <w:szCs w:val="28"/>
          <w:lang w:val="ru-RU" w:eastAsia="uk-UA" w:bidi="uk-UA"/>
        </w:rPr>
        <w:t>українська</w:t>
      </w:r>
      <w:proofErr w:type="spellEnd"/>
      <w:r w:rsidRPr="000524B0">
        <w:rPr>
          <w:rFonts w:ascii="Times New Roman" w:eastAsia="Arial Unicode MS" w:hAnsi="Times New Roman" w:cs="Times New Roman"/>
          <w:color w:val="000000"/>
          <w:sz w:val="28"/>
          <w:szCs w:val="28"/>
          <w:lang w:val="ru-RU" w:eastAsia="uk-UA" w:bidi="uk-UA"/>
        </w:rPr>
        <w:t>.</w:t>
      </w:r>
    </w:p>
    <w:p w14:paraId="12F48464" w14:textId="77777777" w:rsidR="000524B0" w:rsidRPr="000524B0" w:rsidRDefault="000524B0" w:rsidP="000524B0">
      <w:pPr>
        <w:widowControl w:val="0"/>
        <w:spacing w:after="0" w:line="240" w:lineRule="auto"/>
        <w:ind w:firstLine="708"/>
        <w:jc w:val="both"/>
        <w:rPr>
          <w:rFonts w:ascii="Times New Roman" w:eastAsia="Arial Unicode MS" w:hAnsi="Times New Roman" w:cs="Times New Roman"/>
          <w:color w:val="000000"/>
          <w:sz w:val="28"/>
          <w:szCs w:val="28"/>
          <w:lang w:val="ru-RU" w:eastAsia="uk-UA" w:bidi="uk-UA"/>
        </w:rPr>
      </w:pPr>
    </w:p>
    <w:p w14:paraId="4987AE12" w14:textId="77777777" w:rsidR="000524B0" w:rsidRPr="000524B0" w:rsidRDefault="000524B0" w:rsidP="000524B0">
      <w:pPr>
        <w:spacing w:after="0" w:line="240" w:lineRule="auto"/>
        <w:rPr>
          <w:rFonts w:ascii="Times New Roman" w:eastAsia="Times New Roman" w:hAnsi="Times New Roman" w:cs="Times New Roman"/>
          <w:sz w:val="24"/>
          <w:szCs w:val="24"/>
          <w:lang w:val="ru-RU" w:eastAsia="ru-RU"/>
        </w:rPr>
      </w:pPr>
    </w:p>
    <w:tbl>
      <w:tblPr>
        <w:tblStyle w:val="23"/>
        <w:tblW w:w="0" w:type="auto"/>
        <w:tblLook w:val="04A0" w:firstRow="1" w:lastRow="0" w:firstColumn="1" w:lastColumn="0" w:noHBand="0" w:noVBand="1"/>
      </w:tblPr>
      <w:tblGrid>
        <w:gridCol w:w="1914"/>
        <w:gridCol w:w="1914"/>
        <w:gridCol w:w="1914"/>
        <w:gridCol w:w="1914"/>
        <w:gridCol w:w="1915"/>
      </w:tblGrid>
      <w:tr w:rsidR="000524B0" w:rsidRPr="000524B0" w14:paraId="75A3EAA2" w14:textId="77777777" w:rsidTr="000524B0">
        <w:tc>
          <w:tcPr>
            <w:tcW w:w="9571" w:type="dxa"/>
            <w:gridSpan w:val="5"/>
          </w:tcPr>
          <w:p w14:paraId="752DB5CA" w14:textId="77777777" w:rsidR="000524B0" w:rsidRPr="000524B0" w:rsidRDefault="000524B0" w:rsidP="000524B0">
            <w:pPr>
              <w:jc w:val="center"/>
              <w:rPr>
                <w:sz w:val="28"/>
                <w:szCs w:val="28"/>
              </w:rPr>
            </w:pPr>
            <w:proofErr w:type="spellStart"/>
            <w:r w:rsidRPr="000524B0">
              <w:rPr>
                <w:sz w:val="28"/>
                <w:szCs w:val="28"/>
              </w:rPr>
              <w:t>Наповнюваність</w:t>
            </w:r>
            <w:proofErr w:type="spellEnd"/>
            <w:r w:rsidRPr="000524B0">
              <w:rPr>
                <w:sz w:val="28"/>
                <w:szCs w:val="28"/>
              </w:rPr>
              <w:t xml:space="preserve"> ЗДО по ОТГ</w:t>
            </w:r>
          </w:p>
        </w:tc>
      </w:tr>
      <w:tr w:rsidR="000524B0" w:rsidRPr="000524B0" w14:paraId="00DDC440" w14:textId="77777777" w:rsidTr="000524B0">
        <w:tc>
          <w:tcPr>
            <w:tcW w:w="1914" w:type="dxa"/>
          </w:tcPr>
          <w:p w14:paraId="2C6D4A8E" w14:textId="77777777" w:rsidR="000524B0" w:rsidRPr="000524B0" w:rsidRDefault="000524B0" w:rsidP="000524B0">
            <w:pPr>
              <w:jc w:val="center"/>
              <w:rPr>
                <w:sz w:val="28"/>
                <w:szCs w:val="28"/>
              </w:rPr>
            </w:pPr>
            <w:r w:rsidRPr="000524B0">
              <w:rPr>
                <w:sz w:val="28"/>
                <w:szCs w:val="28"/>
              </w:rPr>
              <w:t>2016</w:t>
            </w:r>
          </w:p>
        </w:tc>
        <w:tc>
          <w:tcPr>
            <w:tcW w:w="1914" w:type="dxa"/>
          </w:tcPr>
          <w:p w14:paraId="77D1ED3E" w14:textId="77777777" w:rsidR="000524B0" w:rsidRPr="000524B0" w:rsidRDefault="000524B0" w:rsidP="000524B0">
            <w:pPr>
              <w:jc w:val="center"/>
              <w:rPr>
                <w:sz w:val="28"/>
                <w:szCs w:val="28"/>
              </w:rPr>
            </w:pPr>
            <w:r w:rsidRPr="000524B0">
              <w:rPr>
                <w:sz w:val="28"/>
                <w:szCs w:val="28"/>
              </w:rPr>
              <w:t>2017</w:t>
            </w:r>
          </w:p>
        </w:tc>
        <w:tc>
          <w:tcPr>
            <w:tcW w:w="1914" w:type="dxa"/>
          </w:tcPr>
          <w:p w14:paraId="4B87648D" w14:textId="77777777" w:rsidR="000524B0" w:rsidRPr="000524B0" w:rsidRDefault="000524B0" w:rsidP="000524B0">
            <w:pPr>
              <w:jc w:val="center"/>
              <w:rPr>
                <w:sz w:val="28"/>
                <w:szCs w:val="28"/>
              </w:rPr>
            </w:pPr>
            <w:r w:rsidRPr="000524B0">
              <w:rPr>
                <w:sz w:val="28"/>
                <w:szCs w:val="28"/>
              </w:rPr>
              <w:t>2018</w:t>
            </w:r>
          </w:p>
        </w:tc>
        <w:tc>
          <w:tcPr>
            <w:tcW w:w="1914" w:type="dxa"/>
          </w:tcPr>
          <w:p w14:paraId="242946F9" w14:textId="77777777" w:rsidR="000524B0" w:rsidRPr="000524B0" w:rsidRDefault="000524B0" w:rsidP="000524B0">
            <w:pPr>
              <w:jc w:val="center"/>
              <w:rPr>
                <w:sz w:val="28"/>
                <w:szCs w:val="28"/>
              </w:rPr>
            </w:pPr>
            <w:r w:rsidRPr="000524B0">
              <w:rPr>
                <w:sz w:val="28"/>
                <w:szCs w:val="28"/>
              </w:rPr>
              <w:t>2019</w:t>
            </w:r>
          </w:p>
        </w:tc>
        <w:tc>
          <w:tcPr>
            <w:tcW w:w="1915" w:type="dxa"/>
          </w:tcPr>
          <w:p w14:paraId="5E947873" w14:textId="77777777" w:rsidR="000524B0" w:rsidRPr="000524B0" w:rsidRDefault="000524B0" w:rsidP="000524B0">
            <w:pPr>
              <w:jc w:val="center"/>
              <w:rPr>
                <w:sz w:val="28"/>
                <w:szCs w:val="28"/>
              </w:rPr>
            </w:pPr>
            <w:proofErr w:type="spellStart"/>
            <w:r w:rsidRPr="000524B0">
              <w:rPr>
                <w:sz w:val="28"/>
                <w:szCs w:val="28"/>
              </w:rPr>
              <w:t>Серпень</w:t>
            </w:r>
            <w:proofErr w:type="spellEnd"/>
            <w:r w:rsidRPr="000524B0">
              <w:rPr>
                <w:sz w:val="28"/>
                <w:szCs w:val="28"/>
              </w:rPr>
              <w:t xml:space="preserve"> 2020</w:t>
            </w:r>
          </w:p>
        </w:tc>
      </w:tr>
      <w:tr w:rsidR="000524B0" w:rsidRPr="000524B0" w14:paraId="24BBBA17" w14:textId="77777777" w:rsidTr="000524B0">
        <w:tc>
          <w:tcPr>
            <w:tcW w:w="1914" w:type="dxa"/>
          </w:tcPr>
          <w:p w14:paraId="56BE7103" w14:textId="77777777" w:rsidR="000524B0" w:rsidRPr="000524B0" w:rsidRDefault="000524B0" w:rsidP="000524B0">
            <w:pPr>
              <w:jc w:val="center"/>
            </w:pPr>
            <w:r w:rsidRPr="000524B0">
              <w:t>317</w:t>
            </w:r>
          </w:p>
        </w:tc>
        <w:tc>
          <w:tcPr>
            <w:tcW w:w="1914" w:type="dxa"/>
          </w:tcPr>
          <w:p w14:paraId="63026EE8" w14:textId="77777777" w:rsidR="000524B0" w:rsidRPr="000524B0" w:rsidRDefault="000524B0" w:rsidP="000524B0">
            <w:pPr>
              <w:jc w:val="center"/>
            </w:pPr>
            <w:r w:rsidRPr="000524B0">
              <w:t>314</w:t>
            </w:r>
          </w:p>
        </w:tc>
        <w:tc>
          <w:tcPr>
            <w:tcW w:w="1914" w:type="dxa"/>
          </w:tcPr>
          <w:p w14:paraId="6F65B862" w14:textId="77777777" w:rsidR="000524B0" w:rsidRPr="000524B0" w:rsidRDefault="000524B0" w:rsidP="000524B0">
            <w:pPr>
              <w:jc w:val="center"/>
            </w:pPr>
            <w:r w:rsidRPr="000524B0">
              <w:t>304</w:t>
            </w:r>
          </w:p>
        </w:tc>
        <w:tc>
          <w:tcPr>
            <w:tcW w:w="1914" w:type="dxa"/>
          </w:tcPr>
          <w:p w14:paraId="2C5F7C57" w14:textId="77777777" w:rsidR="000524B0" w:rsidRPr="000524B0" w:rsidRDefault="000524B0" w:rsidP="000524B0">
            <w:pPr>
              <w:jc w:val="center"/>
            </w:pPr>
            <w:r w:rsidRPr="000524B0">
              <w:t>249</w:t>
            </w:r>
          </w:p>
        </w:tc>
        <w:tc>
          <w:tcPr>
            <w:tcW w:w="1915" w:type="dxa"/>
          </w:tcPr>
          <w:p w14:paraId="6631EF71" w14:textId="77777777" w:rsidR="000524B0" w:rsidRPr="000524B0" w:rsidRDefault="000524B0" w:rsidP="000524B0">
            <w:pPr>
              <w:jc w:val="center"/>
            </w:pPr>
            <w:r w:rsidRPr="000524B0">
              <w:t>207</w:t>
            </w:r>
          </w:p>
        </w:tc>
      </w:tr>
    </w:tbl>
    <w:p w14:paraId="50DEB762" w14:textId="77777777" w:rsidR="000524B0" w:rsidRPr="000524B0" w:rsidRDefault="000524B0" w:rsidP="000524B0">
      <w:pPr>
        <w:spacing w:after="0" w:line="240" w:lineRule="auto"/>
        <w:jc w:val="center"/>
        <w:rPr>
          <w:rFonts w:ascii="Times New Roman" w:eastAsia="Times New Roman" w:hAnsi="Times New Roman" w:cs="Times New Roman"/>
          <w:b/>
          <w:sz w:val="28"/>
          <w:szCs w:val="28"/>
          <w:lang w:eastAsia="ru-RU"/>
        </w:rPr>
      </w:pPr>
    </w:p>
    <w:p w14:paraId="0B2DF8D5" w14:textId="77777777" w:rsidR="000524B0" w:rsidRPr="000524B0" w:rsidRDefault="000524B0" w:rsidP="000524B0">
      <w:pPr>
        <w:spacing w:after="0" w:line="240" w:lineRule="auto"/>
        <w:jc w:val="center"/>
        <w:rPr>
          <w:rFonts w:ascii="Times New Roman" w:eastAsia="Times New Roman" w:hAnsi="Times New Roman" w:cs="Times New Roman"/>
          <w:b/>
          <w:sz w:val="28"/>
          <w:szCs w:val="28"/>
          <w:lang w:eastAsia="ru-RU"/>
        </w:rPr>
      </w:pPr>
    </w:p>
    <w:p w14:paraId="7DAFA8C4" w14:textId="77777777" w:rsidR="000524B0" w:rsidRPr="000524B0" w:rsidRDefault="000524B0" w:rsidP="000524B0">
      <w:pPr>
        <w:spacing w:after="0" w:line="240" w:lineRule="auto"/>
        <w:jc w:val="center"/>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noProof/>
          <w:sz w:val="28"/>
          <w:szCs w:val="28"/>
          <w:lang w:val="ru-RU" w:eastAsia="ru-RU"/>
        </w:rPr>
        <w:drawing>
          <wp:inline distT="0" distB="0" distL="0" distR="0" wp14:anchorId="107B1563" wp14:editId="5CF031A2">
            <wp:extent cx="6159500" cy="3200400"/>
            <wp:effectExtent l="0" t="0" r="12700" b="0"/>
            <wp:docPr id="20" name="Діагра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4"/>
              </a:graphicData>
            </a:graphic>
          </wp:inline>
        </w:drawing>
      </w:r>
    </w:p>
    <w:p w14:paraId="56EA598B" w14:textId="77777777" w:rsidR="000524B0" w:rsidRPr="000524B0" w:rsidRDefault="000524B0" w:rsidP="000524B0">
      <w:pPr>
        <w:spacing w:after="0" w:line="240" w:lineRule="auto"/>
        <w:jc w:val="center"/>
        <w:rPr>
          <w:rFonts w:ascii="Times New Roman" w:eastAsia="Times New Roman" w:hAnsi="Times New Roman" w:cs="Times New Roman"/>
          <w:b/>
          <w:sz w:val="28"/>
          <w:szCs w:val="28"/>
          <w:lang w:eastAsia="ru-RU"/>
        </w:rPr>
      </w:pPr>
    </w:p>
    <w:p w14:paraId="777A0A86" w14:textId="77777777" w:rsidR="000524B0" w:rsidRPr="000524B0" w:rsidRDefault="000524B0" w:rsidP="000524B0">
      <w:pPr>
        <w:spacing w:after="0" w:line="240" w:lineRule="auto"/>
        <w:jc w:val="center"/>
        <w:rPr>
          <w:rFonts w:ascii="Times New Roman" w:eastAsia="Times New Roman" w:hAnsi="Times New Roman" w:cs="Times New Roman"/>
          <w:b/>
          <w:sz w:val="28"/>
          <w:szCs w:val="28"/>
          <w:lang w:eastAsia="ru-RU"/>
        </w:rPr>
      </w:pPr>
    </w:p>
    <w:p w14:paraId="1FF2BF80" w14:textId="77777777" w:rsidR="000524B0" w:rsidRPr="000524B0" w:rsidRDefault="000524B0" w:rsidP="000524B0">
      <w:pPr>
        <w:spacing w:after="0" w:line="240" w:lineRule="auto"/>
        <w:jc w:val="center"/>
        <w:rPr>
          <w:rFonts w:ascii="Times New Roman" w:eastAsia="Times New Roman" w:hAnsi="Times New Roman" w:cs="Times New Roman"/>
          <w:b/>
          <w:sz w:val="28"/>
          <w:szCs w:val="28"/>
          <w:lang w:eastAsia="ru-RU"/>
        </w:rPr>
      </w:pPr>
    </w:p>
    <w:p w14:paraId="3EA95F0D" w14:textId="77777777" w:rsidR="000524B0" w:rsidRPr="000524B0" w:rsidRDefault="000524B0" w:rsidP="000524B0">
      <w:pPr>
        <w:spacing w:after="0" w:line="240" w:lineRule="auto"/>
        <w:jc w:val="center"/>
        <w:rPr>
          <w:rFonts w:ascii="Times New Roman" w:eastAsia="Times New Roman" w:hAnsi="Times New Roman" w:cs="Times New Roman"/>
          <w:sz w:val="28"/>
          <w:szCs w:val="28"/>
          <w:lang w:eastAsia="ru-RU"/>
        </w:rPr>
      </w:pPr>
      <w:r w:rsidRPr="000524B0">
        <w:rPr>
          <w:rFonts w:ascii="Times New Roman" w:eastAsia="Times New Roman" w:hAnsi="Times New Roman" w:cs="Times New Roman"/>
          <w:b/>
          <w:sz w:val="28"/>
          <w:szCs w:val="28"/>
          <w:lang w:eastAsia="ru-RU"/>
        </w:rPr>
        <w:t>Основні напрямки розвитку дошкільної освіти у 2021 році</w:t>
      </w:r>
      <w:r w:rsidRPr="000524B0">
        <w:rPr>
          <w:rFonts w:ascii="Times New Roman" w:eastAsia="Times New Roman" w:hAnsi="Times New Roman" w:cs="Times New Roman"/>
          <w:sz w:val="28"/>
          <w:szCs w:val="28"/>
          <w:lang w:eastAsia="ru-RU"/>
        </w:rPr>
        <w:t>:</w:t>
      </w:r>
    </w:p>
    <w:p w14:paraId="02B04F7E" w14:textId="77777777" w:rsidR="000524B0" w:rsidRPr="000524B0" w:rsidRDefault="000524B0" w:rsidP="000524B0">
      <w:pPr>
        <w:spacing w:after="0" w:line="240" w:lineRule="auto"/>
        <w:ind w:firstLine="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1. Забезпечення умов рівного доступу до якісної дошкільної освіти для кожної дитини не залежно від місця проживання, в тому числі, з особливими освітніми потребами;</w:t>
      </w:r>
    </w:p>
    <w:p w14:paraId="40E6391D" w14:textId="77777777" w:rsidR="000524B0" w:rsidRPr="000524B0" w:rsidRDefault="000524B0" w:rsidP="000524B0">
      <w:pPr>
        <w:spacing w:after="0" w:line="240" w:lineRule="auto"/>
        <w:ind w:firstLine="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lastRenderedPageBreak/>
        <w:t>2.  Створення безпечних і нешкідливих умов розвитку, виховання і навчання дівчат і хлопців ;</w:t>
      </w:r>
    </w:p>
    <w:p w14:paraId="5B29EB0C" w14:textId="77777777" w:rsidR="000524B0" w:rsidRPr="000524B0" w:rsidRDefault="000524B0" w:rsidP="000524B0">
      <w:pPr>
        <w:spacing w:after="0" w:line="240" w:lineRule="auto"/>
        <w:ind w:firstLine="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3.  Підвищення  охоплення дітей дошкільного віку суспільною дошкільною освітою. Забезпечення 100% охоплення дітей п’ятирічного  віку різними формами дошкільної освіти; </w:t>
      </w:r>
    </w:p>
    <w:p w14:paraId="722B1036" w14:textId="77777777" w:rsidR="000524B0" w:rsidRPr="000524B0" w:rsidRDefault="000524B0" w:rsidP="000524B0">
      <w:pPr>
        <w:spacing w:after="0" w:line="240" w:lineRule="auto"/>
        <w:ind w:firstLine="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4.  Підвищення  кваліфікації, фахової компетентності та професійної майстерності педагогів;</w:t>
      </w:r>
    </w:p>
    <w:p w14:paraId="7919D42F" w14:textId="77777777" w:rsidR="000524B0" w:rsidRPr="000524B0" w:rsidRDefault="000524B0" w:rsidP="000524B0">
      <w:pPr>
        <w:spacing w:after="0" w:line="240" w:lineRule="auto"/>
        <w:ind w:firstLine="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5. Зміцнення навчально-методичної та матеріально-технічної бази  закладів дошкільної освіти.</w:t>
      </w:r>
    </w:p>
    <w:p w14:paraId="6EEE16EB" w14:textId="77777777" w:rsidR="000524B0" w:rsidRPr="000524B0" w:rsidRDefault="000524B0" w:rsidP="000524B0">
      <w:pPr>
        <w:spacing w:after="0" w:line="240" w:lineRule="auto"/>
        <w:ind w:firstLine="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6. Відкриття інклюзивних груп.</w:t>
      </w:r>
    </w:p>
    <w:p w14:paraId="3EF21B59" w14:textId="77777777" w:rsidR="000524B0" w:rsidRPr="000524B0" w:rsidRDefault="000524B0" w:rsidP="000524B0">
      <w:pPr>
        <w:spacing w:after="0" w:line="240" w:lineRule="auto"/>
        <w:ind w:firstLine="567"/>
        <w:jc w:val="both"/>
        <w:rPr>
          <w:rFonts w:ascii="Times New Roman" w:eastAsia="Times New Roman" w:hAnsi="Times New Roman" w:cs="Times New Roman"/>
          <w:sz w:val="28"/>
          <w:szCs w:val="28"/>
          <w:lang w:eastAsia="ru-RU"/>
        </w:rPr>
      </w:pPr>
    </w:p>
    <w:p w14:paraId="69100769" w14:textId="77777777" w:rsidR="000524B0" w:rsidRPr="000524B0" w:rsidRDefault="000524B0" w:rsidP="000524B0">
      <w:pPr>
        <w:widowControl w:val="0"/>
        <w:spacing w:after="0" w:line="240" w:lineRule="auto"/>
        <w:jc w:val="center"/>
        <w:rPr>
          <w:rFonts w:ascii="Times New Roman" w:eastAsia="Arial Unicode MS" w:hAnsi="Times New Roman" w:cs="Times New Roman"/>
          <w:b/>
          <w:color w:val="000000"/>
          <w:sz w:val="28"/>
          <w:szCs w:val="28"/>
          <w:lang w:eastAsia="uk-UA" w:bidi="uk-UA"/>
        </w:rPr>
      </w:pPr>
    </w:p>
    <w:p w14:paraId="26F93E6F" w14:textId="77777777" w:rsidR="000524B0" w:rsidRPr="000524B0" w:rsidRDefault="000524B0" w:rsidP="000524B0">
      <w:pPr>
        <w:widowControl w:val="0"/>
        <w:spacing w:after="0" w:line="240" w:lineRule="auto"/>
        <w:rPr>
          <w:rFonts w:ascii="Times New Roman" w:eastAsia="Arial Unicode MS" w:hAnsi="Times New Roman" w:cs="Times New Roman"/>
          <w:b/>
          <w:color w:val="000000"/>
          <w:sz w:val="28"/>
          <w:szCs w:val="28"/>
          <w:lang w:eastAsia="uk-UA" w:bidi="uk-UA"/>
        </w:rPr>
      </w:pPr>
      <w:r w:rsidRPr="000524B0">
        <w:rPr>
          <w:rFonts w:ascii="Times New Roman" w:eastAsia="Arial Unicode MS" w:hAnsi="Times New Roman" w:cs="Times New Roman"/>
          <w:b/>
          <w:color w:val="000000"/>
          <w:sz w:val="28"/>
          <w:szCs w:val="28"/>
          <w:lang w:eastAsia="uk-UA" w:bidi="uk-UA"/>
        </w:rPr>
        <w:t xml:space="preserve">              Розвиток загальної середньої освіти</w:t>
      </w:r>
    </w:p>
    <w:p w14:paraId="42DCE265" w14:textId="77777777" w:rsidR="000524B0" w:rsidRPr="000524B0" w:rsidRDefault="000524B0" w:rsidP="000524B0">
      <w:pPr>
        <w:widowControl w:val="0"/>
        <w:spacing w:after="0" w:line="240" w:lineRule="auto"/>
        <w:jc w:val="center"/>
        <w:rPr>
          <w:rFonts w:ascii="Times New Roman" w:eastAsia="Arial Unicode MS" w:hAnsi="Times New Roman" w:cs="Times New Roman"/>
          <w:b/>
          <w:color w:val="000000"/>
          <w:sz w:val="28"/>
          <w:szCs w:val="28"/>
          <w:lang w:eastAsia="uk-UA" w:bidi="uk-UA"/>
        </w:rPr>
      </w:pPr>
    </w:p>
    <w:p w14:paraId="2EE60DC4" w14:textId="77777777" w:rsidR="000524B0" w:rsidRPr="000524B0" w:rsidRDefault="000524B0" w:rsidP="000524B0">
      <w:pPr>
        <w:widowControl w:val="0"/>
        <w:spacing w:after="0" w:line="240" w:lineRule="auto"/>
        <w:ind w:firstLine="708"/>
        <w:jc w:val="both"/>
        <w:rPr>
          <w:rFonts w:ascii="Times New Roman" w:eastAsia="Arial Unicode MS" w:hAnsi="Times New Roman" w:cs="Times New Roman"/>
          <w:color w:val="000000"/>
          <w:sz w:val="28"/>
          <w:szCs w:val="28"/>
          <w:lang w:eastAsia="uk-UA" w:bidi="uk-UA"/>
        </w:rPr>
      </w:pPr>
      <w:r w:rsidRPr="000524B0">
        <w:rPr>
          <w:rFonts w:ascii="Times New Roman" w:eastAsia="Arial Unicode MS" w:hAnsi="Times New Roman" w:cs="Times New Roman"/>
          <w:color w:val="000000"/>
          <w:sz w:val="28"/>
          <w:szCs w:val="28"/>
          <w:lang w:eastAsia="uk-UA" w:bidi="uk-UA"/>
        </w:rPr>
        <w:t xml:space="preserve">     Для забезпечення конституційного </w:t>
      </w:r>
      <w:r w:rsidRPr="000524B0">
        <w:rPr>
          <w:rFonts w:ascii="Times New Roman" w:eastAsia="Arial Unicode MS" w:hAnsi="Times New Roman" w:cs="Times New Roman"/>
          <w:sz w:val="28"/>
          <w:szCs w:val="28"/>
          <w:lang w:eastAsia="uk-UA" w:bidi="uk-UA"/>
        </w:rPr>
        <w:t xml:space="preserve">права громадянок </w:t>
      </w:r>
      <w:r w:rsidRPr="000524B0">
        <w:rPr>
          <w:rFonts w:ascii="Times New Roman" w:eastAsia="Arial Unicode MS" w:hAnsi="Times New Roman" w:cs="Times New Roman"/>
          <w:color w:val="000000"/>
          <w:sz w:val="28"/>
          <w:szCs w:val="28"/>
          <w:lang w:eastAsia="uk-UA" w:bidi="uk-UA"/>
        </w:rPr>
        <w:t>і громадян на отримання повної загальної середньої освіти, виконання Законів України „Про освіту”, „Про загальну середню освіту”  в громаді функціонують 5 закладів загальної середньої освіти, що задовольняє  потреби  отримання  освіти дітьми в кожному населеному пункті. З них :</w:t>
      </w:r>
    </w:p>
    <w:p w14:paraId="4AAAE035" w14:textId="77777777" w:rsidR="000524B0" w:rsidRPr="000524B0" w:rsidRDefault="000524B0" w:rsidP="00C43D05">
      <w:pPr>
        <w:widowControl w:val="0"/>
        <w:numPr>
          <w:ilvl w:val="0"/>
          <w:numId w:val="7"/>
        </w:numPr>
        <w:spacing w:after="0" w:line="276" w:lineRule="auto"/>
        <w:contextualSpacing/>
        <w:jc w:val="both"/>
        <w:rPr>
          <w:rFonts w:ascii="Times New Roman" w:eastAsia="Arial Unicode MS" w:hAnsi="Times New Roman" w:cs="Times New Roman"/>
          <w:color w:val="000000"/>
          <w:sz w:val="28"/>
          <w:szCs w:val="28"/>
          <w:lang w:eastAsia="uk-UA" w:bidi="uk-UA"/>
        </w:rPr>
      </w:pPr>
      <w:r w:rsidRPr="000524B0">
        <w:rPr>
          <w:rFonts w:ascii="Times New Roman" w:eastAsia="Arial Unicode MS" w:hAnsi="Times New Roman" w:cs="Times New Roman"/>
          <w:color w:val="000000"/>
          <w:sz w:val="28"/>
          <w:szCs w:val="28"/>
          <w:lang w:eastAsia="uk-UA" w:bidi="uk-UA"/>
        </w:rPr>
        <w:t>Сіверський заклад загальної середньої освіти І-ІІІ ступенів № 1;</w:t>
      </w:r>
    </w:p>
    <w:p w14:paraId="18684073" w14:textId="77777777" w:rsidR="000524B0" w:rsidRPr="000524B0" w:rsidRDefault="000524B0" w:rsidP="00C43D05">
      <w:pPr>
        <w:widowControl w:val="0"/>
        <w:numPr>
          <w:ilvl w:val="0"/>
          <w:numId w:val="7"/>
        </w:numPr>
        <w:spacing w:after="0" w:line="276" w:lineRule="auto"/>
        <w:contextualSpacing/>
        <w:jc w:val="both"/>
        <w:rPr>
          <w:rFonts w:ascii="Times New Roman" w:eastAsia="Arial Unicode MS" w:hAnsi="Times New Roman" w:cs="Times New Roman"/>
          <w:color w:val="000000"/>
          <w:sz w:val="28"/>
          <w:szCs w:val="28"/>
          <w:lang w:eastAsia="uk-UA" w:bidi="uk-UA"/>
        </w:rPr>
      </w:pPr>
      <w:r w:rsidRPr="000524B0">
        <w:rPr>
          <w:rFonts w:ascii="Times New Roman" w:eastAsia="Arial Unicode MS" w:hAnsi="Times New Roman" w:cs="Times New Roman"/>
          <w:color w:val="000000"/>
          <w:sz w:val="28"/>
          <w:szCs w:val="28"/>
          <w:lang w:eastAsia="uk-UA" w:bidi="uk-UA"/>
        </w:rPr>
        <w:t>Сіверський заклад загальної середньої освіти І-ІІІ ступенів № 2;</w:t>
      </w:r>
    </w:p>
    <w:p w14:paraId="727D4488" w14:textId="77777777" w:rsidR="000524B0" w:rsidRPr="000524B0" w:rsidRDefault="000524B0" w:rsidP="00C43D05">
      <w:pPr>
        <w:widowControl w:val="0"/>
        <w:numPr>
          <w:ilvl w:val="0"/>
          <w:numId w:val="7"/>
        </w:numPr>
        <w:spacing w:after="0" w:line="276" w:lineRule="auto"/>
        <w:contextualSpacing/>
        <w:jc w:val="both"/>
        <w:rPr>
          <w:rFonts w:ascii="Times New Roman" w:eastAsia="Arial Unicode MS" w:hAnsi="Times New Roman" w:cs="Times New Roman"/>
          <w:color w:val="000000"/>
          <w:sz w:val="28"/>
          <w:szCs w:val="28"/>
          <w:lang w:eastAsia="uk-UA" w:bidi="uk-UA"/>
        </w:rPr>
      </w:pPr>
      <w:r w:rsidRPr="000524B0">
        <w:rPr>
          <w:rFonts w:ascii="Times New Roman" w:eastAsia="Arial Unicode MS" w:hAnsi="Times New Roman" w:cs="Times New Roman"/>
          <w:color w:val="000000"/>
          <w:sz w:val="28"/>
          <w:szCs w:val="28"/>
          <w:lang w:eastAsia="uk-UA" w:bidi="uk-UA"/>
        </w:rPr>
        <w:t>Сіверська гімназія №3;</w:t>
      </w:r>
    </w:p>
    <w:p w14:paraId="4ABAFD8E" w14:textId="77777777" w:rsidR="000524B0" w:rsidRPr="000524B0" w:rsidRDefault="000524B0" w:rsidP="00C43D05">
      <w:pPr>
        <w:widowControl w:val="0"/>
        <w:numPr>
          <w:ilvl w:val="0"/>
          <w:numId w:val="7"/>
        </w:numPr>
        <w:spacing w:after="0" w:line="276" w:lineRule="auto"/>
        <w:contextualSpacing/>
        <w:jc w:val="both"/>
        <w:rPr>
          <w:rFonts w:ascii="Times New Roman" w:eastAsia="Arial Unicode MS" w:hAnsi="Times New Roman" w:cs="Times New Roman"/>
          <w:color w:val="000000"/>
          <w:sz w:val="28"/>
          <w:szCs w:val="28"/>
          <w:lang w:eastAsia="uk-UA" w:bidi="uk-UA"/>
        </w:rPr>
      </w:pPr>
      <w:r w:rsidRPr="000524B0">
        <w:rPr>
          <w:rFonts w:ascii="Times New Roman" w:eastAsia="Arial Unicode MS" w:hAnsi="Times New Roman" w:cs="Times New Roman"/>
          <w:color w:val="000000"/>
          <w:sz w:val="28"/>
          <w:szCs w:val="28"/>
          <w:lang w:eastAsia="uk-UA" w:bidi="uk-UA"/>
        </w:rPr>
        <w:t>Свято-Покровський заклад загальної середньої освіти І-ІІ ступенів;</w:t>
      </w:r>
    </w:p>
    <w:p w14:paraId="029E1D03" w14:textId="77777777" w:rsidR="000524B0" w:rsidRPr="000524B0" w:rsidRDefault="000524B0" w:rsidP="00C43D05">
      <w:pPr>
        <w:widowControl w:val="0"/>
        <w:numPr>
          <w:ilvl w:val="0"/>
          <w:numId w:val="7"/>
        </w:numPr>
        <w:spacing w:after="0" w:line="276" w:lineRule="auto"/>
        <w:contextualSpacing/>
        <w:jc w:val="both"/>
        <w:rPr>
          <w:rFonts w:ascii="Times New Roman" w:eastAsia="Arial Unicode MS" w:hAnsi="Times New Roman" w:cs="Times New Roman"/>
          <w:color w:val="000000"/>
          <w:sz w:val="28"/>
          <w:szCs w:val="28"/>
          <w:lang w:eastAsia="uk-UA" w:bidi="uk-UA"/>
        </w:rPr>
      </w:pPr>
      <w:proofErr w:type="spellStart"/>
      <w:r w:rsidRPr="000524B0">
        <w:rPr>
          <w:rFonts w:ascii="Times New Roman" w:eastAsia="Arial Unicode MS" w:hAnsi="Times New Roman" w:cs="Times New Roman"/>
          <w:color w:val="000000"/>
          <w:sz w:val="28"/>
          <w:szCs w:val="28"/>
          <w:lang w:eastAsia="uk-UA" w:bidi="uk-UA"/>
        </w:rPr>
        <w:t>Серебрянський</w:t>
      </w:r>
      <w:proofErr w:type="spellEnd"/>
      <w:r w:rsidRPr="000524B0">
        <w:rPr>
          <w:rFonts w:ascii="Times New Roman" w:eastAsia="Arial Unicode MS" w:hAnsi="Times New Roman" w:cs="Times New Roman"/>
          <w:color w:val="000000"/>
          <w:sz w:val="28"/>
          <w:szCs w:val="28"/>
          <w:lang w:eastAsia="uk-UA" w:bidi="uk-UA"/>
        </w:rPr>
        <w:t xml:space="preserve"> заклад загальної середньої освіти І-ІІ ступенів.</w:t>
      </w:r>
    </w:p>
    <w:p w14:paraId="06CBA933" w14:textId="77777777" w:rsidR="000524B0" w:rsidRPr="000524B0" w:rsidRDefault="000524B0" w:rsidP="000524B0">
      <w:pPr>
        <w:widowControl w:val="0"/>
        <w:spacing w:after="0" w:line="240" w:lineRule="auto"/>
        <w:ind w:left="720"/>
        <w:contextualSpacing/>
        <w:jc w:val="both"/>
        <w:rPr>
          <w:rFonts w:ascii="Times New Roman" w:eastAsia="Arial Unicode MS" w:hAnsi="Times New Roman" w:cs="Times New Roman"/>
          <w:color w:val="000000"/>
          <w:sz w:val="28"/>
          <w:szCs w:val="28"/>
          <w:lang w:eastAsia="uk-UA" w:bidi="uk-UA"/>
        </w:rPr>
      </w:pPr>
    </w:p>
    <w:p w14:paraId="4E26CA58" w14:textId="77777777" w:rsidR="000524B0" w:rsidRPr="000524B0" w:rsidRDefault="000524B0" w:rsidP="000524B0">
      <w:pPr>
        <w:widowControl w:val="0"/>
        <w:spacing w:after="0" w:line="240" w:lineRule="auto"/>
        <w:ind w:left="720"/>
        <w:contextualSpacing/>
        <w:jc w:val="both"/>
        <w:rPr>
          <w:rFonts w:ascii="Times New Roman" w:eastAsia="Arial Unicode MS" w:hAnsi="Times New Roman" w:cs="Times New Roman"/>
          <w:color w:val="000000"/>
          <w:sz w:val="28"/>
          <w:szCs w:val="28"/>
          <w:lang w:eastAsia="uk-UA" w:bidi="uk-UA"/>
        </w:rPr>
      </w:pPr>
      <w:r w:rsidRPr="000524B0">
        <w:rPr>
          <w:rFonts w:ascii="Times New Roman" w:eastAsia="Times New Roman" w:hAnsi="Times New Roman" w:cs="Times New Roman"/>
          <w:sz w:val="28"/>
          <w:szCs w:val="28"/>
          <w:lang w:eastAsia="ru-RU"/>
        </w:rPr>
        <w:t>Всі заклади загальної середньої освіти  мають статус  україномовних.</w:t>
      </w:r>
    </w:p>
    <w:p w14:paraId="412D6102" w14:textId="77777777" w:rsidR="000524B0" w:rsidRPr="000524B0" w:rsidRDefault="000524B0" w:rsidP="000524B0">
      <w:pPr>
        <w:spacing w:after="0" w:line="240" w:lineRule="auto"/>
        <w:ind w:left="720"/>
        <w:contextualSpacing/>
        <w:jc w:val="both"/>
        <w:rPr>
          <w:rFonts w:ascii="Times New Roman" w:eastAsia="Times New Roman" w:hAnsi="Times New Roman" w:cs="Times New Roman"/>
          <w:sz w:val="28"/>
          <w:szCs w:val="28"/>
          <w:lang w:eastAsia="ru-RU"/>
        </w:rPr>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9"/>
        <w:gridCol w:w="1549"/>
        <w:gridCol w:w="1549"/>
        <w:gridCol w:w="1549"/>
        <w:gridCol w:w="1550"/>
        <w:gridCol w:w="1550"/>
      </w:tblGrid>
      <w:tr w:rsidR="000524B0" w:rsidRPr="000524B0" w14:paraId="2513E3CA" w14:textId="77777777" w:rsidTr="000524B0">
        <w:trPr>
          <w:trHeight w:val="453"/>
        </w:trPr>
        <w:tc>
          <w:tcPr>
            <w:tcW w:w="1549" w:type="dxa"/>
            <w:shd w:val="clear" w:color="auto" w:fill="auto"/>
          </w:tcPr>
          <w:p w14:paraId="04EF6C7C" w14:textId="77777777" w:rsidR="000524B0" w:rsidRPr="000524B0" w:rsidRDefault="000524B0" w:rsidP="000524B0">
            <w:pPr>
              <w:keepNext/>
              <w:keepLines/>
              <w:spacing w:after="0" w:line="240" w:lineRule="auto"/>
              <w:jc w:val="center"/>
              <w:outlineLvl w:val="2"/>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t>Рік</w:t>
            </w:r>
          </w:p>
        </w:tc>
        <w:tc>
          <w:tcPr>
            <w:tcW w:w="1549" w:type="dxa"/>
            <w:shd w:val="clear" w:color="auto" w:fill="auto"/>
          </w:tcPr>
          <w:p w14:paraId="702193F5" w14:textId="77777777" w:rsidR="000524B0" w:rsidRPr="000524B0" w:rsidRDefault="000524B0" w:rsidP="000524B0">
            <w:pPr>
              <w:keepNext/>
              <w:keepLines/>
              <w:spacing w:after="0" w:line="240" w:lineRule="auto"/>
              <w:jc w:val="center"/>
              <w:outlineLvl w:val="2"/>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t>2016</w:t>
            </w:r>
          </w:p>
        </w:tc>
        <w:tc>
          <w:tcPr>
            <w:tcW w:w="1549" w:type="dxa"/>
            <w:shd w:val="clear" w:color="auto" w:fill="auto"/>
          </w:tcPr>
          <w:p w14:paraId="5335FFB6" w14:textId="77777777" w:rsidR="000524B0" w:rsidRPr="000524B0" w:rsidRDefault="000524B0" w:rsidP="000524B0">
            <w:pPr>
              <w:keepNext/>
              <w:keepLines/>
              <w:spacing w:after="0" w:line="240" w:lineRule="auto"/>
              <w:jc w:val="center"/>
              <w:outlineLvl w:val="2"/>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t>2017</w:t>
            </w:r>
          </w:p>
        </w:tc>
        <w:tc>
          <w:tcPr>
            <w:tcW w:w="1549" w:type="dxa"/>
            <w:shd w:val="clear" w:color="auto" w:fill="auto"/>
          </w:tcPr>
          <w:p w14:paraId="599FBD8F" w14:textId="77777777" w:rsidR="000524B0" w:rsidRPr="000524B0" w:rsidRDefault="000524B0" w:rsidP="000524B0">
            <w:pPr>
              <w:keepNext/>
              <w:keepLines/>
              <w:spacing w:after="0" w:line="240" w:lineRule="auto"/>
              <w:jc w:val="center"/>
              <w:outlineLvl w:val="2"/>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t>2018</w:t>
            </w:r>
          </w:p>
        </w:tc>
        <w:tc>
          <w:tcPr>
            <w:tcW w:w="1550" w:type="dxa"/>
            <w:shd w:val="clear" w:color="auto" w:fill="auto"/>
          </w:tcPr>
          <w:p w14:paraId="60380BFC" w14:textId="77777777" w:rsidR="000524B0" w:rsidRPr="000524B0" w:rsidRDefault="000524B0" w:rsidP="000524B0">
            <w:pPr>
              <w:keepNext/>
              <w:keepLines/>
              <w:spacing w:after="0" w:line="240" w:lineRule="auto"/>
              <w:jc w:val="center"/>
              <w:outlineLvl w:val="2"/>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t>2019</w:t>
            </w:r>
          </w:p>
        </w:tc>
        <w:tc>
          <w:tcPr>
            <w:tcW w:w="1550" w:type="dxa"/>
            <w:shd w:val="clear" w:color="auto" w:fill="auto"/>
          </w:tcPr>
          <w:p w14:paraId="6130B81C" w14:textId="77777777" w:rsidR="000524B0" w:rsidRPr="000524B0" w:rsidRDefault="000524B0" w:rsidP="000524B0">
            <w:pPr>
              <w:keepNext/>
              <w:keepLines/>
              <w:spacing w:after="0" w:line="240" w:lineRule="auto"/>
              <w:jc w:val="center"/>
              <w:outlineLvl w:val="2"/>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t>2020</w:t>
            </w:r>
          </w:p>
        </w:tc>
      </w:tr>
      <w:tr w:rsidR="000524B0" w:rsidRPr="000524B0" w14:paraId="233FC7E2" w14:textId="77777777" w:rsidTr="000524B0">
        <w:tc>
          <w:tcPr>
            <w:tcW w:w="1549" w:type="dxa"/>
            <w:shd w:val="clear" w:color="auto" w:fill="auto"/>
          </w:tcPr>
          <w:p w14:paraId="07167927" w14:textId="77777777" w:rsidR="000524B0" w:rsidRPr="000524B0" w:rsidRDefault="000524B0" w:rsidP="000524B0">
            <w:pPr>
              <w:keepNext/>
              <w:keepLines/>
              <w:spacing w:after="0" w:line="240" w:lineRule="auto"/>
              <w:jc w:val="center"/>
              <w:outlineLvl w:val="2"/>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Кількість учнів в ЗЗСО</w:t>
            </w:r>
          </w:p>
        </w:tc>
        <w:tc>
          <w:tcPr>
            <w:tcW w:w="1549" w:type="dxa"/>
            <w:shd w:val="clear" w:color="auto" w:fill="auto"/>
          </w:tcPr>
          <w:p w14:paraId="04328C90" w14:textId="77777777" w:rsidR="000524B0" w:rsidRPr="000524B0" w:rsidRDefault="000524B0" w:rsidP="000524B0">
            <w:pPr>
              <w:keepNext/>
              <w:keepLines/>
              <w:spacing w:after="0" w:line="240" w:lineRule="auto"/>
              <w:jc w:val="center"/>
              <w:outlineLvl w:val="2"/>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631</w:t>
            </w:r>
          </w:p>
        </w:tc>
        <w:tc>
          <w:tcPr>
            <w:tcW w:w="1549" w:type="dxa"/>
            <w:shd w:val="clear" w:color="auto" w:fill="auto"/>
          </w:tcPr>
          <w:p w14:paraId="2247170D" w14:textId="77777777" w:rsidR="000524B0" w:rsidRPr="000524B0" w:rsidRDefault="000524B0" w:rsidP="000524B0">
            <w:pPr>
              <w:keepNext/>
              <w:keepLines/>
              <w:spacing w:after="0" w:line="240" w:lineRule="auto"/>
              <w:jc w:val="center"/>
              <w:outlineLvl w:val="2"/>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660</w:t>
            </w:r>
          </w:p>
        </w:tc>
        <w:tc>
          <w:tcPr>
            <w:tcW w:w="1549" w:type="dxa"/>
            <w:shd w:val="clear" w:color="auto" w:fill="auto"/>
          </w:tcPr>
          <w:p w14:paraId="1C4C240B" w14:textId="77777777" w:rsidR="000524B0" w:rsidRPr="000524B0" w:rsidRDefault="000524B0" w:rsidP="000524B0">
            <w:pPr>
              <w:keepNext/>
              <w:keepLines/>
              <w:spacing w:after="0" w:line="240" w:lineRule="auto"/>
              <w:jc w:val="center"/>
              <w:outlineLvl w:val="2"/>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701</w:t>
            </w:r>
          </w:p>
        </w:tc>
        <w:tc>
          <w:tcPr>
            <w:tcW w:w="1550" w:type="dxa"/>
            <w:shd w:val="clear" w:color="auto" w:fill="auto"/>
          </w:tcPr>
          <w:p w14:paraId="300F7710" w14:textId="77777777" w:rsidR="000524B0" w:rsidRPr="000524B0" w:rsidRDefault="000524B0" w:rsidP="000524B0">
            <w:pPr>
              <w:keepNext/>
              <w:keepLines/>
              <w:spacing w:after="0" w:line="240" w:lineRule="auto"/>
              <w:jc w:val="center"/>
              <w:outlineLvl w:val="2"/>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752</w:t>
            </w:r>
          </w:p>
        </w:tc>
        <w:tc>
          <w:tcPr>
            <w:tcW w:w="1550" w:type="dxa"/>
            <w:shd w:val="clear" w:color="auto" w:fill="auto"/>
          </w:tcPr>
          <w:p w14:paraId="5C577C13" w14:textId="77777777" w:rsidR="000524B0" w:rsidRPr="000524B0" w:rsidRDefault="000524B0" w:rsidP="000524B0">
            <w:pPr>
              <w:keepNext/>
              <w:keepLines/>
              <w:spacing w:after="0" w:line="240" w:lineRule="auto"/>
              <w:jc w:val="center"/>
              <w:outlineLvl w:val="2"/>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736</w:t>
            </w:r>
          </w:p>
        </w:tc>
      </w:tr>
    </w:tbl>
    <w:p w14:paraId="60E400EA" w14:textId="77777777" w:rsidR="000524B0" w:rsidRPr="000524B0" w:rsidRDefault="000524B0" w:rsidP="000524B0">
      <w:pPr>
        <w:keepNext/>
        <w:keepLines/>
        <w:spacing w:after="0" w:line="240" w:lineRule="auto"/>
        <w:ind w:left="720"/>
        <w:contextualSpacing/>
        <w:outlineLvl w:val="2"/>
        <w:rPr>
          <w:rFonts w:ascii="Times New Roman" w:eastAsia="Times New Roman" w:hAnsi="Times New Roman" w:cs="Times New Roman"/>
          <w:sz w:val="28"/>
          <w:szCs w:val="28"/>
          <w:lang w:val="ru-RU" w:eastAsia="ru-RU"/>
        </w:rPr>
      </w:pPr>
    </w:p>
    <w:p w14:paraId="26040CB7" w14:textId="77777777" w:rsidR="000524B0" w:rsidRPr="000524B0" w:rsidRDefault="000524B0" w:rsidP="000524B0">
      <w:pPr>
        <w:spacing w:after="0" w:line="240" w:lineRule="auto"/>
        <w:jc w:val="center"/>
        <w:rPr>
          <w:rFonts w:ascii="Times New Roman" w:eastAsia="Calibri" w:hAnsi="Times New Roman" w:cs="Times New Roman"/>
          <w:b/>
          <w:sz w:val="28"/>
          <w:szCs w:val="28"/>
          <w:lang w:val="ru-RU"/>
        </w:rPr>
      </w:pPr>
    </w:p>
    <w:p w14:paraId="04689E0D" w14:textId="77777777" w:rsidR="000524B0" w:rsidRPr="000524B0" w:rsidRDefault="000524B0" w:rsidP="000524B0">
      <w:pPr>
        <w:spacing w:after="0" w:line="240" w:lineRule="auto"/>
        <w:jc w:val="center"/>
        <w:rPr>
          <w:rFonts w:ascii="Times New Roman" w:eastAsia="Calibri" w:hAnsi="Times New Roman" w:cs="Times New Roman"/>
          <w:b/>
          <w:sz w:val="28"/>
          <w:szCs w:val="28"/>
          <w:lang w:val="ru-RU"/>
        </w:rPr>
      </w:pPr>
    </w:p>
    <w:p w14:paraId="3C841CD5" w14:textId="77777777" w:rsidR="000524B0" w:rsidRPr="000524B0" w:rsidRDefault="000524B0" w:rsidP="000524B0">
      <w:pPr>
        <w:spacing w:after="0" w:line="240" w:lineRule="auto"/>
        <w:jc w:val="center"/>
        <w:rPr>
          <w:rFonts w:ascii="Times New Roman" w:eastAsia="Calibri" w:hAnsi="Times New Roman" w:cs="Times New Roman"/>
          <w:b/>
          <w:sz w:val="28"/>
          <w:szCs w:val="28"/>
          <w:lang w:val="ru-RU"/>
        </w:rPr>
      </w:pPr>
      <w:r w:rsidRPr="000524B0">
        <w:rPr>
          <w:rFonts w:ascii="Times New Roman" w:eastAsia="Calibri" w:hAnsi="Times New Roman" w:cs="Times New Roman"/>
          <w:b/>
          <w:noProof/>
          <w:sz w:val="28"/>
          <w:szCs w:val="28"/>
          <w:lang w:val="ru-RU" w:eastAsia="ru-RU"/>
        </w:rPr>
        <w:lastRenderedPageBreak/>
        <w:drawing>
          <wp:inline distT="0" distB="0" distL="0" distR="0" wp14:anchorId="05ACF650" wp14:editId="57720219">
            <wp:extent cx="5486400" cy="3200400"/>
            <wp:effectExtent l="0" t="0" r="0" b="0"/>
            <wp:docPr id="21" name="Діагра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5"/>
              </a:graphicData>
            </a:graphic>
          </wp:inline>
        </w:drawing>
      </w:r>
    </w:p>
    <w:p w14:paraId="3352F57D" w14:textId="77777777" w:rsidR="000524B0" w:rsidRPr="000524B0" w:rsidRDefault="000524B0" w:rsidP="000524B0">
      <w:pPr>
        <w:spacing w:after="0" w:line="240" w:lineRule="auto"/>
        <w:jc w:val="center"/>
        <w:rPr>
          <w:rFonts w:ascii="Times New Roman" w:eastAsia="Calibri" w:hAnsi="Times New Roman" w:cs="Times New Roman"/>
          <w:b/>
          <w:sz w:val="28"/>
          <w:szCs w:val="28"/>
          <w:lang w:val="ru-RU"/>
        </w:rPr>
      </w:pPr>
    </w:p>
    <w:p w14:paraId="10A09BA6" w14:textId="77777777" w:rsidR="000524B0" w:rsidRPr="000524B0" w:rsidRDefault="000524B0" w:rsidP="000524B0">
      <w:pPr>
        <w:spacing w:after="0" w:line="240" w:lineRule="auto"/>
        <w:jc w:val="center"/>
        <w:rPr>
          <w:rFonts w:ascii="Times New Roman" w:eastAsia="Calibri" w:hAnsi="Times New Roman" w:cs="Times New Roman"/>
          <w:b/>
          <w:sz w:val="28"/>
          <w:szCs w:val="28"/>
          <w:lang w:val="ru-RU"/>
        </w:rPr>
      </w:pPr>
    </w:p>
    <w:p w14:paraId="7C7FDD9B" w14:textId="77777777" w:rsidR="000524B0" w:rsidRPr="000524B0" w:rsidRDefault="000524B0" w:rsidP="000524B0">
      <w:pPr>
        <w:spacing w:after="0" w:line="240" w:lineRule="auto"/>
        <w:jc w:val="center"/>
        <w:rPr>
          <w:rFonts w:ascii="Times New Roman" w:eastAsia="Calibri" w:hAnsi="Times New Roman" w:cs="Times New Roman"/>
          <w:b/>
          <w:sz w:val="28"/>
          <w:szCs w:val="28"/>
          <w:lang w:val="ru-RU"/>
        </w:rPr>
      </w:pPr>
      <w:r w:rsidRPr="000524B0">
        <w:rPr>
          <w:rFonts w:ascii="Times New Roman" w:eastAsia="Calibri" w:hAnsi="Times New Roman" w:cs="Times New Roman"/>
          <w:b/>
          <w:sz w:val="28"/>
          <w:szCs w:val="28"/>
          <w:lang w:val="ru-RU"/>
        </w:rPr>
        <w:t xml:space="preserve">Мережа  </w:t>
      </w:r>
      <w:proofErr w:type="spellStart"/>
      <w:r w:rsidRPr="000524B0">
        <w:rPr>
          <w:rFonts w:ascii="Times New Roman" w:eastAsia="Calibri" w:hAnsi="Times New Roman" w:cs="Times New Roman"/>
          <w:b/>
          <w:sz w:val="28"/>
          <w:szCs w:val="28"/>
          <w:lang w:val="ru-RU"/>
        </w:rPr>
        <w:t>закладів</w:t>
      </w:r>
      <w:proofErr w:type="spellEnd"/>
      <w:r w:rsidRPr="000524B0">
        <w:rPr>
          <w:rFonts w:ascii="Times New Roman" w:eastAsia="Calibri" w:hAnsi="Times New Roman" w:cs="Times New Roman"/>
          <w:b/>
          <w:sz w:val="28"/>
          <w:szCs w:val="28"/>
          <w:lang w:val="ru-RU"/>
        </w:rPr>
        <w:t xml:space="preserve"> </w:t>
      </w:r>
      <w:proofErr w:type="spellStart"/>
      <w:r w:rsidRPr="000524B0">
        <w:rPr>
          <w:rFonts w:ascii="Times New Roman" w:eastAsia="Calibri" w:hAnsi="Times New Roman" w:cs="Times New Roman"/>
          <w:b/>
          <w:sz w:val="28"/>
          <w:szCs w:val="28"/>
          <w:lang w:val="ru-RU"/>
        </w:rPr>
        <w:t>загальної</w:t>
      </w:r>
      <w:proofErr w:type="spellEnd"/>
      <w:r w:rsidRPr="000524B0">
        <w:rPr>
          <w:rFonts w:ascii="Times New Roman" w:eastAsia="Calibri" w:hAnsi="Times New Roman" w:cs="Times New Roman"/>
          <w:b/>
          <w:sz w:val="28"/>
          <w:szCs w:val="28"/>
          <w:lang w:val="ru-RU"/>
        </w:rPr>
        <w:t xml:space="preserve"> </w:t>
      </w:r>
      <w:proofErr w:type="spellStart"/>
      <w:r w:rsidRPr="000524B0">
        <w:rPr>
          <w:rFonts w:ascii="Times New Roman" w:eastAsia="Calibri" w:hAnsi="Times New Roman" w:cs="Times New Roman"/>
          <w:b/>
          <w:sz w:val="28"/>
          <w:szCs w:val="28"/>
          <w:lang w:val="ru-RU"/>
        </w:rPr>
        <w:t>середньої</w:t>
      </w:r>
      <w:proofErr w:type="spellEnd"/>
      <w:r w:rsidRPr="000524B0">
        <w:rPr>
          <w:rFonts w:ascii="Times New Roman" w:eastAsia="Calibri" w:hAnsi="Times New Roman" w:cs="Times New Roman"/>
          <w:b/>
          <w:sz w:val="28"/>
          <w:szCs w:val="28"/>
          <w:lang w:val="ru-RU"/>
        </w:rPr>
        <w:t xml:space="preserve"> </w:t>
      </w:r>
      <w:proofErr w:type="spellStart"/>
      <w:r w:rsidRPr="000524B0">
        <w:rPr>
          <w:rFonts w:ascii="Times New Roman" w:eastAsia="Calibri" w:hAnsi="Times New Roman" w:cs="Times New Roman"/>
          <w:b/>
          <w:sz w:val="28"/>
          <w:szCs w:val="28"/>
          <w:lang w:val="ru-RU"/>
        </w:rPr>
        <w:t>освіти</w:t>
      </w:r>
      <w:proofErr w:type="spellEnd"/>
      <w:r w:rsidRPr="000524B0">
        <w:rPr>
          <w:rFonts w:ascii="Times New Roman" w:eastAsia="Calibri" w:hAnsi="Times New Roman" w:cs="Times New Roman"/>
          <w:b/>
          <w:sz w:val="28"/>
          <w:szCs w:val="28"/>
          <w:lang w:val="ru-RU"/>
        </w:rPr>
        <w:t xml:space="preserve"> </w:t>
      </w:r>
      <w:proofErr w:type="spellStart"/>
      <w:r w:rsidRPr="000524B0">
        <w:rPr>
          <w:rFonts w:ascii="Times New Roman" w:eastAsia="Calibri" w:hAnsi="Times New Roman" w:cs="Times New Roman"/>
          <w:b/>
          <w:sz w:val="28"/>
          <w:szCs w:val="28"/>
          <w:lang w:val="ru-RU"/>
        </w:rPr>
        <w:t>громади</w:t>
      </w:r>
      <w:proofErr w:type="spellEnd"/>
    </w:p>
    <w:p w14:paraId="50658D40" w14:textId="77777777" w:rsidR="000524B0" w:rsidRPr="000524B0" w:rsidRDefault="000524B0" w:rsidP="000524B0">
      <w:pPr>
        <w:spacing w:after="0" w:line="240" w:lineRule="auto"/>
        <w:rPr>
          <w:rFonts w:ascii="Times New Roman" w:eastAsia="Calibri" w:hAnsi="Times New Roman" w:cs="Times New Roman"/>
          <w:b/>
          <w:sz w:val="28"/>
          <w:szCs w:val="28"/>
          <w:lang w:val="ru-RU"/>
        </w:rPr>
      </w:pPr>
    </w:p>
    <w:tbl>
      <w:tblPr>
        <w:tblW w:w="9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1891"/>
        <w:gridCol w:w="957"/>
        <w:gridCol w:w="957"/>
        <w:gridCol w:w="1072"/>
        <w:gridCol w:w="983"/>
        <w:gridCol w:w="983"/>
        <w:gridCol w:w="1124"/>
        <w:gridCol w:w="1596"/>
      </w:tblGrid>
      <w:tr w:rsidR="000524B0" w:rsidRPr="000524B0" w14:paraId="012CA753" w14:textId="77777777" w:rsidTr="000524B0">
        <w:trPr>
          <w:trHeight w:val="1666"/>
          <w:jc w:val="center"/>
        </w:trPr>
        <w:tc>
          <w:tcPr>
            <w:tcW w:w="392" w:type="dxa"/>
            <w:vAlign w:val="center"/>
          </w:tcPr>
          <w:p w14:paraId="62E8B986"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w:t>
            </w:r>
          </w:p>
        </w:tc>
        <w:tc>
          <w:tcPr>
            <w:tcW w:w="1891" w:type="dxa"/>
            <w:vAlign w:val="center"/>
          </w:tcPr>
          <w:p w14:paraId="15222B64" w14:textId="77777777" w:rsidR="000524B0" w:rsidRPr="000524B0" w:rsidRDefault="000524B0" w:rsidP="000524B0">
            <w:pPr>
              <w:spacing w:after="0" w:line="240" w:lineRule="auto"/>
              <w:ind w:left="-155"/>
              <w:jc w:val="center"/>
              <w:rPr>
                <w:rFonts w:ascii="Times New Roman" w:eastAsia="Calibri" w:hAnsi="Times New Roman" w:cs="Times New Roman"/>
                <w:sz w:val="24"/>
                <w:szCs w:val="24"/>
                <w:lang w:val="ru-RU"/>
              </w:rPr>
            </w:pPr>
            <w:proofErr w:type="spellStart"/>
            <w:r w:rsidRPr="000524B0">
              <w:rPr>
                <w:rFonts w:ascii="Times New Roman" w:eastAsia="Calibri" w:hAnsi="Times New Roman" w:cs="Times New Roman"/>
                <w:sz w:val="24"/>
                <w:szCs w:val="24"/>
                <w:lang w:val="ru-RU"/>
              </w:rPr>
              <w:t>Назва</w:t>
            </w:r>
            <w:proofErr w:type="spellEnd"/>
            <w:r w:rsidRPr="000524B0">
              <w:rPr>
                <w:rFonts w:ascii="Times New Roman" w:eastAsia="Calibri" w:hAnsi="Times New Roman" w:cs="Times New Roman"/>
                <w:sz w:val="24"/>
                <w:szCs w:val="24"/>
                <w:lang w:val="ru-RU"/>
              </w:rPr>
              <w:t xml:space="preserve">    </w:t>
            </w:r>
            <w:proofErr w:type="spellStart"/>
            <w:r w:rsidRPr="000524B0">
              <w:rPr>
                <w:rFonts w:ascii="Times New Roman" w:eastAsia="Calibri" w:hAnsi="Times New Roman" w:cs="Times New Roman"/>
                <w:sz w:val="24"/>
                <w:szCs w:val="24"/>
                <w:lang w:val="ru-RU"/>
              </w:rPr>
              <w:t>навчального</w:t>
            </w:r>
            <w:proofErr w:type="spellEnd"/>
            <w:r w:rsidRPr="000524B0">
              <w:rPr>
                <w:rFonts w:ascii="Times New Roman" w:eastAsia="Calibri" w:hAnsi="Times New Roman" w:cs="Times New Roman"/>
                <w:sz w:val="24"/>
                <w:szCs w:val="24"/>
                <w:lang w:val="ru-RU"/>
              </w:rPr>
              <w:t xml:space="preserve">  закладу</w:t>
            </w:r>
          </w:p>
        </w:tc>
        <w:tc>
          <w:tcPr>
            <w:tcW w:w="957" w:type="dxa"/>
          </w:tcPr>
          <w:p w14:paraId="5AE74968"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proofErr w:type="spellStart"/>
            <w:r w:rsidRPr="000524B0">
              <w:rPr>
                <w:rFonts w:ascii="Times New Roman" w:eastAsia="Calibri" w:hAnsi="Times New Roman" w:cs="Times New Roman"/>
                <w:sz w:val="24"/>
                <w:szCs w:val="24"/>
                <w:lang w:val="ru-RU"/>
              </w:rPr>
              <w:t>Планова</w:t>
            </w:r>
            <w:proofErr w:type="spellEnd"/>
            <w:r w:rsidRPr="000524B0">
              <w:rPr>
                <w:rFonts w:ascii="Times New Roman" w:eastAsia="Calibri" w:hAnsi="Times New Roman" w:cs="Times New Roman"/>
                <w:sz w:val="24"/>
                <w:szCs w:val="24"/>
                <w:lang w:val="ru-RU"/>
              </w:rPr>
              <w:t xml:space="preserve"> </w:t>
            </w:r>
            <w:proofErr w:type="spellStart"/>
            <w:r w:rsidRPr="000524B0">
              <w:rPr>
                <w:rFonts w:ascii="Times New Roman" w:eastAsia="Calibri" w:hAnsi="Times New Roman" w:cs="Times New Roman"/>
                <w:sz w:val="24"/>
                <w:szCs w:val="24"/>
                <w:lang w:val="ru-RU"/>
              </w:rPr>
              <w:t>потужність</w:t>
            </w:r>
            <w:proofErr w:type="spellEnd"/>
          </w:p>
        </w:tc>
        <w:tc>
          <w:tcPr>
            <w:tcW w:w="957" w:type="dxa"/>
            <w:vAlign w:val="center"/>
          </w:tcPr>
          <w:p w14:paraId="75F80FD1"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proofErr w:type="spellStart"/>
            <w:r w:rsidRPr="000524B0">
              <w:rPr>
                <w:rFonts w:ascii="Times New Roman" w:eastAsia="Calibri" w:hAnsi="Times New Roman" w:cs="Times New Roman"/>
                <w:sz w:val="24"/>
                <w:szCs w:val="24"/>
                <w:lang w:val="ru-RU"/>
              </w:rPr>
              <w:t>Кількість</w:t>
            </w:r>
            <w:proofErr w:type="spellEnd"/>
            <w:r w:rsidRPr="000524B0">
              <w:rPr>
                <w:rFonts w:ascii="Times New Roman" w:eastAsia="Calibri" w:hAnsi="Times New Roman" w:cs="Times New Roman"/>
                <w:sz w:val="24"/>
                <w:szCs w:val="24"/>
                <w:lang w:val="ru-RU"/>
              </w:rPr>
              <w:t xml:space="preserve"> </w:t>
            </w:r>
            <w:proofErr w:type="spellStart"/>
            <w:r w:rsidRPr="000524B0">
              <w:rPr>
                <w:rFonts w:ascii="Times New Roman" w:eastAsia="Calibri" w:hAnsi="Times New Roman" w:cs="Times New Roman"/>
                <w:sz w:val="24"/>
                <w:szCs w:val="24"/>
                <w:lang w:val="ru-RU"/>
              </w:rPr>
              <w:t>класів</w:t>
            </w:r>
            <w:proofErr w:type="spellEnd"/>
          </w:p>
        </w:tc>
        <w:tc>
          <w:tcPr>
            <w:tcW w:w="1072" w:type="dxa"/>
            <w:vAlign w:val="center"/>
          </w:tcPr>
          <w:p w14:paraId="4883BA7D" w14:textId="77777777" w:rsidR="000524B0" w:rsidRPr="000524B0" w:rsidRDefault="000524B0" w:rsidP="000524B0">
            <w:pPr>
              <w:widowControl w:val="0"/>
              <w:spacing w:after="0" w:line="240" w:lineRule="auto"/>
              <w:jc w:val="center"/>
              <w:rPr>
                <w:rFonts w:ascii="Times New Roman" w:eastAsia="Calibri" w:hAnsi="Times New Roman" w:cs="Times New Roman"/>
                <w:sz w:val="24"/>
                <w:szCs w:val="24"/>
              </w:rPr>
            </w:pPr>
            <w:proofErr w:type="spellStart"/>
            <w:r w:rsidRPr="000524B0">
              <w:rPr>
                <w:rFonts w:ascii="Times New Roman" w:eastAsia="Calibri" w:hAnsi="Times New Roman" w:cs="Times New Roman"/>
                <w:sz w:val="24"/>
                <w:szCs w:val="24"/>
                <w:lang w:val="ru-RU"/>
              </w:rPr>
              <w:t>Кількість</w:t>
            </w:r>
            <w:proofErr w:type="spellEnd"/>
            <w:r w:rsidRPr="000524B0">
              <w:rPr>
                <w:rFonts w:ascii="Times New Roman" w:eastAsia="Calibri" w:hAnsi="Times New Roman" w:cs="Times New Roman"/>
                <w:sz w:val="24"/>
                <w:szCs w:val="24"/>
                <w:lang w:val="ru-RU"/>
              </w:rPr>
              <w:t xml:space="preserve"> </w:t>
            </w:r>
            <w:proofErr w:type="spellStart"/>
            <w:r w:rsidRPr="000524B0">
              <w:rPr>
                <w:rFonts w:ascii="Times New Roman" w:eastAsia="Calibri" w:hAnsi="Times New Roman" w:cs="Times New Roman"/>
                <w:sz w:val="24"/>
                <w:szCs w:val="24"/>
                <w:lang w:val="ru-RU"/>
              </w:rPr>
              <w:t>учнів</w:t>
            </w:r>
            <w:proofErr w:type="spellEnd"/>
            <w:r w:rsidRPr="000524B0">
              <w:rPr>
                <w:rFonts w:ascii="Times New Roman" w:eastAsia="Calibri" w:hAnsi="Times New Roman" w:cs="Times New Roman"/>
                <w:sz w:val="24"/>
                <w:szCs w:val="24"/>
              </w:rPr>
              <w:t xml:space="preserve">, з них: </w:t>
            </w:r>
          </w:p>
        </w:tc>
        <w:tc>
          <w:tcPr>
            <w:tcW w:w="983" w:type="dxa"/>
            <w:vAlign w:val="center"/>
          </w:tcPr>
          <w:p w14:paraId="0096271B"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дівчата</w:t>
            </w:r>
          </w:p>
        </w:tc>
        <w:tc>
          <w:tcPr>
            <w:tcW w:w="983" w:type="dxa"/>
            <w:vAlign w:val="center"/>
          </w:tcPr>
          <w:p w14:paraId="1B66D42F"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хлопці</w:t>
            </w:r>
          </w:p>
        </w:tc>
        <w:tc>
          <w:tcPr>
            <w:tcW w:w="1124" w:type="dxa"/>
            <w:vAlign w:val="center"/>
          </w:tcPr>
          <w:p w14:paraId="52E6CA58"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proofErr w:type="spellStart"/>
            <w:r w:rsidRPr="000524B0">
              <w:rPr>
                <w:rFonts w:ascii="Times New Roman" w:eastAsia="Calibri" w:hAnsi="Times New Roman" w:cs="Times New Roman"/>
                <w:sz w:val="24"/>
                <w:szCs w:val="24"/>
                <w:lang w:val="ru-RU"/>
              </w:rPr>
              <w:t>Середня</w:t>
            </w:r>
            <w:proofErr w:type="spellEnd"/>
            <w:r w:rsidRPr="000524B0">
              <w:rPr>
                <w:rFonts w:ascii="Times New Roman" w:eastAsia="Calibri" w:hAnsi="Times New Roman" w:cs="Times New Roman"/>
                <w:sz w:val="24"/>
                <w:szCs w:val="24"/>
                <w:lang w:val="ru-RU"/>
              </w:rPr>
              <w:t xml:space="preserve"> </w:t>
            </w:r>
            <w:proofErr w:type="spellStart"/>
            <w:r w:rsidRPr="000524B0">
              <w:rPr>
                <w:rFonts w:ascii="Times New Roman" w:eastAsia="Calibri" w:hAnsi="Times New Roman" w:cs="Times New Roman"/>
                <w:sz w:val="24"/>
                <w:szCs w:val="24"/>
                <w:lang w:val="ru-RU"/>
              </w:rPr>
              <w:t>наповнюваність</w:t>
            </w:r>
            <w:proofErr w:type="spellEnd"/>
          </w:p>
        </w:tc>
        <w:tc>
          <w:tcPr>
            <w:tcW w:w="1596" w:type="dxa"/>
            <w:vAlign w:val="center"/>
          </w:tcPr>
          <w:p w14:paraId="7AED6AF1" w14:textId="77777777" w:rsidR="000524B0" w:rsidRPr="000524B0" w:rsidRDefault="000524B0" w:rsidP="000524B0">
            <w:pPr>
              <w:spacing w:after="0" w:line="240" w:lineRule="auto"/>
              <w:ind w:left="-108" w:firstLine="108"/>
              <w:jc w:val="center"/>
              <w:rPr>
                <w:rFonts w:ascii="Times New Roman" w:eastAsia="Calibri" w:hAnsi="Times New Roman" w:cs="Times New Roman"/>
                <w:sz w:val="24"/>
                <w:szCs w:val="24"/>
                <w:lang w:val="ru-RU"/>
              </w:rPr>
            </w:pPr>
            <w:proofErr w:type="spellStart"/>
            <w:r w:rsidRPr="000524B0">
              <w:rPr>
                <w:rFonts w:ascii="Times New Roman" w:eastAsia="Calibri" w:hAnsi="Times New Roman" w:cs="Times New Roman"/>
                <w:sz w:val="24"/>
                <w:szCs w:val="24"/>
                <w:lang w:val="ru-RU"/>
              </w:rPr>
              <w:t>Кількість</w:t>
            </w:r>
            <w:proofErr w:type="spellEnd"/>
            <w:r w:rsidRPr="000524B0">
              <w:rPr>
                <w:rFonts w:ascii="Times New Roman" w:eastAsia="Calibri" w:hAnsi="Times New Roman" w:cs="Times New Roman"/>
                <w:sz w:val="24"/>
                <w:szCs w:val="24"/>
                <w:lang w:val="ru-RU"/>
              </w:rPr>
              <w:t xml:space="preserve"> </w:t>
            </w:r>
            <w:proofErr w:type="spellStart"/>
            <w:r w:rsidRPr="000524B0">
              <w:rPr>
                <w:rFonts w:ascii="Times New Roman" w:eastAsia="Calibri" w:hAnsi="Times New Roman" w:cs="Times New Roman"/>
                <w:sz w:val="24"/>
                <w:szCs w:val="24"/>
                <w:lang w:val="ru-RU"/>
              </w:rPr>
              <w:t>педагогів</w:t>
            </w:r>
            <w:proofErr w:type="spellEnd"/>
          </w:p>
        </w:tc>
      </w:tr>
      <w:tr w:rsidR="000524B0" w:rsidRPr="000524B0" w14:paraId="1D6E8024" w14:textId="77777777" w:rsidTr="000524B0">
        <w:trPr>
          <w:trHeight w:val="553"/>
          <w:jc w:val="center"/>
        </w:trPr>
        <w:tc>
          <w:tcPr>
            <w:tcW w:w="392" w:type="dxa"/>
            <w:vAlign w:val="center"/>
          </w:tcPr>
          <w:p w14:paraId="291BD3BA"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1</w:t>
            </w:r>
          </w:p>
        </w:tc>
        <w:tc>
          <w:tcPr>
            <w:tcW w:w="1891" w:type="dxa"/>
            <w:vAlign w:val="center"/>
          </w:tcPr>
          <w:p w14:paraId="2B963F5E" w14:textId="77777777" w:rsidR="000524B0" w:rsidRPr="000524B0" w:rsidRDefault="000524B0" w:rsidP="000524B0">
            <w:pPr>
              <w:spacing w:after="0" w:line="240" w:lineRule="auto"/>
              <w:rPr>
                <w:rFonts w:ascii="Times New Roman" w:eastAsia="Calibri" w:hAnsi="Times New Roman" w:cs="Times New Roman"/>
                <w:sz w:val="24"/>
                <w:szCs w:val="24"/>
                <w:lang w:val="ru-RU"/>
              </w:rPr>
            </w:pPr>
            <w:proofErr w:type="spellStart"/>
            <w:r w:rsidRPr="000524B0">
              <w:rPr>
                <w:rFonts w:ascii="Times New Roman" w:eastAsia="Calibri" w:hAnsi="Times New Roman" w:cs="Times New Roman"/>
                <w:sz w:val="24"/>
                <w:szCs w:val="24"/>
                <w:lang w:val="ru-RU"/>
              </w:rPr>
              <w:t>Сіверський</w:t>
            </w:r>
            <w:proofErr w:type="spellEnd"/>
            <w:r w:rsidRPr="000524B0">
              <w:rPr>
                <w:rFonts w:ascii="Times New Roman" w:eastAsia="Calibri" w:hAnsi="Times New Roman" w:cs="Times New Roman"/>
                <w:sz w:val="24"/>
                <w:szCs w:val="24"/>
                <w:lang w:val="ru-RU"/>
              </w:rPr>
              <w:t xml:space="preserve"> ЗЗСО І-ІІІ </w:t>
            </w:r>
            <w:proofErr w:type="spellStart"/>
            <w:r w:rsidRPr="000524B0">
              <w:rPr>
                <w:rFonts w:ascii="Times New Roman" w:eastAsia="Calibri" w:hAnsi="Times New Roman" w:cs="Times New Roman"/>
                <w:sz w:val="24"/>
                <w:szCs w:val="24"/>
                <w:lang w:val="ru-RU"/>
              </w:rPr>
              <w:t>ступенів</w:t>
            </w:r>
            <w:proofErr w:type="spellEnd"/>
            <w:r w:rsidRPr="000524B0">
              <w:rPr>
                <w:rFonts w:ascii="Times New Roman" w:eastAsia="Calibri" w:hAnsi="Times New Roman" w:cs="Times New Roman"/>
                <w:sz w:val="24"/>
                <w:szCs w:val="24"/>
                <w:lang w:val="ru-RU"/>
              </w:rPr>
              <w:t xml:space="preserve"> № 1</w:t>
            </w:r>
          </w:p>
        </w:tc>
        <w:tc>
          <w:tcPr>
            <w:tcW w:w="957" w:type="dxa"/>
            <w:vAlign w:val="center"/>
          </w:tcPr>
          <w:p w14:paraId="3E09D25A"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560</w:t>
            </w:r>
          </w:p>
        </w:tc>
        <w:tc>
          <w:tcPr>
            <w:tcW w:w="957" w:type="dxa"/>
            <w:vAlign w:val="center"/>
          </w:tcPr>
          <w:p w14:paraId="19D796AF"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10</w:t>
            </w:r>
          </w:p>
        </w:tc>
        <w:tc>
          <w:tcPr>
            <w:tcW w:w="1072" w:type="dxa"/>
            <w:vAlign w:val="center"/>
          </w:tcPr>
          <w:p w14:paraId="7EBC7A68"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211</w:t>
            </w:r>
          </w:p>
        </w:tc>
        <w:tc>
          <w:tcPr>
            <w:tcW w:w="983" w:type="dxa"/>
            <w:vAlign w:val="center"/>
          </w:tcPr>
          <w:p w14:paraId="1FB0E8E3"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109</w:t>
            </w:r>
          </w:p>
        </w:tc>
        <w:tc>
          <w:tcPr>
            <w:tcW w:w="983" w:type="dxa"/>
            <w:vAlign w:val="center"/>
          </w:tcPr>
          <w:p w14:paraId="60E2FEBD"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102</w:t>
            </w:r>
          </w:p>
        </w:tc>
        <w:tc>
          <w:tcPr>
            <w:tcW w:w="1124" w:type="dxa"/>
            <w:vAlign w:val="center"/>
          </w:tcPr>
          <w:p w14:paraId="7F53944A"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21</w:t>
            </w:r>
          </w:p>
        </w:tc>
        <w:tc>
          <w:tcPr>
            <w:tcW w:w="1596" w:type="dxa"/>
            <w:vAlign w:val="center"/>
          </w:tcPr>
          <w:p w14:paraId="446CCFD9"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25</w:t>
            </w:r>
          </w:p>
        </w:tc>
      </w:tr>
      <w:tr w:rsidR="000524B0" w:rsidRPr="000524B0" w14:paraId="0073F2F3" w14:textId="77777777" w:rsidTr="000524B0">
        <w:trPr>
          <w:trHeight w:val="357"/>
          <w:jc w:val="center"/>
        </w:trPr>
        <w:tc>
          <w:tcPr>
            <w:tcW w:w="392" w:type="dxa"/>
            <w:vAlign w:val="center"/>
          </w:tcPr>
          <w:p w14:paraId="3336A36B"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2</w:t>
            </w:r>
          </w:p>
        </w:tc>
        <w:tc>
          <w:tcPr>
            <w:tcW w:w="1891" w:type="dxa"/>
            <w:vAlign w:val="center"/>
          </w:tcPr>
          <w:p w14:paraId="52281E81" w14:textId="77777777" w:rsidR="000524B0" w:rsidRPr="000524B0" w:rsidRDefault="000524B0" w:rsidP="000524B0">
            <w:pPr>
              <w:spacing w:after="0" w:line="240" w:lineRule="auto"/>
              <w:rPr>
                <w:rFonts w:ascii="Times New Roman" w:eastAsia="Calibri" w:hAnsi="Times New Roman" w:cs="Times New Roman"/>
                <w:sz w:val="24"/>
                <w:szCs w:val="24"/>
                <w:lang w:val="ru-RU"/>
              </w:rPr>
            </w:pPr>
            <w:proofErr w:type="spellStart"/>
            <w:r w:rsidRPr="000524B0">
              <w:rPr>
                <w:rFonts w:ascii="Times New Roman" w:eastAsia="Calibri" w:hAnsi="Times New Roman" w:cs="Times New Roman"/>
                <w:sz w:val="24"/>
                <w:szCs w:val="24"/>
                <w:lang w:val="ru-RU"/>
              </w:rPr>
              <w:t>Сіверський</w:t>
            </w:r>
            <w:proofErr w:type="spellEnd"/>
            <w:r w:rsidRPr="000524B0">
              <w:rPr>
                <w:rFonts w:ascii="Times New Roman" w:eastAsia="Calibri" w:hAnsi="Times New Roman" w:cs="Times New Roman"/>
                <w:sz w:val="24"/>
                <w:szCs w:val="24"/>
                <w:lang w:val="ru-RU"/>
              </w:rPr>
              <w:t xml:space="preserve"> ЗЗСО І-ІІІ </w:t>
            </w:r>
            <w:proofErr w:type="spellStart"/>
            <w:r w:rsidRPr="000524B0">
              <w:rPr>
                <w:rFonts w:ascii="Times New Roman" w:eastAsia="Calibri" w:hAnsi="Times New Roman" w:cs="Times New Roman"/>
                <w:sz w:val="24"/>
                <w:szCs w:val="24"/>
                <w:lang w:val="ru-RU"/>
              </w:rPr>
              <w:t>ступенів</w:t>
            </w:r>
            <w:proofErr w:type="spellEnd"/>
            <w:r w:rsidRPr="000524B0">
              <w:rPr>
                <w:rFonts w:ascii="Times New Roman" w:eastAsia="Calibri" w:hAnsi="Times New Roman" w:cs="Times New Roman"/>
                <w:sz w:val="24"/>
                <w:szCs w:val="24"/>
                <w:lang w:val="ru-RU"/>
              </w:rPr>
              <w:t xml:space="preserve"> № 2</w:t>
            </w:r>
          </w:p>
        </w:tc>
        <w:tc>
          <w:tcPr>
            <w:tcW w:w="957" w:type="dxa"/>
            <w:vAlign w:val="center"/>
          </w:tcPr>
          <w:p w14:paraId="68272483"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560</w:t>
            </w:r>
          </w:p>
        </w:tc>
        <w:tc>
          <w:tcPr>
            <w:tcW w:w="957" w:type="dxa"/>
            <w:vAlign w:val="center"/>
          </w:tcPr>
          <w:p w14:paraId="40B093C6"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11</w:t>
            </w:r>
          </w:p>
        </w:tc>
        <w:tc>
          <w:tcPr>
            <w:tcW w:w="1072" w:type="dxa"/>
            <w:vAlign w:val="center"/>
          </w:tcPr>
          <w:p w14:paraId="5121F922"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238</w:t>
            </w:r>
          </w:p>
        </w:tc>
        <w:tc>
          <w:tcPr>
            <w:tcW w:w="983" w:type="dxa"/>
            <w:vAlign w:val="center"/>
          </w:tcPr>
          <w:p w14:paraId="1F5F5DE7"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115</w:t>
            </w:r>
          </w:p>
        </w:tc>
        <w:tc>
          <w:tcPr>
            <w:tcW w:w="983" w:type="dxa"/>
            <w:vAlign w:val="center"/>
          </w:tcPr>
          <w:p w14:paraId="28A22483"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123</w:t>
            </w:r>
          </w:p>
        </w:tc>
        <w:tc>
          <w:tcPr>
            <w:tcW w:w="1124" w:type="dxa"/>
            <w:vAlign w:val="center"/>
          </w:tcPr>
          <w:p w14:paraId="6F5F74E7"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21</w:t>
            </w:r>
          </w:p>
        </w:tc>
        <w:tc>
          <w:tcPr>
            <w:tcW w:w="1596" w:type="dxa"/>
            <w:vAlign w:val="center"/>
          </w:tcPr>
          <w:p w14:paraId="3C14AE6A"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24</w:t>
            </w:r>
          </w:p>
        </w:tc>
      </w:tr>
      <w:tr w:rsidR="000524B0" w:rsidRPr="000524B0" w14:paraId="5BF92D48" w14:textId="77777777" w:rsidTr="000524B0">
        <w:trPr>
          <w:trHeight w:val="638"/>
          <w:jc w:val="center"/>
        </w:trPr>
        <w:tc>
          <w:tcPr>
            <w:tcW w:w="392" w:type="dxa"/>
            <w:vAlign w:val="center"/>
          </w:tcPr>
          <w:p w14:paraId="7B3C10F7"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3</w:t>
            </w:r>
          </w:p>
        </w:tc>
        <w:tc>
          <w:tcPr>
            <w:tcW w:w="1891" w:type="dxa"/>
            <w:vAlign w:val="center"/>
          </w:tcPr>
          <w:p w14:paraId="4A63D8E1" w14:textId="77777777" w:rsidR="000524B0" w:rsidRPr="000524B0" w:rsidRDefault="000524B0" w:rsidP="000524B0">
            <w:pPr>
              <w:spacing w:after="0" w:line="240" w:lineRule="auto"/>
              <w:rPr>
                <w:rFonts w:ascii="Times New Roman" w:eastAsia="Calibri" w:hAnsi="Times New Roman" w:cs="Times New Roman"/>
                <w:sz w:val="24"/>
                <w:szCs w:val="24"/>
                <w:lang w:val="ru-RU"/>
              </w:rPr>
            </w:pPr>
            <w:proofErr w:type="spellStart"/>
            <w:r w:rsidRPr="000524B0">
              <w:rPr>
                <w:rFonts w:ascii="Times New Roman" w:eastAsia="Calibri" w:hAnsi="Times New Roman" w:cs="Times New Roman"/>
                <w:sz w:val="24"/>
                <w:szCs w:val="24"/>
                <w:lang w:val="ru-RU"/>
              </w:rPr>
              <w:t>Сіверська</w:t>
            </w:r>
            <w:proofErr w:type="spellEnd"/>
            <w:r w:rsidRPr="000524B0">
              <w:rPr>
                <w:rFonts w:ascii="Times New Roman" w:eastAsia="Calibri" w:hAnsi="Times New Roman" w:cs="Times New Roman"/>
                <w:sz w:val="24"/>
                <w:szCs w:val="24"/>
                <w:lang w:val="ru-RU"/>
              </w:rPr>
              <w:t xml:space="preserve"> </w:t>
            </w:r>
            <w:proofErr w:type="spellStart"/>
            <w:r w:rsidRPr="000524B0">
              <w:rPr>
                <w:rFonts w:ascii="Times New Roman" w:eastAsia="Calibri" w:hAnsi="Times New Roman" w:cs="Times New Roman"/>
                <w:sz w:val="24"/>
                <w:szCs w:val="24"/>
                <w:lang w:val="ru-RU"/>
              </w:rPr>
              <w:t>гімназія</w:t>
            </w:r>
            <w:proofErr w:type="spellEnd"/>
            <w:r w:rsidRPr="000524B0">
              <w:rPr>
                <w:rFonts w:ascii="Times New Roman" w:eastAsia="Calibri" w:hAnsi="Times New Roman" w:cs="Times New Roman"/>
                <w:sz w:val="24"/>
                <w:szCs w:val="24"/>
                <w:lang w:val="ru-RU"/>
              </w:rPr>
              <w:t xml:space="preserve">  № 3</w:t>
            </w:r>
          </w:p>
        </w:tc>
        <w:tc>
          <w:tcPr>
            <w:tcW w:w="957" w:type="dxa"/>
            <w:vAlign w:val="center"/>
          </w:tcPr>
          <w:p w14:paraId="73840C92"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250</w:t>
            </w:r>
          </w:p>
        </w:tc>
        <w:tc>
          <w:tcPr>
            <w:tcW w:w="957" w:type="dxa"/>
            <w:vAlign w:val="center"/>
          </w:tcPr>
          <w:p w14:paraId="2BE33F44"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12</w:t>
            </w:r>
          </w:p>
        </w:tc>
        <w:tc>
          <w:tcPr>
            <w:tcW w:w="1072" w:type="dxa"/>
            <w:vAlign w:val="center"/>
          </w:tcPr>
          <w:p w14:paraId="47FEE1DA"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227</w:t>
            </w:r>
          </w:p>
        </w:tc>
        <w:tc>
          <w:tcPr>
            <w:tcW w:w="983" w:type="dxa"/>
            <w:vAlign w:val="center"/>
          </w:tcPr>
          <w:p w14:paraId="182B5358"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111</w:t>
            </w:r>
          </w:p>
        </w:tc>
        <w:tc>
          <w:tcPr>
            <w:tcW w:w="983" w:type="dxa"/>
            <w:vAlign w:val="center"/>
          </w:tcPr>
          <w:p w14:paraId="51292711"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116</w:t>
            </w:r>
          </w:p>
        </w:tc>
        <w:tc>
          <w:tcPr>
            <w:tcW w:w="1124" w:type="dxa"/>
            <w:vAlign w:val="center"/>
          </w:tcPr>
          <w:p w14:paraId="32CC97AF"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19</w:t>
            </w:r>
          </w:p>
        </w:tc>
        <w:tc>
          <w:tcPr>
            <w:tcW w:w="1596" w:type="dxa"/>
            <w:vAlign w:val="center"/>
          </w:tcPr>
          <w:p w14:paraId="6DE3EC9D"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22</w:t>
            </w:r>
          </w:p>
        </w:tc>
      </w:tr>
      <w:tr w:rsidR="000524B0" w:rsidRPr="000524B0" w14:paraId="3490A7D8" w14:textId="77777777" w:rsidTr="000524B0">
        <w:trPr>
          <w:trHeight w:val="638"/>
          <w:jc w:val="center"/>
        </w:trPr>
        <w:tc>
          <w:tcPr>
            <w:tcW w:w="392" w:type="dxa"/>
            <w:tcBorders>
              <w:top w:val="single" w:sz="4" w:space="0" w:color="auto"/>
              <w:left w:val="single" w:sz="4" w:space="0" w:color="auto"/>
              <w:bottom w:val="single" w:sz="4" w:space="0" w:color="auto"/>
              <w:right w:val="single" w:sz="4" w:space="0" w:color="auto"/>
            </w:tcBorders>
            <w:vAlign w:val="center"/>
          </w:tcPr>
          <w:p w14:paraId="014B12E1"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4</w:t>
            </w:r>
          </w:p>
        </w:tc>
        <w:tc>
          <w:tcPr>
            <w:tcW w:w="1891" w:type="dxa"/>
            <w:tcBorders>
              <w:top w:val="single" w:sz="4" w:space="0" w:color="auto"/>
              <w:left w:val="single" w:sz="4" w:space="0" w:color="auto"/>
              <w:bottom w:val="single" w:sz="4" w:space="0" w:color="auto"/>
              <w:right w:val="single" w:sz="4" w:space="0" w:color="auto"/>
            </w:tcBorders>
            <w:vAlign w:val="center"/>
          </w:tcPr>
          <w:p w14:paraId="381FEE8C" w14:textId="77777777" w:rsidR="000524B0" w:rsidRPr="000524B0" w:rsidRDefault="000524B0" w:rsidP="000524B0">
            <w:pPr>
              <w:spacing w:after="0" w:line="240" w:lineRule="auto"/>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Свято-</w:t>
            </w:r>
            <w:proofErr w:type="spellStart"/>
            <w:r w:rsidRPr="000524B0">
              <w:rPr>
                <w:rFonts w:ascii="Times New Roman" w:eastAsia="Calibri" w:hAnsi="Times New Roman" w:cs="Times New Roman"/>
                <w:sz w:val="24"/>
                <w:szCs w:val="24"/>
                <w:lang w:val="ru-RU"/>
              </w:rPr>
              <w:t>Покровський</w:t>
            </w:r>
            <w:proofErr w:type="spellEnd"/>
            <w:r w:rsidRPr="000524B0">
              <w:rPr>
                <w:rFonts w:ascii="Times New Roman" w:eastAsia="Calibri" w:hAnsi="Times New Roman" w:cs="Times New Roman"/>
                <w:sz w:val="24"/>
                <w:szCs w:val="24"/>
                <w:lang w:val="ru-RU"/>
              </w:rPr>
              <w:t xml:space="preserve"> ЗЗСО І-ІІ </w:t>
            </w:r>
            <w:proofErr w:type="spellStart"/>
            <w:r w:rsidRPr="000524B0">
              <w:rPr>
                <w:rFonts w:ascii="Times New Roman" w:eastAsia="Calibri" w:hAnsi="Times New Roman" w:cs="Times New Roman"/>
                <w:sz w:val="24"/>
                <w:szCs w:val="24"/>
                <w:lang w:val="ru-RU"/>
              </w:rPr>
              <w:t>ступенів</w:t>
            </w:r>
            <w:proofErr w:type="spellEnd"/>
          </w:p>
        </w:tc>
        <w:tc>
          <w:tcPr>
            <w:tcW w:w="957" w:type="dxa"/>
            <w:tcBorders>
              <w:top w:val="single" w:sz="4" w:space="0" w:color="auto"/>
              <w:left w:val="single" w:sz="4" w:space="0" w:color="auto"/>
              <w:bottom w:val="single" w:sz="4" w:space="0" w:color="auto"/>
              <w:right w:val="single" w:sz="4" w:space="0" w:color="auto"/>
            </w:tcBorders>
            <w:vAlign w:val="center"/>
          </w:tcPr>
          <w:p w14:paraId="3C0F3C2A"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140</w:t>
            </w:r>
          </w:p>
        </w:tc>
        <w:tc>
          <w:tcPr>
            <w:tcW w:w="957" w:type="dxa"/>
            <w:tcBorders>
              <w:top w:val="single" w:sz="4" w:space="0" w:color="auto"/>
              <w:left w:val="single" w:sz="4" w:space="0" w:color="auto"/>
              <w:bottom w:val="single" w:sz="4" w:space="0" w:color="auto"/>
              <w:right w:val="single" w:sz="4" w:space="0" w:color="auto"/>
            </w:tcBorders>
            <w:vAlign w:val="center"/>
          </w:tcPr>
          <w:p w14:paraId="2F83EB41"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5</w:t>
            </w:r>
          </w:p>
        </w:tc>
        <w:tc>
          <w:tcPr>
            <w:tcW w:w="1072" w:type="dxa"/>
            <w:tcBorders>
              <w:top w:val="single" w:sz="4" w:space="0" w:color="auto"/>
              <w:left w:val="single" w:sz="4" w:space="0" w:color="auto"/>
              <w:bottom w:val="single" w:sz="4" w:space="0" w:color="auto"/>
              <w:right w:val="single" w:sz="4" w:space="0" w:color="auto"/>
            </w:tcBorders>
            <w:vAlign w:val="center"/>
          </w:tcPr>
          <w:p w14:paraId="72E4E7D7"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37</w:t>
            </w:r>
          </w:p>
        </w:tc>
        <w:tc>
          <w:tcPr>
            <w:tcW w:w="983" w:type="dxa"/>
            <w:tcBorders>
              <w:top w:val="single" w:sz="4" w:space="0" w:color="auto"/>
              <w:left w:val="single" w:sz="4" w:space="0" w:color="auto"/>
              <w:bottom w:val="single" w:sz="4" w:space="0" w:color="auto"/>
              <w:right w:val="single" w:sz="4" w:space="0" w:color="auto"/>
            </w:tcBorders>
            <w:vAlign w:val="center"/>
          </w:tcPr>
          <w:p w14:paraId="529F0B08"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17</w:t>
            </w:r>
          </w:p>
        </w:tc>
        <w:tc>
          <w:tcPr>
            <w:tcW w:w="983" w:type="dxa"/>
            <w:tcBorders>
              <w:top w:val="single" w:sz="4" w:space="0" w:color="auto"/>
              <w:left w:val="single" w:sz="4" w:space="0" w:color="auto"/>
              <w:bottom w:val="single" w:sz="4" w:space="0" w:color="auto"/>
              <w:right w:val="single" w:sz="4" w:space="0" w:color="auto"/>
            </w:tcBorders>
            <w:vAlign w:val="center"/>
          </w:tcPr>
          <w:p w14:paraId="3A770959"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20</w:t>
            </w:r>
          </w:p>
        </w:tc>
        <w:tc>
          <w:tcPr>
            <w:tcW w:w="1124" w:type="dxa"/>
            <w:tcBorders>
              <w:top w:val="single" w:sz="4" w:space="0" w:color="auto"/>
              <w:left w:val="single" w:sz="4" w:space="0" w:color="auto"/>
              <w:bottom w:val="single" w:sz="4" w:space="0" w:color="auto"/>
              <w:right w:val="single" w:sz="4" w:space="0" w:color="auto"/>
            </w:tcBorders>
            <w:vAlign w:val="center"/>
          </w:tcPr>
          <w:p w14:paraId="03AE7433"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6</w:t>
            </w:r>
          </w:p>
        </w:tc>
        <w:tc>
          <w:tcPr>
            <w:tcW w:w="1596" w:type="dxa"/>
            <w:tcBorders>
              <w:top w:val="single" w:sz="4" w:space="0" w:color="auto"/>
              <w:left w:val="single" w:sz="4" w:space="0" w:color="auto"/>
              <w:bottom w:val="single" w:sz="4" w:space="0" w:color="auto"/>
              <w:right w:val="single" w:sz="4" w:space="0" w:color="auto"/>
            </w:tcBorders>
            <w:vAlign w:val="center"/>
          </w:tcPr>
          <w:p w14:paraId="56AC8C56"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10</w:t>
            </w:r>
          </w:p>
        </w:tc>
      </w:tr>
      <w:tr w:rsidR="000524B0" w:rsidRPr="000524B0" w14:paraId="45E038F9" w14:textId="77777777" w:rsidTr="000524B0">
        <w:trPr>
          <w:trHeight w:val="638"/>
          <w:jc w:val="center"/>
        </w:trPr>
        <w:tc>
          <w:tcPr>
            <w:tcW w:w="392" w:type="dxa"/>
            <w:tcBorders>
              <w:top w:val="single" w:sz="4" w:space="0" w:color="auto"/>
              <w:left w:val="single" w:sz="4" w:space="0" w:color="auto"/>
              <w:bottom w:val="single" w:sz="4" w:space="0" w:color="auto"/>
              <w:right w:val="single" w:sz="4" w:space="0" w:color="auto"/>
            </w:tcBorders>
            <w:vAlign w:val="center"/>
          </w:tcPr>
          <w:p w14:paraId="2C83D2D3"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5</w:t>
            </w:r>
          </w:p>
        </w:tc>
        <w:tc>
          <w:tcPr>
            <w:tcW w:w="1891" w:type="dxa"/>
            <w:tcBorders>
              <w:top w:val="single" w:sz="4" w:space="0" w:color="auto"/>
              <w:left w:val="single" w:sz="4" w:space="0" w:color="auto"/>
              <w:bottom w:val="single" w:sz="4" w:space="0" w:color="auto"/>
              <w:right w:val="single" w:sz="4" w:space="0" w:color="auto"/>
            </w:tcBorders>
            <w:vAlign w:val="center"/>
          </w:tcPr>
          <w:p w14:paraId="583BBBD2" w14:textId="77777777" w:rsidR="000524B0" w:rsidRPr="000524B0" w:rsidRDefault="000524B0" w:rsidP="000524B0">
            <w:pPr>
              <w:spacing w:after="0" w:line="240" w:lineRule="auto"/>
              <w:rPr>
                <w:rFonts w:ascii="Times New Roman" w:eastAsia="Calibri" w:hAnsi="Times New Roman" w:cs="Times New Roman"/>
                <w:sz w:val="24"/>
                <w:szCs w:val="24"/>
                <w:lang w:val="ru-RU"/>
              </w:rPr>
            </w:pPr>
            <w:proofErr w:type="spellStart"/>
            <w:r w:rsidRPr="000524B0">
              <w:rPr>
                <w:rFonts w:ascii="Times New Roman" w:eastAsia="Calibri" w:hAnsi="Times New Roman" w:cs="Times New Roman"/>
                <w:sz w:val="24"/>
                <w:szCs w:val="24"/>
                <w:lang w:val="ru-RU"/>
              </w:rPr>
              <w:t>Серебрянський</w:t>
            </w:r>
            <w:proofErr w:type="spellEnd"/>
            <w:r w:rsidRPr="000524B0">
              <w:rPr>
                <w:rFonts w:ascii="Times New Roman" w:eastAsia="Calibri" w:hAnsi="Times New Roman" w:cs="Times New Roman"/>
                <w:sz w:val="24"/>
                <w:szCs w:val="24"/>
                <w:lang w:val="ru-RU"/>
              </w:rPr>
              <w:t xml:space="preserve"> ЗЗСО І-ІІ </w:t>
            </w:r>
            <w:proofErr w:type="spellStart"/>
            <w:r w:rsidRPr="000524B0">
              <w:rPr>
                <w:rFonts w:ascii="Times New Roman" w:eastAsia="Calibri" w:hAnsi="Times New Roman" w:cs="Times New Roman"/>
                <w:sz w:val="24"/>
                <w:szCs w:val="24"/>
                <w:lang w:val="ru-RU"/>
              </w:rPr>
              <w:t>ступенів</w:t>
            </w:r>
            <w:proofErr w:type="spellEnd"/>
            <w:r w:rsidRPr="000524B0">
              <w:rPr>
                <w:rFonts w:ascii="Times New Roman" w:eastAsia="Calibri" w:hAnsi="Times New Roman" w:cs="Times New Roman"/>
                <w:sz w:val="24"/>
                <w:szCs w:val="24"/>
                <w:lang w:val="ru-RU"/>
              </w:rPr>
              <w:t xml:space="preserve"> </w:t>
            </w:r>
          </w:p>
        </w:tc>
        <w:tc>
          <w:tcPr>
            <w:tcW w:w="957" w:type="dxa"/>
            <w:tcBorders>
              <w:top w:val="single" w:sz="4" w:space="0" w:color="auto"/>
              <w:left w:val="single" w:sz="4" w:space="0" w:color="auto"/>
              <w:bottom w:val="single" w:sz="4" w:space="0" w:color="auto"/>
              <w:right w:val="single" w:sz="4" w:space="0" w:color="auto"/>
            </w:tcBorders>
            <w:vAlign w:val="center"/>
          </w:tcPr>
          <w:p w14:paraId="06A158F6"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250</w:t>
            </w:r>
          </w:p>
        </w:tc>
        <w:tc>
          <w:tcPr>
            <w:tcW w:w="957" w:type="dxa"/>
            <w:tcBorders>
              <w:top w:val="single" w:sz="4" w:space="0" w:color="auto"/>
              <w:left w:val="single" w:sz="4" w:space="0" w:color="auto"/>
              <w:bottom w:val="single" w:sz="4" w:space="0" w:color="auto"/>
              <w:right w:val="single" w:sz="4" w:space="0" w:color="auto"/>
            </w:tcBorders>
            <w:vAlign w:val="center"/>
          </w:tcPr>
          <w:p w14:paraId="76DE7788"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2</w:t>
            </w:r>
          </w:p>
        </w:tc>
        <w:tc>
          <w:tcPr>
            <w:tcW w:w="1072" w:type="dxa"/>
            <w:tcBorders>
              <w:top w:val="single" w:sz="4" w:space="0" w:color="auto"/>
              <w:left w:val="single" w:sz="4" w:space="0" w:color="auto"/>
              <w:bottom w:val="single" w:sz="4" w:space="0" w:color="auto"/>
              <w:right w:val="single" w:sz="4" w:space="0" w:color="auto"/>
            </w:tcBorders>
            <w:vAlign w:val="center"/>
          </w:tcPr>
          <w:p w14:paraId="4F9C9604"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25</w:t>
            </w:r>
          </w:p>
        </w:tc>
        <w:tc>
          <w:tcPr>
            <w:tcW w:w="983" w:type="dxa"/>
            <w:tcBorders>
              <w:top w:val="single" w:sz="4" w:space="0" w:color="auto"/>
              <w:left w:val="single" w:sz="4" w:space="0" w:color="auto"/>
              <w:bottom w:val="single" w:sz="4" w:space="0" w:color="auto"/>
              <w:right w:val="single" w:sz="4" w:space="0" w:color="auto"/>
            </w:tcBorders>
            <w:vAlign w:val="center"/>
          </w:tcPr>
          <w:p w14:paraId="4533E9CD"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13</w:t>
            </w:r>
          </w:p>
        </w:tc>
        <w:tc>
          <w:tcPr>
            <w:tcW w:w="983" w:type="dxa"/>
            <w:tcBorders>
              <w:top w:val="single" w:sz="4" w:space="0" w:color="auto"/>
              <w:left w:val="single" w:sz="4" w:space="0" w:color="auto"/>
              <w:bottom w:val="single" w:sz="4" w:space="0" w:color="auto"/>
              <w:right w:val="single" w:sz="4" w:space="0" w:color="auto"/>
            </w:tcBorders>
            <w:vAlign w:val="center"/>
          </w:tcPr>
          <w:p w14:paraId="739D28D9"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12</w:t>
            </w:r>
          </w:p>
        </w:tc>
        <w:tc>
          <w:tcPr>
            <w:tcW w:w="1124" w:type="dxa"/>
            <w:tcBorders>
              <w:top w:val="single" w:sz="4" w:space="0" w:color="auto"/>
              <w:left w:val="single" w:sz="4" w:space="0" w:color="auto"/>
              <w:bottom w:val="single" w:sz="4" w:space="0" w:color="auto"/>
              <w:right w:val="single" w:sz="4" w:space="0" w:color="auto"/>
            </w:tcBorders>
            <w:vAlign w:val="center"/>
          </w:tcPr>
          <w:p w14:paraId="6F3502B1"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5</w:t>
            </w:r>
          </w:p>
        </w:tc>
        <w:tc>
          <w:tcPr>
            <w:tcW w:w="1596" w:type="dxa"/>
            <w:tcBorders>
              <w:top w:val="single" w:sz="4" w:space="0" w:color="auto"/>
              <w:left w:val="single" w:sz="4" w:space="0" w:color="auto"/>
              <w:bottom w:val="single" w:sz="4" w:space="0" w:color="auto"/>
              <w:right w:val="single" w:sz="4" w:space="0" w:color="auto"/>
            </w:tcBorders>
            <w:vAlign w:val="center"/>
          </w:tcPr>
          <w:p w14:paraId="5FB535DD"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r w:rsidRPr="000524B0">
              <w:rPr>
                <w:rFonts w:ascii="Times New Roman" w:eastAsia="Calibri" w:hAnsi="Times New Roman" w:cs="Times New Roman"/>
                <w:sz w:val="24"/>
                <w:szCs w:val="24"/>
                <w:lang w:val="ru-RU"/>
              </w:rPr>
              <w:t>8</w:t>
            </w:r>
          </w:p>
        </w:tc>
      </w:tr>
      <w:tr w:rsidR="000524B0" w:rsidRPr="000524B0" w14:paraId="20D3A9DC" w14:textId="77777777" w:rsidTr="000524B0">
        <w:trPr>
          <w:trHeight w:val="638"/>
          <w:jc w:val="center"/>
        </w:trPr>
        <w:tc>
          <w:tcPr>
            <w:tcW w:w="392" w:type="dxa"/>
            <w:tcBorders>
              <w:top w:val="single" w:sz="4" w:space="0" w:color="auto"/>
              <w:left w:val="single" w:sz="4" w:space="0" w:color="auto"/>
              <w:bottom w:val="single" w:sz="4" w:space="0" w:color="auto"/>
              <w:right w:val="single" w:sz="4" w:space="0" w:color="auto"/>
            </w:tcBorders>
            <w:vAlign w:val="center"/>
          </w:tcPr>
          <w:p w14:paraId="45F6928E"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p>
        </w:tc>
        <w:tc>
          <w:tcPr>
            <w:tcW w:w="1891" w:type="dxa"/>
            <w:tcBorders>
              <w:top w:val="single" w:sz="4" w:space="0" w:color="auto"/>
              <w:left w:val="single" w:sz="4" w:space="0" w:color="auto"/>
              <w:bottom w:val="single" w:sz="4" w:space="0" w:color="auto"/>
              <w:right w:val="single" w:sz="4" w:space="0" w:color="auto"/>
            </w:tcBorders>
            <w:vAlign w:val="center"/>
          </w:tcPr>
          <w:p w14:paraId="1F613338" w14:textId="77777777" w:rsidR="000524B0" w:rsidRPr="000524B0" w:rsidRDefault="000524B0" w:rsidP="000524B0">
            <w:pPr>
              <w:spacing w:after="0" w:line="240" w:lineRule="auto"/>
              <w:rPr>
                <w:rFonts w:ascii="Times New Roman" w:eastAsia="Calibri" w:hAnsi="Times New Roman" w:cs="Times New Roman"/>
                <w:sz w:val="24"/>
                <w:szCs w:val="24"/>
              </w:rPr>
            </w:pPr>
            <w:r w:rsidRPr="000524B0">
              <w:rPr>
                <w:rFonts w:ascii="Times New Roman" w:eastAsia="Calibri" w:hAnsi="Times New Roman" w:cs="Times New Roman"/>
                <w:sz w:val="24"/>
                <w:szCs w:val="24"/>
              </w:rPr>
              <w:t>Усього:</w:t>
            </w:r>
          </w:p>
        </w:tc>
        <w:tc>
          <w:tcPr>
            <w:tcW w:w="957" w:type="dxa"/>
            <w:tcBorders>
              <w:top w:val="single" w:sz="4" w:space="0" w:color="auto"/>
              <w:left w:val="single" w:sz="4" w:space="0" w:color="auto"/>
              <w:bottom w:val="single" w:sz="4" w:space="0" w:color="auto"/>
              <w:right w:val="single" w:sz="4" w:space="0" w:color="auto"/>
            </w:tcBorders>
            <w:vAlign w:val="center"/>
          </w:tcPr>
          <w:p w14:paraId="6EF6B8D1"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p>
        </w:tc>
        <w:tc>
          <w:tcPr>
            <w:tcW w:w="957" w:type="dxa"/>
            <w:tcBorders>
              <w:top w:val="single" w:sz="4" w:space="0" w:color="auto"/>
              <w:left w:val="single" w:sz="4" w:space="0" w:color="auto"/>
              <w:bottom w:val="single" w:sz="4" w:space="0" w:color="auto"/>
              <w:right w:val="single" w:sz="4" w:space="0" w:color="auto"/>
            </w:tcBorders>
            <w:vAlign w:val="center"/>
          </w:tcPr>
          <w:p w14:paraId="0A1D2317"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40</w:t>
            </w:r>
          </w:p>
        </w:tc>
        <w:tc>
          <w:tcPr>
            <w:tcW w:w="1072" w:type="dxa"/>
            <w:tcBorders>
              <w:top w:val="single" w:sz="4" w:space="0" w:color="auto"/>
              <w:left w:val="single" w:sz="4" w:space="0" w:color="auto"/>
              <w:bottom w:val="single" w:sz="4" w:space="0" w:color="auto"/>
              <w:right w:val="single" w:sz="4" w:space="0" w:color="auto"/>
            </w:tcBorders>
            <w:vAlign w:val="center"/>
          </w:tcPr>
          <w:p w14:paraId="1AD7D1E5"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738</w:t>
            </w:r>
          </w:p>
        </w:tc>
        <w:tc>
          <w:tcPr>
            <w:tcW w:w="983" w:type="dxa"/>
            <w:tcBorders>
              <w:top w:val="single" w:sz="4" w:space="0" w:color="auto"/>
              <w:left w:val="single" w:sz="4" w:space="0" w:color="auto"/>
              <w:bottom w:val="single" w:sz="4" w:space="0" w:color="auto"/>
              <w:right w:val="single" w:sz="4" w:space="0" w:color="auto"/>
            </w:tcBorders>
            <w:vAlign w:val="center"/>
          </w:tcPr>
          <w:p w14:paraId="649BFBEE"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365</w:t>
            </w:r>
          </w:p>
        </w:tc>
        <w:tc>
          <w:tcPr>
            <w:tcW w:w="983" w:type="dxa"/>
            <w:tcBorders>
              <w:top w:val="single" w:sz="4" w:space="0" w:color="auto"/>
              <w:left w:val="single" w:sz="4" w:space="0" w:color="auto"/>
              <w:bottom w:val="single" w:sz="4" w:space="0" w:color="auto"/>
              <w:right w:val="single" w:sz="4" w:space="0" w:color="auto"/>
            </w:tcBorders>
            <w:vAlign w:val="center"/>
          </w:tcPr>
          <w:p w14:paraId="4F1CCD13"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373</w:t>
            </w:r>
          </w:p>
        </w:tc>
        <w:tc>
          <w:tcPr>
            <w:tcW w:w="1124" w:type="dxa"/>
            <w:tcBorders>
              <w:top w:val="single" w:sz="4" w:space="0" w:color="auto"/>
              <w:left w:val="single" w:sz="4" w:space="0" w:color="auto"/>
              <w:bottom w:val="single" w:sz="4" w:space="0" w:color="auto"/>
              <w:right w:val="single" w:sz="4" w:space="0" w:color="auto"/>
            </w:tcBorders>
            <w:vAlign w:val="center"/>
          </w:tcPr>
          <w:p w14:paraId="1EF43629" w14:textId="77777777" w:rsidR="000524B0" w:rsidRPr="000524B0" w:rsidRDefault="000524B0" w:rsidP="000524B0">
            <w:pPr>
              <w:spacing w:after="0" w:line="240" w:lineRule="auto"/>
              <w:jc w:val="center"/>
              <w:rPr>
                <w:rFonts w:ascii="Times New Roman" w:eastAsia="Calibri" w:hAnsi="Times New Roman" w:cs="Times New Roman"/>
                <w:sz w:val="24"/>
                <w:szCs w:val="24"/>
                <w:lang w:val="ru-RU"/>
              </w:rPr>
            </w:pPr>
          </w:p>
        </w:tc>
        <w:tc>
          <w:tcPr>
            <w:tcW w:w="1596" w:type="dxa"/>
            <w:tcBorders>
              <w:top w:val="single" w:sz="4" w:space="0" w:color="auto"/>
              <w:left w:val="single" w:sz="4" w:space="0" w:color="auto"/>
              <w:bottom w:val="single" w:sz="4" w:space="0" w:color="auto"/>
              <w:right w:val="single" w:sz="4" w:space="0" w:color="auto"/>
            </w:tcBorders>
            <w:vAlign w:val="center"/>
          </w:tcPr>
          <w:p w14:paraId="19CE77B9" w14:textId="77777777" w:rsidR="000524B0" w:rsidRPr="000524B0" w:rsidRDefault="000524B0" w:rsidP="000524B0">
            <w:pPr>
              <w:spacing w:after="0" w:line="240" w:lineRule="auto"/>
              <w:jc w:val="center"/>
              <w:rPr>
                <w:rFonts w:ascii="Times New Roman" w:eastAsia="Calibri" w:hAnsi="Times New Roman" w:cs="Times New Roman"/>
                <w:sz w:val="24"/>
                <w:szCs w:val="24"/>
              </w:rPr>
            </w:pPr>
            <w:r w:rsidRPr="000524B0">
              <w:rPr>
                <w:rFonts w:ascii="Times New Roman" w:eastAsia="Calibri" w:hAnsi="Times New Roman" w:cs="Times New Roman"/>
                <w:sz w:val="24"/>
                <w:szCs w:val="24"/>
              </w:rPr>
              <w:t>89</w:t>
            </w:r>
          </w:p>
        </w:tc>
      </w:tr>
    </w:tbl>
    <w:p w14:paraId="7328127E" w14:textId="77777777" w:rsidR="000524B0" w:rsidRPr="000524B0" w:rsidRDefault="000524B0" w:rsidP="000524B0">
      <w:pPr>
        <w:spacing w:after="40" w:line="240" w:lineRule="auto"/>
        <w:ind w:left="284" w:firstLine="436"/>
        <w:jc w:val="both"/>
        <w:rPr>
          <w:rFonts w:ascii="Times New Roman" w:eastAsia="Times New Roman" w:hAnsi="Times New Roman" w:cs="Times New Roman"/>
          <w:b/>
          <w:sz w:val="28"/>
          <w:szCs w:val="28"/>
          <w:lang w:eastAsia="ru-RU"/>
        </w:rPr>
      </w:pPr>
    </w:p>
    <w:p w14:paraId="635A671B" w14:textId="77777777" w:rsidR="000524B0" w:rsidRPr="000524B0" w:rsidRDefault="000524B0" w:rsidP="000524B0">
      <w:pPr>
        <w:spacing w:after="40" w:line="240" w:lineRule="auto"/>
        <w:ind w:left="284" w:firstLine="436"/>
        <w:jc w:val="both"/>
        <w:rPr>
          <w:rFonts w:ascii="Times New Roman" w:eastAsia="Times New Roman" w:hAnsi="Times New Roman" w:cs="Times New Roman"/>
          <w:b/>
          <w:sz w:val="28"/>
          <w:szCs w:val="28"/>
          <w:lang w:eastAsia="ru-RU"/>
        </w:rPr>
      </w:pPr>
    </w:p>
    <w:p w14:paraId="1E32500D" w14:textId="77777777" w:rsidR="000524B0" w:rsidRPr="000524B0" w:rsidRDefault="000524B0" w:rsidP="000524B0">
      <w:pPr>
        <w:spacing w:after="40" w:line="240" w:lineRule="auto"/>
        <w:ind w:left="284" w:firstLine="436"/>
        <w:jc w:val="both"/>
        <w:rPr>
          <w:rFonts w:ascii="Times New Roman" w:eastAsia="Times New Roman" w:hAnsi="Times New Roman" w:cs="Times New Roman"/>
          <w:b/>
          <w:sz w:val="28"/>
          <w:szCs w:val="28"/>
          <w:lang w:eastAsia="ru-RU"/>
        </w:rPr>
      </w:pPr>
    </w:p>
    <w:p w14:paraId="0B35C304" w14:textId="77777777" w:rsidR="000524B0" w:rsidRPr="000524B0" w:rsidRDefault="000524B0" w:rsidP="000524B0">
      <w:pPr>
        <w:spacing w:after="40" w:line="240" w:lineRule="auto"/>
        <w:ind w:left="284" w:firstLine="436"/>
        <w:jc w:val="both"/>
        <w:rPr>
          <w:rFonts w:ascii="Times New Roman" w:eastAsia="Times New Roman" w:hAnsi="Times New Roman" w:cs="Times New Roman"/>
          <w:b/>
          <w:sz w:val="28"/>
          <w:szCs w:val="28"/>
          <w:lang w:eastAsia="ru-RU"/>
        </w:rPr>
      </w:pPr>
    </w:p>
    <w:p w14:paraId="28871E16" w14:textId="77777777" w:rsidR="000524B0" w:rsidRPr="000524B0" w:rsidRDefault="000524B0" w:rsidP="000524B0">
      <w:pPr>
        <w:spacing w:after="40" w:line="240" w:lineRule="auto"/>
        <w:ind w:left="284" w:firstLine="436"/>
        <w:jc w:val="both"/>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lastRenderedPageBreak/>
        <w:t>Сфера обслуговування</w:t>
      </w:r>
    </w:p>
    <w:p w14:paraId="6299FD38" w14:textId="77777777" w:rsidR="000524B0" w:rsidRPr="000524B0" w:rsidRDefault="000524B0" w:rsidP="000524B0">
      <w:pPr>
        <w:widowControl w:val="0"/>
        <w:tabs>
          <w:tab w:val="left" w:pos="0"/>
        </w:tabs>
        <w:spacing w:after="120" w:line="240" w:lineRule="auto"/>
        <w:ind w:left="283"/>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b/>
          <w:color w:val="FF0000"/>
          <w:sz w:val="24"/>
          <w:szCs w:val="28"/>
          <w:lang w:eastAsia="ru-RU"/>
        </w:rPr>
        <w:t xml:space="preserve">       </w:t>
      </w:r>
      <w:r w:rsidRPr="000524B0">
        <w:rPr>
          <w:rFonts w:ascii="Times New Roman" w:eastAsia="Times New Roman" w:hAnsi="Times New Roman" w:cs="Times New Roman"/>
          <w:color w:val="FF0000"/>
          <w:sz w:val="24"/>
          <w:szCs w:val="28"/>
          <w:lang w:eastAsia="ru-RU"/>
        </w:rPr>
        <w:t xml:space="preserve">  </w:t>
      </w:r>
      <w:r w:rsidRPr="000524B0">
        <w:rPr>
          <w:rFonts w:ascii="Times New Roman" w:eastAsia="Times New Roman" w:hAnsi="Times New Roman" w:cs="Times New Roman"/>
          <w:sz w:val="28"/>
          <w:szCs w:val="28"/>
          <w:lang w:eastAsia="ru-RU"/>
        </w:rPr>
        <w:t xml:space="preserve">Сфера торгівлі  представлена 62 магазинами,  побутове обслуговування населення налічує 18 об’єктів, малих архітектурних форм – 8 об’єктів; ресторанне  господарство – 5 закладів, та 2 автозаправні станції. Всі заклади являються приватною власністю. </w:t>
      </w:r>
    </w:p>
    <w:p w14:paraId="48943545" w14:textId="77777777" w:rsidR="000524B0" w:rsidRPr="000524B0" w:rsidRDefault="000524B0" w:rsidP="000524B0">
      <w:pPr>
        <w:widowControl w:val="0"/>
        <w:tabs>
          <w:tab w:val="left" w:pos="0"/>
        </w:tabs>
        <w:spacing w:after="120" w:line="240" w:lineRule="auto"/>
        <w:ind w:left="284" w:firstLine="1"/>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Господарську діяльність здійснюють – 138 ФОП із них 61 чоловік та 77 жінок.                                                                                                                                                                   </w:t>
      </w:r>
      <w:r w:rsidRPr="000524B0">
        <w:rPr>
          <w:rFonts w:ascii="Times New Roman" w:eastAsia="Times New Roman" w:hAnsi="Times New Roman" w:cs="Times New Roman"/>
          <w:b/>
          <w:sz w:val="28"/>
          <w:szCs w:val="28"/>
          <w:lang w:eastAsia="ru-RU"/>
        </w:rPr>
        <w:t xml:space="preserve">                                                                         Мета </w:t>
      </w:r>
      <w:r w:rsidRPr="000524B0">
        <w:rPr>
          <w:rFonts w:ascii="Times New Roman" w:eastAsia="Times New Roman" w:hAnsi="Times New Roman" w:cs="Times New Roman"/>
          <w:sz w:val="28"/>
          <w:szCs w:val="28"/>
          <w:lang w:eastAsia="ru-RU"/>
        </w:rPr>
        <w:t>– створення сприятливих умов для започаткування та ведення підприємницької діяльності, спрощення  документів  процедури видачі документів дозвільного характеру через Центр надання  адміністративних послуг, ефективне використання потенціалу малого та середнього підприємництва, як  важливого чинника вирішення економічних і соціальних проблем, запровадження нових ефективних форм співпраці виконавчих органів та суб’єктів підприємництва на засадах соціального партнерства задля економічного зростання  громади.</w:t>
      </w:r>
    </w:p>
    <w:p w14:paraId="78CC6F6E" w14:textId="77777777" w:rsidR="000524B0" w:rsidRPr="000524B0" w:rsidRDefault="000524B0" w:rsidP="000524B0">
      <w:pPr>
        <w:spacing w:after="40" w:line="240" w:lineRule="auto"/>
        <w:ind w:left="284" w:firstLine="436"/>
        <w:jc w:val="both"/>
        <w:rPr>
          <w:rFonts w:ascii="Times New Roman" w:eastAsia="Arial Unicode MS" w:hAnsi="Times New Roman" w:cs="Times New Roman"/>
          <w:sz w:val="28"/>
          <w:szCs w:val="28"/>
          <w:lang w:eastAsia="ru-RU"/>
        </w:rPr>
      </w:pPr>
      <w:r w:rsidRPr="000524B0">
        <w:rPr>
          <w:rFonts w:ascii="Times New Roman" w:eastAsia="Times New Roman" w:hAnsi="Times New Roman" w:cs="Times New Roman"/>
          <w:sz w:val="28"/>
          <w:szCs w:val="28"/>
          <w:lang w:eastAsia="ru-RU"/>
        </w:rPr>
        <w:t>Малий і середній бізнес вважається найбільш динамічним елементом у структурі   господарської діяльності, має   мобільність, характеризується швидкою окупністю витрат та   сприяє розвитку конкуренції.</w:t>
      </w:r>
      <w:r w:rsidRPr="000524B0">
        <w:rPr>
          <w:rFonts w:ascii="Times New Roman" w:eastAsia="Arial Unicode MS" w:hAnsi="Times New Roman" w:cs="Times New Roman"/>
          <w:sz w:val="28"/>
          <w:szCs w:val="28"/>
          <w:lang w:eastAsia="ru-RU"/>
        </w:rPr>
        <w:t xml:space="preserve"> </w:t>
      </w:r>
    </w:p>
    <w:p w14:paraId="55DBC738" w14:textId="77777777" w:rsidR="000524B0" w:rsidRPr="000524B0" w:rsidRDefault="000524B0" w:rsidP="000524B0">
      <w:pPr>
        <w:spacing w:after="20" w:line="240" w:lineRule="auto"/>
        <w:ind w:right="-1" w:firstLine="728"/>
        <w:jc w:val="both"/>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sz w:val="28"/>
          <w:szCs w:val="28"/>
          <w:lang w:eastAsia="ru-RU"/>
        </w:rPr>
        <w:t xml:space="preserve"> </w:t>
      </w:r>
      <w:r w:rsidRPr="000524B0">
        <w:rPr>
          <w:rFonts w:ascii="Times New Roman" w:eastAsia="Times New Roman" w:hAnsi="Times New Roman" w:cs="Times New Roman"/>
          <w:b/>
          <w:sz w:val="28"/>
          <w:szCs w:val="28"/>
          <w:lang w:eastAsia="ru-RU"/>
        </w:rPr>
        <w:t>Основні пріоритети:</w:t>
      </w:r>
    </w:p>
    <w:p w14:paraId="6B769DB6" w14:textId="77777777" w:rsidR="000524B0" w:rsidRPr="000524B0" w:rsidRDefault="000524B0" w:rsidP="000524B0">
      <w:pPr>
        <w:spacing w:after="60" w:line="240" w:lineRule="auto"/>
        <w:ind w:left="284" w:firstLine="70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Створення сприятливих умов для розвитку і підвищення конкурентоспроможності суб’єктів малого і середнього підприємництва та використання їх потенціалу;</w:t>
      </w:r>
    </w:p>
    <w:p w14:paraId="408D3E50" w14:textId="77777777" w:rsidR="000524B0" w:rsidRPr="000524B0" w:rsidRDefault="000524B0" w:rsidP="000524B0">
      <w:pPr>
        <w:spacing w:after="60" w:line="240" w:lineRule="auto"/>
        <w:ind w:firstLine="709"/>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i/>
          <w:sz w:val="28"/>
          <w:szCs w:val="28"/>
          <w:lang w:eastAsia="ru-RU"/>
        </w:rPr>
        <w:t xml:space="preserve">  - </w:t>
      </w:r>
      <w:r w:rsidRPr="000524B0">
        <w:rPr>
          <w:rFonts w:ascii="Times New Roman" w:eastAsia="Times New Roman" w:hAnsi="Times New Roman" w:cs="Times New Roman"/>
          <w:sz w:val="28"/>
          <w:szCs w:val="28"/>
          <w:lang w:eastAsia="ru-RU"/>
        </w:rPr>
        <w:t>стабільність цінової ситуації на споживчому ринку;</w:t>
      </w:r>
    </w:p>
    <w:p w14:paraId="059C4BD2" w14:textId="77777777" w:rsidR="000524B0" w:rsidRPr="000524B0" w:rsidRDefault="000524B0" w:rsidP="000524B0">
      <w:pPr>
        <w:spacing w:after="60" w:line="240" w:lineRule="auto"/>
        <w:ind w:left="426"/>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 забезпечення населення продуктами харчування першої необхідності,  </w:t>
      </w:r>
    </w:p>
    <w:p w14:paraId="58157913" w14:textId="77777777" w:rsidR="000524B0" w:rsidRPr="000524B0" w:rsidRDefault="000524B0" w:rsidP="000524B0">
      <w:pPr>
        <w:spacing w:after="60" w:line="240" w:lineRule="auto"/>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 ліквідація несанкціонованої торгівлі;</w:t>
      </w:r>
    </w:p>
    <w:p w14:paraId="4AD2BA2C" w14:textId="77777777" w:rsidR="000524B0" w:rsidRPr="000524B0" w:rsidRDefault="000524B0" w:rsidP="000524B0">
      <w:pPr>
        <w:spacing w:after="60" w:line="240" w:lineRule="auto"/>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 створення сприятливих умов для продажу продукції виробниками безпосередньо   споживачам, у т. ч. сільськогосподарської;</w:t>
      </w:r>
    </w:p>
    <w:p w14:paraId="113D15E2" w14:textId="77777777" w:rsidR="000524B0" w:rsidRPr="000524B0" w:rsidRDefault="000524B0" w:rsidP="000524B0">
      <w:pPr>
        <w:spacing w:after="60" w:line="240" w:lineRule="auto"/>
        <w:ind w:left="426"/>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 підтримка місцевих товаровиробників у розвитку та насиченню споживчого ринку товарами власного виробництва, розширення їх фірмової торговельної мережі;</w:t>
      </w:r>
    </w:p>
    <w:p w14:paraId="6F7D4827" w14:textId="77777777" w:rsidR="000524B0" w:rsidRPr="000524B0" w:rsidRDefault="000524B0" w:rsidP="000524B0">
      <w:pPr>
        <w:spacing w:after="60" w:line="240" w:lineRule="auto"/>
        <w:ind w:left="851"/>
        <w:jc w:val="both"/>
        <w:rPr>
          <w:rFonts w:ascii="Times New Roman" w:eastAsia="Times New Roman" w:hAnsi="Times New Roman" w:cs="Times New Roman"/>
          <w:sz w:val="28"/>
          <w:szCs w:val="28"/>
          <w:lang w:val="ru-RU" w:eastAsia="ru-RU"/>
        </w:rPr>
      </w:pPr>
      <w:r w:rsidRPr="000524B0">
        <w:rPr>
          <w:rFonts w:ascii="Times New Roman" w:eastAsia="Times New Roman" w:hAnsi="Times New Roman" w:cs="Times New Roman"/>
          <w:sz w:val="28"/>
          <w:szCs w:val="28"/>
          <w:lang w:eastAsia="ru-RU"/>
        </w:rPr>
        <w:t>-  підвищення юридичної обізнаності у сфері захисту прав споживачів</w:t>
      </w:r>
      <w:r w:rsidRPr="000524B0">
        <w:rPr>
          <w:rFonts w:ascii="Times New Roman" w:eastAsia="Times New Roman" w:hAnsi="Times New Roman" w:cs="Times New Roman"/>
          <w:sz w:val="28"/>
          <w:szCs w:val="28"/>
          <w:lang w:val="ru-RU" w:eastAsia="ru-RU"/>
        </w:rPr>
        <w:t>;</w:t>
      </w:r>
    </w:p>
    <w:p w14:paraId="34460431" w14:textId="77777777" w:rsidR="000524B0" w:rsidRPr="000524B0" w:rsidRDefault="000524B0" w:rsidP="000524B0">
      <w:pPr>
        <w:spacing w:after="60" w:line="240" w:lineRule="auto"/>
        <w:ind w:left="851"/>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 сприяння розвитку жіночого підприємництва; </w:t>
      </w:r>
    </w:p>
    <w:p w14:paraId="7D1BA7BC" w14:textId="77777777" w:rsidR="000524B0" w:rsidRPr="000524B0" w:rsidRDefault="000524B0" w:rsidP="000524B0">
      <w:pPr>
        <w:spacing w:after="60" w:line="240" w:lineRule="auto"/>
        <w:ind w:left="2" w:firstLine="707"/>
        <w:jc w:val="both"/>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t xml:space="preserve">Основні завдання: </w:t>
      </w:r>
    </w:p>
    <w:p w14:paraId="28FED2A1" w14:textId="77777777" w:rsidR="000524B0" w:rsidRPr="000524B0" w:rsidRDefault="000524B0" w:rsidP="00C43D05">
      <w:pPr>
        <w:numPr>
          <w:ilvl w:val="0"/>
          <w:numId w:val="9"/>
        </w:numPr>
        <w:tabs>
          <w:tab w:val="left" w:pos="709"/>
          <w:tab w:val="left" w:pos="993"/>
        </w:tabs>
        <w:spacing w:after="60" w:line="240" w:lineRule="auto"/>
        <w:ind w:firstLine="709"/>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фінансова підтримка суб’єктів малого і середнього підприємництва;</w:t>
      </w:r>
    </w:p>
    <w:p w14:paraId="52E343BA" w14:textId="77777777" w:rsidR="000524B0" w:rsidRPr="000524B0" w:rsidRDefault="000524B0" w:rsidP="00C43D05">
      <w:pPr>
        <w:numPr>
          <w:ilvl w:val="0"/>
          <w:numId w:val="9"/>
        </w:numPr>
        <w:tabs>
          <w:tab w:val="left" w:pos="709"/>
          <w:tab w:val="left" w:pos="993"/>
        </w:tabs>
        <w:spacing w:after="60" w:line="240" w:lineRule="auto"/>
        <w:ind w:left="426" w:firstLine="283"/>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розширення мережі обслуговування та сприяння діяльності існуючої    інфраструктури підтримки підприємництва;</w:t>
      </w:r>
    </w:p>
    <w:p w14:paraId="73AA1D38" w14:textId="77777777" w:rsidR="000524B0" w:rsidRPr="000524B0" w:rsidRDefault="000524B0" w:rsidP="00C43D05">
      <w:pPr>
        <w:numPr>
          <w:ilvl w:val="0"/>
          <w:numId w:val="9"/>
        </w:numPr>
        <w:tabs>
          <w:tab w:val="left" w:pos="709"/>
          <w:tab w:val="left" w:pos="993"/>
        </w:tabs>
        <w:spacing w:after="60" w:line="240" w:lineRule="auto"/>
        <w:ind w:left="426" w:firstLine="709"/>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стимулювання суб’єктів підприємництва до залучення інвестиційних ресурсів та міжнародної технічної допомоги;</w:t>
      </w:r>
    </w:p>
    <w:p w14:paraId="602FE7B3" w14:textId="77777777" w:rsidR="000524B0" w:rsidRPr="000524B0" w:rsidRDefault="000524B0" w:rsidP="00C43D05">
      <w:pPr>
        <w:numPr>
          <w:ilvl w:val="0"/>
          <w:numId w:val="9"/>
        </w:numPr>
        <w:tabs>
          <w:tab w:val="left" w:pos="709"/>
          <w:tab w:val="left" w:pos="993"/>
        </w:tabs>
        <w:spacing w:after="60" w:line="240" w:lineRule="auto"/>
        <w:ind w:left="426" w:firstLine="709"/>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впровадження різних форм і підходів надання консультаційної підтримки суб’єктам підприємництва та підтримка підприємців – початківців.</w:t>
      </w:r>
    </w:p>
    <w:p w14:paraId="28D8AFB2" w14:textId="77777777" w:rsidR="000524B0" w:rsidRPr="000524B0" w:rsidRDefault="000524B0" w:rsidP="000524B0">
      <w:pPr>
        <w:spacing w:after="60" w:line="240" w:lineRule="auto"/>
        <w:ind w:left="426" w:firstLine="283"/>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i/>
          <w:sz w:val="28"/>
          <w:szCs w:val="28"/>
          <w:lang w:eastAsia="ru-RU"/>
        </w:rPr>
        <w:lastRenderedPageBreak/>
        <w:t xml:space="preserve"> - </w:t>
      </w:r>
      <w:r w:rsidRPr="000524B0">
        <w:rPr>
          <w:rFonts w:ascii="Times New Roman" w:eastAsia="Times New Roman" w:hAnsi="Times New Roman" w:cs="Times New Roman"/>
          <w:sz w:val="28"/>
          <w:szCs w:val="28"/>
          <w:lang w:eastAsia="ru-RU"/>
        </w:rPr>
        <w:t>сприяння забезпечення насиченості торговельної мережі міста товарами місцевого виробництва за доступними цінами, розширення асортименту;</w:t>
      </w:r>
    </w:p>
    <w:p w14:paraId="1BD90832" w14:textId="77777777" w:rsidR="000524B0" w:rsidRPr="000524B0" w:rsidRDefault="000524B0" w:rsidP="000524B0">
      <w:pPr>
        <w:tabs>
          <w:tab w:val="left" w:pos="854"/>
        </w:tabs>
        <w:spacing w:after="60" w:line="240" w:lineRule="auto"/>
        <w:ind w:left="426"/>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 сприяння активізації роботи щодо недопущення надходження на споживчий ринок незаконно ввезених, недоброякісних продуктів харчування та алкогольних напоїв, дотриманню законодавства щодо захисту прав споживачів та правил торгівлі;</w:t>
      </w:r>
    </w:p>
    <w:p w14:paraId="701C3968" w14:textId="77777777" w:rsidR="000524B0" w:rsidRPr="000524B0" w:rsidRDefault="000524B0" w:rsidP="00C43D05">
      <w:pPr>
        <w:numPr>
          <w:ilvl w:val="0"/>
          <w:numId w:val="8"/>
        </w:numPr>
        <w:tabs>
          <w:tab w:val="left" w:pos="854"/>
        </w:tabs>
        <w:spacing w:after="60" w:line="240" w:lineRule="auto"/>
        <w:ind w:firstLine="73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здійснення заходів з інформування населення з питань захисту прав споживачів;</w:t>
      </w:r>
    </w:p>
    <w:p w14:paraId="05D3436B" w14:textId="77777777" w:rsidR="000524B0" w:rsidRPr="000524B0" w:rsidRDefault="000524B0" w:rsidP="00C43D05">
      <w:pPr>
        <w:numPr>
          <w:ilvl w:val="0"/>
          <w:numId w:val="8"/>
        </w:numPr>
        <w:tabs>
          <w:tab w:val="left" w:pos="854"/>
        </w:tabs>
        <w:spacing w:after="60" w:line="240" w:lineRule="auto"/>
        <w:ind w:firstLine="73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забезпечення захисту інтересів і прав громадян як споживачів.</w:t>
      </w:r>
    </w:p>
    <w:p w14:paraId="14CE246F" w14:textId="77777777" w:rsidR="000524B0" w:rsidRPr="000524B0" w:rsidRDefault="000524B0" w:rsidP="000524B0">
      <w:pPr>
        <w:tabs>
          <w:tab w:val="left" w:pos="0"/>
        </w:tabs>
        <w:spacing w:after="60" w:line="240" w:lineRule="auto"/>
        <w:ind w:firstLine="709"/>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За рахунок продовження позитивних тенденцій в економіці та ознак макроекономічної стабілізації (зростання промислового виробництва, збільшення середньомісячної заробітної плати, розширення мережі об’єктів торгівлі та відповідно збільшення споживчого попиту населення) у 2021 році планується отримати позитивні результати у сфері внутрішньої торгівлі та послуг.</w:t>
      </w:r>
    </w:p>
    <w:p w14:paraId="43587185"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3307C1D3"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4BA39292"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5D3AB97D"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30EAD112"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3B635F27"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6E463D2C"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17A5B14E"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4A8FBB9A"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071CDA9D"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78FB8070"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637B4CDC"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0C407DA6"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21210819"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0B4062CE"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401B2365"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6C29BA1F"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17D62EB3"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0ECA5130"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02994ED8"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4E7274FB"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17FEAA17"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1FCFE3DD"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05654EE9"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1A90E7E9"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441D9004"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3D2AB009"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29B02728"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65DAF3DC"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1BCA1FF5" w14:textId="77777777" w:rsidR="000524B0" w:rsidRPr="000524B0" w:rsidRDefault="000524B0" w:rsidP="000524B0">
      <w:pPr>
        <w:spacing w:after="0" w:line="240" w:lineRule="auto"/>
        <w:ind w:left="-567" w:firstLine="567"/>
        <w:jc w:val="both"/>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sz w:val="24"/>
          <w:szCs w:val="24"/>
          <w:lang w:eastAsia="ru-RU"/>
        </w:rPr>
        <w:lastRenderedPageBreak/>
        <w:t xml:space="preserve">                    </w:t>
      </w:r>
      <w:r w:rsidRPr="000524B0">
        <w:rPr>
          <w:rFonts w:ascii="Times New Roman" w:eastAsia="Times New Roman" w:hAnsi="Times New Roman" w:cs="Times New Roman"/>
          <w:b/>
          <w:sz w:val="24"/>
          <w:szCs w:val="24"/>
          <w:lang w:val="en-US" w:eastAsia="ru-RU"/>
        </w:rPr>
        <w:t>SWOT</w:t>
      </w:r>
      <w:r w:rsidRPr="000524B0">
        <w:rPr>
          <w:rFonts w:ascii="Times New Roman" w:eastAsia="Times New Roman" w:hAnsi="Times New Roman" w:cs="Times New Roman"/>
          <w:b/>
          <w:sz w:val="24"/>
          <w:szCs w:val="24"/>
          <w:lang w:eastAsia="ru-RU"/>
        </w:rPr>
        <w:t>-</w:t>
      </w:r>
      <w:r w:rsidRPr="000524B0">
        <w:rPr>
          <w:rFonts w:ascii="Times New Roman" w:eastAsia="Times New Roman" w:hAnsi="Times New Roman" w:cs="Times New Roman"/>
          <w:b/>
          <w:sz w:val="28"/>
          <w:szCs w:val="28"/>
          <w:lang w:eastAsia="ru-RU"/>
        </w:rPr>
        <w:t xml:space="preserve">аналіз Сіверської міської ради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0524B0" w:rsidRPr="000524B0" w14:paraId="7EAEAA7B" w14:textId="77777777" w:rsidTr="000524B0">
        <w:tc>
          <w:tcPr>
            <w:tcW w:w="9571" w:type="dxa"/>
            <w:gridSpan w:val="2"/>
          </w:tcPr>
          <w:p w14:paraId="3438B619" w14:textId="77777777" w:rsidR="000524B0" w:rsidRPr="000524B0" w:rsidRDefault="000524B0" w:rsidP="000524B0">
            <w:pPr>
              <w:spacing w:after="0" w:line="240" w:lineRule="auto"/>
              <w:jc w:val="center"/>
              <w:rPr>
                <w:rFonts w:ascii="Times New Roman" w:eastAsia="Times New Roman" w:hAnsi="Times New Roman" w:cs="Times New Roman"/>
                <w:b/>
                <w:sz w:val="24"/>
                <w:szCs w:val="24"/>
                <w:lang w:eastAsia="ru-RU"/>
              </w:rPr>
            </w:pPr>
            <w:r w:rsidRPr="000524B0">
              <w:rPr>
                <w:rFonts w:ascii="Times New Roman" w:eastAsia="Times New Roman" w:hAnsi="Times New Roman" w:cs="Times New Roman"/>
                <w:b/>
                <w:sz w:val="24"/>
                <w:szCs w:val="24"/>
                <w:lang w:eastAsia="ru-RU"/>
              </w:rPr>
              <w:t>Внутрішні фактори</w:t>
            </w:r>
          </w:p>
        </w:tc>
      </w:tr>
      <w:tr w:rsidR="000524B0" w:rsidRPr="000524B0" w14:paraId="7F872C8C" w14:textId="77777777" w:rsidTr="000524B0">
        <w:tc>
          <w:tcPr>
            <w:tcW w:w="4785" w:type="dxa"/>
          </w:tcPr>
          <w:p w14:paraId="0DCF22E1" w14:textId="77777777" w:rsidR="000524B0" w:rsidRPr="000524B0" w:rsidRDefault="000524B0" w:rsidP="000524B0">
            <w:pPr>
              <w:spacing w:after="0" w:line="240" w:lineRule="auto"/>
              <w:jc w:val="center"/>
              <w:rPr>
                <w:rFonts w:ascii="Times New Roman" w:eastAsia="Times New Roman" w:hAnsi="Times New Roman" w:cs="Times New Roman"/>
                <w:b/>
                <w:sz w:val="24"/>
                <w:szCs w:val="24"/>
                <w:lang w:eastAsia="ru-RU"/>
              </w:rPr>
            </w:pPr>
            <w:r w:rsidRPr="000524B0">
              <w:rPr>
                <w:rFonts w:ascii="Times New Roman" w:eastAsia="Times New Roman" w:hAnsi="Times New Roman" w:cs="Times New Roman"/>
                <w:b/>
                <w:sz w:val="24"/>
                <w:szCs w:val="24"/>
                <w:lang w:eastAsia="ru-RU"/>
              </w:rPr>
              <w:t>Сильні фактори</w:t>
            </w:r>
          </w:p>
        </w:tc>
        <w:tc>
          <w:tcPr>
            <w:tcW w:w="4786" w:type="dxa"/>
          </w:tcPr>
          <w:p w14:paraId="5E79BE52" w14:textId="77777777" w:rsidR="000524B0" w:rsidRPr="000524B0" w:rsidRDefault="000524B0" w:rsidP="000524B0">
            <w:pPr>
              <w:spacing w:after="0" w:line="240" w:lineRule="auto"/>
              <w:jc w:val="center"/>
              <w:rPr>
                <w:rFonts w:ascii="Times New Roman" w:eastAsia="Times New Roman" w:hAnsi="Times New Roman" w:cs="Times New Roman"/>
                <w:b/>
                <w:sz w:val="24"/>
                <w:szCs w:val="24"/>
                <w:lang w:eastAsia="ru-RU"/>
              </w:rPr>
            </w:pPr>
            <w:r w:rsidRPr="000524B0">
              <w:rPr>
                <w:rFonts w:ascii="Times New Roman" w:eastAsia="Times New Roman" w:hAnsi="Times New Roman" w:cs="Times New Roman"/>
                <w:b/>
                <w:sz w:val="24"/>
                <w:szCs w:val="24"/>
                <w:lang w:eastAsia="ru-RU"/>
              </w:rPr>
              <w:t>Слабкі сторони</w:t>
            </w:r>
          </w:p>
        </w:tc>
      </w:tr>
      <w:tr w:rsidR="000524B0" w:rsidRPr="000524B0" w14:paraId="5FB4B151" w14:textId="77777777" w:rsidTr="000524B0">
        <w:tc>
          <w:tcPr>
            <w:tcW w:w="4785" w:type="dxa"/>
          </w:tcPr>
          <w:p w14:paraId="7FC4F21D"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1. Створено об’єднану громаду.</w:t>
            </w:r>
          </w:p>
          <w:p w14:paraId="41893B18"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2. Наявність       залізничного вузла сполучення між містами та областями.</w:t>
            </w:r>
          </w:p>
          <w:p w14:paraId="48ACEB99"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3. Розвинене автосполучення між містами та районами області.</w:t>
            </w:r>
          </w:p>
          <w:p w14:paraId="2CD72B4B"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4. Наявність інвестиційно-привабливих земельних ділянок для розміщення промислових підприємств.</w:t>
            </w:r>
          </w:p>
          <w:p w14:paraId="55A4A680"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5. Розвинене сільське господарство, наявність фермерських господарств. </w:t>
            </w:r>
          </w:p>
          <w:p w14:paraId="28945691"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6. Наявність природних родовищ (глина, пісок, крейда)</w:t>
            </w:r>
          </w:p>
          <w:p w14:paraId="5DC9B8E3"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7. Наявність свердловин питної води на території ОТГ</w:t>
            </w:r>
          </w:p>
          <w:p w14:paraId="1EC6CFDB"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8. Наявність трудових ресурсів.</w:t>
            </w:r>
          </w:p>
          <w:p w14:paraId="4C20D3E8"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9. Екологічно чиста зона.</w:t>
            </w:r>
          </w:p>
          <w:p w14:paraId="226E52D6"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10. Наявність полігону твердих побутових відходів.</w:t>
            </w:r>
          </w:p>
          <w:p w14:paraId="7D6C9043"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11.Розташування ботанічної пам’ятки природи «Мар’їна гора». </w:t>
            </w:r>
          </w:p>
        </w:tc>
        <w:tc>
          <w:tcPr>
            <w:tcW w:w="4786" w:type="dxa"/>
          </w:tcPr>
          <w:p w14:paraId="48E76734"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1. Високий рівень безробіття.</w:t>
            </w:r>
          </w:p>
          <w:p w14:paraId="706F224F"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2. Природне скорочення населення.</w:t>
            </w:r>
          </w:p>
          <w:p w14:paraId="72842A88"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3. Призупинена діяльність  промислових підприємств  (з 2014 року 2 підприємства не працюють). </w:t>
            </w:r>
          </w:p>
          <w:p w14:paraId="53608ABB"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4. Низький рівень громадської активності.</w:t>
            </w:r>
          </w:p>
          <w:p w14:paraId="39B7145B"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5. Наявність  тіньової економіки.</w:t>
            </w:r>
          </w:p>
          <w:p w14:paraId="3F94BA87"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6. </w:t>
            </w:r>
            <w:r w:rsidRPr="000524B0">
              <w:rPr>
                <w:rFonts w:ascii="Times New Roman" w:eastAsia="Times New Roman" w:hAnsi="Times New Roman" w:cs="Times New Roman"/>
                <w:sz w:val="28"/>
                <w:szCs w:val="28"/>
                <w:shd w:val="clear" w:color="auto" w:fill="FFFFFF"/>
                <w:lang w:eastAsia="ru-RU"/>
              </w:rPr>
              <w:t>Зношені інженерні комунікації (водопровід, мережі водовідведення), що призводить до збільшення аварій на інженерних мережах).</w:t>
            </w:r>
          </w:p>
          <w:p w14:paraId="47C4B438" w14:textId="77777777" w:rsidR="000524B0" w:rsidRPr="000524B0" w:rsidRDefault="000524B0" w:rsidP="000524B0">
            <w:pPr>
              <w:spacing w:after="0" w:line="240" w:lineRule="auto"/>
              <w:rPr>
                <w:rFonts w:ascii="Times New Roman" w:eastAsia="Times New Roman" w:hAnsi="Times New Roman" w:cs="Times New Roman"/>
                <w:sz w:val="28"/>
                <w:szCs w:val="28"/>
                <w:shd w:val="clear" w:color="auto" w:fill="FFFFFF"/>
                <w:lang w:eastAsia="ru-RU"/>
              </w:rPr>
            </w:pPr>
            <w:r w:rsidRPr="000524B0">
              <w:rPr>
                <w:rFonts w:ascii="Times New Roman" w:eastAsia="Times New Roman" w:hAnsi="Times New Roman" w:cs="Times New Roman"/>
                <w:sz w:val="28"/>
                <w:szCs w:val="28"/>
                <w:shd w:val="clear" w:color="auto" w:fill="FFFFFF"/>
                <w:lang w:eastAsia="ru-RU"/>
              </w:rPr>
              <w:t>7. Відсутність містобудівної документації</w:t>
            </w:r>
          </w:p>
          <w:p w14:paraId="6042A6C0" w14:textId="77777777" w:rsidR="000524B0" w:rsidRPr="000524B0" w:rsidRDefault="000524B0" w:rsidP="000524B0">
            <w:pPr>
              <w:spacing w:after="0" w:line="240" w:lineRule="auto"/>
              <w:rPr>
                <w:rFonts w:ascii="Times New Roman" w:eastAsia="Times New Roman" w:hAnsi="Times New Roman" w:cs="Times New Roman"/>
                <w:sz w:val="28"/>
                <w:szCs w:val="28"/>
                <w:shd w:val="clear" w:color="auto" w:fill="FFFFFF"/>
                <w:lang w:eastAsia="ru-RU"/>
              </w:rPr>
            </w:pPr>
            <w:r w:rsidRPr="000524B0">
              <w:rPr>
                <w:rFonts w:ascii="Times New Roman" w:eastAsia="Times New Roman" w:hAnsi="Times New Roman" w:cs="Times New Roman"/>
                <w:sz w:val="28"/>
                <w:szCs w:val="28"/>
                <w:shd w:val="clear" w:color="auto" w:fill="FFFFFF"/>
                <w:lang w:eastAsia="ru-RU"/>
              </w:rPr>
              <w:t>8. Знаходження в зоні ООС,</w:t>
            </w:r>
            <w:r w:rsidRPr="000524B0">
              <w:rPr>
                <w:rFonts w:ascii="Times New Roman" w:eastAsia="Times New Roman" w:hAnsi="Times New Roman" w:cs="Times New Roman"/>
                <w:sz w:val="28"/>
                <w:szCs w:val="28"/>
                <w:lang w:eastAsia="ru-RU"/>
              </w:rPr>
              <w:t xml:space="preserve"> що негативно впливає на економіку громади.</w:t>
            </w:r>
            <w:r w:rsidRPr="000524B0">
              <w:rPr>
                <w:rFonts w:ascii="Times New Roman" w:eastAsia="Times New Roman" w:hAnsi="Times New Roman" w:cs="Times New Roman"/>
                <w:sz w:val="28"/>
                <w:szCs w:val="28"/>
                <w:shd w:val="clear" w:color="auto" w:fill="FFFFFF"/>
                <w:lang w:eastAsia="ru-RU"/>
              </w:rPr>
              <w:t xml:space="preserve"> </w:t>
            </w:r>
          </w:p>
          <w:p w14:paraId="78040EDB" w14:textId="77777777" w:rsidR="000524B0" w:rsidRPr="000524B0" w:rsidRDefault="000524B0" w:rsidP="000524B0">
            <w:pPr>
              <w:spacing w:after="0" w:line="240" w:lineRule="auto"/>
              <w:rPr>
                <w:rFonts w:ascii="Times New Roman" w:eastAsia="Times New Roman" w:hAnsi="Times New Roman" w:cs="Times New Roman"/>
                <w:sz w:val="28"/>
                <w:szCs w:val="28"/>
                <w:shd w:val="clear" w:color="auto" w:fill="FFFFFF"/>
                <w:lang w:eastAsia="ru-RU"/>
              </w:rPr>
            </w:pPr>
          </w:p>
          <w:p w14:paraId="4EBAD21B" w14:textId="77777777" w:rsidR="000524B0" w:rsidRPr="000524B0" w:rsidRDefault="000524B0" w:rsidP="000524B0">
            <w:pPr>
              <w:spacing w:after="0" w:line="240" w:lineRule="auto"/>
              <w:rPr>
                <w:rFonts w:ascii="Times New Roman" w:eastAsia="Times New Roman" w:hAnsi="Times New Roman" w:cs="Times New Roman"/>
                <w:sz w:val="28"/>
                <w:szCs w:val="28"/>
                <w:shd w:val="clear" w:color="auto" w:fill="FFFFFF"/>
                <w:lang w:eastAsia="ru-RU"/>
              </w:rPr>
            </w:pPr>
            <w:r w:rsidRPr="000524B0">
              <w:rPr>
                <w:rFonts w:ascii="Times New Roman" w:eastAsia="Times New Roman" w:hAnsi="Times New Roman" w:cs="Times New Roman"/>
                <w:sz w:val="28"/>
                <w:szCs w:val="28"/>
                <w:shd w:val="clear" w:color="auto" w:fill="FFFFFF"/>
                <w:lang w:eastAsia="ru-RU"/>
              </w:rPr>
              <w:t xml:space="preserve"> </w:t>
            </w:r>
          </w:p>
          <w:p w14:paraId="701B3B09"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shd w:val="clear" w:color="auto" w:fill="FFFFFF"/>
                <w:lang w:eastAsia="ru-RU"/>
              </w:rPr>
              <w:t xml:space="preserve"> </w:t>
            </w:r>
          </w:p>
        </w:tc>
      </w:tr>
      <w:tr w:rsidR="000524B0" w:rsidRPr="000524B0" w14:paraId="47163867" w14:textId="77777777" w:rsidTr="000524B0">
        <w:tc>
          <w:tcPr>
            <w:tcW w:w="9571" w:type="dxa"/>
            <w:gridSpan w:val="2"/>
          </w:tcPr>
          <w:p w14:paraId="320363BE" w14:textId="77777777" w:rsidR="000524B0" w:rsidRPr="000524B0" w:rsidRDefault="000524B0" w:rsidP="000524B0">
            <w:pPr>
              <w:spacing w:after="0" w:line="240" w:lineRule="auto"/>
              <w:jc w:val="center"/>
              <w:rPr>
                <w:rFonts w:ascii="Times New Roman" w:eastAsia="Times New Roman" w:hAnsi="Times New Roman" w:cs="Times New Roman"/>
                <w:b/>
                <w:sz w:val="24"/>
                <w:szCs w:val="24"/>
                <w:lang w:eastAsia="ru-RU"/>
              </w:rPr>
            </w:pPr>
            <w:r w:rsidRPr="000524B0">
              <w:rPr>
                <w:rFonts w:ascii="Times New Roman" w:eastAsia="Times New Roman" w:hAnsi="Times New Roman" w:cs="Times New Roman"/>
                <w:b/>
                <w:sz w:val="24"/>
                <w:szCs w:val="24"/>
                <w:lang w:eastAsia="ru-RU"/>
              </w:rPr>
              <w:t>Зовнішні фактори</w:t>
            </w:r>
          </w:p>
        </w:tc>
      </w:tr>
      <w:tr w:rsidR="000524B0" w:rsidRPr="000524B0" w14:paraId="600355AC" w14:textId="77777777" w:rsidTr="000524B0">
        <w:tc>
          <w:tcPr>
            <w:tcW w:w="4785" w:type="dxa"/>
          </w:tcPr>
          <w:p w14:paraId="3A7EB317" w14:textId="77777777" w:rsidR="000524B0" w:rsidRPr="000524B0" w:rsidRDefault="000524B0" w:rsidP="000524B0">
            <w:pPr>
              <w:spacing w:after="0" w:line="240" w:lineRule="auto"/>
              <w:jc w:val="center"/>
              <w:rPr>
                <w:rFonts w:ascii="Times New Roman" w:eastAsia="Times New Roman" w:hAnsi="Times New Roman" w:cs="Times New Roman"/>
                <w:b/>
                <w:sz w:val="24"/>
                <w:szCs w:val="24"/>
                <w:lang w:eastAsia="ru-RU"/>
              </w:rPr>
            </w:pPr>
            <w:r w:rsidRPr="000524B0">
              <w:rPr>
                <w:rFonts w:ascii="Times New Roman" w:eastAsia="Times New Roman" w:hAnsi="Times New Roman" w:cs="Times New Roman"/>
                <w:b/>
                <w:sz w:val="24"/>
                <w:szCs w:val="24"/>
                <w:lang w:eastAsia="ru-RU"/>
              </w:rPr>
              <w:t>Можливості</w:t>
            </w:r>
          </w:p>
        </w:tc>
        <w:tc>
          <w:tcPr>
            <w:tcW w:w="4786" w:type="dxa"/>
          </w:tcPr>
          <w:p w14:paraId="29A953DF" w14:textId="77777777" w:rsidR="000524B0" w:rsidRPr="000524B0" w:rsidRDefault="000524B0" w:rsidP="000524B0">
            <w:pPr>
              <w:spacing w:after="0" w:line="240" w:lineRule="auto"/>
              <w:jc w:val="center"/>
              <w:rPr>
                <w:rFonts w:ascii="Times New Roman" w:eastAsia="Times New Roman" w:hAnsi="Times New Roman" w:cs="Times New Roman"/>
                <w:b/>
                <w:sz w:val="24"/>
                <w:szCs w:val="24"/>
                <w:lang w:eastAsia="ru-RU"/>
              </w:rPr>
            </w:pPr>
            <w:r w:rsidRPr="000524B0">
              <w:rPr>
                <w:rFonts w:ascii="Times New Roman" w:eastAsia="Times New Roman" w:hAnsi="Times New Roman" w:cs="Times New Roman"/>
                <w:b/>
                <w:sz w:val="24"/>
                <w:szCs w:val="24"/>
                <w:lang w:eastAsia="ru-RU"/>
              </w:rPr>
              <w:t>Загрози</w:t>
            </w:r>
          </w:p>
        </w:tc>
      </w:tr>
      <w:tr w:rsidR="000524B0" w:rsidRPr="000524B0" w14:paraId="79DBA514" w14:textId="77777777" w:rsidTr="000524B0">
        <w:tc>
          <w:tcPr>
            <w:tcW w:w="4785" w:type="dxa"/>
          </w:tcPr>
          <w:p w14:paraId="7AFA8225"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1. Державна фінансова підтримка об’єднаної територіальної громади.</w:t>
            </w:r>
          </w:p>
          <w:p w14:paraId="775FBD66"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2. Економічне зростання в  будівельній галузі України.</w:t>
            </w:r>
          </w:p>
          <w:p w14:paraId="2EF1EAEA"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3. Зростання попиту на сільськогосподарську продукцію.</w:t>
            </w:r>
          </w:p>
          <w:p w14:paraId="11CDEC67"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4. Продовження діяльності в регіоні проектів  міжнародної технічної допомоги.</w:t>
            </w:r>
          </w:p>
          <w:p w14:paraId="23F2D348" w14:textId="77777777" w:rsidR="000524B0" w:rsidRPr="000524B0" w:rsidRDefault="000524B0" w:rsidP="000524B0">
            <w:pPr>
              <w:spacing w:after="0" w:line="240" w:lineRule="auto"/>
              <w:rPr>
                <w:rFonts w:ascii="Times New Roman" w:eastAsia="Times New Roman" w:hAnsi="Times New Roman" w:cs="Times New Roman"/>
                <w:sz w:val="28"/>
                <w:szCs w:val="28"/>
                <w:shd w:val="clear" w:color="auto" w:fill="FFFFFF"/>
                <w:lang w:eastAsia="ru-RU"/>
              </w:rPr>
            </w:pPr>
            <w:r w:rsidRPr="000524B0">
              <w:rPr>
                <w:rFonts w:ascii="Times New Roman" w:eastAsia="Times New Roman" w:hAnsi="Times New Roman" w:cs="Times New Roman"/>
                <w:sz w:val="28"/>
                <w:szCs w:val="28"/>
                <w:lang w:eastAsia="ru-RU"/>
              </w:rPr>
              <w:t>5. Покращення інвестиційного клімату в регіоні.</w:t>
            </w:r>
          </w:p>
          <w:p w14:paraId="35A03CE9"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6. Стабілізація суспільно-політичної ситуації. </w:t>
            </w:r>
          </w:p>
        </w:tc>
        <w:tc>
          <w:tcPr>
            <w:tcW w:w="4786" w:type="dxa"/>
          </w:tcPr>
          <w:p w14:paraId="5F4D829F"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1. Політична і економічна нестабільність, пов’язана з бойовими діями в зоні ООС.  </w:t>
            </w:r>
          </w:p>
          <w:p w14:paraId="3B98EEA5"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2. Відтік кваліфікованої робочої сили.</w:t>
            </w:r>
          </w:p>
          <w:p w14:paraId="75080475"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3. Прояви «</w:t>
            </w:r>
            <w:proofErr w:type="spellStart"/>
            <w:r w:rsidRPr="000524B0">
              <w:rPr>
                <w:rFonts w:ascii="Times New Roman" w:eastAsia="Times New Roman" w:hAnsi="Times New Roman" w:cs="Times New Roman"/>
                <w:sz w:val="28"/>
                <w:szCs w:val="28"/>
                <w:lang w:eastAsia="ru-RU"/>
              </w:rPr>
              <w:t>тінізації</w:t>
            </w:r>
            <w:proofErr w:type="spellEnd"/>
            <w:r w:rsidRPr="000524B0">
              <w:rPr>
                <w:rFonts w:ascii="Times New Roman" w:eastAsia="Times New Roman" w:hAnsi="Times New Roman" w:cs="Times New Roman"/>
                <w:sz w:val="28"/>
                <w:szCs w:val="28"/>
                <w:lang w:eastAsia="ru-RU"/>
              </w:rPr>
              <w:t>» бізнесу.</w:t>
            </w:r>
          </w:p>
          <w:p w14:paraId="4F9FF882"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4.</w:t>
            </w:r>
            <w:r w:rsidRPr="000524B0">
              <w:rPr>
                <w:rFonts w:ascii="Times New Roman" w:eastAsia="Times New Roman" w:hAnsi="Times New Roman" w:cs="Times New Roman"/>
                <w:sz w:val="28"/>
                <w:szCs w:val="28"/>
                <w:shd w:val="clear" w:color="auto" w:fill="FFFFFF"/>
                <w:lang w:eastAsia="ru-RU"/>
              </w:rPr>
              <w:t xml:space="preserve"> Зростання вартості енергоносіїв</w:t>
            </w:r>
          </w:p>
          <w:p w14:paraId="470D84BE" w14:textId="77777777" w:rsidR="000524B0" w:rsidRPr="000524B0" w:rsidRDefault="000524B0" w:rsidP="000524B0">
            <w:pPr>
              <w:spacing w:after="0" w:line="240" w:lineRule="auto"/>
              <w:rPr>
                <w:rFonts w:ascii="Times New Roman" w:eastAsia="Times New Roman" w:hAnsi="Times New Roman" w:cs="Times New Roman"/>
                <w:sz w:val="28"/>
                <w:szCs w:val="28"/>
                <w:shd w:val="clear" w:color="auto" w:fill="FFFFFF"/>
                <w:lang w:eastAsia="ru-RU"/>
              </w:rPr>
            </w:pPr>
            <w:r w:rsidRPr="000524B0">
              <w:rPr>
                <w:rFonts w:ascii="Times New Roman" w:eastAsia="Times New Roman" w:hAnsi="Times New Roman" w:cs="Times New Roman"/>
                <w:sz w:val="28"/>
                <w:szCs w:val="28"/>
                <w:shd w:val="clear" w:color="auto" w:fill="FFFFFF"/>
                <w:lang w:eastAsia="ru-RU"/>
              </w:rPr>
              <w:t>5. Зростаючий знос основних фондів комунального господарства</w:t>
            </w:r>
          </w:p>
          <w:p w14:paraId="6CAA4DFA" w14:textId="77777777" w:rsidR="000524B0" w:rsidRPr="000524B0" w:rsidRDefault="000524B0" w:rsidP="000524B0">
            <w:pPr>
              <w:spacing w:after="0" w:line="240" w:lineRule="auto"/>
              <w:rPr>
                <w:rFonts w:ascii="Times New Roman" w:eastAsia="Times New Roman" w:hAnsi="Times New Roman" w:cs="Times New Roman"/>
                <w:sz w:val="28"/>
                <w:szCs w:val="28"/>
                <w:shd w:val="clear" w:color="auto" w:fill="FFFFFF"/>
                <w:lang w:eastAsia="ru-RU"/>
              </w:rPr>
            </w:pPr>
          </w:p>
          <w:p w14:paraId="5C7E71AB"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r>
    </w:tbl>
    <w:p w14:paraId="7A58E90C" w14:textId="77777777" w:rsidR="000524B0" w:rsidRPr="000524B0" w:rsidRDefault="000524B0" w:rsidP="000524B0">
      <w:pPr>
        <w:spacing w:after="0" w:line="240" w:lineRule="auto"/>
        <w:rPr>
          <w:rFonts w:ascii="Times New Roman" w:eastAsia="Times New Roman" w:hAnsi="Times New Roman" w:cs="Times New Roman"/>
          <w:color w:val="FF0000"/>
          <w:sz w:val="24"/>
          <w:szCs w:val="24"/>
          <w:lang w:eastAsia="ru-RU"/>
        </w:rPr>
        <w:sectPr w:rsidR="000524B0" w:rsidRPr="000524B0" w:rsidSect="000524B0">
          <w:footerReference w:type="even" r:id="rId126"/>
          <w:footerReference w:type="default" r:id="rId127"/>
          <w:pgSz w:w="11906" w:h="16838" w:code="9"/>
          <w:pgMar w:top="1134" w:right="567" w:bottom="1134" w:left="1701" w:header="709" w:footer="567" w:gutter="0"/>
          <w:pgNumType w:fmt="numberInDash"/>
          <w:cols w:space="708"/>
          <w:titlePg/>
          <w:docGrid w:linePitch="360"/>
        </w:sectPr>
      </w:pPr>
    </w:p>
    <w:p w14:paraId="3FF16A12" w14:textId="77777777" w:rsidR="000524B0" w:rsidRPr="000524B0" w:rsidRDefault="000524B0" w:rsidP="000524B0">
      <w:pPr>
        <w:spacing w:after="0" w:line="240" w:lineRule="auto"/>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lastRenderedPageBreak/>
        <w:t xml:space="preserve">                                                                        1.2. Актуальні проблеми  розвитку</w:t>
      </w:r>
    </w:p>
    <w:p w14:paraId="2B7EFFFE" w14:textId="77777777" w:rsidR="000524B0" w:rsidRPr="000524B0" w:rsidRDefault="000524B0" w:rsidP="000524B0">
      <w:pPr>
        <w:spacing w:after="0" w:line="240" w:lineRule="auto"/>
        <w:jc w:val="center"/>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t xml:space="preserve">Сіверської   міської ради  </w:t>
      </w:r>
    </w:p>
    <w:p w14:paraId="422F89BE" w14:textId="77777777" w:rsidR="000524B0" w:rsidRPr="000524B0" w:rsidRDefault="000524B0" w:rsidP="000524B0">
      <w:pPr>
        <w:spacing w:after="0" w:line="240" w:lineRule="auto"/>
        <w:jc w:val="right"/>
        <w:rPr>
          <w:rFonts w:ascii="Times New Roman" w:eastAsia="Times New Roman" w:hAnsi="Times New Roman" w:cs="Times New Roman"/>
          <w:color w:val="FF0000"/>
          <w:sz w:val="28"/>
          <w:szCs w:val="28"/>
          <w:lang w:eastAsia="ru-RU"/>
        </w:rPr>
      </w:pPr>
    </w:p>
    <w:tbl>
      <w:tblPr>
        <w:tblW w:w="14467" w:type="dxa"/>
        <w:tblInd w:w="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4152"/>
        <w:gridCol w:w="4800"/>
        <w:gridCol w:w="4947"/>
      </w:tblGrid>
      <w:tr w:rsidR="000524B0" w:rsidRPr="000524B0" w14:paraId="0E8A9921" w14:textId="77777777" w:rsidTr="000524B0">
        <w:trPr>
          <w:trHeight w:val="640"/>
        </w:trPr>
        <w:tc>
          <w:tcPr>
            <w:tcW w:w="568" w:type="dxa"/>
          </w:tcPr>
          <w:p w14:paraId="34C40907" w14:textId="77777777" w:rsidR="000524B0" w:rsidRPr="000524B0" w:rsidRDefault="000524B0" w:rsidP="000524B0">
            <w:pPr>
              <w:spacing w:after="0" w:line="240" w:lineRule="auto"/>
              <w:jc w:val="center"/>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t>№ з/п</w:t>
            </w:r>
          </w:p>
        </w:tc>
        <w:tc>
          <w:tcPr>
            <w:tcW w:w="4152" w:type="dxa"/>
          </w:tcPr>
          <w:p w14:paraId="5F9B2490" w14:textId="77777777" w:rsidR="000524B0" w:rsidRPr="000524B0" w:rsidRDefault="000524B0" w:rsidP="000524B0">
            <w:pPr>
              <w:spacing w:after="0" w:line="240" w:lineRule="auto"/>
              <w:jc w:val="center"/>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t xml:space="preserve">Проблемне питання </w:t>
            </w:r>
          </w:p>
        </w:tc>
        <w:tc>
          <w:tcPr>
            <w:tcW w:w="4800" w:type="dxa"/>
          </w:tcPr>
          <w:p w14:paraId="5DD68C0A" w14:textId="77777777" w:rsidR="000524B0" w:rsidRPr="000524B0" w:rsidRDefault="000524B0" w:rsidP="000524B0">
            <w:pPr>
              <w:spacing w:after="0" w:line="240" w:lineRule="auto"/>
              <w:jc w:val="center"/>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t xml:space="preserve">Обґрунтування актуальності проблемного питання   </w:t>
            </w:r>
          </w:p>
        </w:tc>
        <w:tc>
          <w:tcPr>
            <w:tcW w:w="4947" w:type="dxa"/>
          </w:tcPr>
          <w:p w14:paraId="0AC752C6" w14:textId="77777777" w:rsidR="000524B0" w:rsidRPr="000524B0" w:rsidRDefault="000524B0" w:rsidP="000524B0">
            <w:pPr>
              <w:spacing w:after="0" w:line="240" w:lineRule="auto"/>
              <w:jc w:val="center"/>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t>Шляхи вирішення</w:t>
            </w:r>
          </w:p>
          <w:p w14:paraId="1BBF2211" w14:textId="77777777" w:rsidR="000524B0" w:rsidRPr="000524B0" w:rsidRDefault="000524B0" w:rsidP="000524B0">
            <w:pPr>
              <w:spacing w:after="0" w:line="240" w:lineRule="auto"/>
              <w:jc w:val="center"/>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t xml:space="preserve">(заходи програми) </w:t>
            </w:r>
          </w:p>
        </w:tc>
      </w:tr>
      <w:tr w:rsidR="000524B0" w:rsidRPr="000524B0" w14:paraId="54C8B7EB" w14:textId="77777777" w:rsidTr="000524B0">
        <w:trPr>
          <w:trHeight w:val="326"/>
        </w:trPr>
        <w:tc>
          <w:tcPr>
            <w:tcW w:w="568" w:type="dxa"/>
          </w:tcPr>
          <w:p w14:paraId="76214E3E" w14:textId="77777777" w:rsidR="000524B0" w:rsidRPr="000524B0" w:rsidRDefault="000524B0" w:rsidP="000524B0">
            <w:pPr>
              <w:tabs>
                <w:tab w:val="left" w:pos="525"/>
              </w:tabs>
              <w:spacing w:after="0" w:line="240" w:lineRule="auto"/>
              <w:ind w:left="360"/>
              <w:contextualSpacing/>
              <w:rPr>
                <w:rFonts w:ascii="Times New Roman" w:eastAsia="Times New Roman" w:hAnsi="Times New Roman" w:cs="Times New Roman"/>
                <w:sz w:val="28"/>
                <w:szCs w:val="28"/>
              </w:rPr>
            </w:pPr>
          </w:p>
        </w:tc>
        <w:tc>
          <w:tcPr>
            <w:tcW w:w="4152" w:type="dxa"/>
          </w:tcPr>
          <w:p w14:paraId="76C396C2"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c>
          <w:tcPr>
            <w:tcW w:w="4800" w:type="dxa"/>
          </w:tcPr>
          <w:p w14:paraId="487B8298" w14:textId="77777777" w:rsidR="000524B0" w:rsidRPr="000524B0" w:rsidRDefault="000524B0" w:rsidP="000524B0">
            <w:pPr>
              <w:spacing w:after="0" w:line="240" w:lineRule="auto"/>
              <w:rPr>
                <w:rFonts w:ascii="Times New Roman" w:eastAsia="Times New Roman" w:hAnsi="Times New Roman" w:cs="Times New Roman"/>
                <w:sz w:val="28"/>
                <w:szCs w:val="28"/>
                <w:lang w:eastAsia="ru-RU"/>
              </w:rPr>
            </w:pPr>
          </w:p>
        </w:tc>
        <w:tc>
          <w:tcPr>
            <w:tcW w:w="4947" w:type="dxa"/>
          </w:tcPr>
          <w:p w14:paraId="454DCD45" w14:textId="77777777" w:rsidR="000524B0" w:rsidRPr="000524B0" w:rsidRDefault="000524B0" w:rsidP="000524B0">
            <w:pPr>
              <w:tabs>
                <w:tab w:val="left" w:pos="1080"/>
              </w:tabs>
              <w:spacing w:after="0" w:line="240" w:lineRule="auto"/>
              <w:contextualSpacing/>
              <w:rPr>
                <w:rFonts w:ascii="Times New Roman" w:eastAsia="Times New Roman" w:hAnsi="Times New Roman" w:cs="Times New Roman"/>
                <w:sz w:val="28"/>
                <w:szCs w:val="28"/>
              </w:rPr>
            </w:pPr>
          </w:p>
        </w:tc>
      </w:tr>
      <w:tr w:rsidR="000524B0" w:rsidRPr="000524B0" w14:paraId="787A3723" w14:textId="77777777" w:rsidTr="000524B0">
        <w:trPr>
          <w:trHeight w:val="1732"/>
        </w:trPr>
        <w:tc>
          <w:tcPr>
            <w:tcW w:w="568" w:type="dxa"/>
          </w:tcPr>
          <w:p w14:paraId="334482C5" w14:textId="77777777" w:rsidR="000524B0" w:rsidRPr="000524B0" w:rsidRDefault="000524B0" w:rsidP="000524B0">
            <w:pPr>
              <w:tabs>
                <w:tab w:val="left" w:pos="525"/>
              </w:tabs>
              <w:spacing w:after="0" w:line="240" w:lineRule="auto"/>
              <w:jc w:val="center"/>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1.</w:t>
            </w:r>
          </w:p>
        </w:tc>
        <w:tc>
          <w:tcPr>
            <w:tcW w:w="4152" w:type="dxa"/>
          </w:tcPr>
          <w:p w14:paraId="66599595"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Капітальний ремонт доріг.</w:t>
            </w:r>
          </w:p>
          <w:p w14:paraId="15CC630D"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Інвентаризація  та паспортизація доріг з твердим покриттям</w:t>
            </w:r>
          </w:p>
          <w:p w14:paraId="5D00AF1B"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p>
          <w:p w14:paraId="7E4A8049"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 xml:space="preserve">Ремонт шляхопроводів (Північний та Південний) </w:t>
            </w:r>
            <w:proofErr w:type="spellStart"/>
            <w:r w:rsidRPr="000524B0">
              <w:rPr>
                <w:rFonts w:ascii="Times New Roman" w:eastAsia="Times New Roman" w:hAnsi="Times New Roman" w:cs="Times New Roman"/>
                <w:sz w:val="24"/>
                <w:szCs w:val="24"/>
                <w:lang w:eastAsia="ru-RU"/>
              </w:rPr>
              <w:t>м.Сіверськ</w:t>
            </w:r>
            <w:proofErr w:type="spellEnd"/>
            <w:r w:rsidRPr="000524B0">
              <w:rPr>
                <w:rFonts w:ascii="Times New Roman" w:eastAsia="Times New Roman" w:hAnsi="Times New Roman" w:cs="Times New Roman"/>
                <w:sz w:val="24"/>
                <w:szCs w:val="24"/>
                <w:lang w:eastAsia="ru-RU"/>
              </w:rPr>
              <w:t>.</w:t>
            </w:r>
          </w:p>
        </w:tc>
        <w:tc>
          <w:tcPr>
            <w:tcW w:w="4800" w:type="dxa"/>
          </w:tcPr>
          <w:p w14:paraId="0B287CCA"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 xml:space="preserve">Тверде покриття доріг міської ради має значну </w:t>
            </w:r>
            <w:proofErr w:type="spellStart"/>
            <w:r w:rsidRPr="000524B0">
              <w:rPr>
                <w:rFonts w:ascii="Times New Roman" w:eastAsia="Times New Roman" w:hAnsi="Times New Roman" w:cs="Times New Roman"/>
                <w:sz w:val="24"/>
                <w:szCs w:val="24"/>
                <w:lang w:eastAsia="ru-RU"/>
              </w:rPr>
              <w:t>ямковість</w:t>
            </w:r>
            <w:proofErr w:type="spellEnd"/>
            <w:r w:rsidRPr="000524B0">
              <w:rPr>
                <w:rFonts w:ascii="Times New Roman" w:eastAsia="Times New Roman" w:hAnsi="Times New Roman" w:cs="Times New Roman"/>
                <w:sz w:val="24"/>
                <w:szCs w:val="24"/>
                <w:lang w:eastAsia="ru-RU"/>
              </w:rPr>
              <w:t>, що зменшує рівень безпеки дорожнього руху та якості автомобільного сполучення по місту та між населеними пунктами громади.</w:t>
            </w:r>
          </w:p>
          <w:p w14:paraId="2B48060F"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p>
        </w:tc>
        <w:tc>
          <w:tcPr>
            <w:tcW w:w="4947" w:type="dxa"/>
          </w:tcPr>
          <w:p w14:paraId="051D3B87" w14:textId="77777777" w:rsidR="000524B0" w:rsidRPr="000524B0" w:rsidRDefault="000524B0" w:rsidP="000524B0">
            <w:pPr>
              <w:tabs>
                <w:tab w:val="left" w:pos="742"/>
              </w:tabs>
              <w:spacing w:after="0" w:line="240" w:lineRule="auto"/>
              <w:contextualSpacing/>
              <w:rPr>
                <w:rFonts w:ascii="Times New Roman" w:eastAsia="Times New Roman" w:hAnsi="Times New Roman" w:cs="Times New Roman"/>
                <w:sz w:val="24"/>
                <w:szCs w:val="24"/>
              </w:rPr>
            </w:pPr>
            <w:r w:rsidRPr="000524B0">
              <w:rPr>
                <w:rFonts w:ascii="Times New Roman" w:eastAsia="Times New Roman" w:hAnsi="Times New Roman" w:cs="Times New Roman"/>
                <w:sz w:val="24"/>
                <w:szCs w:val="24"/>
              </w:rPr>
              <w:t>1Капітальний ремонт автомобільних доріг.</w:t>
            </w:r>
          </w:p>
          <w:p w14:paraId="4D8167DC" w14:textId="77777777" w:rsidR="000524B0" w:rsidRPr="000524B0" w:rsidRDefault="000524B0" w:rsidP="000524B0">
            <w:pPr>
              <w:tabs>
                <w:tab w:val="left" w:pos="742"/>
              </w:tabs>
              <w:spacing w:after="0" w:line="240" w:lineRule="auto"/>
              <w:contextualSpacing/>
              <w:rPr>
                <w:rFonts w:ascii="Times New Roman" w:eastAsia="Times New Roman" w:hAnsi="Times New Roman" w:cs="Times New Roman"/>
                <w:sz w:val="24"/>
                <w:szCs w:val="24"/>
              </w:rPr>
            </w:pPr>
            <w:r w:rsidRPr="000524B0">
              <w:rPr>
                <w:rFonts w:ascii="Times New Roman" w:eastAsia="Times New Roman" w:hAnsi="Times New Roman" w:cs="Times New Roman"/>
                <w:sz w:val="24"/>
                <w:szCs w:val="24"/>
              </w:rPr>
              <w:t>2.Замовлення   послуги та виготовлення технічної документації з інвентаризації доріг з твердим покриттям.</w:t>
            </w:r>
          </w:p>
        </w:tc>
      </w:tr>
      <w:tr w:rsidR="000524B0" w:rsidRPr="000524B0" w14:paraId="480636C1" w14:textId="77777777" w:rsidTr="000524B0">
        <w:trPr>
          <w:trHeight w:val="2329"/>
        </w:trPr>
        <w:tc>
          <w:tcPr>
            <w:tcW w:w="568" w:type="dxa"/>
          </w:tcPr>
          <w:p w14:paraId="03A24037" w14:textId="77777777" w:rsidR="000524B0" w:rsidRPr="000524B0" w:rsidRDefault="000524B0" w:rsidP="000524B0">
            <w:pPr>
              <w:tabs>
                <w:tab w:val="left" w:pos="525"/>
              </w:tabs>
              <w:spacing w:after="0" w:line="240" w:lineRule="auto"/>
              <w:jc w:val="center"/>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2.</w:t>
            </w:r>
          </w:p>
        </w:tc>
        <w:tc>
          <w:tcPr>
            <w:tcW w:w="4152" w:type="dxa"/>
          </w:tcPr>
          <w:p w14:paraId="02863342"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 xml:space="preserve">Відсутність  містобудівної документації Сіверської міської ради </w:t>
            </w:r>
          </w:p>
        </w:tc>
        <w:tc>
          <w:tcPr>
            <w:tcW w:w="4800" w:type="dxa"/>
          </w:tcPr>
          <w:p w14:paraId="71692412"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 xml:space="preserve">В даний час  містобудівна документація застаріла та не відповідає  Закону України «Про регулювання містобудівної </w:t>
            </w:r>
            <w:proofErr w:type="spellStart"/>
            <w:r w:rsidRPr="000524B0">
              <w:rPr>
                <w:rFonts w:ascii="Times New Roman" w:eastAsia="Times New Roman" w:hAnsi="Times New Roman" w:cs="Times New Roman"/>
                <w:sz w:val="24"/>
                <w:szCs w:val="24"/>
                <w:lang w:eastAsia="ru-RU"/>
              </w:rPr>
              <w:t>діяль-ності</w:t>
            </w:r>
            <w:proofErr w:type="spellEnd"/>
            <w:r w:rsidRPr="000524B0">
              <w:rPr>
                <w:rFonts w:ascii="Times New Roman" w:eastAsia="Times New Roman" w:hAnsi="Times New Roman" w:cs="Times New Roman"/>
                <w:sz w:val="24"/>
                <w:szCs w:val="24"/>
                <w:lang w:eastAsia="ru-RU"/>
              </w:rPr>
              <w:t>», в зв’язку з чим виникає нагальна потреба визначення  напрямів використання території,  розподіл земель за цільовим  призначенням та використання  територій для містобудівних потреб та ін.</w:t>
            </w:r>
          </w:p>
        </w:tc>
        <w:tc>
          <w:tcPr>
            <w:tcW w:w="4947" w:type="dxa"/>
          </w:tcPr>
          <w:p w14:paraId="6999B01D"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Залучення додаткових коштів  для виготовлення  містобудівної документації</w:t>
            </w:r>
          </w:p>
        </w:tc>
      </w:tr>
      <w:tr w:rsidR="000524B0" w:rsidRPr="000524B0" w14:paraId="77BA1A1A" w14:textId="77777777" w:rsidTr="000524B0">
        <w:trPr>
          <w:trHeight w:val="1464"/>
        </w:trPr>
        <w:tc>
          <w:tcPr>
            <w:tcW w:w="568" w:type="dxa"/>
          </w:tcPr>
          <w:p w14:paraId="316F6B5F" w14:textId="77777777" w:rsidR="000524B0" w:rsidRPr="000524B0" w:rsidRDefault="000524B0" w:rsidP="000524B0">
            <w:pPr>
              <w:tabs>
                <w:tab w:val="left" w:pos="525"/>
              </w:tabs>
              <w:spacing w:after="0" w:line="240" w:lineRule="auto"/>
              <w:jc w:val="center"/>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3.</w:t>
            </w:r>
          </w:p>
        </w:tc>
        <w:tc>
          <w:tcPr>
            <w:tcW w:w="4152" w:type="dxa"/>
          </w:tcPr>
          <w:p w14:paraId="1A76EC83"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 xml:space="preserve">Незадовільний стан будівель клубних установ(у </w:t>
            </w:r>
            <w:proofErr w:type="spellStart"/>
            <w:r w:rsidRPr="000524B0">
              <w:rPr>
                <w:rFonts w:ascii="Times New Roman" w:eastAsia="Times New Roman" w:hAnsi="Times New Roman" w:cs="Times New Roman"/>
                <w:sz w:val="24"/>
                <w:szCs w:val="24"/>
                <w:lang w:eastAsia="ru-RU"/>
              </w:rPr>
              <w:t>т.ч</w:t>
            </w:r>
            <w:proofErr w:type="spellEnd"/>
            <w:r w:rsidRPr="000524B0">
              <w:rPr>
                <w:rFonts w:ascii="Times New Roman" w:eastAsia="Times New Roman" w:hAnsi="Times New Roman" w:cs="Times New Roman"/>
                <w:sz w:val="24"/>
                <w:szCs w:val="24"/>
                <w:lang w:eastAsia="ru-RU"/>
              </w:rPr>
              <w:t xml:space="preserve">. відсутність опалення): с. </w:t>
            </w:r>
            <w:proofErr w:type="spellStart"/>
            <w:r w:rsidRPr="000524B0">
              <w:rPr>
                <w:rFonts w:ascii="Times New Roman" w:eastAsia="Times New Roman" w:hAnsi="Times New Roman" w:cs="Times New Roman"/>
                <w:sz w:val="24"/>
                <w:szCs w:val="24"/>
                <w:lang w:eastAsia="ru-RU"/>
              </w:rPr>
              <w:t>Дронівка</w:t>
            </w:r>
            <w:proofErr w:type="spellEnd"/>
            <w:r w:rsidRPr="000524B0">
              <w:rPr>
                <w:rFonts w:ascii="Times New Roman" w:eastAsia="Times New Roman" w:hAnsi="Times New Roman" w:cs="Times New Roman"/>
                <w:sz w:val="24"/>
                <w:szCs w:val="24"/>
                <w:lang w:eastAsia="ru-RU"/>
              </w:rPr>
              <w:t xml:space="preserve">, с. Серебрянка, с. Свято-Покровське, с. </w:t>
            </w:r>
            <w:proofErr w:type="spellStart"/>
            <w:r w:rsidRPr="000524B0">
              <w:rPr>
                <w:rFonts w:ascii="Times New Roman" w:eastAsia="Times New Roman" w:hAnsi="Times New Roman" w:cs="Times New Roman"/>
                <w:sz w:val="24"/>
                <w:szCs w:val="24"/>
                <w:lang w:eastAsia="ru-RU"/>
              </w:rPr>
              <w:t>Різниківка</w:t>
            </w:r>
            <w:proofErr w:type="spellEnd"/>
          </w:p>
        </w:tc>
        <w:tc>
          <w:tcPr>
            <w:tcW w:w="4800" w:type="dxa"/>
          </w:tcPr>
          <w:p w14:paraId="5F5C1EA0"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Більше 10  років в будівлях закладів відсутнє опалення(зруйновані котельні), потребують заміни вікна та двері, шиферні покрівлі, комунікації</w:t>
            </w:r>
          </w:p>
        </w:tc>
        <w:tc>
          <w:tcPr>
            <w:tcW w:w="4947" w:type="dxa"/>
          </w:tcPr>
          <w:p w14:paraId="6C0FD370"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1.Капітальний ремонт будівлі закладу</w:t>
            </w:r>
          </w:p>
          <w:p w14:paraId="362F5E6F"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2.Залучення міжнародних інвестицій</w:t>
            </w:r>
          </w:p>
          <w:p w14:paraId="52468DC8"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 xml:space="preserve">3.Перепрофілювання основної діяльності закладу відповідно до Стратегії розвитку Донецької області на період до 2027 року </w:t>
            </w:r>
          </w:p>
        </w:tc>
      </w:tr>
      <w:tr w:rsidR="000524B0" w:rsidRPr="000524B0" w14:paraId="0D8D249E" w14:textId="77777777" w:rsidTr="000524B0">
        <w:trPr>
          <w:trHeight w:val="1131"/>
        </w:trPr>
        <w:tc>
          <w:tcPr>
            <w:tcW w:w="568" w:type="dxa"/>
          </w:tcPr>
          <w:p w14:paraId="39885F97" w14:textId="77777777" w:rsidR="000524B0" w:rsidRPr="000524B0" w:rsidRDefault="000524B0" w:rsidP="000524B0">
            <w:pPr>
              <w:tabs>
                <w:tab w:val="left" w:pos="525"/>
              </w:tabs>
              <w:spacing w:after="0" w:line="240" w:lineRule="auto"/>
              <w:jc w:val="center"/>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4.</w:t>
            </w:r>
          </w:p>
        </w:tc>
        <w:tc>
          <w:tcPr>
            <w:tcW w:w="4152" w:type="dxa"/>
          </w:tcPr>
          <w:p w14:paraId="3FC7FF58"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Відсутність у Центрі надання соціальних послуг протипожежної сигналізації</w:t>
            </w:r>
          </w:p>
        </w:tc>
        <w:tc>
          <w:tcPr>
            <w:tcW w:w="4800" w:type="dxa"/>
          </w:tcPr>
          <w:p w14:paraId="769BA47D"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 xml:space="preserve"> Забезпечення безпеки життя отримувачів соціальних послуг та працівників установи</w:t>
            </w:r>
          </w:p>
        </w:tc>
        <w:tc>
          <w:tcPr>
            <w:tcW w:w="4947" w:type="dxa"/>
          </w:tcPr>
          <w:p w14:paraId="4C02413A"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 xml:space="preserve"> Приведення будівлі  Центру надання соціальних послуг до належного стану, а саме встановлення системи  протипожежної сигналізації</w:t>
            </w:r>
          </w:p>
        </w:tc>
      </w:tr>
      <w:tr w:rsidR="000524B0" w:rsidRPr="000524B0" w14:paraId="5869EDB8" w14:textId="77777777" w:rsidTr="000524B0">
        <w:trPr>
          <w:trHeight w:val="983"/>
        </w:trPr>
        <w:tc>
          <w:tcPr>
            <w:tcW w:w="568" w:type="dxa"/>
          </w:tcPr>
          <w:p w14:paraId="7AC26D01" w14:textId="77777777" w:rsidR="000524B0" w:rsidRPr="000524B0" w:rsidRDefault="000524B0" w:rsidP="000524B0">
            <w:pPr>
              <w:tabs>
                <w:tab w:val="left" w:pos="525"/>
              </w:tabs>
              <w:spacing w:after="0" w:line="240" w:lineRule="auto"/>
              <w:jc w:val="center"/>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5.</w:t>
            </w:r>
          </w:p>
        </w:tc>
        <w:tc>
          <w:tcPr>
            <w:tcW w:w="4152" w:type="dxa"/>
          </w:tcPr>
          <w:p w14:paraId="0FDCB4A1"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Відсутність спеціалізованого автомобіля для перевезення дітей  з інвалідністю та осіб з інвалідністю.</w:t>
            </w:r>
          </w:p>
        </w:tc>
        <w:tc>
          <w:tcPr>
            <w:tcW w:w="4800" w:type="dxa"/>
          </w:tcPr>
          <w:p w14:paraId="210A424E"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 xml:space="preserve">Надання послуг з перевезень </w:t>
            </w:r>
          </w:p>
        </w:tc>
        <w:tc>
          <w:tcPr>
            <w:tcW w:w="4947" w:type="dxa"/>
          </w:tcPr>
          <w:p w14:paraId="219E7E8F" w14:textId="77777777" w:rsidR="000524B0" w:rsidRPr="000524B0" w:rsidRDefault="000524B0" w:rsidP="000524B0">
            <w:pPr>
              <w:spacing w:after="0" w:line="240" w:lineRule="auto"/>
              <w:rPr>
                <w:rFonts w:ascii="Times New Roman" w:eastAsia="Times New Roman" w:hAnsi="Times New Roman" w:cs="Times New Roman"/>
                <w:sz w:val="24"/>
                <w:szCs w:val="24"/>
                <w:lang w:eastAsia="ru-RU"/>
              </w:rPr>
            </w:pPr>
            <w:r w:rsidRPr="000524B0">
              <w:rPr>
                <w:rFonts w:ascii="Times New Roman" w:eastAsia="Times New Roman" w:hAnsi="Times New Roman" w:cs="Times New Roman"/>
                <w:sz w:val="24"/>
                <w:szCs w:val="24"/>
                <w:lang w:eastAsia="ru-RU"/>
              </w:rPr>
              <w:t>Забезпечення перевезень дітей з інвалідністю та осіб з інвалідністю «Соціальне таксі».</w:t>
            </w:r>
          </w:p>
        </w:tc>
      </w:tr>
    </w:tbl>
    <w:p w14:paraId="72D18767"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sectPr w:rsidR="000524B0" w:rsidRPr="000524B0" w:rsidSect="000524B0">
          <w:pgSz w:w="16838" w:h="11906" w:orient="landscape"/>
          <w:pgMar w:top="992" w:right="1134" w:bottom="709" w:left="1134" w:header="709" w:footer="709" w:gutter="0"/>
          <w:cols w:space="708"/>
          <w:titlePg/>
          <w:docGrid w:linePitch="360"/>
        </w:sectPr>
      </w:pPr>
    </w:p>
    <w:p w14:paraId="6B447945" w14:textId="77777777" w:rsidR="000524B0" w:rsidRPr="000524B0" w:rsidRDefault="000524B0" w:rsidP="000524B0">
      <w:pPr>
        <w:spacing w:after="0" w:line="240" w:lineRule="auto"/>
        <w:ind w:left="720"/>
        <w:rPr>
          <w:rFonts w:ascii="Times New Roman" w:eastAsia="Arial,Bold" w:hAnsi="Times New Roman" w:cs="Times New Roman"/>
          <w:b/>
          <w:bCs/>
          <w:caps/>
          <w:sz w:val="24"/>
          <w:szCs w:val="24"/>
          <w:lang w:eastAsia="ru-RU"/>
        </w:rPr>
      </w:pPr>
      <w:r w:rsidRPr="000524B0">
        <w:rPr>
          <w:rFonts w:ascii="Times New Roman" w:eastAsia="Arial,Bold" w:hAnsi="Times New Roman" w:cs="Times New Roman"/>
          <w:b/>
          <w:bCs/>
          <w:caps/>
          <w:sz w:val="24"/>
          <w:szCs w:val="24"/>
          <w:lang w:eastAsia="ru-RU"/>
        </w:rPr>
        <w:lastRenderedPageBreak/>
        <w:t xml:space="preserve">2. Мета, завдання та заходи економічного і соціального  </w:t>
      </w:r>
    </w:p>
    <w:p w14:paraId="3CED39D6" w14:textId="77777777" w:rsidR="000524B0" w:rsidRPr="000524B0" w:rsidRDefault="000524B0" w:rsidP="000524B0">
      <w:pPr>
        <w:spacing w:after="0" w:line="240" w:lineRule="auto"/>
        <w:ind w:left="720"/>
        <w:rPr>
          <w:rFonts w:ascii="Times New Roman" w:eastAsia="Arial,Bold" w:hAnsi="Times New Roman" w:cs="Times New Roman"/>
          <w:b/>
          <w:bCs/>
          <w:caps/>
          <w:sz w:val="24"/>
          <w:szCs w:val="24"/>
          <w:lang w:eastAsia="ru-RU"/>
        </w:rPr>
      </w:pPr>
      <w:r w:rsidRPr="000524B0">
        <w:rPr>
          <w:rFonts w:ascii="Times New Roman" w:eastAsia="Arial,Bold" w:hAnsi="Times New Roman" w:cs="Times New Roman"/>
          <w:b/>
          <w:bCs/>
          <w:caps/>
          <w:sz w:val="24"/>
          <w:szCs w:val="24"/>
          <w:lang w:eastAsia="ru-RU"/>
        </w:rPr>
        <w:t xml:space="preserve">                        розвитку у 2021 році</w:t>
      </w:r>
    </w:p>
    <w:p w14:paraId="73D0A4A0" w14:textId="77777777" w:rsidR="000524B0" w:rsidRPr="000524B0" w:rsidRDefault="000524B0" w:rsidP="000524B0">
      <w:pPr>
        <w:spacing w:after="0" w:line="240" w:lineRule="auto"/>
        <w:rPr>
          <w:rFonts w:ascii="Times New Roman" w:eastAsia="Arial,Bold" w:hAnsi="Times New Roman" w:cs="Times New Roman"/>
          <w:b/>
          <w:bCs/>
          <w:caps/>
          <w:color w:val="FF0000"/>
          <w:sz w:val="24"/>
          <w:szCs w:val="24"/>
          <w:lang w:eastAsia="ru-RU"/>
        </w:rPr>
      </w:pPr>
    </w:p>
    <w:p w14:paraId="26487ED2" w14:textId="77777777" w:rsidR="000524B0" w:rsidRPr="000524B0" w:rsidRDefault="000524B0" w:rsidP="000524B0">
      <w:pPr>
        <w:spacing w:after="0"/>
        <w:ind w:left="567" w:hanging="567"/>
        <w:contextualSpacing/>
        <w:jc w:val="both"/>
        <w:rPr>
          <w:rFonts w:ascii="Times New Roman" w:eastAsia="Times New Roman" w:hAnsi="Times New Roman" w:cs="Times New Roman"/>
          <w:sz w:val="28"/>
          <w:szCs w:val="28"/>
        </w:rPr>
      </w:pPr>
      <w:r w:rsidRPr="000524B0">
        <w:rPr>
          <w:rFonts w:ascii="Times New Roman" w:eastAsia="Times New Roman" w:hAnsi="Times New Roman" w:cs="Times New Roman"/>
          <w:b/>
          <w:sz w:val="28"/>
          <w:szCs w:val="28"/>
        </w:rPr>
        <w:t xml:space="preserve">           Мета - </w:t>
      </w:r>
      <w:r w:rsidRPr="000524B0">
        <w:rPr>
          <w:rFonts w:ascii="Times New Roman" w:eastAsia="Times New Roman" w:hAnsi="Times New Roman" w:cs="Times New Roman"/>
          <w:sz w:val="28"/>
          <w:szCs w:val="28"/>
        </w:rPr>
        <w:t xml:space="preserve">Створення умов для повноцінного функціонування об’єднаної територіальної  громади, відновлення економічного зростання,  формування позитивного іміджу громади, підвищення </w:t>
      </w:r>
      <w:r w:rsidRPr="000524B0">
        <w:rPr>
          <w:rFonts w:ascii="Times New Roman" w:eastAsia="Times New Roman" w:hAnsi="Times New Roman" w:cs="Times New Roman"/>
          <w:bCs/>
          <w:sz w:val="28"/>
          <w:szCs w:val="28"/>
          <w:lang w:eastAsia="uk-UA"/>
        </w:rPr>
        <w:t>якості і   безпечності життя, доступності  до широкого спектру  послуг з урахуванням потреб та інтересів жінок та чоловіків різних вікових груп,</w:t>
      </w:r>
      <w:r w:rsidRPr="000524B0">
        <w:rPr>
          <w:rFonts w:ascii="Times New Roman" w:eastAsia="Times New Roman" w:hAnsi="Times New Roman" w:cs="Times New Roman"/>
          <w:sz w:val="28"/>
          <w:szCs w:val="28"/>
        </w:rPr>
        <w:t xml:space="preserve"> підтримки ініціативи малого та середнього бізнесу.</w:t>
      </w:r>
    </w:p>
    <w:p w14:paraId="4635F8F5" w14:textId="77777777" w:rsidR="000524B0" w:rsidRPr="000524B0" w:rsidRDefault="000524B0" w:rsidP="000524B0">
      <w:pPr>
        <w:spacing w:after="0"/>
        <w:ind w:left="567" w:hanging="567"/>
        <w:contextualSpacing/>
        <w:jc w:val="both"/>
        <w:rPr>
          <w:rFonts w:ascii="Times New Roman" w:eastAsia="Times New Roman" w:hAnsi="Times New Roman" w:cs="Times New Roman"/>
          <w:sz w:val="28"/>
          <w:szCs w:val="28"/>
        </w:rPr>
      </w:pPr>
    </w:p>
    <w:p w14:paraId="1F9CB176"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Для досягнення зазначеної мети пріоритетними діями Сіверської міської ради  будуть:</w:t>
      </w:r>
    </w:p>
    <w:p w14:paraId="5950C944"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забезпечення надходження доходів до бюджету  запланованих обсягах;  </w:t>
      </w:r>
    </w:p>
    <w:p w14:paraId="0B4627E6"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застосування принципів </w:t>
      </w:r>
      <w:proofErr w:type="spellStart"/>
      <w:r w:rsidRPr="000524B0">
        <w:rPr>
          <w:rFonts w:ascii="Times New Roman" w:eastAsia="Times New Roman" w:hAnsi="Times New Roman" w:cs="Times New Roman"/>
          <w:sz w:val="28"/>
          <w:szCs w:val="28"/>
          <w:lang w:eastAsia="ru-RU"/>
        </w:rPr>
        <w:t>гендерно</w:t>
      </w:r>
      <w:proofErr w:type="spellEnd"/>
      <w:r w:rsidRPr="000524B0">
        <w:rPr>
          <w:rFonts w:ascii="Times New Roman" w:eastAsia="Times New Roman" w:hAnsi="Times New Roman" w:cs="Times New Roman"/>
          <w:sz w:val="28"/>
          <w:szCs w:val="28"/>
          <w:lang w:eastAsia="ru-RU"/>
        </w:rPr>
        <w:t xml:space="preserve"> орієнтованого бюджетування у бюджетному процесі;</w:t>
      </w:r>
    </w:p>
    <w:p w14:paraId="1D754F24"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своєчасна виплата заробітної плати та інших соціальних виплат;</w:t>
      </w:r>
    </w:p>
    <w:p w14:paraId="3869CE7A"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створення нових робочих місць;</w:t>
      </w:r>
    </w:p>
    <w:p w14:paraId="4E22F337"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залучення інвестицій в економіку міста;</w:t>
      </w:r>
    </w:p>
    <w:p w14:paraId="2DD9571A"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підвищення якості житлово-комунальних послуг</w:t>
      </w:r>
      <w:r w:rsidRPr="000524B0">
        <w:rPr>
          <w:rFonts w:ascii="Times New Roman" w:eastAsia="Times New Roman" w:hAnsi="Times New Roman" w:cs="Times New Roman"/>
          <w:sz w:val="28"/>
          <w:szCs w:val="28"/>
          <w:lang w:val="ru-RU" w:eastAsia="ru-RU"/>
        </w:rPr>
        <w:t xml:space="preserve"> </w:t>
      </w:r>
      <w:r w:rsidRPr="000524B0">
        <w:rPr>
          <w:rFonts w:ascii="Times New Roman" w:eastAsia="Times New Roman" w:hAnsi="Times New Roman" w:cs="Times New Roman"/>
          <w:sz w:val="28"/>
          <w:szCs w:val="28"/>
          <w:lang w:eastAsia="ru-RU"/>
        </w:rPr>
        <w:t>відповідно до потреб жінок і чоловіків, що надаються  на території   громади;</w:t>
      </w:r>
    </w:p>
    <w:p w14:paraId="05EF5D49"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розширення спектру публічних послуг відповідно до потреб жінок і чоловіків різного віку, місця проживання і соціального статусу;</w:t>
      </w:r>
    </w:p>
    <w:p w14:paraId="4ADA6F05"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-застосовування підходу, заснованого на дотриманні прав людини для  врахування інтересів жінок та чоловіків різних груп, особливо вразливих груп; </w:t>
      </w:r>
    </w:p>
    <w:p w14:paraId="38E1E0D1"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здійснення заходів щодо впровадження енергозберігаючих заходів в  </w:t>
      </w:r>
    </w:p>
    <w:p w14:paraId="4C7A8F23"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бюджетній сфері;</w:t>
      </w:r>
    </w:p>
    <w:p w14:paraId="14D20A0F"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розвиток сільського господарства;</w:t>
      </w:r>
    </w:p>
    <w:p w14:paraId="58D89AD8"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забезпечення стабільної роботи бюджетних закладів;</w:t>
      </w:r>
    </w:p>
    <w:p w14:paraId="08B92F8E"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відновлення дорожньої інфраструктури, що зазнала пошкоджень;</w:t>
      </w:r>
    </w:p>
    <w:p w14:paraId="43622152"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підвищення якості  медичної допомоги;</w:t>
      </w:r>
    </w:p>
    <w:p w14:paraId="26A50C40"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сприяння доступу суб’єктів малого та середнього підприємництва  до фінансових  (кредитних) ресурсів;</w:t>
      </w:r>
    </w:p>
    <w:p w14:paraId="24D3B557"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розширення виробництва з переробки молока в молочні продукти, сироварня.</w:t>
      </w:r>
    </w:p>
    <w:p w14:paraId="68E08605" w14:textId="77777777" w:rsidR="000524B0" w:rsidRPr="000524B0" w:rsidRDefault="000524B0" w:rsidP="000524B0">
      <w:pPr>
        <w:spacing w:after="0" w:line="240" w:lineRule="auto"/>
        <w:ind w:left="567"/>
        <w:jc w:val="both"/>
        <w:rPr>
          <w:rFonts w:ascii="Times New Roman" w:eastAsia="Times New Roman" w:hAnsi="Times New Roman" w:cs="Times New Roman"/>
          <w:sz w:val="24"/>
          <w:szCs w:val="24"/>
          <w:lang w:eastAsia="ru-RU"/>
        </w:rPr>
      </w:pPr>
    </w:p>
    <w:p w14:paraId="08826F99"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Виконання Програми здійснюватиметься в межах реальних фінансових можливостей бюджетів усіх рівнів та за рахунок позабюджетних коштів</w:t>
      </w:r>
      <w:r w:rsidRPr="000524B0">
        <w:rPr>
          <w:rFonts w:ascii="Times New Roman" w:eastAsia="Times New Roman" w:hAnsi="Times New Roman" w:cs="Times New Roman"/>
          <w:sz w:val="28"/>
          <w:szCs w:val="28"/>
          <w:lang w:val="ru-RU" w:eastAsia="ru-RU"/>
        </w:rPr>
        <w:t>.</w:t>
      </w:r>
    </w:p>
    <w:p w14:paraId="0EFFE4C7" w14:textId="77777777" w:rsidR="000524B0" w:rsidRPr="000524B0" w:rsidRDefault="000524B0" w:rsidP="000524B0">
      <w:pPr>
        <w:spacing w:after="0" w:line="240" w:lineRule="auto"/>
        <w:ind w:left="567"/>
        <w:jc w:val="both"/>
        <w:rPr>
          <w:rFonts w:ascii="Times New Roman" w:eastAsia="Times New Roman" w:hAnsi="Times New Roman" w:cs="Times New Roman"/>
          <w:color w:val="FF0000"/>
          <w:sz w:val="28"/>
          <w:szCs w:val="28"/>
          <w:lang w:eastAsia="ru-RU"/>
        </w:rPr>
      </w:pPr>
    </w:p>
    <w:p w14:paraId="09F84F82" w14:textId="77777777" w:rsidR="000524B0" w:rsidRPr="000524B0" w:rsidRDefault="000524B0" w:rsidP="000524B0">
      <w:pPr>
        <w:spacing w:after="0" w:line="240" w:lineRule="auto"/>
        <w:ind w:left="567"/>
        <w:jc w:val="both"/>
        <w:rPr>
          <w:rFonts w:ascii="Times New Roman" w:eastAsia="Times New Roman" w:hAnsi="Times New Roman" w:cs="Times New Roman"/>
          <w:color w:val="FF0000"/>
          <w:sz w:val="28"/>
          <w:szCs w:val="28"/>
          <w:lang w:eastAsia="ru-RU"/>
        </w:rPr>
      </w:pPr>
    </w:p>
    <w:p w14:paraId="160EDDF5" w14:textId="77777777" w:rsidR="000524B0" w:rsidRPr="000524B0" w:rsidRDefault="000524B0" w:rsidP="000524B0">
      <w:pPr>
        <w:spacing w:after="0" w:line="240" w:lineRule="auto"/>
        <w:ind w:left="567"/>
        <w:jc w:val="both"/>
        <w:rPr>
          <w:rFonts w:ascii="Times New Roman" w:eastAsia="Times New Roman" w:hAnsi="Times New Roman" w:cs="Times New Roman"/>
          <w:b/>
          <w:sz w:val="28"/>
          <w:szCs w:val="28"/>
          <w:lang w:eastAsia="ru-RU"/>
        </w:rPr>
      </w:pPr>
      <w:r w:rsidRPr="000524B0">
        <w:rPr>
          <w:rFonts w:ascii="Times New Roman" w:eastAsia="Times New Roman" w:hAnsi="Times New Roman" w:cs="Times New Roman"/>
          <w:b/>
          <w:sz w:val="28"/>
          <w:szCs w:val="28"/>
          <w:lang w:eastAsia="ru-RU"/>
        </w:rPr>
        <w:t xml:space="preserve"> Основні  пріоритети діяльності на  2021 рік</w:t>
      </w:r>
    </w:p>
    <w:p w14:paraId="5365CE87" w14:textId="77777777" w:rsidR="000524B0" w:rsidRPr="000524B0" w:rsidRDefault="000524B0" w:rsidP="000524B0">
      <w:pPr>
        <w:spacing w:after="0" w:line="240" w:lineRule="auto"/>
        <w:ind w:left="567"/>
        <w:jc w:val="both"/>
        <w:rPr>
          <w:rFonts w:ascii="Times New Roman" w:eastAsia="Times New Roman" w:hAnsi="Times New Roman" w:cs="Times New Roman"/>
          <w:b/>
          <w:sz w:val="28"/>
          <w:szCs w:val="28"/>
          <w:lang w:eastAsia="ru-RU"/>
        </w:rPr>
      </w:pPr>
    </w:p>
    <w:p w14:paraId="03B0F8AC"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При розробці основних пріоритетів діяльності Сіверської міської ради  на  2021рік були враховані завдання та положення Стратегії розвитку </w:t>
      </w:r>
      <w:r w:rsidRPr="000524B0">
        <w:rPr>
          <w:rFonts w:ascii="Times New Roman" w:eastAsia="Times New Roman" w:hAnsi="Times New Roman" w:cs="Times New Roman"/>
          <w:sz w:val="28"/>
          <w:szCs w:val="28"/>
          <w:lang w:eastAsia="ru-RU"/>
        </w:rPr>
        <w:lastRenderedPageBreak/>
        <w:t>Донецької області на період до 2027 року та  Стратегії розвитку Сіверської міської  ради (об’єднана територіальна громада).</w:t>
      </w:r>
    </w:p>
    <w:p w14:paraId="374099FA"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У 2021 році планується:</w:t>
      </w:r>
    </w:p>
    <w:p w14:paraId="445FEE34"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відновлення роботи підприємств, які призупинили свою діяльність  у зв’язку з    </w:t>
      </w:r>
    </w:p>
    <w:p w14:paraId="2F420753"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проведення АТО  в регіоні;</w:t>
      </w:r>
    </w:p>
    <w:p w14:paraId="131FCB1B"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збільшення обсягів продукції харчової промисловості на діючому  ТОВ </w:t>
      </w:r>
    </w:p>
    <w:p w14:paraId="45BF7704"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«Сіверський хлібозавод» та  ФОП Лук’янова  «Сироварня».</w:t>
      </w:r>
    </w:p>
    <w:p w14:paraId="5D45B4BC"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подальший розвиток сільського господарства та створення </w:t>
      </w:r>
      <w:proofErr w:type="spellStart"/>
      <w:r w:rsidRPr="000524B0">
        <w:rPr>
          <w:rFonts w:ascii="Times New Roman" w:eastAsia="Times New Roman" w:hAnsi="Times New Roman" w:cs="Times New Roman"/>
          <w:sz w:val="28"/>
          <w:szCs w:val="28"/>
          <w:lang w:eastAsia="ru-RU"/>
        </w:rPr>
        <w:t>селянсько</w:t>
      </w:r>
      <w:proofErr w:type="spellEnd"/>
      <w:r w:rsidRPr="000524B0">
        <w:rPr>
          <w:rFonts w:ascii="Times New Roman" w:eastAsia="Times New Roman" w:hAnsi="Times New Roman" w:cs="Times New Roman"/>
          <w:sz w:val="28"/>
          <w:szCs w:val="28"/>
          <w:lang w:eastAsia="ru-RU"/>
        </w:rPr>
        <w:t>- обслуговуючих кооперативів (СОК);</w:t>
      </w:r>
    </w:p>
    <w:p w14:paraId="563379CB" w14:textId="77777777" w:rsidR="000524B0" w:rsidRPr="000524B0" w:rsidRDefault="000524B0" w:rsidP="000524B0">
      <w:pPr>
        <w:tabs>
          <w:tab w:val="left" w:pos="8952"/>
        </w:tabs>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w:t>
      </w:r>
      <w:proofErr w:type="spellStart"/>
      <w:r w:rsidRPr="000524B0">
        <w:rPr>
          <w:rFonts w:ascii="Times New Roman" w:eastAsia="Times New Roman" w:hAnsi="Times New Roman" w:cs="Times New Roman"/>
          <w:sz w:val="28"/>
          <w:szCs w:val="28"/>
          <w:lang w:val="ru-RU" w:eastAsia="ru-RU"/>
        </w:rPr>
        <w:t>підвищення</w:t>
      </w:r>
      <w:proofErr w:type="spellEnd"/>
      <w:r w:rsidRPr="000524B0">
        <w:rPr>
          <w:rFonts w:ascii="Times New Roman" w:eastAsia="Times New Roman" w:hAnsi="Times New Roman" w:cs="Times New Roman"/>
          <w:sz w:val="28"/>
          <w:szCs w:val="28"/>
          <w:lang w:val="ru-RU" w:eastAsia="ru-RU"/>
        </w:rPr>
        <w:t xml:space="preserve"> </w:t>
      </w:r>
      <w:proofErr w:type="spellStart"/>
      <w:r w:rsidRPr="000524B0">
        <w:rPr>
          <w:rFonts w:ascii="Times New Roman" w:eastAsia="Times New Roman" w:hAnsi="Times New Roman" w:cs="Times New Roman"/>
          <w:sz w:val="28"/>
          <w:szCs w:val="28"/>
          <w:lang w:val="ru-RU" w:eastAsia="ru-RU"/>
        </w:rPr>
        <w:t>якості</w:t>
      </w:r>
      <w:proofErr w:type="spellEnd"/>
      <w:r w:rsidRPr="000524B0">
        <w:rPr>
          <w:rFonts w:ascii="Times New Roman" w:eastAsia="Times New Roman" w:hAnsi="Times New Roman" w:cs="Times New Roman"/>
          <w:sz w:val="28"/>
          <w:szCs w:val="28"/>
          <w:lang w:eastAsia="ru-RU"/>
        </w:rPr>
        <w:t>, безпечності</w:t>
      </w:r>
      <w:r w:rsidRPr="000524B0">
        <w:rPr>
          <w:rFonts w:ascii="Times New Roman" w:eastAsia="Times New Roman" w:hAnsi="Times New Roman" w:cs="Times New Roman"/>
          <w:sz w:val="28"/>
          <w:szCs w:val="28"/>
          <w:lang w:val="ru-RU" w:eastAsia="ru-RU"/>
        </w:rPr>
        <w:t xml:space="preserve"> </w:t>
      </w:r>
      <w:proofErr w:type="spellStart"/>
      <w:r w:rsidRPr="000524B0">
        <w:rPr>
          <w:rFonts w:ascii="Times New Roman" w:eastAsia="Times New Roman" w:hAnsi="Times New Roman" w:cs="Times New Roman"/>
          <w:sz w:val="28"/>
          <w:szCs w:val="28"/>
          <w:lang w:val="ru-RU" w:eastAsia="ru-RU"/>
        </w:rPr>
        <w:t>житлово-комунальних</w:t>
      </w:r>
      <w:proofErr w:type="spellEnd"/>
      <w:r w:rsidRPr="000524B0">
        <w:rPr>
          <w:rFonts w:ascii="Times New Roman" w:eastAsia="Times New Roman" w:hAnsi="Times New Roman" w:cs="Times New Roman"/>
          <w:sz w:val="28"/>
          <w:szCs w:val="28"/>
          <w:lang w:val="ru-RU" w:eastAsia="ru-RU"/>
        </w:rPr>
        <w:t xml:space="preserve"> </w:t>
      </w:r>
      <w:proofErr w:type="spellStart"/>
      <w:r w:rsidRPr="000524B0">
        <w:rPr>
          <w:rFonts w:ascii="Times New Roman" w:eastAsia="Times New Roman" w:hAnsi="Times New Roman" w:cs="Times New Roman"/>
          <w:sz w:val="28"/>
          <w:szCs w:val="28"/>
          <w:lang w:val="ru-RU" w:eastAsia="ru-RU"/>
        </w:rPr>
        <w:t>послуг</w:t>
      </w:r>
      <w:proofErr w:type="spellEnd"/>
      <w:r w:rsidRPr="000524B0">
        <w:rPr>
          <w:rFonts w:ascii="Times New Roman" w:eastAsia="Times New Roman" w:hAnsi="Times New Roman" w:cs="Times New Roman"/>
          <w:sz w:val="28"/>
          <w:szCs w:val="28"/>
          <w:lang w:eastAsia="ru-RU"/>
        </w:rPr>
        <w:t>;</w:t>
      </w:r>
      <w:r w:rsidRPr="000524B0">
        <w:rPr>
          <w:rFonts w:ascii="Times New Roman" w:eastAsia="Times New Roman" w:hAnsi="Times New Roman" w:cs="Times New Roman"/>
          <w:sz w:val="28"/>
          <w:szCs w:val="28"/>
          <w:lang w:eastAsia="ru-RU"/>
        </w:rPr>
        <w:tab/>
      </w:r>
    </w:p>
    <w:p w14:paraId="0FD4575C"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збільшення середньої заробітної плати;</w:t>
      </w:r>
    </w:p>
    <w:p w14:paraId="60282C80"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створення нових робочих місць;</w:t>
      </w:r>
    </w:p>
    <w:p w14:paraId="004020AB"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підвищення освітнього рівня широких верств населення від здобуття знань до </w:t>
      </w:r>
    </w:p>
    <w:p w14:paraId="3731DE65"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започаткування та ведення власної справи, зокрема жіночого підприємництва;</w:t>
      </w:r>
    </w:p>
    <w:p w14:paraId="0F2D8ADC"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впровадження  енергозберігаючих та енергоефективних технологій;</w:t>
      </w:r>
    </w:p>
    <w:p w14:paraId="6134C454"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поліпшення соціальної та транспортної інфраструктури відповідно д</w:t>
      </w:r>
      <w:r w:rsidRPr="000524B0">
        <w:rPr>
          <w:rFonts w:ascii="Times New Roman" w:eastAsia="Times New Roman" w:hAnsi="Times New Roman" w:cs="Times New Roman"/>
          <w:color w:val="7030A0"/>
          <w:sz w:val="28"/>
          <w:szCs w:val="28"/>
          <w:lang w:eastAsia="ru-RU"/>
        </w:rPr>
        <w:t xml:space="preserve">о </w:t>
      </w:r>
      <w:r w:rsidRPr="000524B0">
        <w:rPr>
          <w:rFonts w:ascii="Times New Roman" w:eastAsia="Times New Roman" w:hAnsi="Times New Roman" w:cs="Times New Roman"/>
          <w:sz w:val="28"/>
          <w:szCs w:val="28"/>
          <w:lang w:eastAsia="ru-RU"/>
        </w:rPr>
        <w:t>потреб жінок і чоловіків різного віку, місця проживання і соціального статусу;</w:t>
      </w:r>
    </w:p>
    <w:p w14:paraId="405CC360"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збереження культурної спадщини та сприяння розвитку культури і мистецтва;</w:t>
      </w:r>
    </w:p>
    <w:p w14:paraId="41C01331"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сприяння національно-патріотичному,  культурному та духовному вихованню молоді;</w:t>
      </w:r>
    </w:p>
    <w:p w14:paraId="00AD0610"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впровадження сучасних інформаційних технологій в діяльності місцевого самоврядування;</w:t>
      </w:r>
    </w:p>
    <w:p w14:paraId="08CE3D54"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реалізація державної молодіжної політики  та підтримка сім’ї основи суспільства;</w:t>
      </w:r>
    </w:p>
    <w:p w14:paraId="6B1364C1"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розвиток туризму та рекреаційної зони;</w:t>
      </w:r>
    </w:p>
    <w:p w14:paraId="620D3004"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підвищення рівня та якості надання послуг в галузях освіти, охорони здоров’я, культури та спорту відповідно д</w:t>
      </w:r>
      <w:r w:rsidRPr="000524B0">
        <w:rPr>
          <w:rFonts w:ascii="Times New Roman" w:eastAsia="Times New Roman" w:hAnsi="Times New Roman" w:cs="Times New Roman"/>
          <w:color w:val="7030A0"/>
          <w:sz w:val="28"/>
          <w:szCs w:val="28"/>
          <w:lang w:eastAsia="ru-RU"/>
        </w:rPr>
        <w:t xml:space="preserve">о </w:t>
      </w:r>
      <w:r w:rsidRPr="000524B0">
        <w:rPr>
          <w:rFonts w:ascii="Times New Roman" w:eastAsia="Times New Roman" w:hAnsi="Times New Roman" w:cs="Times New Roman"/>
          <w:sz w:val="28"/>
          <w:szCs w:val="28"/>
          <w:lang w:eastAsia="ru-RU"/>
        </w:rPr>
        <w:t>потреб жінок і чоловіків різного віку, місця проживання і соціального статусу;</w:t>
      </w:r>
    </w:p>
    <w:p w14:paraId="2EF80144"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реалізація принципів верховенства права, забезпечення законності та правопорядку, запобігання  та подолання проявів корупції;</w:t>
      </w:r>
    </w:p>
    <w:p w14:paraId="7B55522F"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color w:val="7030A0"/>
          <w:sz w:val="28"/>
          <w:szCs w:val="28"/>
          <w:lang w:eastAsia="ru-RU"/>
        </w:rPr>
        <w:t xml:space="preserve"> </w:t>
      </w:r>
      <w:r w:rsidRPr="000524B0">
        <w:rPr>
          <w:rFonts w:ascii="Times New Roman" w:eastAsia="Times New Roman" w:hAnsi="Times New Roman" w:cs="Times New Roman"/>
          <w:sz w:val="28"/>
          <w:szCs w:val="28"/>
          <w:lang w:eastAsia="ru-RU"/>
        </w:rPr>
        <w:t>- забезпечення рівних прав і можливостей жінок і чоловіків;</w:t>
      </w:r>
    </w:p>
    <w:p w14:paraId="133ED607"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функціональне використання  земель промислових районів міської ради з питань залучення інвесторів для розвитку промисловості;</w:t>
      </w:r>
    </w:p>
    <w:p w14:paraId="6CA5953E"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проведення повної інвентаризації земель з метою формування  вільних та контроль плати за їх використання;</w:t>
      </w:r>
    </w:p>
    <w:p w14:paraId="275B6F66"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розробка генерального плану міста  Сіверська Сіверської міської ради ;</w:t>
      </w:r>
    </w:p>
    <w:p w14:paraId="79CD69E7" w14:textId="77777777" w:rsidR="000524B0" w:rsidRPr="000524B0" w:rsidRDefault="000524B0" w:rsidP="000524B0">
      <w:pPr>
        <w:spacing w:after="0" w:line="240" w:lineRule="auto"/>
        <w:ind w:left="567"/>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впровадження системи щомісячного моніторингу нарахування та сплати орендної плати за фактичне використання земельних ділянок.</w:t>
      </w:r>
    </w:p>
    <w:p w14:paraId="5864B88E" w14:textId="77777777" w:rsidR="000524B0" w:rsidRPr="000524B0" w:rsidRDefault="000524B0" w:rsidP="000524B0">
      <w:pPr>
        <w:spacing w:after="0" w:line="240" w:lineRule="auto"/>
        <w:jc w:val="both"/>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 xml:space="preserve">    </w:t>
      </w:r>
    </w:p>
    <w:p w14:paraId="2B090052" w14:textId="77777777" w:rsidR="000524B0" w:rsidRPr="000524B0" w:rsidRDefault="000524B0" w:rsidP="000524B0">
      <w:pPr>
        <w:spacing w:after="0" w:line="240" w:lineRule="auto"/>
        <w:ind w:firstLine="708"/>
        <w:contextualSpacing/>
        <w:jc w:val="both"/>
        <w:rPr>
          <w:rFonts w:ascii="Times New Roman" w:eastAsia="Times New Roman" w:hAnsi="Times New Roman" w:cs="Times New Roman"/>
          <w:bCs/>
          <w:sz w:val="28"/>
          <w:szCs w:val="28"/>
          <w:lang w:eastAsia="ru-RU"/>
        </w:rPr>
      </w:pPr>
    </w:p>
    <w:p w14:paraId="05A5AB44" w14:textId="3FA81071"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D8B967E" w14:textId="5F1938A3"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59EAF63" w14:textId="13BB5191"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434F109" w14:textId="4E0F9313"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DBD7514" w14:textId="77777777" w:rsidR="000524B0" w:rsidRPr="000524B0" w:rsidRDefault="000524B0" w:rsidP="000524B0">
      <w:pPr>
        <w:keepNext/>
        <w:spacing w:after="0" w:line="240" w:lineRule="auto"/>
        <w:ind w:left="12333"/>
        <w:rPr>
          <w:rFonts w:ascii="Times New Roman" w:eastAsia="Times New Roman" w:hAnsi="Times New Roman" w:cs="Times New Roman"/>
          <w:sz w:val="28"/>
          <w:szCs w:val="28"/>
          <w:lang w:eastAsia="ru-RU"/>
        </w:rPr>
      </w:pPr>
      <w:r w:rsidRPr="000524B0">
        <w:rPr>
          <w:rFonts w:ascii="Times New Roman" w:eastAsia="Times New Roman" w:hAnsi="Times New Roman" w:cs="Times New Roman"/>
          <w:sz w:val="28"/>
          <w:szCs w:val="28"/>
          <w:lang w:eastAsia="ru-RU"/>
        </w:rPr>
        <w:t>Додаток 1</w:t>
      </w:r>
    </w:p>
    <w:p w14:paraId="28416379"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b/>
          <w:snapToGrid w:val="0"/>
          <w:sz w:val="28"/>
          <w:szCs w:val="20"/>
          <w:lang w:eastAsia="ru-RU"/>
        </w:rPr>
      </w:pPr>
    </w:p>
    <w:p w14:paraId="489E299C" w14:textId="77777777" w:rsidR="000524B0" w:rsidRDefault="000524B0" w:rsidP="000524B0">
      <w:pPr>
        <w:keepNext/>
        <w:widowControl w:val="0"/>
        <w:spacing w:after="0" w:line="240" w:lineRule="auto"/>
        <w:jc w:val="center"/>
        <w:rPr>
          <w:rFonts w:ascii="Times New Roman" w:eastAsia="Times New Roman" w:hAnsi="Times New Roman" w:cs="Times New Roman"/>
          <w:b/>
          <w:snapToGrid w:val="0"/>
          <w:sz w:val="28"/>
          <w:szCs w:val="20"/>
          <w:lang w:eastAsia="ru-RU"/>
        </w:rPr>
        <w:sectPr w:rsidR="000524B0" w:rsidSect="000524B0">
          <w:pgSz w:w="11906" w:h="16838"/>
          <w:pgMar w:top="851" w:right="851" w:bottom="851" w:left="1276" w:header="709" w:footer="709" w:gutter="0"/>
          <w:cols w:space="708"/>
          <w:docGrid w:linePitch="360"/>
        </w:sectPr>
      </w:pPr>
    </w:p>
    <w:p w14:paraId="6F91DF50" w14:textId="1668AC14" w:rsidR="000524B0" w:rsidRPr="000524B0" w:rsidRDefault="000524B0" w:rsidP="000524B0">
      <w:pPr>
        <w:keepNext/>
        <w:widowControl w:val="0"/>
        <w:spacing w:after="0" w:line="240" w:lineRule="auto"/>
        <w:jc w:val="center"/>
        <w:rPr>
          <w:rFonts w:ascii="Times New Roman" w:eastAsia="Times New Roman" w:hAnsi="Times New Roman" w:cs="Times New Roman"/>
          <w:b/>
          <w:snapToGrid w:val="0"/>
          <w:sz w:val="28"/>
          <w:szCs w:val="20"/>
          <w:lang w:eastAsia="ru-RU"/>
        </w:rPr>
      </w:pPr>
      <w:r w:rsidRPr="000524B0">
        <w:rPr>
          <w:rFonts w:ascii="Times New Roman" w:eastAsia="Times New Roman" w:hAnsi="Times New Roman" w:cs="Times New Roman"/>
          <w:b/>
          <w:snapToGrid w:val="0"/>
          <w:sz w:val="28"/>
          <w:szCs w:val="20"/>
          <w:lang w:eastAsia="ru-RU"/>
        </w:rPr>
        <w:lastRenderedPageBreak/>
        <w:t>ОСНОВНІ   ПРОГНОЗНІ  ПОКАЗНИКИ  ЕКОНОМІЧНОГО  І  СОЦІАЛЬНОГО  РОЗВИТКУ</w:t>
      </w:r>
    </w:p>
    <w:p w14:paraId="4A30EF68"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b/>
          <w:snapToGrid w:val="0"/>
          <w:sz w:val="28"/>
          <w:szCs w:val="20"/>
          <w:lang w:eastAsia="ru-RU"/>
        </w:rPr>
      </w:pPr>
      <w:r w:rsidRPr="000524B0">
        <w:rPr>
          <w:rFonts w:ascii="Times New Roman" w:eastAsia="Times New Roman" w:hAnsi="Times New Roman" w:cs="Times New Roman"/>
          <w:b/>
          <w:snapToGrid w:val="0"/>
          <w:sz w:val="28"/>
          <w:szCs w:val="20"/>
          <w:lang w:eastAsia="ru-RU"/>
        </w:rPr>
        <w:t xml:space="preserve"> СІВЕРСЬКОЇ МІСЬКОЇ РАДИ НА  2021 рік</w:t>
      </w:r>
    </w:p>
    <w:p w14:paraId="525D3F9F"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eastAsia="ru-RU"/>
        </w:rPr>
      </w:pPr>
    </w:p>
    <w:p w14:paraId="5E5EA49B"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
          <w:szCs w:val="20"/>
          <w:lang w:eastAsia="ru-RU"/>
        </w:rPr>
      </w:pPr>
    </w:p>
    <w:tbl>
      <w:tblPr>
        <w:tblW w:w="15592" w:type="dxa"/>
        <w:tblInd w:w="2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8505"/>
        <w:gridCol w:w="1275"/>
        <w:gridCol w:w="1417"/>
        <w:gridCol w:w="1560"/>
        <w:gridCol w:w="1276"/>
        <w:gridCol w:w="1559"/>
      </w:tblGrid>
      <w:tr w:rsidR="000524B0" w:rsidRPr="000524B0" w14:paraId="126CB399" w14:textId="77777777" w:rsidTr="000524B0">
        <w:trPr>
          <w:cantSplit/>
          <w:tblHeader/>
        </w:trPr>
        <w:tc>
          <w:tcPr>
            <w:tcW w:w="8505" w:type="dxa"/>
            <w:vMerge w:val="restart"/>
            <w:tcBorders>
              <w:top w:val="single" w:sz="4" w:space="0" w:color="auto"/>
              <w:left w:val="single" w:sz="4" w:space="0" w:color="auto"/>
              <w:bottom w:val="nil"/>
              <w:right w:val="single" w:sz="4" w:space="0" w:color="auto"/>
            </w:tcBorders>
            <w:vAlign w:val="center"/>
          </w:tcPr>
          <w:p w14:paraId="6FDDB316"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Показники</w:t>
            </w:r>
          </w:p>
        </w:tc>
        <w:tc>
          <w:tcPr>
            <w:tcW w:w="1275" w:type="dxa"/>
            <w:vMerge w:val="restart"/>
            <w:tcBorders>
              <w:top w:val="single" w:sz="4" w:space="0" w:color="auto"/>
              <w:left w:val="single" w:sz="4" w:space="0" w:color="auto"/>
              <w:bottom w:val="nil"/>
              <w:right w:val="single" w:sz="4" w:space="0" w:color="auto"/>
            </w:tcBorders>
            <w:vAlign w:val="center"/>
          </w:tcPr>
          <w:p w14:paraId="272C3899"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Одиниця виміру</w:t>
            </w:r>
          </w:p>
        </w:tc>
        <w:tc>
          <w:tcPr>
            <w:tcW w:w="2977" w:type="dxa"/>
            <w:gridSpan w:val="2"/>
            <w:tcBorders>
              <w:top w:val="single" w:sz="4" w:space="0" w:color="auto"/>
              <w:left w:val="single" w:sz="4" w:space="0" w:color="auto"/>
              <w:bottom w:val="single" w:sz="4" w:space="0" w:color="auto"/>
              <w:right w:val="single" w:sz="4" w:space="0" w:color="auto"/>
            </w:tcBorders>
            <w:vAlign w:val="center"/>
          </w:tcPr>
          <w:p w14:paraId="668404BF"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2020 рік</w:t>
            </w:r>
          </w:p>
        </w:tc>
        <w:tc>
          <w:tcPr>
            <w:tcW w:w="2835" w:type="dxa"/>
            <w:gridSpan w:val="2"/>
            <w:tcBorders>
              <w:top w:val="single" w:sz="4" w:space="0" w:color="auto"/>
              <w:left w:val="single" w:sz="4" w:space="0" w:color="auto"/>
              <w:bottom w:val="single" w:sz="4" w:space="0" w:color="auto"/>
              <w:right w:val="single" w:sz="4" w:space="0" w:color="auto"/>
            </w:tcBorders>
          </w:tcPr>
          <w:p w14:paraId="71B6F1F2"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2021 рік</w:t>
            </w:r>
          </w:p>
        </w:tc>
      </w:tr>
      <w:tr w:rsidR="000524B0" w:rsidRPr="000524B0" w14:paraId="435A3352" w14:textId="77777777" w:rsidTr="000524B0">
        <w:trPr>
          <w:cantSplit/>
          <w:tblHeader/>
        </w:trPr>
        <w:tc>
          <w:tcPr>
            <w:tcW w:w="8505" w:type="dxa"/>
            <w:vMerge/>
            <w:tcBorders>
              <w:top w:val="nil"/>
              <w:left w:val="single" w:sz="4" w:space="0" w:color="auto"/>
              <w:bottom w:val="single" w:sz="4" w:space="0" w:color="auto"/>
              <w:right w:val="single" w:sz="4" w:space="0" w:color="auto"/>
            </w:tcBorders>
            <w:vAlign w:val="center"/>
          </w:tcPr>
          <w:p w14:paraId="6F32B099" w14:textId="77777777" w:rsidR="000524B0" w:rsidRPr="000524B0" w:rsidRDefault="000524B0" w:rsidP="000524B0">
            <w:pPr>
              <w:keepNext/>
              <w:widowControl w:val="0"/>
              <w:spacing w:after="0" w:line="240" w:lineRule="auto"/>
              <w:outlineLvl w:val="4"/>
              <w:rPr>
                <w:rFonts w:ascii="Times New Roman" w:eastAsia="Times New Roman" w:hAnsi="Times New Roman" w:cs="Times New Roman"/>
                <w:snapToGrid w:val="0"/>
                <w:sz w:val="24"/>
                <w:szCs w:val="24"/>
                <w:lang w:eastAsia="ru-RU"/>
              </w:rPr>
            </w:pPr>
          </w:p>
        </w:tc>
        <w:tc>
          <w:tcPr>
            <w:tcW w:w="1275" w:type="dxa"/>
            <w:vMerge/>
            <w:tcBorders>
              <w:top w:val="nil"/>
              <w:left w:val="single" w:sz="4" w:space="0" w:color="auto"/>
              <w:bottom w:val="single" w:sz="4" w:space="0" w:color="auto"/>
              <w:right w:val="single" w:sz="4" w:space="0" w:color="auto"/>
            </w:tcBorders>
            <w:vAlign w:val="center"/>
          </w:tcPr>
          <w:p w14:paraId="06ADCA62"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5439BB30" w14:textId="77777777" w:rsidR="000524B0" w:rsidRPr="000524B0" w:rsidRDefault="000524B0" w:rsidP="000524B0">
            <w:pPr>
              <w:keepNext/>
              <w:widowControl w:val="0"/>
              <w:spacing w:after="0" w:line="240" w:lineRule="auto"/>
              <w:ind w:left="-100" w:firstLine="100"/>
              <w:jc w:val="center"/>
              <w:rPr>
                <w:rFonts w:ascii="Times New Roman" w:eastAsia="Times New Roman" w:hAnsi="Times New Roman" w:cs="Times New Roman"/>
                <w:snapToGrid w:val="0"/>
                <w:sz w:val="24"/>
                <w:szCs w:val="24"/>
                <w:lang w:eastAsia="ru-RU"/>
              </w:rPr>
            </w:pPr>
            <w:proofErr w:type="spellStart"/>
            <w:r w:rsidRPr="000524B0">
              <w:rPr>
                <w:rFonts w:ascii="Times New Roman" w:eastAsia="Times New Roman" w:hAnsi="Times New Roman" w:cs="Times New Roman"/>
                <w:snapToGrid w:val="0"/>
                <w:sz w:val="24"/>
                <w:szCs w:val="24"/>
                <w:lang w:eastAsia="ru-RU"/>
              </w:rPr>
              <w:t>очік</w:t>
            </w:r>
            <w:proofErr w:type="spellEnd"/>
            <w:r w:rsidRPr="000524B0">
              <w:rPr>
                <w:rFonts w:ascii="Times New Roman" w:eastAsia="Times New Roman" w:hAnsi="Times New Roman" w:cs="Times New Roman"/>
                <w:snapToGrid w:val="0"/>
                <w:sz w:val="24"/>
                <w:szCs w:val="24"/>
                <w:lang w:eastAsia="ru-RU"/>
              </w:rPr>
              <w:t>.</w:t>
            </w:r>
          </w:p>
        </w:tc>
        <w:tc>
          <w:tcPr>
            <w:tcW w:w="1560" w:type="dxa"/>
            <w:tcBorders>
              <w:top w:val="single" w:sz="4" w:space="0" w:color="auto"/>
              <w:left w:val="single" w:sz="4" w:space="0" w:color="auto"/>
              <w:bottom w:val="single" w:sz="4" w:space="0" w:color="auto"/>
              <w:right w:val="single" w:sz="4" w:space="0" w:color="auto"/>
            </w:tcBorders>
            <w:vAlign w:val="center"/>
          </w:tcPr>
          <w:p w14:paraId="45CEF302"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до факту 2019 року</w:t>
            </w:r>
          </w:p>
        </w:tc>
        <w:tc>
          <w:tcPr>
            <w:tcW w:w="1276" w:type="dxa"/>
            <w:tcBorders>
              <w:top w:val="single" w:sz="4" w:space="0" w:color="auto"/>
              <w:left w:val="single" w:sz="4" w:space="0" w:color="auto"/>
              <w:bottom w:val="single" w:sz="4" w:space="0" w:color="auto"/>
              <w:right w:val="single" w:sz="4" w:space="0" w:color="auto"/>
            </w:tcBorders>
          </w:tcPr>
          <w:p w14:paraId="2F4D740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ru-RU" w:eastAsia="ru-RU"/>
              </w:rPr>
            </w:pPr>
            <w:proofErr w:type="spellStart"/>
            <w:r w:rsidRPr="000524B0">
              <w:rPr>
                <w:rFonts w:ascii="Times New Roman" w:eastAsia="Times New Roman" w:hAnsi="Times New Roman" w:cs="Times New Roman"/>
                <w:snapToGrid w:val="0"/>
                <w:sz w:val="24"/>
                <w:szCs w:val="24"/>
                <w:lang w:val="ru-RU" w:eastAsia="ru-RU"/>
              </w:rPr>
              <w:t>програма</w:t>
            </w:r>
            <w:proofErr w:type="spellEnd"/>
          </w:p>
        </w:tc>
        <w:tc>
          <w:tcPr>
            <w:tcW w:w="1559" w:type="dxa"/>
            <w:tcBorders>
              <w:top w:val="single" w:sz="4" w:space="0" w:color="auto"/>
              <w:left w:val="single" w:sz="4" w:space="0" w:color="auto"/>
              <w:bottom w:val="single" w:sz="4" w:space="0" w:color="auto"/>
              <w:right w:val="single" w:sz="4" w:space="0" w:color="auto"/>
            </w:tcBorders>
          </w:tcPr>
          <w:p w14:paraId="49685A3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ru-RU" w:eastAsia="ru-RU"/>
              </w:rPr>
            </w:pPr>
            <w:proofErr w:type="spellStart"/>
            <w:r w:rsidRPr="000524B0">
              <w:rPr>
                <w:rFonts w:ascii="Times New Roman" w:eastAsia="Times New Roman" w:hAnsi="Times New Roman" w:cs="Times New Roman"/>
                <w:snapToGrid w:val="0"/>
                <w:sz w:val="24"/>
                <w:szCs w:val="24"/>
                <w:lang w:val="ru-RU" w:eastAsia="ru-RU"/>
              </w:rPr>
              <w:t>програма</w:t>
            </w:r>
            <w:proofErr w:type="spellEnd"/>
            <w:r w:rsidRPr="000524B0">
              <w:rPr>
                <w:rFonts w:ascii="Times New Roman" w:eastAsia="Times New Roman" w:hAnsi="Times New Roman" w:cs="Times New Roman"/>
                <w:snapToGrid w:val="0"/>
                <w:sz w:val="24"/>
                <w:szCs w:val="24"/>
                <w:lang w:val="ru-RU" w:eastAsia="ru-RU"/>
              </w:rPr>
              <w:t xml:space="preserve"> до факту 20</w:t>
            </w:r>
            <w:r w:rsidRPr="000524B0">
              <w:rPr>
                <w:rFonts w:ascii="Times New Roman" w:eastAsia="Times New Roman" w:hAnsi="Times New Roman" w:cs="Times New Roman"/>
                <w:snapToGrid w:val="0"/>
                <w:sz w:val="24"/>
                <w:szCs w:val="24"/>
                <w:lang w:eastAsia="ru-RU"/>
              </w:rPr>
              <w:t xml:space="preserve">20 </w:t>
            </w:r>
            <w:r w:rsidRPr="000524B0">
              <w:rPr>
                <w:rFonts w:ascii="Times New Roman" w:eastAsia="Times New Roman" w:hAnsi="Times New Roman" w:cs="Times New Roman"/>
                <w:snapToGrid w:val="0"/>
                <w:sz w:val="24"/>
                <w:szCs w:val="24"/>
                <w:lang w:val="ru-RU" w:eastAsia="ru-RU"/>
              </w:rPr>
              <w:t>року, %</w:t>
            </w:r>
          </w:p>
        </w:tc>
      </w:tr>
      <w:tr w:rsidR="000524B0" w:rsidRPr="000524B0" w14:paraId="7D6D74BA" w14:textId="77777777" w:rsidTr="000524B0">
        <w:trPr>
          <w:cantSplit/>
          <w:trHeight w:val="365"/>
        </w:trPr>
        <w:tc>
          <w:tcPr>
            <w:tcW w:w="8505" w:type="dxa"/>
            <w:tcBorders>
              <w:top w:val="single" w:sz="4" w:space="0" w:color="auto"/>
              <w:left w:val="dotted" w:sz="4" w:space="0" w:color="auto"/>
              <w:bottom w:val="dotted" w:sz="4" w:space="0" w:color="auto"/>
              <w:right w:val="dotted" w:sz="4" w:space="0" w:color="auto"/>
            </w:tcBorders>
          </w:tcPr>
          <w:p w14:paraId="766F98DE" w14:textId="77777777" w:rsidR="000524B0" w:rsidRPr="000524B0" w:rsidRDefault="000524B0" w:rsidP="000524B0">
            <w:pPr>
              <w:spacing w:after="0" w:line="240" w:lineRule="auto"/>
              <w:rPr>
                <w:rFonts w:ascii="Times New Roman" w:eastAsia="Times New Roman" w:hAnsi="Times New Roman" w:cs="Times New Roman"/>
                <w:b/>
                <w:snapToGrid w:val="0"/>
                <w:sz w:val="24"/>
                <w:szCs w:val="24"/>
                <w:lang w:eastAsia="ru-RU"/>
              </w:rPr>
            </w:pPr>
            <w:r w:rsidRPr="000524B0">
              <w:rPr>
                <w:rFonts w:ascii="Times New Roman" w:eastAsia="Times New Roman" w:hAnsi="Times New Roman" w:cs="Times New Roman"/>
                <w:b/>
                <w:snapToGrid w:val="0"/>
                <w:sz w:val="24"/>
                <w:szCs w:val="24"/>
                <w:lang w:eastAsia="ru-RU"/>
              </w:rPr>
              <w:t>Територія</w:t>
            </w:r>
          </w:p>
        </w:tc>
        <w:tc>
          <w:tcPr>
            <w:tcW w:w="1275" w:type="dxa"/>
            <w:tcBorders>
              <w:top w:val="single" w:sz="4" w:space="0" w:color="auto"/>
              <w:left w:val="dotted" w:sz="4" w:space="0" w:color="auto"/>
              <w:bottom w:val="dotted" w:sz="4" w:space="0" w:color="auto"/>
              <w:right w:val="dotted" w:sz="4" w:space="0" w:color="auto"/>
            </w:tcBorders>
          </w:tcPr>
          <w:p w14:paraId="324872D0"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proofErr w:type="spellStart"/>
            <w:r w:rsidRPr="000524B0">
              <w:rPr>
                <w:rFonts w:ascii="Times New Roman" w:eastAsia="Times New Roman" w:hAnsi="Times New Roman" w:cs="Times New Roman"/>
                <w:b/>
                <w:snapToGrid w:val="0"/>
                <w:sz w:val="24"/>
                <w:szCs w:val="24"/>
                <w:lang w:eastAsia="ru-RU"/>
              </w:rPr>
              <w:t>кв.км</w:t>
            </w:r>
            <w:proofErr w:type="spellEnd"/>
          </w:p>
        </w:tc>
        <w:tc>
          <w:tcPr>
            <w:tcW w:w="1417" w:type="dxa"/>
            <w:tcBorders>
              <w:top w:val="single" w:sz="4" w:space="0" w:color="auto"/>
              <w:left w:val="dotted" w:sz="4" w:space="0" w:color="auto"/>
              <w:bottom w:val="dotted" w:sz="4" w:space="0" w:color="auto"/>
              <w:right w:val="dotted" w:sz="4" w:space="0" w:color="auto"/>
            </w:tcBorders>
          </w:tcPr>
          <w:p w14:paraId="20695A46"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r w:rsidRPr="000524B0">
              <w:rPr>
                <w:rFonts w:ascii="Times New Roman" w:eastAsia="Times New Roman" w:hAnsi="Times New Roman" w:cs="Times New Roman"/>
                <w:b/>
                <w:snapToGrid w:val="0"/>
                <w:sz w:val="24"/>
                <w:szCs w:val="24"/>
                <w:lang w:eastAsia="ru-RU"/>
              </w:rPr>
              <w:t>194,401</w:t>
            </w:r>
          </w:p>
        </w:tc>
        <w:tc>
          <w:tcPr>
            <w:tcW w:w="1560" w:type="dxa"/>
            <w:tcBorders>
              <w:top w:val="single" w:sz="4" w:space="0" w:color="auto"/>
              <w:left w:val="dotted" w:sz="4" w:space="0" w:color="auto"/>
              <w:bottom w:val="dotted" w:sz="4" w:space="0" w:color="auto"/>
              <w:right w:val="dotted" w:sz="4" w:space="0" w:color="auto"/>
            </w:tcBorders>
          </w:tcPr>
          <w:p w14:paraId="04B8F890"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r w:rsidRPr="000524B0">
              <w:rPr>
                <w:rFonts w:ascii="Times New Roman" w:eastAsia="Times New Roman" w:hAnsi="Times New Roman" w:cs="Times New Roman"/>
                <w:b/>
                <w:snapToGrid w:val="0"/>
                <w:sz w:val="24"/>
                <w:szCs w:val="24"/>
                <w:lang w:eastAsia="ru-RU"/>
              </w:rPr>
              <w:t>100</w:t>
            </w:r>
          </w:p>
        </w:tc>
        <w:tc>
          <w:tcPr>
            <w:tcW w:w="1276" w:type="dxa"/>
            <w:tcBorders>
              <w:top w:val="single" w:sz="4" w:space="0" w:color="auto"/>
              <w:left w:val="dotted" w:sz="4" w:space="0" w:color="auto"/>
              <w:bottom w:val="dotted" w:sz="4" w:space="0" w:color="auto"/>
              <w:right w:val="dotted" w:sz="4" w:space="0" w:color="auto"/>
            </w:tcBorders>
          </w:tcPr>
          <w:p w14:paraId="47246A94"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r w:rsidRPr="000524B0">
              <w:rPr>
                <w:rFonts w:ascii="Times New Roman" w:eastAsia="Times New Roman" w:hAnsi="Times New Roman" w:cs="Times New Roman"/>
                <w:b/>
                <w:snapToGrid w:val="0"/>
                <w:sz w:val="24"/>
                <w:szCs w:val="24"/>
                <w:lang w:eastAsia="ru-RU"/>
              </w:rPr>
              <w:t>194,401</w:t>
            </w:r>
          </w:p>
        </w:tc>
        <w:tc>
          <w:tcPr>
            <w:tcW w:w="1559" w:type="dxa"/>
            <w:tcBorders>
              <w:top w:val="single" w:sz="4" w:space="0" w:color="auto"/>
              <w:left w:val="dotted" w:sz="4" w:space="0" w:color="auto"/>
              <w:bottom w:val="dotted" w:sz="4" w:space="0" w:color="auto"/>
              <w:right w:val="dotted" w:sz="4" w:space="0" w:color="auto"/>
            </w:tcBorders>
          </w:tcPr>
          <w:p w14:paraId="5B19876E"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r w:rsidRPr="000524B0">
              <w:rPr>
                <w:rFonts w:ascii="Times New Roman" w:eastAsia="Times New Roman" w:hAnsi="Times New Roman" w:cs="Times New Roman"/>
                <w:b/>
                <w:snapToGrid w:val="0"/>
                <w:sz w:val="24"/>
                <w:szCs w:val="24"/>
                <w:lang w:eastAsia="ru-RU"/>
              </w:rPr>
              <w:t>100</w:t>
            </w:r>
          </w:p>
        </w:tc>
      </w:tr>
      <w:tr w:rsidR="000524B0" w:rsidRPr="000524B0" w14:paraId="2532E624"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6B2407BE" w14:textId="77777777" w:rsidR="000524B0" w:rsidRPr="000524B0" w:rsidRDefault="000524B0" w:rsidP="000524B0">
            <w:pPr>
              <w:spacing w:after="0" w:line="240" w:lineRule="auto"/>
              <w:rPr>
                <w:rFonts w:ascii="Times New Roman" w:eastAsia="Times New Roman" w:hAnsi="Times New Roman" w:cs="Times New Roman"/>
                <w:b/>
                <w:snapToGrid w:val="0"/>
                <w:sz w:val="24"/>
                <w:szCs w:val="24"/>
                <w:lang w:eastAsia="ru-RU"/>
              </w:rPr>
            </w:pPr>
            <w:r w:rsidRPr="000524B0">
              <w:rPr>
                <w:rFonts w:ascii="Times New Roman" w:eastAsia="Times New Roman" w:hAnsi="Times New Roman" w:cs="Times New Roman"/>
                <w:b/>
                <w:snapToGrid w:val="0"/>
                <w:sz w:val="24"/>
                <w:szCs w:val="24"/>
                <w:lang w:eastAsia="ru-RU"/>
              </w:rPr>
              <w:t>Демографічна ситуація</w:t>
            </w:r>
          </w:p>
        </w:tc>
        <w:tc>
          <w:tcPr>
            <w:tcW w:w="1275" w:type="dxa"/>
            <w:tcBorders>
              <w:top w:val="dotted" w:sz="4" w:space="0" w:color="auto"/>
              <w:left w:val="dotted" w:sz="4" w:space="0" w:color="auto"/>
              <w:bottom w:val="dotted" w:sz="4" w:space="0" w:color="auto"/>
              <w:right w:val="dotted" w:sz="4" w:space="0" w:color="auto"/>
            </w:tcBorders>
          </w:tcPr>
          <w:p w14:paraId="6049EDBF"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p>
        </w:tc>
        <w:tc>
          <w:tcPr>
            <w:tcW w:w="1417" w:type="dxa"/>
            <w:tcBorders>
              <w:top w:val="dotted" w:sz="4" w:space="0" w:color="auto"/>
              <w:left w:val="dotted" w:sz="4" w:space="0" w:color="auto"/>
              <w:bottom w:val="dotted" w:sz="4" w:space="0" w:color="auto"/>
              <w:right w:val="dotted" w:sz="4" w:space="0" w:color="auto"/>
            </w:tcBorders>
          </w:tcPr>
          <w:p w14:paraId="0F329D9E"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p>
        </w:tc>
        <w:tc>
          <w:tcPr>
            <w:tcW w:w="1560" w:type="dxa"/>
            <w:tcBorders>
              <w:top w:val="dotted" w:sz="4" w:space="0" w:color="auto"/>
              <w:left w:val="dotted" w:sz="4" w:space="0" w:color="auto"/>
              <w:bottom w:val="dotted" w:sz="4" w:space="0" w:color="auto"/>
              <w:right w:val="dotted" w:sz="4" w:space="0" w:color="auto"/>
            </w:tcBorders>
          </w:tcPr>
          <w:p w14:paraId="23D57916"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4F930DCB"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p>
        </w:tc>
        <w:tc>
          <w:tcPr>
            <w:tcW w:w="1559" w:type="dxa"/>
            <w:tcBorders>
              <w:top w:val="dotted" w:sz="4" w:space="0" w:color="auto"/>
              <w:left w:val="dotted" w:sz="4" w:space="0" w:color="auto"/>
              <w:bottom w:val="dotted" w:sz="4" w:space="0" w:color="auto"/>
              <w:right w:val="dotted" w:sz="4" w:space="0" w:color="auto"/>
            </w:tcBorders>
          </w:tcPr>
          <w:p w14:paraId="5785058D"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p>
        </w:tc>
      </w:tr>
      <w:tr w:rsidR="000524B0" w:rsidRPr="000524B0" w14:paraId="73D6C842"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2CB3A67B"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Чисельність постійного населення на кінець року</w:t>
            </w:r>
          </w:p>
        </w:tc>
        <w:tc>
          <w:tcPr>
            <w:tcW w:w="1275" w:type="dxa"/>
            <w:tcBorders>
              <w:top w:val="dotted" w:sz="4" w:space="0" w:color="auto"/>
              <w:left w:val="dotted" w:sz="4" w:space="0" w:color="auto"/>
              <w:bottom w:val="dotted" w:sz="4" w:space="0" w:color="auto"/>
              <w:right w:val="dotted" w:sz="4" w:space="0" w:color="auto"/>
            </w:tcBorders>
          </w:tcPr>
          <w:p w14:paraId="0306876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осіб</w:t>
            </w:r>
          </w:p>
        </w:tc>
        <w:tc>
          <w:tcPr>
            <w:tcW w:w="1417" w:type="dxa"/>
            <w:tcBorders>
              <w:top w:val="dotted" w:sz="4" w:space="0" w:color="auto"/>
              <w:left w:val="dotted" w:sz="4" w:space="0" w:color="auto"/>
              <w:bottom w:val="dotted" w:sz="4" w:space="0" w:color="auto"/>
              <w:right w:val="dotted" w:sz="4" w:space="0" w:color="auto"/>
            </w:tcBorders>
          </w:tcPr>
          <w:p w14:paraId="2C84BE7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13280</w:t>
            </w:r>
          </w:p>
        </w:tc>
        <w:tc>
          <w:tcPr>
            <w:tcW w:w="1560" w:type="dxa"/>
            <w:tcBorders>
              <w:top w:val="dotted" w:sz="4" w:space="0" w:color="auto"/>
              <w:left w:val="dotted" w:sz="4" w:space="0" w:color="auto"/>
              <w:bottom w:val="dotted" w:sz="4" w:space="0" w:color="auto"/>
              <w:right w:val="dotted" w:sz="4" w:space="0" w:color="auto"/>
            </w:tcBorders>
          </w:tcPr>
          <w:p w14:paraId="7B8C1C2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99</w:t>
            </w:r>
          </w:p>
        </w:tc>
        <w:tc>
          <w:tcPr>
            <w:tcW w:w="1276" w:type="dxa"/>
            <w:tcBorders>
              <w:top w:val="dotted" w:sz="4" w:space="0" w:color="auto"/>
              <w:left w:val="dotted" w:sz="4" w:space="0" w:color="auto"/>
              <w:bottom w:val="dotted" w:sz="4" w:space="0" w:color="auto"/>
              <w:right w:val="dotted" w:sz="4" w:space="0" w:color="auto"/>
            </w:tcBorders>
          </w:tcPr>
          <w:p w14:paraId="4921AA4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13105</w:t>
            </w:r>
          </w:p>
        </w:tc>
        <w:tc>
          <w:tcPr>
            <w:tcW w:w="1559" w:type="dxa"/>
            <w:tcBorders>
              <w:top w:val="dotted" w:sz="4" w:space="0" w:color="auto"/>
              <w:left w:val="dotted" w:sz="4" w:space="0" w:color="auto"/>
              <w:bottom w:val="dotted" w:sz="4" w:space="0" w:color="auto"/>
              <w:right w:val="dotted" w:sz="4" w:space="0" w:color="auto"/>
            </w:tcBorders>
          </w:tcPr>
          <w:p w14:paraId="2B8DA3E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99</w:t>
            </w:r>
          </w:p>
        </w:tc>
      </w:tr>
      <w:tr w:rsidR="000524B0" w:rsidRPr="000524B0" w14:paraId="1BD86C54"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11CD9446"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Чисельність постійного населення віком 16-59 років</w:t>
            </w:r>
          </w:p>
        </w:tc>
        <w:tc>
          <w:tcPr>
            <w:tcW w:w="1275" w:type="dxa"/>
            <w:tcBorders>
              <w:top w:val="dotted" w:sz="4" w:space="0" w:color="auto"/>
              <w:left w:val="dotted" w:sz="4" w:space="0" w:color="auto"/>
              <w:bottom w:val="dotted" w:sz="4" w:space="0" w:color="auto"/>
              <w:right w:val="dotted" w:sz="4" w:space="0" w:color="auto"/>
            </w:tcBorders>
          </w:tcPr>
          <w:p w14:paraId="16BE047E" w14:textId="77777777" w:rsidR="000524B0" w:rsidRPr="000524B0" w:rsidRDefault="000524B0" w:rsidP="000524B0">
            <w:pPr>
              <w:spacing w:after="0" w:line="240" w:lineRule="auto"/>
              <w:jc w:val="center"/>
              <w:rPr>
                <w:rFonts w:ascii="Times New Roman" w:eastAsia="Times New Roman" w:hAnsi="Times New Roman" w:cs="Times New Roman"/>
                <w:snapToGrid w:val="0"/>
                <w:sz w:val="20"/>
                <w:szCs w:val="20"/>
                <w:lang w:val="ru-RU" w:eastAsia="ru-RU"/>
              </w:rPr>
            </w:pPr>
            <w:r w:rsidRPr="000524B0">
              <w:rPr>
                <w:rFonts w:ascii="Times New Roman" w:eastAsia="Times New Roman" w:hAnsi="Times New Roman" w:cs="Times New Roman"/>
                <w:snapToGrid w:val="0"/>
                <w:sz w:val="24"/>
                <w:szCs w:val="24"/>
                <w:lang w:eastAsia="ru-RU"/>
              </w:rPr>
              <w:t>осіб</w:t>
            </w:r>
          </w:p>
        </w:tc>
        <w:tc>
          <w:tcPr>
            <w:tcW w:w="1417" w:type="dxa"/>
            <w:tcBorders>
              <w:top w:val="dotted" w:sz="4" w:space="0" w:color="auto"/>
              <w:left w:val="dotted" w:sz="4" w:space="0" w:color="auto"/>
              <w:bottom w:val="dotted" w:sz="4" w:space="0" w:color="auto"/>
              <w:right w:val="dotted" w:sz="4" w:space="0" w:color="auto"/>
            </w:tcBorders>
          </w:tcPr>
          <w:p w14:paraId="12BF1F0E"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8155</w:t>
            </w:r>
          </w:p>
        </w:tc>
        <w:tc>
          <w:tcPr>
            <w:tcW w:w="1560" w:type="dxa"/>
            <w:tcBorders>
              <w:top w:val="dotted" w:sz="4" w:space="0" w:color="auto"/>
              <w:left w:val="dotted" w:sz="4" w:space="0" w:color="auto"/>
              <w:bottom w:val="dotted" w:sz="4" w:space="0" w:color="auto"/>
              <w:right w:val="dotted" w:sz="4" w:space="0" w:color="auto"/>
            </w:tcBorders>
          </w:tcPr>
          <w:p w14:paraId="4917284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98</w:t>
            </w:r>
          </w:p>
        </w:tc>
        <w:tc>
          <w:tcPr>
            <w:tcW w:w="1276" w:type="dxa"/>
            <w:tcBorders>
              <w:top w:val="dotted" w:sz="4" w:space="0" w:color="auto"/>
              <w:left w:val="dotted" w:sz="4" w:space="0" w:color="auto"/>
              <w:bottom w:val="dotted" w:sz="4" w:space="0" w:color="auto"/>
              <w:right w:val="dotted" w:sz="4" w:space="0" w:color="auto"/>
            </w:tcBorders>
          </w:tcPr>
          <w:p w14:paraId="18716E4F"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7668</w:t>
            </w:r>
          </w:p>
        </w:tc>
        <w:tc>
          <w:tcPr>
            <w:tcW w:w="1559" w:type="dxa"/>
            <w:tcBorders>
              <w:top w:val="dotted" w:sz="4" w:space="0" w:color="auto"/>
              <w:left w:val="dotted" w:sz="4" w:space="0" w:color="auto"/>
              <w:bottom w:val="dotted" w:sz="4" w:space="0" w:color="auto"/>
              <w:right w:val="dotted" w:sz="4" w:space="0" w:color="auto"/>
            </w:tcBorders>
          </w:tcPr>
          <w:p w14:paraId="52A194D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94</w:t>
            </w:r>
          </w:p>
        </w:tc>
      </w:tr>
      <w:tr w:rsidR="000524B0" w:rsidRPr="000524B0" w14:paraId="73DB6920"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58C09307"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Кількість дітей віком до 16 років</w:t>
            </w:r>
          </w:p>
        </w:tc>
        <w:tc>
          <w:tcPr>
            <w:tcW w:w="1275" w:type="dxa"/>
            <w:tcBorders>
              <w:top w:val="dotted" w:sz="4" w:space="0" w:color="auto"/>
              <w:left w:val="dotted" w:sz="4" w:space="0" w:color="auto"/>
              <w:bottom w:val="dotted" w:sz="4" w:space="0" w:color="auto"/>
              <w:right w:val="dotted" w:sz="4" w:space="0" w:color="auto"/>
            </w:tcBorders>
          </w:tcPr>
          <w:p w14:paraId="6ED55C71" w14:textId="77777777" w:rsidR="000524B0" w:rsidRPr="000524B0" w:rsidRDefault="000524B0" w:rsidP="000524B0">
            <w:pPr>
              <w:spacing w:after="0" w:line="240" w:lineRule="auto"/>
              <w:jc w:val="center"/>
              <w:rPr>
                <w:rFonts w:ascii="Times New Roman" w:eastAsia="Times New Roman" w:hAnsi="Times New Roman" w:cs="Times New Roman"/>
                <w:snapToGrid w:val="0"/>
                <w:sz w:val="20"/>
                <w:szCs w:val="20"/>
                <w:lang w:val="ru-RU" w:eastAsia="ru-RU"/>
              </w:rPr>
            </w:pPr>
            <w:r w:rsidRPr="000524B0">
              <w:rPr>
                <w:rFonts w:ascii="Times New Roman" w:eastAsia="Times New Roman" w:hAnsi="Times New Roman" w:cs="Times New Roman"/>
                <w:snapToGrid w:val="0"/>
                <w:sz w:val="24"/>
                <w:szCs w:val="24"/>
                <w:lang w:eastAsia="ru-RU"/>
              </w:rPr>
              <w:t>осіб</w:t>
            </w:r>
          </w:p>
        </w:tc>
        <w:tc>
          <w:tcPr>
            <w:tcW w:w="1417" w:type="dxa"/>
            <w:tcBorders>
              <w:top w:val="dotted" w:sz="4" w:space="0" w:color="auto"/>
              <w:left w:val="dotted" w:sz="4" w:space="0" w:color="auto"/>
              <w:bottom w:val="dotted" w:sz="4" w:space="0" w:color="auto"/>
              <w:right w:val="dotted" w:sz="4" w:space="0" w:color="auto"/>
            </w:tcBorders>
          </w:tcPr>
          <w:p w14:paraId="0A48404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980</w:t>
            </w:r>
          </w:p>
        </w:tc>
        <w:tc>
          <w:tcPr>
            <w:tcW w:w="1560" w:type="dxa"/>
            <w:tcBorders>
              <w:top w:val="dotted" w:sz="4" w:space="0" w:color="auto"/>
              <w:left w:val="dotted" w:sz="4" w:space="0" w:color="auto"/>
              <w:bottom w:val="dotted" w:sz="4" w:space="0" w:color="auto"/>
              <w:right w:val="dotted" w:sz="4" w:space="0" w:color="auto"/>
            </w:tcBorders>
          </w:tcPr>
          <w:p w14:paraId="10D6CCEC"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98</w:t>
            </w:r>
          </w:p>
        </w:tc>
        <w:tc>
          <w:tcPr>
            <w:tcW w:w="1276" w:type="dxa"/>
            <w:tcBorders>
              <w:top w:val="dotted" w:sz="4" w:space="0" w:color="auto"/>
              <w:left w:val="dotted" w:sz="4" w:space="0" w:color="auto"/>
              <w:bottom w:val="dotted" w:sz="4" w:space="0" w:color="auto"/>
              <w:right w:val="dotted" w:sz="4" w:space="0" w:color="auto"/>
            </w:tcBorders>
          </w:tcPr>
          <w:p w14:paraId="1B80272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990</w:t>
            </w:r>
          </w:p>
        </w:tc>
        <w:tc>
          <w:tcPr>
            <w:tcW w:w="1559" w:type="dxa"/>
            <w:tcBorders>
              <w:top w:val="dotted" w:sz="4" w:space="0" w:color="auto"/>
              <w:left w:val="dotted" w:sz="4" w:space="0" w:color="auto"/>
              <w:bottom w:val="dotted" w:sz="4" w:space="0" w:color="auto"/>
              <w:right w:val="dotted" w:sz="4" w:space="0" w:color="auto"/>
            </w:tcBorders>
          </w:tcPr>
          <w:p w14:paraId="1E6A6CC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101</w:t>
            </w:r>
          </w:p>
        </w:tc>
      </w:tr>
      <w:tr w:rsidR="000524B0" w:rsidRPr="000524B0" w14:paraId="747F8955"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435CED3B"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Демографічне навантаження на 1000 осіб працездатного віку</w:t>
            </w:r>
          </w:p>
        </w:tc>
        <w:tc>
          <w:tcPr>
            <w:tcW w:w="1275" w:type="dxa"/>
            <w:tcBorders>
              <w:top w:val="dotted" w:sz="4" w:space="0" w:color="auto"/>
              <w:left w:val="dotted" w:sz="4" w:space="0" w:color="auto"/>
              <w:bottom w:val="dotted" w:sz="4" w:space="0" w:color="auto"/>
              <w:right w:val="dotted" w:sz="4" w:space="0" w:color="auto"/>
            </w:tcBorders>
          </w:tcPr>
          <w:p w14:paraId="5F05CCF8" w14:textId="77777777" w:rsidR="000524B0" w:rsidRPr="000524B0" w:rsidRDefault="000524B0" w:rsidP="000524B0">
            <w:pPr>
              <w:spacing w:after="0" w:line="240" w:lineRule="auto"/>
              <w:jc w:val="center"/>
              <w:rPr>
                <w:rFonts w:ascii="Times New Roman" w:eastAsia="Times New Roman" w:hAnsi="Times New Roman" w:cs="Times New Roman"/>
                <w:snapToGrid w:val="0"/>
                <w:sz w:val="20"/>
                <w:szCs w:val="20"/>
                <w:lang w:val="ru-RU" w:eastAsia="ru-RU"/>
              </w:rPr>
            </w:pPr>
            <w:r w:rsidRPr="000524B0">
              <w:rPr>
                <w:rFonts w:ascii="Times New Roman" w:eastAsia="Times New Roman" w:hAnsi="Times New Roman" w:cs="Times New Roman"/>
                <w:snapToGrid w:val="0"/>
                <w:sz w:val="24"/>
                <w:szCs w:val="24"/>
                <w:lang w:eastAsia="ru-RU"/>
              </w:rPr>
              <w:t>осіб</w:t>
            </w:r>
          </w:p>
        </w:tc>
        <w:tc>
          <w:tcPr>
            <w:tcW w:w="1417" w:type="dxa"/>
            <w:tcBorders>
              <w:top w:val="dotted" w:sz="4" w:space="0" w:color="auto"/>
              <w:left w:val="dotted" w:sz="4" w:space="0" w:color="auto"/>
              <w:bottom w:val="dotted" w:sz="4" w:space="0" w:color="auto"/>
              <w:right w:val="dotted" w:sz="4" w:space="0" w:color="auto"/>
            </w:tcBorders>
          </w:tcPr>
          <w:p w14:paraId="7C952C7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628</w:t>
            </w:r>
          </w:p>
        </w:tc>
        <w:tc>
          <w:tcPr>
            <w:tcW w:w="1560" w:type="dxa"/>
            <w:tcBorders>
              <w:top w:val="dotted" w:sz="4" w:space="0" w:color="auto"/>
              <w:left w:val="dotted" w:sz="4" w:space="0" w:color="auto"/>
              <w:bottom w:val="dotted" w:sz="4" w:space="0" w:color="auto"/>
              <w:right w:val="dotted" w:sz="4" w:space="0" w:color="auto"/>
            </w:tcBorders>
          </w:tcPr>
          <w:p w14:paraId="01D6EFE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110</w:t>
            </w:r>
          </w:p>
        </w:tc>
        <w:tc>
          <w:tcPr>
            <w:tcW w:w="1276" w:type="dxa"/>
            <w:tcBorders>
              <w:top w:val="dotted" w:sz="4" w:space="0" w:color="auto"/>
              <w:left w:val="dotted" w:sz="4" w:space="0" w:color="auto"/>
              <w:bottom w:val="dotted" w:sz="4" w:space="0" w:color="auto"/>
              <w:right w:val="dotted" w:sz="4" w:space="0" w:color="auto"/>
            </w:tcBorders>
          </w:tcPr>
          <w:p w14:paraId="2DBE265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700</w:t>
            </w:r>
          </w:p>
        </w:tc>
        <w:tc>
          <w:tcPr>
            <w:tcW w:w="1559" w:type="dxa"/>
            <w:tcBorders>
              <w:top w:val="dotted" w:sz="4" w:space="0" w:color="auto"/>
              <w:left w:val="dotted" w:sz="4" w:space="0" w:color="auto"/>
              <w:bottom w:val="dotted" w:sz="4" w:space="0" w:color="auto"/>
              <w:right w:val="dotted" w:sz="4" w:space="0" w:color="auto"/>
            </w:tcBorders>
          </w:tcPr>
          <w:p w14:paraId="72D1C50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111</w:t>
            </w:r>
          </w:p>
        </w:tc>
      </w:tr>
      <w:tr w:rsidR="000524B0" w:rsidRPr="000524B0" w14:paraId="2957F8F6"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5BC4774A"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Кількість померлих</w:t>
            </w:r>
          </w:p>
        </w:tc>
        <w:tc>
          <w:tcPr>
            <w:tcW w:w="1275" w:type="dxa"/>
            <w:tcBorders>
              <w:top w:val="dotted" w:sz="4" w:space="0" w:color="auto"/>
              <w:left w:val="dotted" w:sz="4" w:space="0" w:color="auto"/>
              <w:bottom w:val="dotted" w:sz="4" w:space="0" w:color="auto"/>
              <w:right w:val="dotted" w:sz="4" w:space="0" w:color="auto"/>
            </w:tcBorders>
          </w:tcPr>
          <w:p w14:paraId="1B214400" w14:textId="77777777" w:rsidR="000524B0" w:rsidRPr="000524B0" w:rsidRDefault="000524B0" w:rsidP="000524B0">
            <w:pPr>
              <w:spacing w:after="0" w:line="240" w:lineRule="auto"/>
              <w:jc w:val="center"/>
              <w:rPr>
                <w:rFonts w:ascii="Times New Roman" w:eastAsia="Times New Roman" w:hAnsi="Times New Roman" w:cs="Times New Roman"/>
                <w:snapToGrid w:val="0"/>
                <w:sz w:val="20"/>
                <w:szCs w:val="20"/>
                <w:lang w:val="ru-RU" w:eastAsia="ru-RU"/>
              </w:rPr>
            </w:pPr>
            <w:r w:rsidRPr="000524B0">
              <w:rPr>
                <w:rFonts w:ascii="Times New Roman" w:eastAsia="Times New Roman" w:hAnsi="Times New Roman" w:cs="Times New Roman"/>
                <w:snapToGrid w:val="0"/>
                <w:sz w:val="24"/>
                <w:szCs w:val="24"/>
                <w:lang w:eastAsia="ru-RU"/>
              </w:rPr>
              <w:t>осіб</w:t>
            </w:r>
          </w:p>
        </w:tc>
        <w:tc>
          <w:tcPr>
            <w:tcW w:w="1417" w:type="dxa"/>
            <w:tcBorders>
              <w:top w:val="dotted" w:sz="4" w:space="0" w:color="auto"/>
              <w:left w:val="dotted" w:sz="4" w:space="0" w:color="auto"/>
              <w:bottom w:val="dotted" w:sz="4" w:space="0" w:color="auto"/>
              <w:right w:val="dotted" w:sz="4" w:space="0" w:color="auto"/>
            </w:tcBorders>
          </w:tcPr>
          <w:p w14:paraId="663A7FF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220</w:t>
            </w:r>
          </w:p>
        </w:tc>
        <w:tc>
          <w:tcPr>
            <w:tcW w:w="1560" w:type="dxa"/>
            <w:tcBorders>
              <w:top w:val="dotted" w:sz="4" w:space="0" w:color="auto"/>
              <w:left w:val="dotted" w:sz="4" w:space="0" w:color="auto"/>
              <w:bottom w:val="dotted" w:sz="4" w:space="0" w:color="auto"/>
              <w:right w:val="dotted" w:sz="4" w:space="0" w:color="auto"/>
            </w:tcBorders>
          </w:tcPr>
          <w:p w14:paraId="6D4C7AB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87.6</w:t>
            </w:r>
          </w:p>
        </w:tc>
        <w:tc>
          <w:tcPr>
            <w:tcW w:w="1276" w:type="dxa"/>
            <w:tcBorders>
              <w:top w:val="dotted" w:sz="4" w:space="0" w:color="auto"/>
              <w:left w:val="dotted" w:sz="4" w:space="0" w:color="auto"/>
              <w:bottom w:val="dotted" w:sz="4" w:space="0" w:color="auto"/>
              <w:right w:val="dotted" w:sz="4" w:space="0" w:color="auto"/>
            </w:tcBorders>
          </w:tcPr>
          <w:p w14:paraId="2A0C1FE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220</w:t>
            </w:r>
          </w:p>
        </w:tc>
        <w:tc>
          <w:tcPr>
            <w:tcW w:w="1559" w:type="dxa"/>
            <w:tcBorders>
              <w:top w:val="dotted" w:sz="4" w:space="0" w:color="auto"/>
              <w:left w:val="dotted" w:sz="4" w:space="0" w:color="auto"/>
              <w:bottom w:val="dotted" w:sz="4" w:space="0" w:color="auto"/>
              <w:right w:val="dotted" w:sz="4" w:space="0" w:color="auto"/>
            </w:tcBorders>
          </w:tcPr>
          <w:p w14:paraId="2E31034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100</w:t>
            </w:r>
          </w:p>
        </w:tc>
      </w:tr>
      <w:tr w:rsidR="000524B0" w:rsidRPr="000524B0" w14:paraId="22FAD4BB"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2EF6CF5C"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Кількість народжених</w:t>
            </w:r>
          </w:p>
        </w:tc>
        <w:tc>
          <w:tcPr>
            <w:tcW w:w="1275" w:type="dxa"/>
            <w:tcBorders>
              <w:top w:val="dotted" w:sz="4" w:space="0" w:color="auto"/>
              <w:left w:val="dotted" w:sz="4" w:space="0" w:color="auto"/>
              <w:bottom w:val="dotted" w:sz="4" w:space="0" w:color="auto"/>
              <w:right w:val="dotted" w:sz="4" w:space="0" w:color="auto"/>
            </w:tcBorders>
          </w:tcPr>
          <w:p w14:paraId="4D7DB5AB" w14:textId="77777777" w:rsidR="000524B0" w:rsidRPr="000524B0" w:rsidRDefault="000524B0" w:rsidP="000524B0">
            <w:pPr>
              <w:spacing w:after="0" w:line="240" w:lineRule="auto"/>
              <w:jc w:val="center"/>
              <w:rPr>
                <w:rFonts w:ascii="Times New Roman" w:eastAsia="Times New Roman" w:hAnsi="Times New Roman" w:cs="Times New Roman"/>
                <w:snapToGrid w:val="0"/>
                <w:sz w:val="20"/>
                <w:szCs w:val="20"/>
                <w:lang w:val="ru-RU" w:eastAsia="ru-RU"/>
              </w:rPr>
            </w:pPr>
            <w:r w:rsidRPr="000524B0">
              <w:rPr>
                <w:rFonts w:ascii="Times New Roman" w:eastAsia="Times New Roman" w:hAnsi="Times New Roman" w:cs="Times New Roman"/>
                <w:snapToGrid w:val="0"/>
                <w:sz w:val="24"/>
                <w:szCs w:val="24"/>
                <w:lang w:eastAsia="ru-RU"/>
              </w:rPr>
              <w:t>осіб</w:t>
            </w:r>
          </w:p>
        </w:tc>
        <w:tc>
          <w:tcPr>
            <w:tcW w:w="1417" w:type="dxa"/>
            <w:tcBorders>
              <w:top w:val="dotted" w:sz="4" w:space="0" w:color="auto"/>
              <w:left w:val="dotted" w:sz="4" w:space="0" w:color="auto"/>
              <w:bottom w:val="dotted" w:sz="4" w:space="0" w:color="auto"/>
              <w:right w:val="dotted" w:sz="4" w:space="0" w:color="auto"/>
            </w:tcBorders>
          </w:tcPr>
          <w:p w14:paraId="6AAF324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45</w:t>
            </w:r>
          </w:p>
        </w:tc>
        <w:tc>
          <w:tcPr>
            <w:tcW w:w="1560" w:type="dxa"/>
            <w:tcBorders>
              <w:top w:val="dotted" w:sz="4" w:space="0" w:color="auto"/>
              <w:left w:val="dotted" w:sz="4" w:space="0" w:color="auto"/>
              <w:bottom w:val="dotted" w:sz="4" w:space="0" w:color="auto"/>
              <w:right w:val="dotted" w:sz="4" w:space="0" w:color="auto"/>
            </w:tcBorders>
          </w:tcPr>
          <w:p w14:paraId="5E28500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113</w:t>
            </w:r>
          </w:p>
        </w:tc>
        <w:tc>
          <w:tcPr>
            <w:tcW w:w="1276" w:type="dxa"/>
            <w:tcBorders>
              <w:top w:val="dotted" w:sz="4" w:space="0" w:color="auto"/>
              <w:left w:val="dotted" w:sz="4" w:space="0" w:color="auto"/>
              <w:bottom w:val="dotted" w:sz="4" w:space="0" w:color="auto"/>
              <w:right w:val="dotted" w:sz="4" w:space="0" w:color="auto"/>
            </w:tcBorders>
          </w:tcPr>
          <w:p w14:paraId="4B937AB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45</w:t>
            </w:r>
          </w:p>
        </w:tc>
        <w:tc>
          <w:tcPr>
            <w:tcW w:w="1559" w:type="dxa"/>
            <w:tcBorders>
              <w:top w:val="dotted" w:sz="4" w:space="0" w:color="auto"/>
              <w:left w:val="dotted" w:sz="4" w:space="0" w:color="auto"/>
              <w:bottom w:val="dotted" w:sz="4" w:space="0" w:color="auto"/>
              <w:right w:val="dotted" w:sz="4" w:space="0" w:color="auto"/>
            </w:tcBorders>
          </w:tcPr>
          <w:p w14:paraId="73D73AE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100</w:t>
            </w:r>
          </w:p>
        </w:tc>
      </w:tr>
      <w:tr w:rsidR="000524B0" w:rsidRPr="000524B0" w14:paraId="623A2241"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0BBFE1AE"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Природний приріст (скорочення) населення</w:t>
            </w:r>
          </w:p>
        </w:tc>
        <w:tc>
          <w:tcPr>
            <w:tcW w:w="1275" w:type="dxa"/>
            <w:tcBorders>
              <w:top w:val="dotted" w:sz="4" w:space="0" w:color="auto"/>
              <w:left w:val="dotted" w:sz="4" w:space="0" w:color="auto"/>
              <w:bottom w:val="dotted" w:sz="4" w:space="0" w:color="auto"/>
              <w:right w:val="dotted" w:sz="4" w:space="0" w:color="auto"/>
            </w:tcBorders>
          </w:tcPr>
          <w:p w14:paraId="5B417839" w14:textId="77777777" w:rsidR="000524B0" w:rsidRPr="000524B0" w:rsidRDefault="000524B0" w:rsidP="000524B0">
            <w:pPr>
              <w:spacing w:after="0" w:line="240" w:lineRule="auto"/>
              <w:jc w:val="center"/>
              <w:rPr>
                <w:rFonts w:ascii="Times New Roman" w:eastAsia="Times New Roman" w:hAnsi="Times New Roman" w:cs="Times New Roman"/>
                <w:snapToGrid w:val="0"/>
                <w:sz w:val="20"/>
                <w:szCs w:val="20"/>
                <w:lang w:val="ru-RU" w:eastAsia="ru-RU"/>
              </w:rPr>
            </w:pPr>
            <w:r w:rsidRPr="000524B0">
              <w:rPr>
                <w:rFonts w:ascii="Times New Roman" w:eastAsia="Times New Roman" w:hAnsi="Times New Roman" w:cs="Times New Roman"/>
                <w:snapToGrid w:val="0"/>
                <w:sz w:val="24"/>
                <w:szCs w:val="24"/>
                <w:lang w:eastAsia="ru-RU"/>
              </w:rPr>
              <w:t>осіб</w:t>
            </w:r>
          </w:p>
        </w:tc>
        <w:tc>
          <w:tcPr>
            <w:tcW w:w="1417" w:type="dxa"/>
            <w:tcBorders>
              <w:top w:val="dotted" w:sz="4" w:space="0" w:color="auto"/>
              <w:left w:val="dotted" w:sz="4" w:space="0" w:color="auto"/>
              <w:bottom w:val="dotted" w:sz="4" w:space="0" w:color="auto"/>
              <w:right w:val="dotted" w:sz="4" w:space="0" w:color="auto"/>
            </w:tcBorders>
          </w:tcPr>
          <w:p w14:paraId="79ADFC6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-175</w:t>
            </w:r>
          </w:p>
        </w:tc>
        <w:tc>
          <w:tcPr>
            <w:tcW w:w="1560" w:type="dxa"/>
            <w:tcBorders>
              <w:top w:val="dotted" w:sz="4" w:space="0" w:color="auto"/>
              <w:left w:val="dotted" w:sz="4" w:space="0" w:color="auto"/>
              <w:bottom w:val="dotted" w:sz="4" w:space="0" w:color="auto"/>
              <w:right w:val="dotted" w:sz="4" w:space="0" w:color="auto"/>
            </w:tcBorders>
          </w:tcPr>
          <w:p w14:paraId="22B898C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82,9</w:t>
            </w:r>
          </w:p>
        </w:tc>
        <w:tc>
          <w:tcPr>
            <w:tcW w:w="1276" w:type="dxa"/>
            <w:tcBorders>
              <w:top w:val="dotted" w:sz="4" w:space="0" w:color="auto"/>
              <w:left w:val="dotted" w:sz="4" w:space="0" w:color="auto"/>
              <w:bottom w:val="dotted" w:sz="4" w:space="0" w:color="auto"/>
              <w:right w:val="dotted" w:sz="4" w:space="0" w:color="auto"/>
            </w:tcBorders>
          </w:tcPr>
          <w:p w14:paraId="1ECA5F0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-175</w:t>
            </w:r>
          </w:p>
        </w:tc>
        <w:tc>
          <w:tcPr>
            <w:tcW w:w="1559" w:type="dxa"/>
            <w:tcBorders>
              <w:top w:val="dotted" w:sz="4" w:space="0" w:color="auto"/>
              <w:left w:val="dotted" w:sz="4" w:space="0" w:color="auto"/>
              <w:bottom w:val="dotted" w:sz="4" w:space="0" w:color="auto"/>
              <w:right w:val="dotted" w:sz="4" w:space="0" w:color="auto"/>
            </w:tcBorders>
          </w:tcPr>
          <w:p w14:paraId="54ABE9E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r>
      <w:tr w:rsidR="000524B0" w:rsidRPr="000524B0" w14:paraId="4DD3AC52"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6B410CCC"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Внутрішня міграція населення в межах населених пунктів об’єднаної територіальної громади</w:t>
            </w:r>
          </w:p>
        </w:tc>
        <w:tc>
          <w:tcPr>
            <w:tcW w:w="1275" w:type="dxa"/>
            <w:tcBorders>
              <w:top w:val="dotted" w:sz="4" w:space="0" w:color="auto"/>
              <w:left w:val="dotted" w:sz="4" w:space="0" w:color="auto"/>
              <w:bottom w:val="dotted" w:sz="4" w:space="0" w:color="auto"/>
              <w:right w:val="dotted" w:sz="4" w:space="0" w:color="auto"/>
            </w:tcBorders>
          </w:tcPr>
          <w:p w14:paraId="3994F19C" w14:textId="77777777" w:rsidR="000524B0" w:rsidRPr="000524B0" w:rsidRDefault="000524B0" w:rsidP="000524B0">
            <w:pPr>
              <w:spacing w:after="0" w:line="240" w:lineRule="auto"/>
              <w:jc w:val="center"/>
              <w:rPr>
                <w:rFonts w:ascii="Times New Roman" w:eastAsia="Times New Roman" w:hAnsi="Times New Roman" w:cs="Times New Roman"/>
                <w:snapToGrid w:val="0"/>
                <w:sz w:val="20"/>
                <w:szCs w:val="20"/>
                <w:lang w:val="ru-RU" w:eastAsia="ru-RU"/>
              </w:rPr>
            </w:pPr>
            <w:r w:rsidRPr="000524B0">
              <w:rPr>
                <w:rFonts w:ascii="Times New Roman" w:eastAsia="Times New Roman" w:hAnsi="Times New Roman" w:cs="Times New Roman"/>
                <w:snapToGrid w:val="0"/>
                <w:sz w:val="24"/>
                <w:szCs w:val="24"/>
                <w:lang w:eastAsia="ru-RU"/>
              </w:rPr>
              <w:t>осіб</w:t>
            </w:r>
          </w:p>
        </w:tc>
        <w:tc>
          <w:tcPr>
            <w:tcW w:w="1417" w:type="dxa"/>
            <w:tcBorders>
              <w:top w:val="dotted" w:sz="4" w:space="0" w:color="auto"/>
              <w:left w:val="dotted" w:sz="4" w:space="0" w:color="auto"/>
              <w:bottom w:val="dotted" w:sz="4" w:space="0" w:color="auto"/>
              <w:right w:val="dotted" w:sz="4" w:space="0" w:color="auto"/>
            </w:tcBorders>
          </w:tcPr>
          <w:p w14:paraId="2205BF1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390</w:t>
            </w:r>
          </w:p>
        </w:tc>
        <w:tc>
          <w:tcPr>
            <w:tcW w:w="1560" w:type="dxa"/>
            <w:tcBorders>
              <w:top w:val="dotted" w:sz="4" w:space="0" w:color="auto"/>
              <w:left w:val="dotted" w:sz="4" w:space="0" w:color="auto"/>
              <w:bottom w:val="dotted" w:sz="4" w:space="0" w:color="auto"/>
              <w:right w:val="dotted" w:sz="4" w:space="0" w:color="auto"/>
            </w:tcBorders>
          </w:tcPr>
          <w:p w14:paraId="5181CCB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101</w:t>
            </w:r>
          </w:p>
        </w:tc>
        <w:tc>
          <w:tcPr>
            <w:tcW w:w="1276" w:type="dxa"/>
            <w:tcBorders>
              <w:top w:val="dotted" w:sz="4" w:space="0" w:color="auto"/>
              <w:left w:val="dotted" w:sz="4" w:space="0" w:color="auto"/>
              <w:bottom w:val="dotted" w:sz="4" w:space="0" w:color="auto"/>
              <w:right w:val="dotted" w:sz="4" w:space="0" w:color="auto"/>
            </w:tcBorders>
          </w:tcPr>
          <w:p w14:paraId="7B9895F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180</w:t>
            </w:r>
          </w:p>
        </w:tc>
        <w:tc>
          <w:tcPr>
            <w:tcW w:w="1559" w:type="dxa"/>
            <w:tcBorders>
              <w:top w:val="dotted" w:sz="4" w:space="0" w:color="auto"/>
              <w:left w:val="dotted" w:sz="4" w:space="0" w:color="auto"/>
              <w:bottom w:val="dotted" w:sz="4" w:space="0" w:color="auto"/>
              <w:right w:val="dotted" w:sz="4" w:space="0" w:color="auto"/>
            </w:tcBorders>
          </w:tcPr>
          <w:p w14:paraId="27BE627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50</w:t>
            </w:r>
          </w:p>
        </w:tc>
      </w:tr>
      <w:tr w:rsidR="000524B0" w:rsidRPr="000524B0" w14:paraId="45CD9EC0"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4C8697C3"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Міграція населення за межі громади</w:t>
            </w:r>
          </w:p>
        </w:tc>
        <w:tc>
          <w:tcPr>
            <w:tcW w:w="1275" w:type="dxa"/>
            <w:tcBorders>
              <w:top w:val="dotted" w:sz="4" w:space="0" w:color="auto"/>
              <w:left w:val="dotted" w:sz="4" w:space="0" w:color="auto"/>
              <w:bottom w:val="dotted" w:sz="4" w:space="0" w:color="auto"/>
              <w:right w:val="dotted" w:sz="4" w:space="0" w:color="auto"/>
            </w:tcBorders>
          </w:tcPr>
          <w:p w14:paraId="6278E2BD" w14:textId="77777777" w:rsidR="000524B0" w:rsidRPr="000524B0" w:rsidRDefault="000524B0" w:rsidP="000524B0">
            <w:pPr>
              <w:spacing w:after="0" w:line="240" w:lineRule="auto"/>
              <w:jc w:val="center"/>
              <w:rPr>
                <w:rFonts w:ascii="Times New Roman" w:eastAsia="Times New Roman" w:hAnsi="Times New Roman" w:cs="Times New Roman"/>
                <w:snapToGrid w:val="0"/>
                <w:sz w:val="20"/>
                <w:szCs w:val="20"/>
                <w:lang w:val="ru-RU" w:eastAsia="ru-RU"/>
              </w:rPr>
            </w:pPr>
            <w:r w:rsidRPr="000524B0">
              <w:rPr>
                <w:rFonts w:ascii="Times New Roman" w:eastAsia="Times New Roman" w:hAnsi="Times New Roman" w:cs="Times New Roman"/>
                <w:snapToGrid w:val="0"/>
                <w:sz w:val="24"/>
                <w:szCs w:val="24"/>
                <w:lang w:eastAsia="ru-RU"/>
              </w:rPr>
              <w:t>осіб</w:t>
            </w:r>
          </w:p>
        </w:tc>
        <w:tc>
          <w:tcPr>
            <w:tcW w:w="1417" w:type="dxa"/>
            <w:tcBorders>
              <w:top w:val="dotted" w:sz="4" w:space="0" w:color="auto"/>
              <w:left w:val="dotted" w:sz="4" w:space="0" w:color="auto"/>
              <w:bottom w:val="dotted" w:sz="4" w:space="0" w:color="auto"/>
              <w:right w:val="dotted" w:sz="4" w:space="0" w:color="auto"/>
            </w:tcBorders>
          </w:tcPr>
          <w:p w14:paraId="529F50C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165</w:t>
            </w:r>
          </w:p>
        </w:tc>
        <w:tc>
          <w:tcPr>
            <w:tcW w:w="1560" w:type="dxa"/>
            <w:tcBorders>
              <w:top w:val="dotted" w:sz="4" w:space="0" w:color="auto"/>
              <w:left w:val="dotted" w:sz="4" w:space="0" w:color="auto"/>
              <w:bottom w:val="dotted" w:sz="4" w:space="0" w:color="auto"/>
              <w:right w:val="dotted" w:sz="4" w:space="0" w:color="auto"/>
            </w:tcBorders>
          </w:tcPr>
          <w:p w14:paraId="44EA3C7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98</w:t>
            </w:r>
          </w:p>
        </w:tc>
        <w:tc>
          <w:tcPr>
            <w:tcW w:w="1276" w:type="dxa"/>
            <w:tcBorders>
              <w:top w:val="dotted" w:sz="4" w:space="0" w:color="auto"/>
              <w:left w:val="dotted" w:sz="4" w:space="0" w:color="auto"/>
              <w:bottom w:val="dotted" w:sz="4" w:space="0" w:color="auto"/>
              <w:right w:val="dotted" w:sz="4" w:space="0" w:color="auto"/>
            </w:tcBorders>
          </w:tcPr>
          <w:p w14:paraId="691E126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110</w:t>
            </w:r>
          </w:p>
        </w:tc>
        <w:tc>
          <w:tcPr>
            <w:tcW w:w="1559" w:type="dxa"/>
            <w:tcBorders>
              <w:top w:val="dotted" w:sz="4" w:space="0" w:color="auto"/>
              <w:left w:val="dotted" w:sz="4" w:space="0" w:color="auto"/>
              <w:bottom w:val="dotted" w:sz="4" w:space="0" w:color="auto"/>
              <w:right w:val="dotted" w:sz="4" w:space="0" w:color="auto"/>
            </w:tcBorders>
          </w:tcPr>
          <w:p w14:paraId="41B487E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67</w:t>
            </w:r>
          </w:p>
        </w:tc>
      </w:tr>
      <w:tr w:rsidR="000524B0" w:rsidRPr="000524B0" w14:paraId="1327F70F"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7C5007AF"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Кількість зайнятого (працюючого) населення</w:t>
            </w:r>
          </w:p>
        </w:tc>
        <w:tc>
          <w:tcPr>
            <w:tcW w:w="1275" w:type="dxa"/>
            <w:tcBorders>
              <w:top w:val="dotted" w:sz="4" w:space="0" w:color="auto"/>
              <w:left w:val="dotted" w:sz="4" w:space="0" w:color="auto"/>
              <w:bottom w:val="dotted" w:sz="4" w:space="0" w:color="auto"/>
              <w:right w:val="dotted" w:sz="4" w:space="0" w:color="auto"/>
            </w:tcBorders>
          </w:tcPr>
          <w:p w14:paraId="2543BFE8" w14:textId="77777777" w:rsidR="000524B0" w:rsidRPr="000524B0" w:rsidRDefault="000524B0" w:rsidP="000524B0">
            <w:pPr>
              <w:spacing w:after="0" w:line="240" w:lineRule="auto"/>
              <w:jc w:val="center"/>
              <w:rPr>
                <w:rFonts w:ascii="Times New Roman" w:eastAsia="Times New Roman" w:hAnsi="Times New Roman" w:cs="Times New Roman"/>
                <w:snapToGrid w:val="0"/>
                <w:sz w:val="20"/>
                <w:szCs w:val="20"/>
                <w:lang w:val="ru-RU" w:eastAsia="ru-RU"/>
              </w:rPr>
            </w:pPr>
            <w:r w:rsidRPr="000524B0">
              <w:rPr>
                <w:rFonts w:ascii="Times New Roman" w:eastAsia="Times New Roman" w:hAnsi="Times New Roman" w:cs="Times New Roman"/>
                <w:snapToGrid w:val="0"/>
                <w:sz w:val="24"/>
                <w:szCs w:val="24"/>
                <w:lang w:eastAsia="ru-RU"/>
              </w:rPr>
              <w:t>осіб</w:t>
            </w:r>
          </w:p>
        </w:tc>
        <w:tc>
          <w:tcPr>
            <w:tcW w:w="1417" w:type="dxa"/>
            <w:tcBorders>
              <w:top w:val="dotted" w:sz="4" w:space="0" w:color="auto"/>
              <w:left w:val="dotted" w:sz="4" w:space="0" w:color="auto"/>
              <w:bottom w:val="dotted" w:sz="4" w:space="0" w:color="auto"/>
              <w:right w:val="dotted" w:sz="4" w:space="0" w:color="auto"/>
            </w:tcBorders>
          </w:tcPr>
          <w:p w14:paraId="33260086"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560" w:type="dxa"/>
            <w:tcBorders>
              <w:top w:val="dotted" w:sz="4" w:space="0" w:color="auto"/>
              <w:left w:val="dotted" w:sz="4" w:space="0" w:color="auto"/>
              <w:bottom w:val="dotted" w:sz="4" w:space="0" w:color="auto"/>
              <w:right w:val="dotted" w:sz="4" w:space="0" w:color="auto"/>
            </w:tcBorders>
          </w:tcPr>
          <w:p w14:paraId="53EED4F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0C6D021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559" w:type="dxa"/>
            <w:tcBorders>
              <w:top w:val="dotted" w:sz="4" w:space="0" w:color="auto"/>
              <w:left w:val="dotted" w:sz="4" w:space="0" w:color="auto"/>
              <w:bottom w:val="dotted" w:sz="4" w:space="0" w:color="auto"/>
              <w:right w:val="dotted" w:sz="4" w:space="0" w:color="auto"/>
            </w:tcBorders>
          </w:tcPr>
          <w:p w14:paraId="4CF5F79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r>
      <w:tr w:rsidR="000524B0" w:rsidRPr="000524B0" w14:paraId="08D160C2"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7F3DAB73"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Чисельність осіб з інвалідністю, з них:</w:t>
            </w:r>
          </w:p>
        </w:tc>
        <w:tc>
          <w:tcPr>
            <w:tcW w:w="1275" w:type="dxa"/>
            <w:tcBorders>
              <w:top w:val="dotted" w:sz="4" w:space="0" w:color="auto"/>
              <w:left w:val="dotted" w:sz="4" w:space="0" w:color="auto"/>
              <w:bottom w:val="dotted" w:sz="4" w:space="0" w:color="auto"/>
              <w:right w:val="dotted" w:sz="4" w:space="0" w:color="auto"/>
            </w:tcBorders>
          </w:tcPr>
          <w:p w14:paraId="7BE75309" w14:textId="77777777" w:rsidR="000524B0" w:rsidRPr="000524B0" w:rsidRDefault="000524B0" w:rsidP="000524B0">
            <w:pPr>
              <w:spacing w:after="0" w:line="240" w:lineRule="auto"/>
              <w:jc w:val="center"/>
              <w:rPr>
                <w:rFonts w:ascii="Times New Roman" w:eastAsia="Times New Roman" w:hAnsi="Times New Roman" w:cs="Times New Roman"/>
                <w:snapToGrid w:val="0"/>
                <w:sz w:val="20"/>
                <w:szCs w:val="20"/>
                <w:lang w:val="ru-RU" w:eastAsia="ru-RU"/>
              </w:rPr>
            </w:pPr>
            <w:r w:rsidRPr="000524B0">
              <w:rPr>
                <w:rFonts w:ascii="Times New Roman" w:eastAsia="Times New Roman" w:hAnsi="Times New Roman" w:cs="Times New Roman"/>
                <w:snapToGrid w:val="0"/>
                <w:sz w:val="24"/>
                <w:szCs w:val="24"/>
                <w:lang w:eastAsia="ru-RU"/>
              </w:rPr>
              <w:t>осіб</w:t>
            </w:r>
          </w:p>
        </w:tc>
        <w:tc>
          <w:tcPr>
            <w:tcW w:w="1417" w:type="dxa"/>
            <w:tcBorders>
              <w:top w:val="dotted" w:sz="4" w:space="0" w:color="auto"/>
              <w:left w:val="dotted" w:sz="4" w:space="0" w:color="auto"/>
              <w:bottom w:val="dotted" w:sz="4" w:space="0" w:color="auto"/>
              <w:right w:val="dotted" w:sz="4" w:space="0" w:color="auto"/>
            </w:tcBorders>
          </w:tcPr>
          <w:p w14:paraId="74696EA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648</w:t>
            </w:r>
          </w:p>
        </w:tc>
        <w:tc>
          <w:tcPr>
            <w:tcW w:w="1560" w:type="dxa"/>
            <w:tcBorders>
              <w:top w:val="dotted" w:sz="4" w:space="0" w:color="auto"/>
              <w:left w:val="dotted" w:sz="4" w:space="0" w:color="auto"/>
              <w:bottom w:val="dotted" w:sz="4" w:space="0" w:color="auto"/>
              <w:right w:val="dotted" w:sz="4" w:space="0" w:color="auto"/>
            </w:tcBorders>
          </w:tcPr>
          <w:p w14:paraId="0BC6527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96</w:t>
            </w:r>
          </w:p>
        </w:tc>
        <w:tc>
          <w:tcPr>
            <w:tcW w:w="1276" w:type="dxa"/>
            <w:tcBorders>
              <w:top w:val="dotted" w:sz="4" w:space="0" w:color="auto"/>
              <w:left w:val="dotted" w:sz="4" w:space="0" w:color="auto"/>
              <w:bottom w:val="dotted" w:sz="4" w:space="0" w:color="auto"/>
              <w:right w:val="dotted" w:sz="4" w:space="0" w:color="auto"/>
            </w:tcBorders>
          </w:tcPr>
          <w:p w14:paraId="52572ED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662</w:t>
            </w:r>
          </w:p>
        </w:tc>
        <w:tc>
          <w:tcPr>
            <w:tcW w:w="1559" w:type="dxa"/>
            <w:tcBorders>
              <w:top w:val="dotted" w:sz="4" w:space="0" w:color="auto"/>
              <w:left w:val="dotted" w:sz="4" w:space="0" w:color="auto"/>
              <w:bottom w:val="dotted" w:sz="4" w:space="0" w:color="auto"/>
              <w:right w:val="dotted" w:sz="4" w:space="0" w:color="auto"/>
            </w:tcBorders>
          </w:tcPr>
          <w:p w14:paraId="75ACFF7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102</w:t>
            </w:r>
          </w:p>
        </w:tc>
      </w:tr>
      <w:tr w:rsidR="000524B0" w:rsidRPr="000524B0" w14:paraId="09849BF8"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6379B4F0"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діти віком до 18 років</w:t>
            </w:r>
          </w:p>
        </w:tc>
        <w:tc>
          <w:tcPr>
            <w:tcW w:w="1275" w:type="dxa"/>
            <w:tcBorders>
              <w:top w:val="dotted" w:sz="4" w:space="0" w:color="auto"/>
              <w:left w:val="dotted" w:sz="4" w:space="0" w:color="auto"/>
              <w:bottom w:val="dotted" w:sz="4" w:space="0" w:color="auto"/>
              <w:right w:val="dotted" w:sz="4" w:space="0" w:color="auto"/>
            </w:tcBorders>
          </w:tcPr>
          <w:p w14:paraId="4F1F3972" w14:textId="77777777" w:rsidR="000524B0" w:rsidRPr="000524B0" w:rsidRDefault="000524B0" w:rsidP="000524B0">
            <w:pPr>
              <w:spacing w:after="0" w:line="240" w:lineRule="auto"/>
              <w:jc w:val="center"/>
              <w:rPr>
                <w:rFonts w:ascii="Times New Roman" w:eastAsia="Times New Roman" w:hAnsi="Times New Roman" w:cs="Times New Roman"/>
                <w:snapToGrid w:val="0"/>
                <w:sz w:val="20"/>
                <w:szCs w:val="20"/>
                <w:lang w:val="ru-RU" w:eastAsia="ru-RU"/>
              </w:rPr>
            </w:pPr>
            <w:r w:rsidRPr="000524B0">
              <w:rPr>
                <w:rFonts w:ascii="Times New Roman" w:eastAsia="Times New Roman" w:hAnsi="Times New Roman" w:cs="Times New Roman"/>
                <w:snapToGrid w:val="0"/>
                <w:sz w:val="24"/>
                <w:szCs w:val="24"/>
                <w:lang w:eastAsia="ru-RU"/>
              </w:rPr>
              <w:t>осіб</w:t>
            </w:r>
          </w:p>
        </w:tc>
        <w:tc>
          <w:tcPr>
            <w:tcW w:w="1417" w:type="dxa"/>
            <w:tcBorders>
              <w:top w:val="dotted" w:sz="4" w:space="0" w:color="auto"/>
              <w:left w:val="dotted" w:sz="4" w:space="0" w:color="auto"/>
              <w:bottom w:val="dotted" w:sz="4" w:space="0" w:color="auto"/>
              <w:right w:val="dotted" w:sz="4" w:space="0" w:color="auto"/>
            </w:tcBorders>
          </w:tcPr>
          <w:p w14:paraId="7BEBB79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38</w:t>
            </w:r>
          </w:p>
        </w:tc>
        <w:tc>
          <w:tcPr>
            <w:tcW w:w="1560" w:type="dxa"/>
            <w:tcBorders>
              <w:top w:val="dotted" w:sz="4" w:space="0" w:color="auto"/>
              <w:left w:val="dotted" w:sz="4" w:space="0" w:color="auto"/>
              <w:bottom w:val="dotted" w:sz="4" w:space="0" w:color="auto"/>
              <w:right w:val="dotted" w:sz="4" w:space="0" w:color="auto"/>
            </w:tcBorders>
          </w:tcPr>
          <w:p w14:paraId="1CEEC1EC"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106</w:t>
            </w:r>
          </w:p>
        </w:tc>
        <w:tc>
          <w:tcPr>
            <w:tcW w:w="1276" w:type="dxa"/>
            <w:tcBorders>
              <w:top w:val="dotted" w:sz="4" w:space="0" w:color="auto"/>
              <w:left w:val="dotted" w:sz="4" w:space="0" w:color="auto"/>
              <w:bottom w:val="dotted" w:sz="4" w:space="0" w:color="auto"/>
              <w:right w:val="dotted" w:sz="4" w:space="0" w:color="auto"/>
            </w:tcBorders>
          </w:tcPr>
          <w:p w14:paraId="0E9238B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38</w:t>
            </w:r>
          </w:p>
        </w:tc>
        <w:tc>
          <w:tcPr>
            <w:tcW w:w="1559" w:type="dxa"/>
            <w:tcBorders>
              <w:top w:val="dotted" w:sz="4" w:space="0" w:color="auto"/>
              <w:left w:val="dotted" w:sz="4" w:space="0" w:color="auto"/>
              <w:bottom w:val="dotted" w:sz="4" w:space="0" w:color="auto"/>
              <w:right w:val="dotted" w:sz="4" w:space="0" w:color="auto"/>
            </w:tcBorders>
          </w:tcPr>
          <w:p w14:paraId="1A960D3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100</w:t>
            </w:r>
          </w:p>
        </w:tc>
      </w:tr>
      <w:tr w:rsidR="000524B0" w:rsidRPr="000524B0" w14:paraId="4C3B317E"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3F602F0B"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Контингент, який потребує соціальної підтримки</w:t>
            </w:r>
          </w:p>
        </w:tc>
        <w:tc>
          <w:tcPr>
            <w:tcW w:w="1275" w:type="dxa"/>
            <w:tcBorders>
              <w:top w:val="dotted" w:sz="4" w:space="0" w:color="auto"/>
              <w:left w:val="dotted" w:sz="4" w:space="0" w:color="auto"/>
              <w:bottom w:val="dotted" w:sz="4" w:space="0" w:color="auto"/>
              <w:right w:val="dotted" w:sz="4" w:space="0" w:color="auto"/>
            </w:tcBorders>
          </w:tcPr>
          <w:p w14:paraId="67F98A71" w14:textId="77777777" w:rsidR="000524B0" w:rsidRPr="000524B0" w:rsidRDefault="000524B0" w:rsidP="000524B0">
            <w:pPr>
              <w:spacing w:after="0" w:line="240" w:lineRule="auto"/>
              <w:jc w:val="center"/>
              <w:rPr>
                <w:rFonts w:ascii="Times New Roman" w:eastAsia="Times New Roman" w:hAnsi="Times New Roman" w:cs="Times New Roman"/>
                <w:snapToGrid w:val="0"/>
                <w:sz w:val="20"/>
                <w:szCs w:val="20"/>
                <w:lang w:val="ru-RU" w:eastAsia="ru-RU"/>
              </w:rPr>
            </w:pPr>
            <w:r w:rsidRPr="000524B0">
              <w:rPr>
                <w:rFonts w:ascii="Times New Roman" w:eastAsia="Times New Roman" w:hAnsi="Times New Roman" w:cs="Times New Roman"/>
                <w:snapToGrid w:val="0"/>
                <w:sz w:val="24"/>
                <w:szCs w:val="24"/>
                <w:lang w:eastAsia="ru-RU"/>
              </w:rPr>
              <w:t>осіб</w:t>
            </w:r>
          </w:p>
        </w:tc>
        <w:tc>
          <w:tcPr>
            <w:tcW w:w="1417" w:type="dxa"/>
            <w:tcBorders>
              <w:top w:val="dotted" w:sz="4" w:space="0" w:color="auto"/>
              <w:left w:val="dotted" w:sz="4" w:space="0" w:color="auto"/>
              <w:bottom w:val="dotted" w:sz="4" w:space="0" w:color="auto"/>
              <w:right w:val="dotted" w:sz="4" w:space="0" w:color="auto"/>
            </w:tcBorders>
          </w:tcPr>
          <w:p w14:paraId="6B40FBE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4250</w:t>
            </w:r>
          </w:p>
        </w:tc>
        <w:tc>
          <w:tcPr>
            <w:tcW w:w="1560" w:type="dxa"/>
            <w:tcBorders>
              <w:top w:val="dotted" w:sz="4" w:space="0" w:color="auto"/>
              <w:left w:val="dotted" w:sz="4" w:space="0" w:color="auto"/>
              <w:bottom w:val="dotted" w:sz="4" w:space="0" w:color="auto"/>
              <w:right w:val="dotted" w:sz="4" w:space="0" w:color="auto"/>
            </w:tcBorders>
          </w:tcPr>
          <w:p w14:paraId="370C812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115</w:t>
            </w:r>
          </w:p>
        </w:tc>
        <w:tc>
          <w:tcPr>
            <w:tcW w:w="1276" w:type="dxa"/>
            <w:tcBorders>
              <w:top w:val="dotted" w:sz="4" w:space="0" w:color="auto"/>
              <w:left w:val="dotted" w:sz="4" w:space="0" w:color="auto"/>
              <w:bottom w:val="dotted" w:sz="4" w:space="0" w:color="auto"/>
              <w:right w:val="dotted" w:sz="4" w:space="0" w:color="auto"/>
            </w:tcBorders>
          </w:tcPr>
          <w:p w14:paraId="75C3332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5553</w:t>
            </w:r>
          </w:p>
        </w:tc>
        <w:tc>
          <w:tcPr>
            <w:tcW w:w="1559" w:type="dxa"/>
            <w:tcBorders>
              <w:top w:val="dotted" w:sz="4" w:space="0" w:color="auto"/>
              <w:left w:val="dotted" w:sz="4" w:space="0" w:color="auto"/>
              <w:bottom w:val="dotted" w:sz="4" w:space="0" w:color="auto"/>
              <w:right w:val="dotted" w:sz="4" w:space="0" w:color="auto"/>
            </w:tcBorders>
          </w:tcPr>
          <w:p w14:paraId="5C8DEFF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131</w:t>
            </w:r>
          </w:p>
        </w:tc>
      </w:tr>
      <w:tr w:rsidR="000524B0" w:rsidRPr="000524B0" w14:paraId="57BF9AB1"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15E67E0D"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Кількість зареєстрованих внутрішньо переміщених осіб</w:t>
            </w:r>
          </w:p>
        </w:tc>
        <w:tc>
          <w:tcPr>
            <w:tcW w:w="1275" w:type="dxa"/>
            <w:tcBorders>
              <w:top w:val="dotted" w:sz="4" w:space="0" w:color="auto"/>
              <w:left w:val="dotted" w:sz="4" w:space="0" w:color="auto"/>
              <w:bottom w:val="dotted" w:sz="4" w:space="0" w:color="auto"/>
              <w:right w:val="dotted" w:sz="4" w:space="0" w:color="auto"/>
            </w:tcBorders>
          </w:tcPr>
          <w:p w14:paraId="467E72F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осіб</w:t>
            </w:r>
          </w:p>
        </w:tc>
        <w:tc>
          <w:tcPr>
            <w:tcW w:w="1417" w:type="dxa"/>
            <w:tcBorders>
              <w:top w:val="dotted" w:sz="4" w:space="0" w:color="auto"/>
              <w:left w:val="dotted" w:sz="4" w:space="0" w:color="auto"/>
              <w:bottom w:val="dotted" w:sz="4" w:space="0" w:color="auto"/>
              <w:right w:val="dotted" w:sz="4" w:space="0" w:color="auto"/>
            </w:tcBorders>
          </w:tcPr>
          <w:p w14:paraId="7C0C668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1086</w:t>
            </w:r>
          </w:p>
        </w:tc>
        <w:tc>
          <w:tcPr>
            <w:tcW w:w="1560" w:type="dxa"/>
            <w:tcBorders>
              <w:top w:val="dotted" w:sz="4" w:space="0" w:color="auto"/>
              <w:left w:val="dotted" w:sz="4" w:space="0" w:color="auto"/>
              <w:bottom w:val="dotted" w:sz="4" w:space="0" w:color="auto"/>
              <w:right w:val="dotted" w:sz="4" w:space="0" w:color="auto"/>
            </w:tcBorders>
          </w:tcPr>
          <w:p w14:paraId="02C7621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101</w:t>
            </w:r>
          </w:p>
        </w:tc>
        <w:tc>
          <w:tcPr>
            <w:tcW w:w="1276" w:type="dxa"/>
            <w:tcBorders>
              <w:top w:val="dotted" w:sz="4" w:space="0" w:color="auto"/>
              <w:left w:val="dotted" w:sz="4" w:space="0" w:color="auto"/>
              <w:bottom w:val="dotted" w:sz="4" w:space="0" w:color="auto"/>
              <w:right w:val="dotted" w:sz="4" w:space="0" w:color="auto"/>
            </w:tcBorders>
          </w:tcPr>
          <w:p w14:paraId="360A62EC"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1100</w:t>
            </w:r>
          </w:p>
        </w:tc>
        <w:tc>
          <w:tcPr>
            <w:tcW w:w="1559" w:type="dxa"/>
            <w:tcBorders>
              <w:top w:val="dotted" w:sz="4" w:space="0" w:color="auto"/>
              <w:left w:val="dotted" w:sz="4" w:space="0" w:color="auto"/>
              <w:bottom w:val="dotted" w:sz="4" w:space="0" w:color="auto"/>
              <w:right w:val="dotted" w:sz="4" w:space="0" w:color="auto"/>
            </w:tcBorders>
          </w:tcPr>
          <w:p w14:paraId="4781C06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101</w:t>
            </w:r>
          </w:p>
        </w:tc>
      </w:tr>
      <w:tr w:rsidR="000524B0" w:rsidRPr="000524B0" w14:paraId="5E93184D"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6C9E5FA0" w14:textId="77777777" w:rsidR="000524B0" w:rsidRPr="000524B0" w:rsidRDefault="000524B0" w:rsidP="000524B0">
            <w:pPr>
              <w:spacing w:after="0" w:line="240" w:lineRule="auto"/>
              <w:rPr>
                <w:rFonts w:ascii="Times New Roman" w:eastAsia="Times New Roman" w:hAnsi="Times New Roman" w:cs="Times New Roman"/>
                <w:snapToGrid w:val="0"/>
                <w:sz w:val="24"/>
                <w:szCs w:val="24"/>
                <w:highlight w:val="yellow"/>
                <w:lang w:eastAsia="ru-RU"/>
              </w:rPr>
            </w:pPr>
          </w:p>
        </w:tc>
        <w:tc>
          <w:tcPr>
            <w:tcW w:w="1275" w:type="dxa"/>
            <w:tcBorders>
              <w:top w:val="dotted" w:sz="4" w:space="0" w:color="auto"/>
              <w:left w:val="dotted" w:sz="4" w:space="0" w:color="auto"/>
              <w:bottom w:val="dotted" w:sz="4" w:space="0" w:color="auto"/>
              <w:right w:val="dotted" w:sz="4" w:space="0" w:color="auto"/>
            </w:tcBorders>
          </w:tcPr>
          <w:p w14:paraId="12C7697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highlight w:val="yellow"/>
                <w:lang w:eastAsia="ru-RU"/>
              </w:rPr>
            </w:pPr>
          </w:p>
        </w:tc>
        <w:tc>
          <w:tcPr>
            <w:tcW w:w="1417" w:type="dxa"/>
            <w:tcBorders>
              <w:top w:val="dotted" w:sz="4" w:space="0" w:color="auto"/>
              <w:left w:val="dotted" w:sz="4" w:space="0" w:color="auto"/>
              <w:bottom w:val="dotted" w:sz="4" w:space="0" w:color="auto"/>
              <w:right w:val="dotted" w:sz="4" w:space="0" w:color="auto"/>
            </w:tcBorders>
          </w:tcPr>
          <w:p w14:paraId="0726139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highlight w:val="yellow"/>
                <w:lang w:eastAsia="ru-RU"/>
              </w:rPr>
            </w:pPr>
          </w:p>
        </w:tc>
        <w:tc>
          <w:tcPr>
            <w:tcW w:w="1560" w:type="dxa"/>
            <w:tcBorders>
              <w:top w:val="dotted" w:sz="4" w:space="0" w:color="auto"/>
              <w:left w:val="dotted" w:sz="4" w:space="0" w:color="auto"/>
              <w:bottom w:val="dotted" w:sz="4" w:space="0" w:color="auto"/>
              <w:right w:val="dotted" w:sz="4" w:space="0" w:color="auto"/>
            </w:tcBorders>
          </w:tcPr>
          <w:p w14:paraId="5ACB1A8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highlight w:val="yellow"/>
                <w:lang w:eastAsia="ru-RU"/>
              </w:rPr>
            </w:pPr>
          </w:p>
        </w:tc>
        <w:tc>
          <w:tcPr>
            <w:tcW w:w="1276" w:type="dxa"/>
            <w:tcBorders>
              <w:top w:val="dotted" w:sz="4" w:space="0" w:color="auto"/>
              <w:left w:val="dotted" w:sz="4" w:space="0" w:color="auto"/>
              <w:bottom w:val="dotted" w:sz="4" w:space="0" w:color="auto"/>
              <w:right w:val="dotted" w:sz="4" w:space="0" w:color="auto"/>
            </w:tcBorders>
          </w:tcPr>
          <w:p w14:paraId="3CC61C4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highlight w:val="yellow"/>
                <w:lang w:eastAsia="ru-RU"/>
              </w:rPr>
            </w:pPr>
          </w:p>
        </w:tc>
        <w:tc>
          <w:tcPr>
            <w:tcW w:w="1559" w:type="dxa"/>
            <w:tcBorders>
              <w:top w:val="dotted" w:sz="4" w:space="0" w:color="auto"/>
              <w:left w:val="dotted" w:sz="4" w:space="0" w:color="auto"/>
              <w:bottom w:val="dotted" w:sz="4" w:space="0" w:color="auto"/>
              <w:right w:val="dotted" w:sz="4" w:space="0" w:color="auto"/>
            </w:tcBorders>
          </w:tcPr>
          <w:p w14:paraId="17381BE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highlight w:val="yellow"/>
                <w:lang w:eastAsia="ru-RU"/>
              </w:rPr>
            </w:pPr>
          </w:p>
        </w:tc>
      </w:tr>
      <w:tr w:rsidR="000524B0" w:rsidRPr="000524B0" w14:paraId="37E9CCBD"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4C182254" w14:textId="77777777" w:rsidR="000524B0" w:rsidRPr="000524B0" w:rsidRDefault="000524B0" w:rsidP="000524B0">
            <w:pPr>
              <w:spacing w:after="0" w:line="240" w:lineRule="auto"/>
              <w:rPr>
                <w:rFonts w:ascii="Times New Roman" w:eastAsia="Times New Roman" w:hAnsi="Times New Roman" w:cs="Times New Roman"/>
                <w:b/>
                <w:snapToGrid w:val="0"/>
                <w:sz w:val="24"/>
                <w:szCs w:val="24"/>
                <w:lang w:eastAsia="ru-RU"/>
              </w:rPr>
            </w:pPr>
            <w:r w:rsidRPr="000524B0">
              <w:rPr>
                <w:rFonts w:ascii="Times New Roman" w:eastAsia="Times New Roman" w:hAnsi="Times New Roman" w:cs="Times New Roman"/>
                <w:b/>
                <w:snapToGrid w:val="0"/>
                <w:sz w:val="24"/>
                <w:szCs w:val="24"/>
                <w:lang w:eastAsia="ru-RU"/>
              </w:rPr>
              <w:t>Економічна ефективність</w:t>
            </w:r>
          </w:p>
        </w:tc>
        <w:tc>
          <w:tcPr>
            <w:tcW w:w="1275" w:type="dxa"/>
            <w:tcBorders>
              <w:top w:val="dotted" w:sz="4" w:space="0" w:color="auto"/>
              <w:left w:val="dotted" w:sz="4" w:space="0" w:color="auto"/>
              <w:bottom w:val="dotted" w:sz="4" w:space="0" w:color="auto"/>
              <w:right w:val="dotted" w:sz="4" w:space="0" w:color="auto"/>
            </w:tcBorders>
          </w:tcPr>
          <w:p w14:paraId="54E9E0FB"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p>
        </w:tc>
        <w:tc>
          <w:tcPr>
            <w:tcW w:w="1417" w:type="dxa"/>
            <w:tcBorders>
              <w:top w:val="dotted" w:sz="4" w:space="0" w:color="auto"/>
              <w:left w:val="dotted" w:sz="4" w:space="0" w:color="auto"/>
              <w:bottom w:val="dotted" w:sz="4" w:space="0" w:color="auto"/>
              <w:right w:val="dotted" w:sz="4" w:space="0" w:color="auto"/>
            </w:tcBorders>
          </w:tcPr>
          <w:p w14:paraId="2B68EFAD"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p>
        </w:tc>
        <w:tc>
          <w:tcPr>
            <w:tcW w:w="1560" w:type="dxa"/>
            <w:tcBorders>
              <w:top w:val="dotted" w:sz="4" w:space="0" w:color="auto"/>
              <w:left w:val="dotted" w:sz="4" w:space="0" w:color="auto"/>
              <w:bottom w:val="dotted" w:sz="4" w:space="0" w:color="auto"/>
              <w:right w:val="dotted" w:sz="4" w:space="0" w:color="auto"/>
            </w:tcBorders>
          </w:tcPr>
          <w:p w14:paraId="73BF884D"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15DCE49E"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p>
        </w:tc>
        <w:tc>
          <w:tcPr>
            <w:tcW w:w="1559" w:type="dxa"/>
            <w:tcBorders>
              <w:top w:val="dotted" w:sz="4" w:space="0" w:color="auto"/>
              <w:left w:val="dotted" w:sz="4" w:space="0" w:color="auto"/>
              <w:bottom w:val="dotted" w:sz="4" w:space="0" w:color="auto"/>
              <w:right w:val="dotted" w:sz="4" w:space="0" w:color="auto"/>
            </w:tcBorders>
          </w:tcPr>
          <w:p w14:paraId="563B3194"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p>
        </w:tc>
      </w:tr>
      <w:tr w:rsidR="000524B0" w:rsidRPr="000524B0" w14:paraId="6FCC8631"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1F603D90" w14:textId="77777777" w:rsidR="000524B0" w:rsidRPr="000524B0" w:rsidRDefault="000524B0" w:rsidP="000524B0">
            <w:pPr>
              <w:spacing w:after="0" w:line="240" w:lineRule="auto"/>
              <w:rPr>
                <w:rFonts w:ascii="Times New Roman" w:eastAsia="Times New Roman" w:hAnsi="Times New Roman" w:cs="Times New Roman"/>
                <w:b/>
                <w:i/>
                <w:snapToGrid w:val="0"/>
                <w:sz w:val="24"/>
                <w:szCs w:val="24"/>
                <w:lang w:eastAsia="ru-RU"/>
              </w:rPr>
            </w:pPr>
            <w:r w:rsidRPr="000524B0">
              <w:rPr>
                <w:rFonts w:ascii="Times New Roman" w:eastAsia="Times New Roman" w:hAnsi="Times New Roman" w:cs="Times New Roman"/>
                <w:b/>
                <w:i/>
                <w:snapToGrid w:val="0"/>
                <w:sz w:val="24"/>
                <w:szCs w:val="24"/>
                <w:lang w:eastAsia="ru-RU"/>
              </w:rPr>
              <w:t>Розвиток сфери матеріального виробництва</w:t>
            </w:r>
          </w:p>
        </w:tc>
        <w:tc>
          <w:tcPr>
            <w:tcW w:w="1275" w:type="dxa"/>
            <w:tcBorders>
              <w:top w:val="dotted" w:sz="4" w:space="0" w:color="auto"/>
              <w:left w:val="dotted" w:sz="4" w:space="0" w:color="auto"/>
              <w:bottom w:val="dotted" w:sz="4" w:space="0" w:color="auto"/>
              <w:right w:val="dotted" w:sz="4" w:space="0" w:color="auto"/>
            </w:tcBorders>
          </w:tcPr>
          <w:p w14:paraId="4A267B0E"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lang w:eastAsia="ru-RU"/>
              </w:rPr>
            </w:pPr>
          </w:p>
        </w:tc>
        <w:tc>
          <w:tcPr>
            <w:tcW w:w="1417" w:type="dxa"/>
            <w:tcBorders>
              <w:top w:val="dotted" w:sz="4" w:space="0" w:color="auto"/>
              <w:left w:val="dotted" w:sz="4" w:space="0" w:color="auto"/>
              <w:bottom w:val="dotted" w:sz="4" w:space="0" w:color="auto"/>
              <w:right w:val="dotted" w:sz="4" w:space="0" w:color="auto"/>
            </w:tcBorders>
          </w:tcPr>
          <w:p w14:paraId="414B9556"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lang w:eastAsia="ru-RU"/>
              </w:rPr>
            </w:pPr>
          </w:p>
        </w:tc>
        <w:tc>
          <w:tcPr>
            <w:tcW w:w="1560" w:type="dxa"/>
            <w:tcBorders>
              <w:top w:val="dotted" w:sz="4" w:space="0" w:color="auto"/>
              <w:left w:val="dotted" w:sz="4" w:space="0" w:color="auto"/>
              <w:bottom w:val="dotted" w:sz="4" w:space="0" w:color="auto"/>
              <w:right w:val="dotted" w:sz="4" w:space="0" w:color="auto"/>
            </w:tcBorders>
          </w:tcPr>
          <w:p w14:paraId="0BACE880"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03602B54"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lang w:eastAsia="ru-RU"/>
              </w:rPr>
            </w:pPr>
          </w:p>
        </w:tc>
        <w:tc>
          <w:tcPr>
            <w:tcW w:w="1559" w:type="dxa"/>
            <w:tcBorders>
              <w:top w:val="dotted" w:sz="4" w:space="0" w:color="auto"/>
              <w:left w:val="dotted" w:sz="4" w:space="0" w:color="auto"/>
              <w:bottom w:val="dotted" w:sz="4" w:space="0" w:color="auto"/>
              <w:right w:val="dotted" w:sz="4" w:space="0" w:color="auto"/>
            </w:tcBorders>
          </w:tcPr>
          <w:p w14:paraId="1B6AEB2B"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lang w:eastAsia="ru-RU"/>
              </w:rPr>
            </w:pPr>
          </w:p>
        </w:tc>
      </w:tr>
      <w:tr w:rsidR="000524B0" w:rsidRPr="000524B0" w14:paraId="767E2A1D"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14450123"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Обсяг реалізованої промислової  продукції у відпускних цінах підприємств</w:t>
            </w:r>
          </w:p>
        </w:tc>
        <w:tc>
          <w:tcPr>
            <w:tcW w:w="1275" w:type="dxa"/>
            <w:tcBorders>
              <w:top w:val="dotted" w:sz="4" w:space="0" w:color="auto"/>
              <w:left w:val="dotted" w:sz="4" w:space="0" w:color="auto"/>
              <w:bottom w:val="dotted" w:sz="4" w:space="0" w:color="auto"/>
              <w:right w:val="dotted" w:sz="4" w:space="0" w:color="auto"/>
            </w:tcBorders>
          </w:tcPr>
          <w:p w14:paraId="36494E9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млн грн</w:t>
            </w:r>
          </w:p>
        </w:tc>
        <w:tc>
          <w:tcPr>
            <w:tcW w:w="1417" w:type="dxa"/>
            <w:tcBorders>
              <w:top w:val="dotted" w:sz="4" w:space="0" w:color="auto"/>
              <w:left w:val="dotted" w:sz="4" w:space="0" w:color="auto"/>
              <w:bottom w:val="dotted" w:sz="4" w:space="0" w:color="auto"/>
              <w:right w:val="dotted" w:sz="4" w:space="0" w:color="auto"/>
            </w:tcBorders>
          </w:tcPr>
          <w:p w14:paraId="3558DD8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2,7</w:t>
            </w:r>
          </w:p>
        </w:tc>
        <w:tc>
          <w:tcPr>
            <w:tcW w:w="1560" w:type="dxa"/>
            <w:tcBorders>
              <w:top w:val="dotted" w:sz="4" w:space="0" w:color="auto"/>
              <w:left w:val="dotted" w:sz="4" w:space="0" w:color="auto"/>
              <w:bottom w:val="dotted" w:sz="4" w:space="0" w:color="auto"/>
              <w:right w:val="dotted" w:sz="4" w:space="0" w:color="auto"/>
            </w:tcBorders>
          </w:tcPr>
          <w:p w14:paraId="2D36983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113</w:t>
            </w:r>
          </w:p>
        </w:tc>
        <w:tc>
          <w:tcPr>
            <w:tcW w:w="1276" w:type="dxa"/>
            <w:tcBorders>
              <w:top w:val="dotted" w:sz="4" w:space="0" w:color="auto"/>
              <w:left w:val="dotted" w:sz="4" w:space="0" w:color="auto"/>
              <w:bottom w:val="dotted" w:sz="4" w:space="0" w:color="auto"/>
              <w:right w:val="dotted" w:sz="4" w:space="0" w:color="auto"/>
            </w:tcBorders>
          </w:tcPr>
          <w:p w14:paraId="227A8DF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2,8</w:t>
            </w:r>
          </w:p>
        </w:tc>
        <w:tc>
          <w:tcPr>
            <w:tcW w:w="1559" w:type="dxa"/>
            <w:tcBorders>
              <w:top w:val="dotted" w:sz="4" w:space="0" w:color="auto"/>
              <w:left w:val="dotted" w:sz="4" w:space="0" w:color="auto"/>
              <w:bottom w:val="dotted" w:sz="4" w:space="0" w:color="auto"/>
              <w:right w:val="dotted" w:sz="4" w:space="0" w:color="auto"/>
            </w:tcBorders>
          </w:tcPr>
          <w:p w14:paraId="52A3F1C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103,7</w:t>
            </w:r>
          </w:p>
        </w:tc>
      </w:tr>
      <w:tr w:rsidR="000524B0" w:rsidRPr="000524B0" w14:paraId="17ED673D"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612292CB"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Виробництво основних видів промислової продукції </w:t>
            </w:r>
            <w:r w:rsidRPr="000524B0">
              <w:rPr>
                <w:rFonts w:ascii="Times New Roman" w:eastAsia="Times New Roman" w:hAnsi="Times New Roman" w:cs="Times New Roman"/>
                <w:snapToGrid w:val="0"/>
                <w:sz w:val="24"/>
                <w:szCs w:val="24"/>
                <w:lang w:eastAsia="ru-RU"/>
              </w:rPr>
              <w:br/>
              <w:t>(за номенклатурою, що характеризує спеціалізацію регіону)</w:t>
            </w:r>
          </w:p>
        </w:tc>
        <w:tc>
          <w:tcPr>
            <w:tcW w:w="1275" w:type="dxa"/>
            <w:tcBorders>
              <w:top w:val="dotted" w:sz="4" w:space="0" w:color="auto"/>
              <w:left w:val="dotted" w:sz="4" w:space="0" w:color="auto"/>
              <w:bottom w:val="dotted" w:sz="4" w:space="0" w:color="auto"/>
              <w:right w:val="dotted" w:sz="4" w:space="0" w:color="auto"/>
            </w:tcBorders>
          </w:tcPr>
          <w:p w14:paraId="0666641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натур. од.</w:t>
            </w:r>
          </w:p>
        </w:tc>
        <w:tc>
          <w:tcPr>
            <w:tcW w:w="1417" w:type="dxa"/>
            <w:tcBorders>
              <w:top w:val="dotted" w:sz="4" w:space="0" w:color="auto"/>
              <w:left w:val="dotted" w:sz="4" w:space="0" w:color="auto"/>
              <w:bottom w:val="dotted" w:sz="4" w:space="0" w:color="auto"/>
              <w:right w:val="dotted" w:sz="4" w:space="0" w:color="auto"/>
            </w:tcBorders>
          </w:tcPr>
          <w:p w14:paraId="211B9BB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560" w:type="dxa"/>
            <w:tcBorders>
              <w:top w:val="dotted" w:sz="4" w:space="0" w:color="auto"/>
              <w:left w:val="dotted" w:sz="4" w:space="0" w:color="auto"/>
              <w:bottom w:val="dotted" w:sz="4" w:space="0" w:color="auto"/>
              <w:right w:val="dotted" w:sz="4" w:space="0" w:color="auto"/>
            </w:tcBorders>
          </w:tcPr>
          <w:p w14:paraId="3B321DB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0CA9D11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559" w:type="dxa"/>
            <w:tcBorders>
              <w:top w:val="dotted" w:sz="4" w:space="0" w:color="auto"/>
              <w:left w:val="dotted" w:sz="4" w:space="0" w:color="auto"/>
              <w:bottom w:val="dotted" w:sz="4" w:space="0" w:color="auto"/>
              <w:right w:val="dotted" w:sz="4" w:space="0" w:color="auto"/>
            </w:tcBorders>
          </w:tcPr>
          <w:p w14:paraId="69C7254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r>
      <w:tr w:rsidR="000524B0" w:rsidRPr="000524B0" w14:paraId="2C760685"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099E5838"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Хлібобулочні вироби</w:t>
            </w:r>
          </w:p>
        </w:tc>
        <w:tc>
          <w:tcPr>
            <w:tcW w:w="1275" w:type="dxa"/>
            <w:tcBorders>
              <w:top w:val="dotted" w:sz="4" w:space="0" w:color="auto"/>
              <w:left w:val="dotted" w:sz="4" w:space="0" w:color="auto"/>
              <w:bottom w:val="dotted" w:sz="4" w:space="0" w:color="auto"/>
              <w:right w:val="dotted" w:sz="4" w:space="0" w:color="auto"/>
            </w:tcBorders>
          </w:tcPr>
          <w:p w14:paraId="1AAB13A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roofErr w:type="spellStart"/>
            <w:r w:rsidRPr="000524B0">
              <w:rPr>
                <w:rFonts w:ascii="Times New Roman" w:eastAsia="Times New Roman" w:hAnsi="Times New Roman" w:cs="Times New Roman"/>
                <w:snapToGrid w:val="0"/>
                <w:sz w:val="24"/>
                <w:szCs w:val="24"/>
                <w:lang w:eastAsia="ru-RU"/>
              </w:rPr>
              <w:t>тн</w:t>
            </w:r>
            <w:proofErr w:type="spellEnd"/>
          </w:p>
        </w:tc>
        <w:tc>
          <w:tcPr>
            <w:tcW w:w="1417" w:type="dxa"/>
            <w:tcBorders>
              <w:top w:val="dotted" w:sz="4" w:space="0" w:color="auto"/>
              <w:left w:val="dotted" w:sz="4" w:space="0" w:color="auto"/>
              <w:bottom w:val="dotted" w:sz="4" w:space="0" w:color="auto"/>
              <w:right w:val="dotted" w:sz="4" w:space="0" w:color="auto"/>
            </w:tcBorders>
          </w:tcPr>
          <w:p w14:paraId="301D565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80</w:t>
            </w:r>
          </w:p>
        </w:tc>
        <w:tc>
          <w:tcPr>
            <w:tcW w:w="1560" w:type="dxa"/>
            <w:tcBorders>
              <w:top w:val="dotted" w:sz="4" w:space="0" w:color="auto"/>
              <w:left w:val="dotted" w:sz="4" w:space="0" w:color="auto"/>
              <w:bottom w:val="dotted" w:sz="4" w:space="0" w:color="auto"/>
              <w:right w:val="dotted" w:sz="4" w:space="0" w:color="auto"/>
            </w:tcBorders>
          </w:tcPr>
          <w:p w14:paraId="70871B2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c>
          <w:tcPr>
            <w:tcW w:w="1276" w:type="dxa"/>
            <w:tcBorders>
              <w:top w:val="dotted" w:sz="4" w:space="0" w:color="auto"/>
              <w:left w:val="dotted" w:sz="4" w:space="0" w:color="auto"/>
              <w:bottom w:val="dotted" w:sz="4" w:space="0" w:color="auto"/>
              <w:right w:val="dotted" w:sz="4" w:space="0" w:color="auto"/>
            </w:tcBorders>
          </w:tcPr>
          <w:p w14:paraId="0A2A950C"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80</w:t>
            </w:r>
          </w:p>
        </w:tc>
        <w:tc>
          <w:tcPr>
            <w:tcW w:w="1559" w:type="dxa"/>
            <w:tcBorders>
              <w:top w:val="dotted" w:sz="4" w:space="0" w:color="auto"/>
              <w:left w:val="dotted" w:sz="4" w:space="0" w:color="auto"/>
              <w:bottom w:val="dotted" w:sz="4" w:space="0" w:color="auto"/>
              <w:right w:val="dotted" w:sz="4" w:space="0" w:color="auto"/>
            </w:tcBorders>
          </w:tcPr>
          <w:p w14:paraId="1EA49F0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r>
      <w:tr w:rsidR="000524B0" w:rsidRPr="000524B0" w14:paraId="26FBCFCF"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46E4E585"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Сир свіжий</w:t>
            </w:r>
          </w:p>
        </w:tc>
        <w:tc>
          <w:tcPr>
            <w:tcW w:w="1275" w:type="dxa"/>
            <w:tcBorders>
              <w:top w:val="dotted" w:sz="4" w:space="0" w:color="auto"/>
              <w:left w:val="dotted" w:sz="4" w:space="0" w:color="auto"/>
              <w:bottom w:val="dotted" w:sz="4" w:space="0" w:color="auto"/>
              <w:right w:val="dotted" w:sz="4" w:space="0" w:color="auto"/>
            </w:tcBorders>
          </w:tcPr>
          <w:p w14:paraId="56460AE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roofErr w:type="spellStart"/>
            <w:r w:rsidRPr="000524B0">
              <w:rPr>
                <w:rFonts w:ascii="Times New Roman" w:eastAsia="Times New Roman" w:hAnsi="Times New Roman" w:cs="Times New Roman"/>
                <w:snapToGrid w:val="0"/>
                <w:sz w:val="24"/>
                <w:szCs w:val="24"/>
                <w:lang w:eastAsia="ru-RU"/>
              </w:rPr>
              <w:t>тн</w:t>
            </w:r>
            <w:proofErr w:type="spellEnd"/>
          </w:p>
        </w:tc>
        <w:tc>
          <w:tcPr>
            <w:tcW w:w="1417" w:type="dxa"/>
            <w:tcBorders>
              <w:top w:val="dotted" w:sz="4" w:space="0" w:color="auto"/>
              <w:left w:val="dotted" w:sz="4" w:space="0" w:color="auto"/>
              <w:bottom w:val="dotted" w:sz="4" w:space="0" w:color="auto"/>
              <w:right w:val="dotted" w:sz="4" w:space="0" w:color="auto"/>
            </w:tcBorders>
          </w:tcPr>
          <w:p w14:paraId="581D868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560" w:type="dxa"/>
            <w:tcBorders>
              <w:top w:val="dotted" w:sz="4" w:space="0" w:color="auto"/>
              <w:left w:val="dotted" w:sz="4" w:space="0" w:color="auto"/>
              <w:bottom w:val="dotted" w:sz="4" w:space="0" w:color="auto"/>
              <w:right w:val="dotted" w:sz="4" w:space="0" w:color="auto"/>
            </w:tcBorders>
          </w:tcPr>
          <w:p w14:paraId="7FBFBD5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79D0996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0,5</w:t>
            </w:r>
          </w:p>
        </w:tc>
        <w:tc>
          <w:tcPr>
            <w:tcW w:w="1559" w:type="dxa"/>
            <w:tcBorders>
              <w:top w:val="dotted" w:sz="4" w:space="0" w:color="auto"/>
              <w:left w:val="dotted" w:sz="4" w:space="0" w:color="auto"/>
              <w:bottom w:val="dotted" w:sz="4" w:space="0" w:color="auto"/>
              <w:right w:val="dotted" w:sz="4" w:space="0" w:color="auto"/>
            </w:tcBorders>
          </w:tcPr>
          <w:p w14:paraId="529B32E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r>
      <w:tr w:rsidR="000524B0" w:rsidRPr="000524B0" w14:paraId="6A9A3E30"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25600B85"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Олія соняшникова нерафінована</w:t>
            </w:r>
          </w:p>
        </w:tc>
        <w:tc>
          <w:tcPr>
            <w:tcW w:w="1275" w:type="dxa"/>
            <w:tcBorders>
              <w:top w:val="dotted" w:sz="4" w:space="0" w:color="auto"/>
              <w:left w:val="dotted" w:sz="4" w:space="0" w:color="auto"/>
              <w:bottom w:val="dotted" w:sz="4" w:space="0" w:color="auto"/>
              <w:right w:val="dotted" w:sz="4" w:space="0" w:color="auto"/>
            </w:tcBorders>
          </w:tcPr>
          <w:p w14:paraId="70A6C68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roofErr w:type="spellStart"/>
            <w:r w:rsidRPr="000524B0">
              <w:rPr>
                <w:rFonts w:ascii="Times New Roman" w:eastAsia="Times New Roman" w:hAnsi="Times New Roman" w:cs="Times New Roman"/>
                <w:snapToGrid w:val="0"/>
                <w:sz w:val="24"/>
                <w:szCs w:val="24"/>
                <w:lang w:eastAsia="ru-RU"/>
              </w:rPr>
              <w:t>тн</w:t>
            </w:r>
            <w:proofErr w:type="spellEnd"/>
          </w:p>
        </w:tc>
        <w:tc>
          <w:tcPr>
            <w:tcW w:w="1417" w:type="dxa"/>
            <w:tcBorders>
              <w:top w:val="dotted" w:sz="4" w:space="0" w:color="auto"/>
              <w:left w:val="dotted" w:sz="4" w:space="0" w:color="auto"/>
              <w:bottom w:val="dotted" w:sz="4" w:space="0" w:color="auto"/>
              <w:right w:val="dotted" w:sz="4" w:space="0" w:color="auto"/>
            </w:tcBorders>
          </w:tcPr>
          <w:p w14:paraId="491C1C3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25</w:t>
            </w:r>
          </w:p>
        </w:tc>
        <w:tc>
          <w:tcPr>
            <w:tcW w:w="1560" w:type="dxa"/>
            <w:tcBorders>
              <w:top w:val="dotted" w:sz="4" w:space="0" w:color="auto"/>
              <w:left w:val="dotted" w:sz="4" w:space="0" w:color="auto"/>
              <w:bottom w:val="dotted" w:sz="4" w:space="0" w:color="auto"/>
              <w:right w:val="dotted" w:sz="4" w:space="0" w:color="auto"/>
            </w:tcBorders>
          </w:tcPr>
          <w:p w14:paraId="5674244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208</w:t>
            </w:r>
          </w:p>
        </w:tc>
        <w:tc>
          <w:tcPr>
            <w:tcW w:w="1276" w:type="dxa"/>
            <w:tcBorders>
              <w:top w:val="dotted" w:sz="4" w:space="0" w:color="auto"/>
              <w:left w:val="dotted" w:sz="4" w:space="0" w:color="auto"/>
              <w:bottom w:val="dotted" w:sz="4" w:space="0" w:color="auto"/>
              <w:right w:val="dotted" w:sz="4" w:space="0" w:color="auto"/>
            </w:tcBorders>
          </w:tcPr>
          <w:p w14:paraId="40A19D8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25</w:t>
            </w:r>
          </w:p>
        </w:tc>
        <w:tc>
          <w:tcPr>
            <w:tcW w:w="1559" w:type="dxa"/>
            <w:tcBorders>
              <w:top w:val="dotted" w:sz="4" w:space="0" w:color="auto"/>
              <w:left w:val="dotted" w:sz="4" w:space="0" w:color="auto"/>
              <w:bottom w:val="dotted" w:sz="4" w:space="0" w:color="auto"/>
              <w:right w:val="dotted" w:sz="4" w:space="0" w:color="auto"/>
            </w:tcBorders>
          </w:tcPr>
          <w:p w14:paraId="1324173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r>
      <w:tr w:rsidR="000524B0" w:rsidRPr="000524B0" w14:paraId="006E398A"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3A50A8A8"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lastRenderedPageBreak/>
              <w:t>Продукція сільського господарства</w:t>
            </w:r>
          </w:p>
          <w:p w14:paraId="4362FA1E"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в постійних цінах 2016 року</w:t>
            </w:r>
          </w:p>
        </w:tc>
        <w:tc>
          <w:tcPr>
            <w:tcW w:w="1275" w:type="dxa"/>
            <w:tcBorders>
              <w:top w:val="dotted" w:sz="4" w:space="0" w:color="auto"/>
              <w:left w:val="dotted" w:sz="4" w:space="0" w:color="auto"/>
              <w:bottom w:val="dotted" w:sz="4" w:space="0" w:color="auto"/>
              <w:right w:val="dotted" w:sz="4" w:space="0" w:color="auto"/>
            </w:tcBorders>
          </w:tcPr>
          <w:p w14:paraId="4722168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roofErr w:type="spellStart"/>
            <w:r w:rsidRPr="000524B0">
              <w:rPr>
                <w:rFonts w:ascii="Times New Roman" w:eastAsia="Times New Roman" w:hAnsi="Times New Roman" w:cs="Times New Roman"/>
                <w:snapToGrid w:val="0"/>
                <w:sz w:val="24"/>
                <w:szCs w:val="24"/>
                <w:lang w:eastAsia="ru-RU"/>
              </w:rPr>
              <w:t>тис.грн</w:t>
            </w:r>
            <w:proofErr w:type="spellEnd"/>
            <w:r w:rsidRPr="000524B0">
              <w:rPr>
                <w:rFonts w:ascii="Times New Roman" w:eastAsia="Times New Roman" w:hAnsi="Times New Roman" w:cs="Times New Roman"/>
                <w:snapToGrid w:val="0"/>
                <w:sz w:val="24"/>
                <w:szCs w:val="24"/>
                <w:lang w:eastAsia="ru-RU"/>
              </w:rPr>
              <w:t>.</w:t>
            </w:r>
          </w:p>
        </w:tc>
        <w:tc>
          <w:tcPr>
            <w:tcW w:w="1417" w:type="dxa"/>
            <w:tcBorders>
              <w:top w:val="dotted" w:sz="4" w:space="0" w:color="auto"/>
              <w:left w:val="dotted" w:sz="4" w:space="0" w:color="auto"/>
              <w:bottom w:val="dotted" w:sz="4" w:space="0" w:color="auto"/>
              <w:right w:val="dotted" w:sz="4" w:space="0" w:color="auto"/>
            </w:tcBorders>
          </w:tcPr>
          <w:p w14:paraId="01C6494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80810,7</w:t>
            </w:r>
          </w:p>
        </w:tc>
        <w:tc>
          <w:tcPr>
            <w:tcW w:w="1560" w:type="dxa"/>
            <w:tcBorders>
              <w:top w:val="dotted" w:sz="4" w:space="0" w:color="auto"/>
              <w:left w:val="dotted" w:sz="4" w:space="0" w:color="auto"/>
              <w:bottom w:val="dotted" w:sz="4" w:space="0" w:color="auto"/>
              <w:right w:val="dotted" w:sz="4" w:space="0" w:color="auto"/>
            </w:tcBorders>
          </w:tcPr>
          <w:p w14:paraId="2EF4F5C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74,5</w:t>
            </w:r>
          </w:p>
        </w:tc>
        <w:tc>
          <w:tcPr>
            <w:tcW w:w="1276" w:type="dxa"/>
            <w:tcBorders>
              <w:top w:val="dotted" w:sz="4" w:space="0" w:color="auto"/>
              <w:left w:val="dotted" w:sz="4" w:space="0" w:color="auto"/>
              <w:bottom w:val="dotted" w:sz="4" w:space="0" w:color="auto"/>
              <w:right w:val="dotted" w:sz="4" w:space="0" w:color="auto"/>
            </w:tcBorders>
          </w:tcPr>
          <w:p w14:paraId="0686228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86414,6</w:t>
            </w:r>
          </w:p>
        </w:tc>
        <w:tc>
          <w:tcPr>
            <w:tcW w:w="1559" w:type="dxa"/>
            <w:tcBorders>
              <w:top w:val="dotted" w:sz="4" w:space="0" w:color="auto"/>
              <w:left w:val="dotted" w:sz="4" w:space="0" w:color="auto"/>
              <w:bottom w:val="dotted" w:sz="4" w:space="0" w:color="auto"/>
              <w:right w:val="dotted" w:sz="4" w:space="0" w:color="auto"/>
            </w:tcBorders>
          </w:tcPr>
          <w:p w14:paraId="62E82F5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106,9</w:t>
            </w:r>
          </w:p>
        </w:tc>
      </w:tr>
      <w:tr w:rsidR="000524B0" w:rsidRPr="000524B0" w14:paraId="6CD10127"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1FA2176F"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в тому числі</w:t>
            </w:r>
          </w:p>
        </w:tc>
        <w:tc>
          <w:tcPr>
            <w:tcW w:w="1275" w:type="dxa"/>
            <w:tcBorders>
              <w:top w:val="dotted" w:sz="4" w:space="0" w:color="auto"/>
              <w:left w:val="dotted" w:sz="4" w:space="0" w:color="auto"/>
              <w:bottom w:val="dotted" w:sz="4" w:space="0" w:color="auto"/>
              <w:right w:val="dotted" w:sz="4" w:space="0" w:color="auto"/>
            </w:tcBorders>
          </w:tcPr>
          <w:p w14:paraId="2869CEE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417" w:type="dxa"/>
            <w:tcBorders>
              <w:top w:val="dotted" w:sz="4" w:space="0" w:color="auto"/>
              <w:left w:val="dotted" w:sz="4" w:space="0" w:color="auto"/>
              <w:bottom w:val="dotted" w:sz="4" w:space="0" w:color="auto"/>
              <w:right w:val="dotted" w:sz="4" w:space="0" w:color="auto"/>
            </w:tcBorders>
          </w:tcPr>
          <w:p w14:paraId="7E3411A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560" w:type="dxa"/>
            <w:tcBorders>
              <w:top w:val="dotted" w:sz="4" w:space="0" w:color="auto"/>
              <w:left w:val="dotted" w:sz="4" w:space="0" w:color="auto"/>
              <w:bottom w:val="dotted" w:sz="4" w:space="0" w:color="auto"/>
              <w:right w:val="dotted" w:sz="4" w:space="0" w:color="auto"/>
            </w:tcBorders>
          </w:tcPr>
          <w:p w14:paraId="2E963B0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5463477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559" w:type="dxa"/>
            <w:tcBorders>
              <w:top w:val="dotted" w:sz="4" w:space="0" w:color="auto"/>
              <w:left w:val="dotted" w:sz="4" w:space="0" w:color="auto"/>
              <w:bottom w:val="dotted" w:sz="4" w:space="0" w:color="auto"/>
              <w:right w:val="dotted" w:sz="4" w:space="0" w:color="auto"/>
            </w:tcBorders>
          </w:tcPr>
          <w:p w14:paraId="7FB8BA5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r>
      <w:tr w:rsidR="000524B0" w:rsidRPr="000524B0" w14:paraId="19CFA82A"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292630E0"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рослинництво</w:t>
            </w:r>
          </w:p>
        </w:tc>
        <w:tc>
          <w:tcPr>
            <w:tcW w:w="1275" w:type="dxa"/>
            <w:tcBorders>
              <w:top w:val="dotted" w:sz="4" w:space="0" w:color="auto"/>
              <w:left w:val="dotted" w:sz="4" w:space="0" w:color="auto"/>
              <w:bottom w:val="dotted" w:sz="4" w:space="0" w:color="auto"/>
              <w:right w:val="dotted" w:sz="4" w:space="0" w:color="auto"/>
            </w:tcBorders>
          </w:tcPr>
          <w:p w14:paraId="392DD70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roofErr w:type="spellStart"/>
            <w:r w:rsidRPr="000524B0">
              <w:rPr>
                <w:rFonts w:ascii="Times New Roman" w:eastAsia="Times New Roman" w:hAnsi="Times New Roman" w:cs="Times New Roman"/>
                <w:snapToGrid w:val="0"/>
                <w:sz w:val="24"/>
                <w:szCs w:val="24"/>
                <w:lang w:eastAsia="ru-RU"/>
              </w:rPr>
              <w:t>тис.грн</w:t>
            </w:r>
            <w:proofErr w:type="spellEnd"/>
          </w:p>
        </w:tc>
        <w:tc>
          <w:tcPr>
            <w:tcW w:w="1417" w:type="dxa"/>
            <w:tcBorders>
              <w:top w:val="dotted" w:sz="4" w:space="0" w:color="auto"/>
              <w:left w:val="dotted" w:sz="4" w:space="0" w:color="auto"/>
              <w:bottom w:val="dotted" w:sz="4" w:space="0" w:color="auto"/>
              <w:right w:val="dotted" w:sz="4" w:space="0" w:color="auto"/>
            </w:tcBorders>
          </w:tcPr>
          <w:p w14:paraId="2E9EA5E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80810,7</w:t>
            </w:r>
          </w:p>
        </w:tc>
        <w:tc>
          <w:tcPr>
            <w:tcW w:w="1560" w:type="dxa"/>
            <w:tcBorders>
              <w:top w:val="dotted" w:sz="4" w:space="0" w:color="auto"/>
              <w:left w:val="dotted" w:sz="4" w:space="0" w:color="auto"/>
              <w:bottom w:val="dotted" w:sz="4" w:space="0" w:color="auto"/>
              <w:right w:val="dotted" w:sz="4" w:space="0" w:color="auto"/>
            </w:tcBorders>
          </w:tcPr>
          <w:p w14:paraId="174F1C2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74,5</w:t>
            </w:r>
          </w:p>
        </w:tc>
        <w:tc>
          <w:tcPr>
            <w:tcW w:w="1276" w:type="dxa"/>
            <w:tcBorders>
              <w:top w:val="dotted" w:sz="4" w:space="0" w:color="auto"/>
              <w:left w:val="dotted" w:sz="4" w:space="0" w:color="auto"/>
              <w:bottom w:val="dotted" w:sz="4" w:space="0" w:color="auto"/>
              <w:right w:val="dotted" w:sz="4" w:space="0" w:color="auto"/>
            </w:tcBorders>
          </w:tcPr>
          <w:p w14:paraId="50F8F05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86414,6</w:t>
            </w:r>
          </w:p>
        </w:tc>
        <w:tc>
          <w:tcPr>
            <w:tcW w:w="1559" w:type="dxa"/>
            <w:tcBorders>
              <w:top w:val="dotted" w:sz="4" w:space="0" w:color="auto"/>
              <w:left w:val="dotted" w:sz="4" w:space="0" w:color="auto"/>
              <w:bottom w:val="dotted" w:sz="4" w:space="0" w:color="auto"/>
              <w:right w:val="dotted" w:sz="4" w:space="0" w:color="auto"/>
            </w:tcBorders>
          </w:tcPr>
          <w:p w14:paraId="79284AE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106,9</w:t>
            </w:r>
          </w:p>
        </w:tc>
      </w:tr>
      <w:tr w:rsidR="000524B0" w:rsidRPr="000524B0" w14:paraId="25019471"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4E73181E"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тваринництво</w:t>
            </w:r>
          </w:p>
        </w:tc>
        <w:tc>
          <w:tcPr>
            <w:tcW w:w="1275" w:type="dxa"/>
            <w:tcBorders>
              <w:top w:val="dotted" w:sz="4" w:space="0" w:color="auto"/>
              <w:left w:val="dotted" w:sz="4" w:space="0" w:color="auto"/>
              <w:bottom w:val="dotted" w:sz="4" w:space="0" w:color="auto"/>
              <w:right w:val="dotted" w:sz="4" w:space="0" w:color="auto"/>
            </w:tcBorders>
          </w:tcPr>
          <w:p w14:paraId="30710DF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roofErr w:type="spellStart"/>
            <w:r w:rsidRPr="000524B0">
              <w:rPr>
                <w:rFonts w:ascii="Times New Roman" w:eastAsia="Times New Roman" w:hAnsi="Times New Roman" w:cs="Times New Roman"/>
                <w:snapToGrid w:val="0"/>
                <w:sz w:val="24"/>
                <w:szCs w:val="24"/>
                <w:lang w:eastAsia="ru-RU"/>
              </w:rPr>
              <w:t>тис.грн</w:t>
            </w:r>
            <w:proofErr w:type="spellEnd"/>
          </w:p>
        </w:tc>
        <w:tc>
          <w:tcPr>
            <w:tcW w:w="1417" w:type="dxa"/>
            <w:tcBorders>
              <w:top w:val="dotted" w:sz="4" w:space="0" w:color="auto"/>
              <w:left w:val="dotted" w:sz="4" w:space="0" w:color="auto"/>
              <w:bottom w:val="dotted" w:sz="4" w:space="0" w:color="auto"/>
              <w:right w:val="dotted" w:sz="4" w:space="0" w:color="auto"/>
            </w:tcBorders>
          </w:tcPr>
          <w:p w14:paraId="7C31991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0</w:t>
            </w:r>
          </w:p>
        </w:tc>
        <w:tc>
          <w:tcPr>
            <w:tcW w:w="1560" w:type="dxa"/>
            <w:tcBorders>
              <w:top w:val="dotted" w:sz="4" w:space="0" w:color="auto"/>
              <w:left w:val="dotted" w:sz="4" w:space="0" w:color="auto"/>
              <w:bottom w:val="dotted" w:sz="4" w:space="0" w:color="auto"/>
              <w:right w:val="dotted" w:sz="4" w:space="0" w:color="auto"/>
            </w:tcBorders>
          </w:tcPr>
          <w:p w14:paraId="15CBEC5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4B359FC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0</w:t>
            </w:r>
          </w:p>
        </w:tc>
        <w:tc>
          <w:tcPr>
            <w:tcW w:w="1559" w:type="dxa"/>
            <w:tcBorders>
              <w:top w:val="dotted" w:sz="4" w:space="0" w:color="auto"/>
              <w:left w:val="dotted" w:sz="4" w:space="0" w:color="auto"/>
              <w:bottom w:val="dotted" w:sz="4" w:space="0" w:color="auto"/>
              <w:right w:val="dotted" w:sz="4" w:space="0" w:color="auto"/>
            </w:tcBorders>
          </w:tcPr>
          <w:p w14:paraId="633FE35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r>
      <w:tr w:rsidR="000524B0" w:rsidRPr="000524B0" w14:paraId="7EFCB670"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48A874FD"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b/>
                <w:snapToGrid w:val="0"/>
                <w:sz w:val="24"/>
                <w:szCs w:val="24"/>
                <w:lang w:eastAsia="ru-RU"/>
              </w:rPr>
              <w:t>Зернов</w:t>
            </w:r>
            <w:r w:rsidRPr="000524B0">
              <w:rPr>
                <w:rFonts w:ascii="Times New Roman" w:eastAsia="Times New Roman" w:hAnsi="Times New Roman" w:cs="Times New Roman"/>
                <w:snapToGrid w:val="0"/>
                <w:sz w:val="24"/>
                <w:szCs w:val="24"/>
                <w:lang w:eastAsia="ru-RU"/>
              </w:rPr>
              <w:t>і</w:t>
            </w:r>
          </w:p>
        </w:tc>
        <w:tc>
          <w:tcPr>
            <w:tcW w:w="1275" w:type="dxa"/>
            <w:tcBorders>
              <w:top w:val="dotted" w:sz="4" w:space="0" w:color="auto"/>
              <w:left w:val="dotted" w:sz="4" w:space="0" w:color="auto"/>
              <w:bottom w:val="dotted" w:sz="4" w:space="0" w:color="auto"/>
              <w:right w:val="dotted" w:sz="4" w:space="0" w:color="auto"/>
            </w:tcBorders>
          </w:tcPr>
          <w:p w14:paraId="019CE1C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417" w:type="dxa"/>
            <w:tcBorders>
              <w:top w:val="dotted" w:sz="4" w:space="0" w:color="auto"/>
              <w:left w:val="dotted" w:sz="4" w:space="0" w:color="auto"/>
              <w:bottom w:val="dotted" w:sz="4" w:space="0" w:color="auto"/>
              <w:right w:val="dotted" w:sz="4" w:space="0" w:color="auto"/>
            </w:tcBorders>
          </w:tcPr>
          <w:p w14:paraId="7A8D8CC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560" w:type="dxa"/>
            <w:tcBorders>
              <w:top w:val="dotted" w:sz="4" w:space="0" w:color="auto"/>
              <w:left w:val="dotted" w:sz="4" w:space="0" w:color="auto"/>
              <w:bottom w:val="dotted" w:sz="4" w:space="0" w:color="auto"/>
              <w:right w:val="dotted" w:sz="4" w:space="0" w:color="auto"/>
            </w:tcBorders>
          </w:tcPr>
          <w:p w14:paraId="235E2B6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6EB2BDB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559" w:type="dxa"/>
            <w:tcBorders>
              <w:top w:val="dotted" w:sz="4" w:space="0" w:color="auto"/>
              <w:left w:val="dotted" w:sz="4" w:space="0" w:color="auto"/>
              <w:bottom w:val="dotted" w:sz="4" w:space="0" w:color="auto"/>
              <w:right w:val="dotted" w:sz="4" w:space="0" w:color="auto"/>
            </w:tcBorders>
          </w:tcPr>
          <w:p w14:paraId="5A2600E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r>
      <w:tr w:rsidR="000524B0" w:rsidRPr="000524B0" w14:paraId="0D1A46EF"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3FEFECCF"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площа</w:t>
            </w:r>
          </w:p>
        </w:tc>
        <w:tc>
          <w:tcPr>
            <w:tcW w:w="1275" w:type="dxa"/>
            <w:tcBorders>
              <w:top w:val="dotted" w:sz="4" w:space="0" w:color="auto"/>
              <w:left w:val="dotted" w:sz="4" w:space="0" w:color="auto"/>
              <w:bottom w:val="dotted" w:sz="4" w:space="0" w:color="auto"/>
              <w:right w:val="dotted" w:sz="4" w:space="0" w:color="auto"/>
            </w:tcBorders>
          </w:tcPr>
          <w:p w14:paraId="725CA06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га</w:t>
            </w:r>
          </w:p>
        </w:tc>
        <w:tc>
          <w:tcPr>
            <w:tcW w:w="1417" w:type="dxa"/>
            <w:tcBorders>
              <w:top w:val="dotted" w:sz="4" w:space="0" w:color="auto"/>
              <w:left w:val="dotted" w:sz="4" w:space="0" w:color="auto"/>
              <w:bottom w:val="dotted" w:sz="4" w:space="0" w:color="auto"/>
              <w:right w:val="dotted" w:sz="4" w:space="0" w:color="auto"/>
            </w:tcBorders>
          </w:tcPr>
          <w:p w14:paraId="668396F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3529,6</w:t>
            </w:r>
          </w:p>
        </w:tc>
        <w:tc>
          <w:tcPr>
            <w:tcW w:w="1560" w:type="dxa"/>
            <w:tcBorders>
              <w:top w:val="dotted" w:sz="4" w:space="0" w:color="auto"/>
              <w:left w:val="dotted" w:sz="4" w:space="0" w:color="auto"/>
              <w:bottom w:val="dotted" w:sz="4" w:space="0" w:color="auto"/>
              <w:right w:val="dotted" w:sz="4" w:space="0" w:color="auto"/>
            </w:tcBorders>
          </w:tcPr>
          <w:p w14:paraId="6144720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96,3</w:t>
            </w:r>
          </w:p>
        </w:tc>
        <w:tc>
          <w:tcPr>
            <w:tcW w:w="1276" w:type="dxa"/>
            <w:tcBorders>
              <w:top w:val="dotted" w:sz="4" w:space="0" w:color="auto"/>
              <w:left w:val="dotted" w:sz="4" w:space="0" w:color="auto"/>
              <w:bottom w:val="dotted" w:sz="4" w:space="0" w:color="auto"/>
              <w:right w:val="dotted" w:sz="4" w:space="0" w:color="auto"/>
            </w:tcBorders>
          </w:tcPr>
          <w:p w14:paraId="19D6612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4080</w:t>
            </w:r>
          </w:p>
        </w:tc>
        <w:tc>
          <w:tcPr>
            <w:tcW w:w="1559" w:type="dxa"/>
            <w:tcBorders>
              <w:top w:val="dotted" w:sz="4" w:space="0" w:color="auto"/>
              <w:left w:val="dotted" w:sz="4" w:space="0" w:color="auto"/>
              <w:bottom w:val="dotted" w:sz="4" w:space="0" w:color="auto"/>
              <w:right w:val="dotted" w:sz="4" w:space="0" w:color="auto"/>
            </w:tcBorders>
          </w:tcPr>
          <w:p w14:paraId="50594E36"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115,6</w:t>
            </w:r>
          </w:p>
        </w:tc>
      </w:tr>
      <w:tr w:rsidR="000524B0" w:rsidRPr="000524B0" w14:paraId="73376A8A"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44200615"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врожайність</w:t>
            </w:r>
          </w:p>
        </w:tc>
        <w:tc>
          <w:tcPr>
            <w:tcW w:w="1275" w:type="dxa"/>
            <w:tcBorders>
              <w:top w:val="dotted" w:sz="4" w:space="0" w:color="auto"/>
              <w:left w:val="dotted" w:sz="4" w:space="0" w:color="auto"/>
              <w:bottom w:val="dotted" w:sz="4" w:space="0" w:color="auto"/>
              <w:right w:val="dotted" w:sz="4" w:space="0" w:color="auto"/>
            </w:tcBorders>
          </w:tcPr>
          <w:p w14:paraId="1B96238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ц/га</w:t>
            </w:r>
          </w:p>
        </w:tc>
        <w:tc>
          <w:tcPr>
            <w:tcW w:w="1417" w:type="dxa"/>
            <w:tcBorders>
              <w:top w:val="dotted" w:sz="4" w:space="0" w:color="auto"/>
              <w:left w:val="dotted" w:sz="4" w:space="0" w:color="auto"/>
              <w:bottom w:val="dotted" w:sz="4" w:space="0" w:color="auto"/>
              <w:right w:val="dotted" w:sz="4" w:space="0" w:color="auto"/>
            </w:tcBorders>
          </w:tcPr>
          <w:p w14:paraId="69DCD77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35,1</w:t>
            </w:r>
          </w:p>
        </w:tc>
        <w:tc>
          <w:tcPr>
            <w:tcW w:w="1560" w:type="dxa"/>
            <w:tcBorders>
              <w:top w:val="dotted" w:sz="4" w:space="0" w:color="auto"/>
              <w:left w:val="dotted" w:sz="4" w:space="0" w:color="auto"/>
              <w:bottom w:val="dotted" w:sz="4" w:space="0" w:color="auto"/>
              <w:right w:val="dotted" w:sz="4" w:space="0" w:color="auto"/>
            </w:tcBorders>
          </w:tcPr>
          <w:p w14:paraId="5842D4A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102,9</w:t>
            </w:r>
          </w:p>
        </w:tc>
        <w:tc>
          <w:tcPr>
            <w:tcW w:w="1276" w:type="dxa"/>
            <w:tcBorders>
              <w:top w:val="dotted" w:sz="4" w:space="0" w:color="auto"/>
              <w:left w:val="dotted" w:sz="4" w:space="0" w:color="auto"/>
              <w:bottom w:val="dotted" w:sz="4" w:space="0" w:color="auto"/>
              <w:right w:val="dotted" w:sz="4" w:space="0" w:color="auto"/>
            </w:tcBorders>
          </w:tcPr>
          <w:p w14:paraId="16E433F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30</w:t>
            </w:r>
          </w:p>
        </w:tc>
        <w:tc>
          <w:tcPr>
            <w:tcW w:w="1559" w:type="dxa"/>
            <w:tcBorders>
              <w:top w:val="dotted" w:sz="4" w:space="0" w:color="auto"/>
              <w:left w:val="dotted" w:sz="4" w:space="0" w:color="auto"/>
              <w:bottom w:val="dotted" w:sz="4" w:space="0" w:color="auto"/>
              <w:right w:val="dotted" w:sz="4" w:space="0" w:color="auto"/>
            </w:tcBorders>
          </w:tcPr>
          <w:p w14:paraId="4BAAD19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85,4</w:t>
            </w:r>
          </w:p>
        </w:tc>
      </w:tr>
      <w:tr w:rsidR="000524B0" w:rsidRPr="000524B0" w14:paraId="65CF4815"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2FFF246C"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валовий збір</w:t>
            </w:r>
          </w:p>
        </w:tc>
        <w:tc>
          <w:tcPr>
            <w:tcW w:w="1275" w:type="dxa"/>
            <w:tcBorders>
              <w:top w:val="dotted" w:sz="4" w:space="0" w:color="auto"/>
              <w:left w:val="dotted" w:sz="4" w:space="0" w:color="auto"/>
              <w:bottom w:val="dotted" w:sz="4" w:space="0" w:color="auto"/>
              <w:right w:val="dotted" w:sz="4" w:space="0" w:color="auto"/>
            </w:tcBorders>
          </w:tcPr>
          <w:p w14:paraId="6A25197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roofErr w:type="spellStart"/>
            <w:r w:rsidRPr="000524B0">
              <w:rPr>
                <w:rFonts w:ascii="Times New Roman" w:eastAsia="Times New Roman" w:hAnsi="Times New Roman" w:cs="Times New Roman"/>
                <w:snapToGrid w:val="0"/>
                <w:sz w:val="24"/>
                <w:szCs w:val="24"/>
                <w:lang w:eastAsia="ru-RU"/>
              </w:rPr>
              <w:t>тн</w:t>
            </w:r>
            <w:proofErr w:type="spellEnd"/>
          </w:p>
        </w:tc>
        <w:tc>
          <w:tcPr>
            <w:tcW w:w="1417" w:type="dxa"/>
            <w:tcBorders>
              <w:top w:val="dotted" w:sz="4" w:space="0" w:color="auto"/>
              <w:left w:val="dotted" w:sz="4" w:space="0" w:color="auto"/>
              <w:bottom w:val="dotted" w:sz="4" w:space="0" w:color="auto"/>
              <w:right w:val="dotted" w:sz="4" w:space="0" w:color="auto"/>
            </w:tcBorders>
          </w:tcPr>
          <w:p w14:paraId="2C4F39C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12381,7</w:t>
            </w:r>
          </w:p>
        </w:tc>
        <w:tc>
          <w:tcPr>
            <w:tcW w:w="1560" w:type="dxa"/>
            <w:tcBorders>
              <w:top w:val="dotted" w:sz="4" w:space="0" w:color="auto"/>
              <w:left w:val="dotted" w:sz="4" w:space="0" w:color="auto"/>
              <w:bottom w:val="dotted" w:sz="4" w:space="0" w:color="auto"/>
              <w:right w:val="dotted" w:sz="4" w:space="0" w:color="auto"/>
            </w:tcBorders>
          </w:tcPr>
          <w:p w14:paraId="76688D0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99,1</w:t>
            </w:r>
          </w:p>
        </w:tc>
        <w:tc>
          <w:tcPr>
            <w:tcW w:w="1276" w:type="dxa"/>
            <w:tcBorders>
              <w:top w:val="dotted" w:sz="4" w:space="0" w:color="auto"/>
              <w:left w:val="dotted" w:sz="4" w:space="0" w:color="auto"/>
              <w:bottom w:val="dotted" w:sz="4" w:space="0" w:color="auto"/>
              <w:right w:val="dotted" w:sz="4" w:space="0" w:color="auto"/>
            </w:tcBorders>
          </w:tcPr>
          <w:p w14:paraId="23F79B3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12224,5</w:t>
            </w:r>
          </w:p>
        </w:tc>
        <w:tc>
          <w:tcPr>
            <w:tcW w:w="1559" w:type="dxa"/>
            <w:tcBorders>
              <w:top w:val="dotted" w:sz="4" w:space="0" w:color="auto"/>
              <w:left w:val="dotted" w:sz="4" w:space="0" w:color="auto"/>
              <w:bottom w:val="dotted" w:sz="4" w:space="0" w:color="auto"/>
              <w:right w:val="dotted" w:sz="4" w:space="0" w:color="auto"/>
            </w:tcBorders>
          </w:tcPr>
          <w:p w14:paraId="6D0B4E7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98,7</w:t>
            </w:r>
          </w:p>
        </w:tc>
      </w:tr>
      <w:tr w:rsidR="000524B0" w:rsidRPr="000524B0" w14:paraId="2D89A5B1"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5C0D47D6" w14:textId="77777777" w:rsidR="000524B0" w:rsidRPr="000524B0" w:rsidRDefault="000524B0" w:rsidP="000524B0">
            <w:pPr>
              <w:spacing w:after="0" w:line="240" w:lineRule="auto"/>
              <w:rPr>
                <w:rFonts w:ascii="Times New Roman" w:eastAsia="Times New Roman" w:hAnsi="Times New Roman" w:cs="Times New Roman"/>
                <w:b/>
                <w:snapToGrid w:val="0"/>
                <w:sz w:val="24"/>
                <w:szCs w:val="24"/>
                <w:lang w:eastAsia="ru-RU"/>
              </w:rPr>
            </w:pPr>
            <w:r w:rsidRPr="000524B0">
              <w:rPr>
                <w:rFonts w:ascii="Times New Roman" w:eastAsia="Times New Roman" w:hAnsi="Times New Roman" w:cs="Times New Roman"/>
                <w:b/>
                <w:snapToGrid w:val="0"/>
                <w:sz w:val="24"/>
                <w:szCs w:val="24"/>
                <w:lang w:eastAsia="ru-RU"/>
              </w:rPr>
              <w:t>Технічні культури, всього</w:t>
            </w:r>
          </w:p>
        </w:tc>
        <w:tc>
          <w:tcPr>
            <w:tcW w:w="1275" w:type="dxa"/>
            <w:tcBorders>
              <w:top w:val="dotted" w:sz="4" w:space="0" w:color="auto"/>
              <w:left w:val="dotted" w:sz="4" w:space="0" w:color="auto"/>
              <w:bottom w:val="dotted" w:sz="4" w:space="0" w:color="auto"/>
              <w:right w:val="dotted" w:sz="4" w:space="0" w:color="auto"/>
            </w:tcBorders>
          </w:tcPr>
          <w:p w14:paraId="0489C06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417" w:type="dxa"/>
            <w:tcBorders>
              <w:top w:val="dotted" w:sz="4" w:space="0" w:color="auto"/>
              <w:left w:val="dotted" w:sz="4" w:space="0" w:color="auto"/>
              <w:bottom w:val="dotted" w:sz="4" w:space="0" w:color="auto"/>
              <w:right w:val="dotted" w:sz="4" w:space="0" w:color="auto"/>
            </w:tcBorders>
          </w:tcPr>
          <w:p w14:paraId="33A6D2DC"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560" w:type="dxa"/>
            <w:tcBorders>
              <w:top w:val="dotted" w:sz="4" w:space="0" w:color="auto"/>
              <w:left w:val="dotted" w:sz="4" w:space="0" w:color="auto"/>
              <w:bottom w:val="dotted" w:sz="4" w:space="0" w:color="auto"/>
              <w:right w:val="dotted" w:sz="4" w:space="0" w:color="auto"/>
            </w:tcBorders>
          </w:tcPr>
          <w:p w14:paraId="21F4188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2C5E3F1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559" w:type="dxa"/>
            <w:tcBorders>
              <w:top w:val="dotted" w:sz="4" w:space="0" w:color="auto"/>
              <w:left w:val="dotted" w:sz="4" w:space="0" w:color="auto"/>
              <w:bottom w:val="dotted" w:sz="4" w:space="0" w:color="auto"/>
              <w:right w:val="dotted" w:sz="4" w:space="0" w:color="auto"/>
            </w:tcBorders>
          </w:tcPr>
          <w:p w14:paraId="36A686A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r>
      <w:tr w:rsidR="000524B0" w:rsidRPr="000524B0" w14:paraId="398E1D64"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14A64108"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площа</w:t>
            </w:r>
          </w:p>
        </w:tc>
        <w:tc>
          <w:tcPr>
            <w:tcW w:w="1275" w:type="dxa"/>
            <w:tcBorders>
              <w:top w:val="dotted" w:sz="4" w:space="0" w:color="auto"/>
              <w:left w:val="dotted" w:sz="4" w:space="0" w:color="auto"/>
              <w:bottom w:val="dotted" w:sz="4" w:space="0" w:color="auto"/>
              <w:right w:val="dotted" w:sz="4" w:space="0" w:color="auto"/>
            </w:tcBorders>
          </w:tcPr>
          <w:p w14:paraId="49199F8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га</w:t>
            </w:r>
          </w:p>
        </w:tc>
        <w:tc>
          <w:tcPr>
            <w:tcW w:w="1417" w:type="dxa"/>
            <w:tcBorders>
              <w:top w:val="dotted" w:sz="4" w:space="0" w:color="auto"/>
              <w:left w:val="dotted" w:sz="4" w:space="0" w:color="auto"/>
              <w:bottom w:val="dotted" w:sz="4" w:space="0" w:color="auto"/>
              <w:right w:val="dotted" w:sz="4" w:space="0" w:color="auto"/>
            </w:tcBorders>
          </w:tcPr>
          <w:p w14:paraId="770AE7A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3303,5</w:t>
            </w:r>
          </w:p>
        </w:tc>
        <w:tc>
          <w:tcPr>
            <w:tcW w:w="1560" w:type="dxa"/>
            <w:tcBorders>
              <w:top w:val="dotted" w:sz="4" w:space="0" w:color="auto"/>
              <w:left w:val="dotted" w:sz="4" w:space="0" w:color="auto"/>
              <w:bottom w:val="dotted" w:sz="4" w:space="0" w:color="auto"/>
              <w:right w:val="dotted" w:sz="4" w:space="0" w:color="auto"/>
            </w:tcBorders>
          </w:tcPr>
          <w:p w14:paraId="786595B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101,8</w:t>
            </w:r>
          </w:p>
        </w:tc>
        <w:tc>
          <w:tcPr>
            <w:tcW w:w="1276" w:type="dxa"/>
            <w:tcBorders>
              <w:top w:val="dotted" w:sz="4" w:space="0" w:color="auto"/>
              <w:left w:val="dotted" w:sz="4" w:space="0" w:color="auto"/>
              <w:bottom w:val="dotted" w:sz="4" w:space="0" w:color="auto"/>
              <w:right w:val="dotted" w:sz="4" w:space="0" w:color="auto"/>
            </w:tcBorders>
          </w:tcPr>
          <w:p w14:paraId="6C2D28D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2800</w:t>
            </w:r>
          </w:p>
        </w:tc>
        <w:tc>
          <w:tcPr>
            <w:tcW w:w="1559" w:type="dxa"/>
            <w:tcBorders>
              <w:top w:val="dotted" w:sz="4" w:space="0" w:color="auto"/>
              <w:left w:val="dotted" w:sz="4" w:space="0" w:color="auto"/>
              <w:bottom w:val="dotted" w:sz="4" w:space="0" w:color="auto"/>
              <w:right w:val="dotted" w:sz="4" w:space="0" w:color="auto"/>
            </w:tcBorders>
          </w:tcPr>
          <w:p w14:paraId="1B84326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84,8</w:t>
            </w:r>
          </w:p>
        </w:tc>
      </w:tr>
      <w:tr w:rsidR="000524B0" w:rsidRPr="000524B0" w14:paraId="3704E5F2"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1C0A50DC"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у тому числі соняшник</w:t>
            </w:r>
          </w:p>
        </w:tc>
        <w:tc>
          <w:tcPr>
            <w:tcW w:w="1275" w:type="dxa"/>
            <w:tcBorders>
              <w:top w:val="dotted" w:sz="4" w:space="0" w:color="auto"/>
              <w:left w:val="dotted" w:sz="4" w:space="0" w:color="auto"/>
              <w:bottom w:val="dotted" w:sz="4" w:space="0" w:color="auto"/>
              <w:right w:val="dotted" w:sz="4" w:space="0" w:color="auto"/>
            </w:tcBorders>
          </w:tcPr>
          <w:p w14:paraId="52CCBEF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417" w:type="dxa"/>
            <w:tcBorders>
              <w:top w:val="dotted" w:sz="4" w:space="0" w:color="auto"/>
              <w:left w:val="dotted" w:sz="4" w:space="0" w:color="auto"/>
              <w:bottom w:val="dotted" w:sz="4" w:space="0" w:color="auto"/>
              <w:right w:val="dotted" w:sz="4" w:space="0" w:color="auto"/>
            </w:tcBorders>
          </w:tcPr>
          <w:p w14:paraId="13C80386"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560" w:type="dxa"/>
            <w:tcBorders>
              <w:top w:val="dotted" w:sz="4" w:space="0" w:color="auto"/>
              <w:left w:val="dotted" w:sz="4" w:space="0" w:color="auto"/>
              <w:bottom w:val="dotted" w:sz="4" w:space="0" w:color="auto"/>
              <w:right w:val="dotted" w:sz="4" w:space="0" w:color="auto"/>
            </w:tcBorders>
          </w:tcPr>
          <w:p w14:paraId="7B3BD8B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41F59E5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559" w:type="dxa"/>
            <w:tcBorders>
              <w:top w:val="dotted" w:sz="4" w:space="0" w:color="auto"/>
              <w:left w:val="dotted" w:sz="4" w:space="0" w:color="auto"/>
              <w:bottom w:val="dotted" w:sz="4" w:space="0" w:color="auto"/>
              <w:right w:val="dotted" w:sz="4" w:space="0" w:color="auto"/>
            </w:tcBorders>
          </w:tcPr>
          <w:p w14:paraId="06C7B8B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r>
      <w:tr w:rsidR="000524B0" w:rsidRPr="000524B0" w14:paraId="2CD133EB"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51F63C9F"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площа</w:t>
            </w:r>
          </w:p>
        </w:tc>
        <w:tc>
          <w:tcPr>
            <w:tcW w:w="1275" w:type="dxa"/>
            <w:tcBorders>
              <w:top w:val="dotted" w:sz="4" w:space="0" w:color="auto"/>
              <w:left w:val="dotted" w:sz="4" w:space="0" w:color="auto"/>
              <w:bottom w:val="dotted" w:sz="4" w:space="0" w:color="auto"/>
              <w:right w:val="dotted" w:sz="4" w:space="0" w:color="auto"/>
            </w:tcBorders>
          </w:tcPr>
          <w:p w14:paraId="6E80731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га</w:t>
            </w:r>
          </w:p>
        </w:tc>
        <w:tc>
          <w:tcPr>
            <w:tcW w:w="1417" w:type="dxa"/>
            <w:tcBorders>
              <w:top w:val="dotted" w:sz="4" w:space="0" w:color="auto"/>
              <w:left w:val="dotted" w:sz="4" w:space="0" w:color="auto"/>
              <w:bottom w:val="dotted" w:sz="4" w:space="0" w:color="auto"/>
              <w:right w:val="dotted" w:sz="4" w:space="0" w:color="auto"/>
            </w:tcBorders>
          </w:tcPr>
          <w:p w14:paraId="50CBC5D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2976,5</w:t>
            </w:r>
          </w:p>
        </w:tc>
        <w:tc>
          <w:tcPr>
            <w:tcW w:w="1560" w:type="dxa"/>
            <w:tcBorders>
              <w:top w:val="dotted" w:sz="4" w:space="0" w:color="auto"/>
              <w:left w:val="dotted" w:sz="4" w:space="0" w:color="auto"/>
              <w:bottom w:val="dotted" w:sz="4" w:space="0" w:color="auto"/>
              <w:right w:val="dotted" w:sz="4" w:space="0" w:color="auto"/>
            </w:tcBorders>
          </w:tcPr>
          <w:p w14:paraId="3472BC6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93,3</w:t>
            </w:r>
          </w:p>
        </w:tc>
        <w:tc>
          <w:tcPr>
            <w:tcW w:w="1276" w:type="dxa"/>
            <w:tcBorders>
              <w:top w:val="dotted" w:sz="4" w:space="0" w:color="auto"/>
              <w:left w:val="dotted" w:sz="4" w:space="0" w:color="auto"/>
              <w:bottom w:val="dotted" w:sz="4" w:space="0" w:color="auto"/>
              <w:right w:val="dotted" w:sz="4" w:space="0" w:color="auto"/>
            </w:tcBorders>
          </w:tcPr>
          <w:p w14:paraId="30B189D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2700</w:t>
            </w:r>
          </w:p>
        </w:tc>
        <w:tc>
          <w:tcPr>
            <w:tcW w:w="1559" w:type="dxa"/>
            <w:tcBorders>
              <w:top w:val="dotted" w:sz="4" w:space="0" w:color="auto"/>
              <w:left w:val="dotted" w:sz="4" w:space="0" w:color="auto"/>
              <w:bottom w:val="dotted" w:sz="4" w:space="0" w:color="auto"/>
              <w:right w:val="dotted" w:sz="4" w:space="0" w:color="auto"/>
            </w:tcBorders>
          </w:tcPr>
          <w:p w14:paraId="2601C43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90,7</w:t>
            </w:r>
          </w:p>
        </w:tc>
      </w:tr>
      <w:tr w:rsidR="000524B0" w:rsidRPr="000524B0" w14:paraId="09C73BAF"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70C19237"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врожайність</w:t>
            </w:r>
          </w:p>
        </w:tc>
        <w:tc>
          <w:tcPr>
            <w:tcW w:w="1275" w:type="dxa"/>
            <w:tcBorders>
              <w:top w:val="dotted" w:sz="4" w:space="0" w:color="auto"/>
              <w:left w:val="dotted" w:sz="4" w:space="0" w:color="auto"/>
              <w:bottom w:val="dotted" w:sz="4" w:space="0" w:color="auto"/>
              <w:right w:val="dotted" w:sz="4" w:space="0" w:color="auto"/>
            </w:tcBorders>
          </w:tcPr>
          <w:p w14:paraId="4D132BA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ц/га</w:t>
            </w:r>
          </w:p>
        </w:tc>
        <w:tc>
          <w:tcPr>
            <w:tcW w:w="1417" w:type="dxa"/>
            <w:tcBorders>
              <w:top w:val="dotted" w:sz="4" w:space="0" w:color="auto"/>
              <w:left w:val="dotted" w:sz="4" w:space="0" w:color="auto"/>
              <w:bottom w:val="dotted" w:sz="4" w:space="0" w:color="auto"/>
              <w:right w:val="dotted" w:sz="4" w:space="0" w:color="auto"/>
            </w:tcBorders>
          </w:tcPr>
          <w:p w14:paraId="737DD62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13,5</w:t>
            </w:r>
          </w:p>
        </w:tc>
        <w:tc>
          <w:tcPr>
            <w:tcW w:w="1560" w:type="dxa"/>
            <w:tcBorders>
              <w:top w:val="dotted" w:sz="4" w:space="0" w:color="auto"/>
              <w:left w:val="dotted" w:sz="4" w:space="0" w:color="auto"/>
              <w:bottom w:val="dotted" w:sz="4" w:space="0" w:color="auto"/>
              <w:right w:val="dotted" w:sz="4" w:space="0" w:color="auto"/>
            </w:tcBorders>
          </w:tcPr>
          <w:p w14:paraId="3D8E142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51,7</w:t>
            </w:r>
          </w:p>
        </w:tc>
        <w:tc>
          <w:tcPr>
            <w:tcW w:w="1276" w:type="dxa"/>
            <w:tcBorders>
              <w:top w:val="dotted" w:sz="4" w:space="0" w:color="auto"/>
              <w:left w:val="dotted" w:sz="4" w:space="0" w:color="auto"/>
              <w:bottom w:val="dotted" w:sz="4" w:space="0" w:color="auto"/>
              <w:right w:val="dotted" w:sz="4" w:space="0" w:color="auto"/>
            </w:tcBorders>
          </w:tcPr>
          <w:p w14:paraId="0EA8D33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21</w:t>
            </w:r>
          </w:p>
        </w:tc>
        <w:tc>
          <w:tcPr>
            <w:tcW w:w="1559" w:type="dxa"/>
            <w:tcBorders>
              <w:top w:val="dotted" w:sz="4" w:space="0" w:color="auto"/>
              <w:left w:val="dotted" w:sz="4" w:space="0" w:color="auto"/>
              <w:bottom w:val="dotted" w:sz="4" w:space="0" w:color="auto"/>
              <w:right w:val="dotted" w:sz="4" w:space="0" w:color="auto"/>
            </w:tcBorders>
          </w:tcPr>
          <w:p w14:paraId="7DBAFEA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155,5</w:t>
            </w:r>
          </w:p>
        </w:tc>
      </w:tr>
      <w:tr w:rsidR="000524B0" w:rsidRPr="000524B0" w14:paraId="0F6B3F39"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3B497048"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валовий збір</w:t>
            </w:r>
          </w:p>
        </w:tc>
        <w:tc>
          <w:tcPr>
            <w:tcW w:w="1275" w:type="dxa"/>
            <w:tcBorders>
              <w:top w:val="dotted" w:sz="4" w:space="0" w:color="auto"/>
              <w:left w:val="dotted" w:sz="4" w:space="0" w:color="auto"/>
              <w:bottom w:val="dotted" w:sz="4" w:space="0" w:color="auto"/>
              <w:right w:val="dotted" w:sz="4" w:space="0" w:color="auto"/>
            </w:tcBorders>
          </w:tcPr>
          <w:p w14:paraId="0B654D7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тон</w:t>
            </w:r>
          </w:p>
        </w:tc>
        <w:tc>
          <w:tcPr>
            <w:tcW w:w="1417" w:type="dxa"/>
            <w:tcBorders>
              <w:top w:val="dotted" w:sz="4" w:space="0" w:color="auto"/>
              <w:left w:val="dotted" w:sz="4" w:space="0" w:color="auto"/>
              <w:bottom w:val="dotted" w:sz="4" w:space="0" w:color="auto"/>
              <w:right w:val="dotted" w:sz="4" w:space="0" w:color="auto"/>
            </w:tcBorders>
          </w:tcPr>
          <w:p w14:paraId="485A1A8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4018,2</w:t>
            </w:r>
          </w:p>
        </w:tc>
        <w:tc>
          <w:tcPr>
            <w:tcW w:w="1560" w:type="dxa"/>
            <w:tcBorders>
              <w:top w:val="dotted" w:sz="4" w:space="0" w:color="auto"/>
              <w:left w:val="dotted" w:sz="4" w:space="0" w:color="auto"/>
              <w:bottom w:val="dotted" w:sz="4" w:space="0" w:color="auto"/>
              <w:right w:val="dotted" w:sz="4" w:space="0" w:color="auto"/>
            </w:tcBorders>
          </w:tcPr>
          <w:p w14:paraId="43B9C69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48,2</w:t>
            </w:r>
          </w:p>
        </w:tc>
        <w:tc>
          <w:tcPr>
            <w:tcW w:w="1276" w:type="dxa"/>
            <w:tcBorders>
              <w:top w:val="dotted" w:sz="4" w:space="0" w:color="auto"/>
              <w:left w:val="dotted" w:sz="4" w:space="0" w:color="auto"/>
              <w:bottom w:val="dotted" w:sz="4" w:space="0" w:color="auto"/>
              <w:right w:val="dotted" w:sz="4" w:space="0" w:color="auto"/>
            </w:tcBorders>
          </w:tcPr>
          <w:p w14:paraId="4904D5F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5670</w:t>
            </w:r>
          </w:p>
        </w:tc>
        <w:tc>
          <w:tcPr>
            <w:tcW w:w="1559" w:type="dxa"/>
            <w:tcBorders>
              <w:top w:val="dotted" w:sz="4" w:space="0" w:color="auto"/>
              <w:left w:val="dotted" w:sz="4" w:space="0" w:color="auto"/>
              <w:bottom w:val="dotted" w:sz="4" w:space="0" w:color="auto"/>
              <w:right w:val="dotted" w:sz="4" w:space="0" w:color="auto"/>
            </w:tcBorders>
          </w:tcPr>
          <w:p w14:paraId="599049C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141,1</w:t>
            </w:r>
          </w:p>
        </w:tc>
      </w:tr>
      <w:tr w:rsidR="000524B0" w:rsidRPr="000524B0" w14:paraId="5467B0BD"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20651EB6"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Кормові культури</w:t>
            </w:r>
          </w:p>
        </w:tc>
        <w:tc>
          <w:tcPr>
            <w:tcW w:w="1275" w:type="dxa"/>
            <w:tcBorders>
              <w:top w:val="dotted" w:sz="4" w:space="0" w:color="auto"/>
              <w:left w:val="dotted" w:sz="4" w:space="0" w:color="auto"/>
              <w:bottom w:val="dotted" w:sz="4" w:space="0" w:color="auto"/>
              <w:right w:val="dotted" w:sz="4" w:space="0" w:color="auto"/>
            </w:tcBorders>
          </w:tcPr>
          <w:p w14:paraId="6257FE0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417" w:type="dxa"/>
            <w:tcBorders>
              <w:top w:val="dotted" w:sz="4" w:space="0" w:color="auto"/>
              <w:left w:val="dotted" w:sz="4" w:space="0" w:color="auto"/>
              <w:bottom w:val="dotted" w:sz="4" w:space="0" w:color="auto"/>
              <w:right w:val="dotted" w:sz="4" w:space="0" w:color="auto"/>
            </w:tcBorders>
          </w:tcPr>
          <w:p w14:paraId="64B8A76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560" w:type="dxa"/>
            <w:tcBorders>
              <w:top w:val="dotted" w:sz="4" w:space="0" w:color="auto"/>
              <w:left w:val="dotted" w:sz="4" w:space="0" w:color="auto"/>
              <w:bottom w:val="dotted" w:sz="4" w:space="0" w:color="auto"/>
              <w:right w:val="dotted" w:sz="4" w:space="0" w:color="auto"/>
            </w:tcBorders>
          </w:tcPr>
          <w:p w14:paraId="1AFA42D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0DE28BE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559" w:type="dxa"/>
            <w:tcBorders>
              <w:top w:val="dotted" w:sz="4" w:space="0" w:color="auto"/>
              <w:left w:val="dotted" w:sz="4" w:space="0" w:color="auto"/>
              <w:bottom w:val="dotted" w:sz="4" w:space="0" w:color="auto"/>
              <w:right w:val="dotted" w:sz="4" w:space="0" w:color="auto"/>
            </w:tcBorders>
          </w:tcPr>
          <w:p w14:paraId="471D919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r>
      <w:tr w:rsidR="000524B0" w:rsidRPr="000524B0" w14:paraId="3DA4D15D"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28F41CCD"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площа</w:t>
            </w:r>
          </w:p>
        </w:tc>
        <w:tc>
          <w:tcPr>
            <w:tcW w:w="1275" w:type="dxa"/>
            <w:tcBorders>
              <w:top w:val="dotted" w:sz="4" w:space="0" w:color="auto"/>
              <w:left w:val="dotted" w:sz="4" w:space="0" w:color="auto"/>
              <w:bottom w:val="dotted" w:sz="4" w:space="0" w:color="auto"/>
              <w:right w:val="dotted" w:sz="4" w:space="0" w:color="auto"/>
            </w:tcBorders>
          </w:tcPr>
          <w:p w14:paraId="3801ABA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га</w:t>
            </w:r>
          </w:p>
        </w:tc>
        <w:tc>
          <w:tcPr>
            <w:tcW w:w="1417" w:type="dxa"/>
            <w:tcBorders>
              <w:top w:val="dotted" w:sz="4" w:space="0" w:color="auto"/>
              <w:left w:val="dotted" w:sz="4" w:space="0" w:color="auto"/>
              <w:bottom w:val="dotted" w:sz="4" w:space="0" w:color="auto"/>
              <w:right w:val="dotted" w:sz="4" w:space="0" w:color="auto"/>
            </w:tcBorders>
          </w:tcPr>
          <w:p w14:paraId="332314F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560" w:type="dxa"/>
            <w:tcBorders>
              <w:top w:val="dotted" w:sz="4" w:space="0" w:color="auto"/>
              <w:left w:val="dotted" w:sz="4" w:space="0" w:color="auto"/>
              <w:bottom w:val="dotted" w:sz="4" w:space="0" w:color="auto"/>
              <w:right w:val="dotted" w:sz="4" w:space="0" w:color="auto"/>
            </w:tcBorders>
          </w:tcPr>
          <w:p w14:paraId="63E70AE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319A70A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559" w:type="dxa"/>
            <w:tcBorders>
              <w:top w:val="dotted" w:sz="4" w:space="0" w:color="auto"/>
              <w:left w:val="dotted" w:sz="4" w:space="0" w:color="auto"/>
              <w:bottom w:val="dotted" w:sz="4" w:space="0" w:color="auto"/>
              <w:right w:val="dotted" w:sz="4" w:space="0" w:color="auto"/>
            </w:tcBorders>
          </w:tcPr>
          <w:p w14:paraId="0CE1632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r>
      <w:tr w:rsidR="000524B0" w:rsidRPr="000524B0" w14:paraId="0A61C787"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7700B798" w14:textId="77777777" w:rsidR="000524B0" w:rsidRPr="000524B0" w:rsidRDefault="000524B0" w:rsidP="000524B0">
            <w:pPr>
              <w:spacing w:after="0" w:line="240" w:lineRule="auto"/>
              <w:rPr>
                <w:rFonts w:ascii="Times New Roman" w:eastAsia="Times New Roman" w:hAnsi="Times New Roman" w:cs="Times New Roman"/>
                <w:b/>
                <w:snapToGrid w:val="0"/>
                <w:sz w:val="24"/>
                <w:szCs w:val="24"/>
                <w:lang w:eastAsia="ru-RU"/>
              </w:rPr>
            </w:pPr>
            <w:r w:rsidRPr="000524B0">
              <w:rPr>
                <w:rFonts w:ascii="Times New Roman" w:eastAsia="Times New Roman" w:hAnsi="Times New Roman" w:cs="Times New Roman"/>
                <w:b/>
                <w:snapToGrid w:val="0"/>
                <w:sz w:val="24"/>
                <w:szCs w:val="24"/>
                <w:lang w:eastAsia="ru-RU"/>
              </w:rPr>
              <w:t>Всього посівів</w:t>
            </w:r>
          </w:p>
        </w:tc>
        <w:tc>
          <w:tcPr>
            <w:tcW w:w="1275" w:type="dxa"/>
            <w:tcBorders>
              <w:top w:val="dotted" w:sz="4" w:space="0" w:color="auto"/>
              <w:left w:val="dotted" w:sz="4" w:space="0" w:color="auto"/>
              <w:bottom w:val="dotted" w:sz="4" w:space="0" w:color="auto"/>
              <w:right w:val="dotted" w:sz="4" w:space="0" w:color="auto"/>
            </w:tcBorders>
          </w:tcPr>
          <w:p w14:paraId="7190481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га</w:t>
            </w:r>
          </w:p>
        </w:tc>
        <w:tc>
          <w:tcPr>
            <w:tcW w:w="1417" w:type="dxa"/>
            <w:tcBorders>
              <w:top w:val="dotted" w:sz="4" w:space="0" w:color="auto"/>
              <w:left w:val="dotted" w:sz="4" w:space="0" w:color="auto"/>
              <w:bottom w:val="dotted" w:sz="4" w:space="0" w:color="auto"/>
              <w:right w:val="dotted" w:sz="4" w:space="0" w:color="auto"/>
            </w:tcBorders>
          </w:tcPr>
          <w:p w14:paraId="472B712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6833,1</w:t>
            </w:r>
          </w:p>
        </w:tc>
        <w:tc>
          <w:tcPr>
            <w:tcW w:w="1560" w:type="dxa"/>
            <w:tcBorders>
              <w:top w:val="dotted" w:sz="4" w:space="0" w:color="auto"/>
              <w:left w:val="dotted" w:sz="4" w:space="0" w:color="auto"/>
              <w:bottom w:val="dotted" w:sz="4" w:space="0" w:color="auto"/>
              <w:right w:val="dotted" w:sz="4" w:space="0" w:color="auto"/>
            </w:tcBorders>
          </w:tcPr>
          <w:p w14:paraId="68A0BF4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98,9</w:t>
            </w:r>
          </w:p>
        </w:tc>
        <w:tc>
          <w:tcPr>
            <w:tcW w:w="1276" w:type="dxa"/>
            <w:tcBorders>
              <w:top w:val="dotted" w:sz="4" w:space="0" w:color="auto"/>
              <w:left w:val="dotted" w:sz="4" w:space="0" w:color="auto"/>
              <w:bottom w:val="dotted" w:sz="4" w:space="0" w:color="auto"/>
              <w:right w:val="dotted" w:sz="4" w:space="0" w:color="auto"/>
            </w:tcBorders>
          </w:tcPr>
          <w:p w14:paraId="79D800E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6880</w:t>
            </w:r>
          </w:p>
        </w:tc>
        <w:tc>
          <w:tcPr>
            <w:tcW w:w="1559" w:type="dxa"/>
            <w:tcBorders>
              <w:top w:val="dotted" w:sz="4" w:space="0" w:color="auto"/>
              <w:left w:val="dotted" w:sz="4" w:space="0" w:color="auto"/>
              <w:bottom w:val="dotted" w:sz="4" w:space="0" w:color="auto"/>
              <w:right w:val="dotted" w:sz="4" w:space="0" w:color="auto"/>
            </w:tcBorders>
          </w:tcPr>
          <w:p w14:paraId="6EA6A70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100,7</w:t>
            </w:r>
          </w:p>
        </w:tc>
      </w:tr>
      <w:tr w:rsidR="000524B0" w:rsidRPr="000524B0" w14:paraId="160259C3"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64304AC0"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у тому числі ярі культури</w:t>
            </w:r>
          </w:p>
        </w:tc>
        <w:tc>
          <w:tcPr>
            <w:tcW w:w="1275" w:type="dxa"/>
            <w:tcBorders>
              <w:top w:val="dotted" w:sz="4" w:space="0" w:color="auto"/>
              <w:left w:val="dotted" w:sz="4" w:space="0" w:color="auto"/>
              <w:bottom w:val="dotted" w:sz="4" w:space="0" w:color="auto"/>
              <w:right w:val="dotted" w:sz="4" w:space="0" w:color="auto"/>
            </w:tcBorders>
          </w:tcPr>
          <w:p w14:paraId="2BB0973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га</w:t>
            </w:r>
          </w:p>
        </w:tc>
        <w:tc>
          <w:tcPr>
            <w:tcW w:w="1417" w:type="dxa"/>
            <w:tcBorders>
              <w:top w:val="dotted" w:sz="4" w:space="0" w:color="auto"/>
              <w:left w:val="dotted" w:sz="4" w:space="0" w:color="auto"/>
              <w:bottom w:val="dotted" w:sz="4" w:space="0" w:color="auto"/>
              <w:right w:val="dotted" w:sz="4" w:space="0" w:color="auto"/>
            </w:tcBorders>
          </w:tcPr>
          <w:p w14:paraId="30A70A2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4079,9</w:t>
            </w:r>
          </w:p>
        </w:tc>
        <w:tc>
          <w:tcPr>
            <w:tcW w:w="1560" w:type="dxa"/>
            <w:tcBorders>
              <w:top w:val="dotted" w:sz="4" w:space="0" w:color="auto"/>
              <w:left w:val="dotted" w:sz="4" w:space="0" w:color="auto"/>
              <w:bottom w:val="dotted" w:sz="4" w:space="0" w:color="auto"/>
              <w:right w:val="dotted" w:sz="4" w:space="0" w:color="auto"/>
            </w:tcBorders>
          </w:tcPr>
          <w:p w14:paraId="133D51D6"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83,4</w:t>
            </w:r>
          </w:p>
        </w:tc>
        <w:tc>
          <w:tcPr>
            <w:tcW w:w="1276" w:type="dxa"/>
            <w:tcBorders>
              <w:top w:val="dotted" w:sz="4" w:space="0" w:color="auto"/>
              <w:left w:val="dotted" w:sz="4" w:space="0" w:color="auto"/>
              <w:bottom w:val="dotted" w:sz="4" w:space="0" w:color="auto"/>
              <w:right w:val="dotted" w:sz="4" w:space="0" w:color="auto"/>
            </w:tcBorders>
          </w:tcPr>
          <w:p w14:paraId="32794626"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3730</w:t>
            </w:r>
          </w:p>
        </w:tc>
        <w:tc>
          <w:tcPr>
            <w:tcW w:w="1559" w:type="dxa"/>
            <w:tcBorders>
              <w:top w:val="dotted" w:sz="4" w:space="0" w:color="auto"/>
              <w:left w:val="dotted" w:sz="4" w:space="0" w:color="auto"/>
              <w:bottom w:val="dotted" w:sz="4" w:space="0" w:color="auto"/>
              <w:right w:val="dotted" w:sz="4" w:space="0" w:color="auto"/>
            </w:tcBorders>
          </w:tcPr>
          <w:p w14:paraId="7184FD9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91,4</w:t>
            </w:r>
          </w:p>
        </w:tc>
      </w:tr>
      <w:tr w:rsidR="000524B0" w:rsidRPr="000524B0" w14:paraId="5E3DFF5F"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733A4CB4"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Чисті пари</w:t>
            </w:r>
          </w:p>
        </w:tc>
        <w:tc>
          <w:tcPr>
            <w:tcW w:w="1275" w:type="dxa"/>
            <w:tcBorders>
              <w:top w:val="dotted" w:sz="4" w:space="0" w:color="auto"/>
              <w:left w:val="dotted" w:sz="4" w:space="0" w:color="auto"/>
              <w:bottom w:val="dotted" w:sz="4" w:space="0" w:color="auto"/>
              <w:right w:val="dotted" w:sz="4" w:space="0" w:color="auto"/>
            </w:tcBorders>
          </w:tcPr>
          <w:p w14:paraId="1E9D7E7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га</w:t>
            </w:r>
          </w:p>
        </w:tc>
        <w:tc>
          <w:tcPr>
            <w:tcW w:w="1417" w:type="dxa"/>
            <w:tcBorders>
              <w:top w:val="dotted" w:sz="4" w:space="0" w:color="auto"/>
              <w:left w:val="dotted" w:sz="4" w:space="0" w:color="auto"/>
              <w:bottom w:val="dotted" w:sz="4" w:space="0" w:color="auto"/>
              <w:right w:val="dotted" w:sz="4" w:space="0" w:color="auto"/>
            </w:tcBorders>
          </w:tcPr>
          <w:p w14:paraId="1B08820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1090,9</w:t>
            </w:r>
          </w:p>
        </w:tc>
        <w:tc>
          <w:tcPr>
            <w:tcW w:w="1560" w:type="dxa"/>
            <w:tcBorders>
              <w:top w:val="dotted" w:sz="4" w:space="0" w:color="auto"/>
              <w:left w:val="dotted" w:sz="4" w:space="0" w:color="auto"/>
              <w:bottom w:val="dotted" w:sz="4" w:space="0" w:color="auto"/>
              <w:right w:val="dotted" w:sz="4" w:space="0" w:color="auto"/>
            </w:tcBorders>
          </w:tcPr>
          <w:p w14:paraId="307028B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107,8</w:t>
            </w:r>
          </w:p>
        </w:tc>
        <w:tc>
          <w:tcPr>
            <w:tcW w:w="1276" w:type="dxa"/>
            <w:tcBorders>
              <w:top w:val="dotted" w:sz="4" w:space="0" w:color="auto"/>
              <w:left w:val="dotted" w:sz="4" w:space="0" w:color="auto"/>
              <w:bottom w:val="dotted" w:sz="4" w:space="0" w:color="auto"/>
              <w:right w:val="dotted" w:sz="4" w:space="0" w:color="auto"/>
            </w:tcBorders>
          </w:tcPr>
          <w:p w14:paraId="59D7ECB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1044</w:t>
            </w:r>
          </w:p>
        </w:tc>
        <w:tc>
          <w:tcPr>
            <w:tcW w:w="1559" w:type="dxa"/>
            <w:tcBorders>
              <w:top w:val="dotted" w:sz="4" w:space="0" w:color="auto"/>
              <w:left w:val="dotted" w:sz="4" w:space="0" w:color="auto"/>
              <w:bottom w:val="dotted" w:sz="4" w:space="0" w:color="auto"/>
              <w:right w:val="dotted" w:sz="4" w:space="0" w:color="auto"/>
            </w:tcBorders>
          </w:tcPr>
          <w:p w14:paraId="4BA0432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95,7</w:t>
            </w:r>
          </w:p>
        </w:tc>
      </w:tr>
      <w:tr w:rsidR="000524B0" w:rsidRPr="000524B0" w14:paraId="4F0E83CF"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0B7ABA2E"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Рілля в обробітку</w:t>
            </w:r>
          </w:p>
        </w:tc>
        <w:tc>
          <w:tcPr>
            <w:tcW w:w="1275" w:type="dxa"/>
            <w:tcBorders>
              <w:top w:val="dotted" w:sz="4" w:space="0" w:color="auto"/>
              <w:left w:val="dotted" w:sz="4" w:space="0" w:color="auto"/>
              <w:bottom w:val="dotted" w:sz="4" w:space="0" w:color="auto"/>
              <w:right w:val="dotted" w:sz="4" w:space="0" w:color="auto"/>
            </w:tcBorders>
          </w:tcPr>
          <w:p w14:paraId="7E4521F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га</w:t>
            </w:r>
          </w:p>
        </w:tc>
        <w:tc>
          <w:tcPr>
            <w:tcW w:w="1417" w:type="dxa"/>
            <w:tcBorders>
              <w:top w:val="dotted" w:sz="4" w:space="0" w:color="auto"/>
              <w:left w:val="dotted" w:sz="4" w:space="0" w:color="auto"/>
              <w:bottom w:val="dotted" w:sz="4" w:space="0" w:color="auto"/>
              <w:right w:val="dotted" w:sz="4" w:space="0" w:color="auto"/>
            </w:tcBorders>
          </w:tcPr>
          <w:p w14:paraId="3D341356"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7924</w:t>
            </w:r>
          </w:p>
        </w:tc>
        <w:tc>
          <w:tcPr>
            <w:tcW w:w="1560" w:type="dxa"/>
            <w:tcBorders>
              <w:top w:val="dotted" w:sz="4" w:space="0" w:color="auto"/>
              <w:left w:val="dotted" w:sz="4" w:space="0" w:color="auto"/>
              <w:bottom w:val="dotted" w:sz="4" w:space="0" w:color="auto"/>
              <w:right w:val="dotted" w:sz="4" w:space="0" w:color="auto"/>
            </w:tcBorders>
          </w:tcPr>
          <w:p w14:paraId="11D69C9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c>
          <w:tcPr>
            <w:tcW w:w="1276" w:type="dxa"/>
            <w:tcBorders>
              <w:top w:val="dotted" w:sz="4" w:space="0" w:color="auto"/>
              <w:left w:val="dotted" w:sz="4" w:space="0" w:color="auto"/>
              <w:bottom w:val="dotted" w:sz="4" w:space="0" w:color="auto"/>
              <w:right w:val="dotted" w:sz="4" w:space="0" w:color="auto"/>
            </w:tcBorders>
          </w:tcPr>
          <w:p w14:paraId="7142183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7924</w:t>
            </w:r>
          </w:p>
        </w:tc>
        <w:tc>
          <w:tcPr>
            <w:tcW w:w="1559" w:type="dxa"/>
            <w:tcBorders>
              <w:top w:val="dotted" w:sz="4" w:space="0" w:color="auto"/>
              <w:left w:val="dotted" w:sz="4" w:space="0" w:color="auto"/>
              <w:bottom w:val="dotted" w:sz="4" w:space="0" w:color="auto"/>
              <w:right w:val="dotted" w:sz="4" w:space="0" w:color="auto"/>
            </w:tcBorders>
          </w:tcPr>
          <w:p w14:paraId="0FA8854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r>
      <w:tr w:rsidR="000524B0" w:rsidRPr="000524B0" w14:paraId="1AF74290"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7AE375CF"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Хлібобулочні вироби</w:t>
            </w:r>
          </w:p>
        </w:tc>
        <w:tc>
          <w:tcPr>
            <w:tcW w:w="1275" w:type="dxa"/>
            <w:tcBorders>
              <w:top w:val="dotted" w:sz="4" w:space="0" w:color="auto"/>
              <w:left w:val="dotted" w:sz="4" w:space="0" w:color="auto"/>
              <w:bottom w:val="dotted" w:sz="4" w:space="0" w:color="auto"/>
              <w:right w:val="dotted" w:sz="4" w:space="0" w:color="auto"/>
            </w:tcBorders>
          </w:tcPr>
          <w:p w14:paraId="032B8FB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тон</w:t>
            </w:r>
          </w:p>
        </w:tc>
        <w:tc>
          <w:tcPr>
            <w:tcW w:w="1417" w:type="dxa"/>
            <w:tcBorders>
              <w:top w:val="dotted" w:sz="4" w:space="0" w:color="auto"/>
              <w:left w:val="dotted" w:sz="4" w:space="0" w:color="auto"/>
              <w:bottom w:val="dotted" w:sz="4" w:space="0" w:color="auto"/>
              <w:right w:val="dotted" w:sz="4" w:space="0" w:color="auto"/>
            </w:tcBorders>
          </w:tcPr>
          <w:p w14:paraId="39345F2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80</w:t>
            </w:r>
          </w:p>
        </w:tc>
        <w:tc>
          <w:tcPr>
            <w:tcW w:w="1560" w:type="dxa"/>
            <w:tcBorders>
              <w:top w:val="dotted" w:sz="4" w:space="0" w:color="auto"/>
              <w:left w:val="dotted" w:sz="4" w:space="0" w:color="auto"/>
              <w:bottom w:val="dotted" w:sz="4" w:space="0" w:color="auto"/>
              <w:right w:val="dotted" w:sz="4" w:space="0" w:color="auto"/>
            </w:tcBorders>
          </w:tcPr>
          <w:p w14:paraId="2932491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c>
          <w:tcPr>
            <w:tcW w:w="1276" w:type="dxa"/>
            <w:tcBorders>
              <w:top w:val="dotted" w:sz="4" w:space="0" w:color="auto"/>
              <w:left w:val="dotted" w:sz="4" w:space="0" w:color="auto"/>
              <w:bottom w:val="dotted" w:sz="4" w:space="0" w:color="auto"/>
              <w:right w:val="dotted" w:sz="4" w:space="0" w:color="auto"/>
            </w:tcBorders>
          </w:tcPr>
          <w:p w14:paraId="0929ADA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80</w:t>
            </w:r>
          </w:p>
        </w:tc>
        <w:tc>
          <w:tcPr>
            <w:tcW w:w="1559" w:type="dxa"/>
            <w:tcBorders>
              <w:top w:val="dotted" w:sz="4" w:space="0" w:color="auto"/>
              <w:left w:val="dotted" w:sz="4" w:space="0" w:color="auto"/>
              <w:bottom w:val="dotted" w:sz="4" w:space="0" w:color="auto"/>
              <w:right w:val="dotted" w:sz="4" w:space="0" w:color="auto"/>
            </w:tcBorders>
          </w:tcPr>
          <w:p w14:paraId="1EF7940C"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r>
      <w:tr w:rsidR="000524B0" w:rsidRPr="000524B0" w14:paraId="131D4C45"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1AC15C9D"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Борошно</w:t>
            </w:r>
          </w:p>
        </w:tc>
        <w:tc>
          <w:tcPr>
            <w:tcW w:w="1275" w:type="dxa"/>
            <w:tcBorders>
              <w:top w:val="dotted" w:sz="4" w:space="0" w:color="auto"/>
              <w:left w:val="dotted" w:sz="4" w:space="0" w:color="auto"/>
              <w:bottom w:val="dotted" w:sz="4" w:space="0" w:color="auto"/>
              <w:right w:val="dotted" w:sz="4" w:space="0" w:color="auto"/>
            </w:tcBorders>
          </w:tcPr>
          <w:p w14:paraId="070AC5C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тон</w:t>
            </w:r>
          </w:p>
        </w:tc>
        <w:tc>
          <w:tcPr>
            <w:tcW w:w="1417" w:type="dxa"/>
            <w:tcBorders>
              <w:top w:val="dotted" w:sz="4" w:space="0" w:color="auto"/>
              <w:left w:val="dotted" w:sz="4" w:space="0" w:color="auto"/>
              <w:bottom w:val="dotted" w:sz="4" w:space="0" w:color="auto"/>
              <w:right w:val="dotted" w:sz="4" w:space="0" w:color="auto"/>
            </w:tcBorders>
          </w:tcPr>
          <w:p w14:paraId="43516B5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560" w:type="dxa"/>
            <w:tcBorders>
              <w:top w:val="dotted" w:sz="4" w:space="0" w:color="auto"/>
              <w:left w:val="dotted" w:sz="4" w:space="0" w:color="auto"/>
              <w:bottom w:val="dotted" w:sz="4" w:space="0" w:color="auto"/>
              <w:right w:val="dotted" w:sz="4" w:space="0" w:color="auto"/>
            </w:tcBorders>
          </w:tcPr>
          <w:p w14:paraId="258F7D2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0CC078B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559" w:type="dxa"/>
            <w:tcBorders>
              <w:top w:val="dotted" w:sz="4" w:space="0" w:color="auto"/>
              <w:left w:val="dotted" w:sz="4" w:space="0" w:color="auto"/>
              <w:bottom w:val="dotted" w:sz="4" w:space="0" w:color="auto"/>
              <w:right w:val="dotted" w:sz="4" w:space="0" w:color="auto"/>
            </w:tcBorders>
          </w:tcPr>
          <w:p w14:paraId="4EE3C58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r>
      <w:tr w:rsidR="000524B0" w:rsidRPr="000524B0" w14:paraId="0753A6EB"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6603BB72"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Сир свіжий</w:t>
            </w:r>
          </w:p>
        </w:tc>
        <w:tc>
          <w:tcPr>
            <w:tcW w:w="1275" w:type="dxa"/>
            <w:tcBorders>
              <w:top w:val="dotted" w:sz="4" w:space="0" w:color="auto"/>
              <w:left w:val="dotted" w:sz="4" w:space="0" w:color="auto"/>
              <w:bottom w:val="dotted" w:sz="4" w:space="0" w:color="auto"/>
              <w:right w:val="dotted" w:sz="4" w:space="0" w:color="auto"/>
            </w:tcBorders>
          </w:tcPr>
          <w:p w14:paraId="383AF016"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тон</w:t>
            </w:r>
          </w:p>
        </w:tc>
        <w:tc>
          <w:tcPr>
            <w:tcW w:w="1417" w:type="dxa"/>
            <w:tcBorders>
              <w:top w:val="dotted" w:sz="4" w:space="0" w:color="auto"/>
              <w:left w:val="dotted" w:sz="4" w:space="0" w:color="auto"/>
              <w:bottom w:val="dotted" w:sz="4" w:space="0" w:color="auto"/>
              <w:right w:val="dotted" w:sz="4" w:space="0" w:color="auto"/>
            </w:tcBorders>
          </w:tcPr>
          <w:p w14:paraId="4819568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560" w:type="dxa"/>
            <w:tcBorders>
              <w:top w:val="dotted" w:sz="4" w:space="0" w:color="auto"/>
              <w:left w:val="dotted" w:sz="4" w:space="0" w:color="auto"/>
              <w:bottom w:val="dotted" w:sz="4" w:space="0" w:color="auto"/>
              <w:right w:val="dotted" w:sz="4" w:space="0" w:color="auto"/>
            </w:tcBorders>
          </w:tcPr>
          <w:p w14:paraId="0F187CE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397BEB2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0.5</w:t>
            </w:r>
          </w:p>
        </w:tc>
        <w:tc>
          <w:tcPr>
            <w:tcW w:w="1559" w:type="dxa"/>
            <w:tcBorders>
              <w:top w:val="dotted" w:sz="4" w:space="0" w:color="auto"/>
              <w:left w:val="dotted" w:sz="4" w:space="0" w:color="auto"/>
              <w:bottom w:val="dotted" w:sz="4" w:space="0" w:color="auto"/>
              <w:right w:val="dotted" w:sz="4" w:space="0" w:color="auto"/>
            </w:tcBorders>
          </w:tcPr>
          <w:p w14:paraId="61F8229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r>
      <w:tr w:rsidR="000524B0" w:rsidRPr="000524B0" w14:paraId="0A562633"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2F37315B"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Олія соняшникова нерафінована</w:t>
            </w:r>
          </w:p>
        </w:tc>
        <w:tc>
          <w:tcPr>
            <w:tcW w:w="1275" w:type="dxa"/>
            <w:tcBorders>
              <w:top w:val="dotted" w:sz="4" w:space="0" w:color="auto"/>
              <w:left w:val="dotted" w:sz="4" w:space="0" w:color="auto"/>
              <w:bottom w:val="dotted" w:sz="4" w:space="0" w:color="auto"/>
              <w:right w:val="dotted" w:sz="4" w:space="0" w:color="auto"/>
            </w:tcBorders>
          </w:tcPr>
          <w:p w14:paraId="736D3B6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тон</w:t>
            </w:r>
          </w:p>
        </w:tc>
        <w:tc>
          <w:tcPr>
            <w:tcW w:w="1417" w:type="dxa"/>
            <w:tcBorders>
              <w:top w:val="dotted" w:sz="4" w:space="0" w:color="auto"/>
              <w:left w:val="dotted" w:sz="4" w:space="0" w:color="auto"/>
              <w:bottom w:val="dotted" w:sz="4" w:space="0" w:color="auto"/>
              <w:right w:val="dotted" w:sz="4" w:space="0" w:color="auto"/>
            </w:tcBorders>
          </w:tcPr>
          <w:p w14:paraId="408E073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25</w:t>
            </w:r>
          </w:p>
        </w:tc>
        <w:tc>
          <w:tcPr>
            <w:tcW w:w="1560" w:type="dxa"/>
            <w:tcBorders>
              <w:top w:val="dotted" w:sz="4" w:space="0" w:color="auto"/>
              <w:left w:val="dotted" w:sz="4" w:space="0" w:color="auto"/>
              <w:bottom w:val="dotted" w:sz="4" w:space="0" w:color="auto"/>
              <w:right w:val="dotted" w:sz="4" w:space="0" w:color="auto"/>
            </w:tcBorders>
          </w:tcPr>
          <w:p w14:paraId="23B68BA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208</w:t>
            </w:r>
          </w:p>
        </w:tc>
        <w:tc>
          <w:tcPr>
            <w:tcW w:w="1276" w:type="dxa"/>
            <w:tcBorders>
              <w:top w:val="dotted" w:sz="4" w:space="0" w:color="auto"/>
              <w:left w:val="dotted" w:sz="4" w:space="0" w:color="auto"/>
              <w:bottom w:val="dotted" w:sz="4" w:space="0" w:color="auto"/>
              <w:right w:val="dotted" w:sz="4" w:space="0" w:color="auto"/>
            </w:tcBorders>
          </w:tcPr>
          <w:p w14:paraId="2D17C5D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25</w:t>
            </w:r>
          </w:p>
        </w:tc>
        <w:tc>
          <w:tcPr>
            <w:tcW w:w="1559" w:type="dxa"/>
            <w:tcBorders>
              <w:top w:val="dotted" w:sz="4" w:space="0" w:color="auto"/>
              <w:left w:val="dotted" w:sz="4" w:space="0" w:color="auto"/>
              <w:bottom w:val="dotted" w:sz="4" w:space="0" w:color="auto"/>
              <w:right w:val="dotted" w:sz="4" w:space="0" w:color="auto"/>
            </w:tcBorders>
          </w:tcPr>
          <w:p w14:paraId="040D3926"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r>
      <w:tr w:rsidR="000524B0" w:rsidRPr="000524B0" w14:paraId="0FD901BA"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26041944" w14:textId="77777777" w:rsidR="000524B0" w:rsidRPr="000524B0" w:rsidRDefault="000524B0" w:rsidP="000524B0">
            <w:pPr>
              <w:spacing w:after="0" w:line="240" w:lineRule="auto"/>
              <w:rPr>
                <w:rFonts w:ascii="Times New Roman" w:eastAsia="Times New Roman" w:hAnsi="Times New Roman" w:cs="Times New Roman"/>
                <w:b/>
                <w:i/>
                <w:snapToGrid w:val="0"/>
                <w:sz w:val="24"/>
                <w:szCs w:val="24"/>
                <w:highlight w:val="yellow"/>
                <w:lang w:eastAsia="ru-RU"/>
              </w:rPr>
            </w:pPr>
          </w:p>
        </w:tc>
        <w:tc>
          <w:tcPr>
            <w:tcW w:w="1275" w:type="dxa"/>
            <w:tcBorders>
              <w:top w:val="dotted" w:sz="4" w:space="0" w:color="auto"/>
              <w:left w:val="dotted" w:sz="4" w:space="0" w:color="auto"/>
              <w:bottom w:val="dotted" w:sz="4" w:space="0" w:color="auto"/>
              <w:right w:val="dotted" w:sz="4" w:space="0" w:color="auto"/>
            </w:tcBorders>
          </w:tcPr>
          <w:p w14:paraId="064A1C06"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highlight w:val="yellow"/>
                <w:lang w:eastAsia="ru-RU"/>
              </w:rPr>
            </w:pPr>
          </w:p>
        </w:tc>
        <w:tc>
          <w:tcPr>
            <w:tcW w:w="1417" w:type="dxa"/>
            <w:tcBorders>
              <w:top w:val="dotted" w:sz="4" w:space="0" w:color="auto"/>
              <w:left w:val="dotted" w:sz="4" w:space="0" w:color="auto"/>
              <w:bottom w:val="dotted" w:sz="4" w:space="0" w:color="auto"/>
              <w:right w:val="dotted" w:sz="4" w:space="0" w:color="auto"/>
            </w:tcBorders>
          </w:tcPr>
          <w:p w14:paraId="6421CF3F"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highlight w:val="yellow"/>
                <w:lang w:eastAsia="ru-RU"/>
              </w:rPr>
            </w:pPr>
          </w:p>
        </w:tc>
        <w:tc>
          <w:tcPr>
            <w:tcW w:w="1560" w:type="dxa"/>
            <w:tcBorders>
              <w:top w:val="dotted" w:sz="4" w:space="0" w:color="auto"/>
              <w:left w:val="dotted" w:sz="4" w:space="0" w:color="auto"/>
              <w:bottom w:val="dotted" w:sz="4" w:space="0" w:color="auto"/>
              <w:right w:val="dotted" w:sz="4" w:space="0" w:color="auto"/>
            </w:tcBorders>
          </w:tcPr>
          <w:p w14:paraId="00187F27"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highlight w:val="yellow"/>
                <w:lang w:eastAsia="ru-RU"/>
              </w:rPr>
            </w:pPr>
          </w:p>
        </w:tc>
        <w:tc>
          <w:tcPr>
            <w:tcW w:w="1276" w:type="dxa"/>
            <w:tcBorders>
              <w:top w:val="dotted" w:sz="4" w:space="0" w:color="auto"/>
              <w:left w:val="dotted" w:sz="4" w:space="0" w:color="auto"/>
              <w:bottom w:val="dotted" w:sz="4" w:space="0" w:color="auto"/>
              <w:right w:val="dotted" w:sz="4" w:space="0" w:color="auto"/>
            </w:tcBorders>
          </w:tcPr>
          <w:p w14:paraId="46D2B7C9"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highlight w:val="yellow"/>
                <w:lang w:eastAsia="ru-RU"/>
              </w:rPr>
            </w:pPr>
          </w:p>
        </w:tc>
        <w:tc>
          <w:tcPr>
            <w:tcW w:w="1559" w:type="dxa"/>
            <w:tcBorders>
              <w:top w:val="dotted" w:sz="4" w:space="0" w:color="auto"/>
              <w:left w:val="dotted" w:sz="4" w:space="0" w:color="auto"/>
              <w:bottom w:val="dotted" w:sz="4" w:space="0" w:color="auto"/>
              <w:right w:val="dotted" w:sz="4" w:space="0" w:color="auto"/>
            </w:tcBorders>
          </w:tcPr>
          <w:p w14:paraId="1CE171D7"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highlight w:val="yellow"/>
                <w:lang w:eastAsia="ru-RU"/>
              </w:rPr>
            </w:pPr>
          </w:p>
        </w:tc>
      </w:tr>
      <w:tr w:rsidR="000524B0" w:rsidRPr="000524B0" w14:paraId="086AF540"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1323EE07" w14:textId="77777777" w:rsidR="000524B0" w:rsidRPr="000524B0" w:rsidRDefault="000524B0" w:rsidP="000524B0">
            <w:pPr>
              <w:spacing w:after="0" w:line="240" w:lineRule="auto"/>
              <w:rPr>
                <w:rFonts w:ascii="Times New Roman" w:eastAsia="Times New Roman" w:hAnsi="Times New Roman" w:cs="Times New Roman"/>
                <w:b/>
                <w:i/>
                <w:snapToGrid w:val="0"/>
                <w:sz w:val="24"/>
                <w:szCs w:val="24"/>
                <w:lang w:eastAsia="ru-RU"/>
              </w:rPr>
            </w:pPr>
            <w:r w:rsidRPr="000524B0">
              <w:rPr>
                <w:rFonts w:ascii="Times New Roman" w:eastAsia="Times New Roman" w:hAnsi="Times New Roman" w:cs="Times New Roman"/>
                <w:b/>
                <w:i/>
                <w:snapToGrid w:val="0"/>
                <w:sz w:val="24"/>
                <w:szCs w:val="24"/>
                <w:lang w:eastAsia="ru-RU"/>
              </w:rPr>
              <w:t>Показники діяльності суб`єктів малого підприємництва</w:t>
            </w:r>
          </w:p>
        </w:tc>
        <w:tc>
          <w:tcPr>
            <w:tcW w:w="1275" w:type="dxa"/>
            <w:tcBorders>
              <w:top w:val="dotted" w:sz="4" w:space="0" w:color="auto"/>
              <w:left w:val="dotted" w:sz="4" w:space="0" w:color="auto"/>
              <w:bottom w:val="dotted" w:sz="4" w:space="0" w:color="auto"/>
              <w:right w:val="dotted" w:sz="4" w:space="0" w:color="auto"/>
            </w:tcBorders>
          </w:tcPr>
          <w:p w14:paraId="646F3185"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lang w:eastAsia="ru-RU"/>
              </w:rPr>
            </w:pPr>
          </w:p>
        </w:tc>
        <w:tc>
          <w:tcPr>
            <w:tcW w:w="1417" w:type="dxa"/>
            <w:tcBorders>
              <w:top w:val="dotted" w:sz="4" w:space="0" w:color="auto"/>
              <w:left w:val="dotted" w:sz="4" w:space="0" w:color="auto"/>
              <w:bottom w:val="dotted" w:sz="4" w:space="0" w:color="auto"/>
              <w:right w:val="dotted" w:sz="4" w:space="0" w:color="auto"/>
            </w:tcBorders>
          </w:tcPr>
          <w:p w14:paraId="18CBB740"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lang w:eastAsia="ru-RU"/>
              </w:rPr>
            </w:pPr>
          </w:p>
        </w:tc>
        <w:tc>
          <w:tcPr>
            <w:tcW w:w="1560" w:type="dxa"/>
            <w:tcBorders>
              <w:top w:val="dotted" w:sz="4" w:space="0" w:color="auto"/>
              <w:left w:val="dotted" w:sz="4" w:space="0" w:color="auto"/>
              <w:bottom w:val="dotted" w:sz="4" w:space="0" w:color="auto"/>
              <w:right w:val="dotted" w:sz="4" w:space="0" w:color="auto"/>
            </w:tcBorders>
          </w:tcPr>
          <w:p w14:paraId="5A41D65C"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2AC96589"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lang w:eastAsia="ru-RU"/>
              </w:rPr>
            </w:pPr>
          </w:p>
        </w:tc>
        <w:tc>
          <w:tcPr>
            <w:tcW w:w="1559" w:type="dxa"/>
            <w:tcBorders>
              <w:top w:val="dotted" w:sz="4" w:space="0" w:color="auto"/>
              <w:left w:val="dotted" w:sz="4" w:space="0" w:color="auto"/>
              <w:bottom w:val="dotted" w:sz="4" w:space="0" w:color="auto"/>
              <w:right w:val="dotted" w:sz="4" w:space="0" w:color="auto"/>
            </w:tcBorders>
          </w:tcPr>
          <w:p w14:paraId="0B48F1A5"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lang w:eastAsia="ru-RU"/>
              </w:rPr>
            </w:pPr>
          </w:p>
        </w:tc>
      </w:tr>
      <w:tr w:rsidR="000524B0" w:rsidRPr="000524B0" w14:paraId="2B44217E"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0A4F5578"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Кількість середніх підприємств</w:t>
            </w:r>
          </w:p>
        </w:tc>
        <w:tc>
          <w:tcPr>
            <w:tcW w:w="1275" w:type="dxa"/>
            <w:tcBorders>
              <w:top w:val="dotted" w:sz="4" w:space="0" w:color="auto"/>
              <w:left w:val="dotted" w:sz="4" w:space="0" w:color="auto"/>
              <w:bottom w:val="dotted" w:sz="4" w:space="0" w:color="auto"/>
              <w:right w:val="dotted" w:sz="4" w:space="0" w:color="auto"/>
            </w:tcBorders>
          </w:tcPr>
          <w:p w14:paraId="208E9F6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одиниць</w:t>
            </w:r>
          </w:p>
        </w:tc>
        <w:tc>
          <w:tcPr>
            <w:tcW w:w="1417" w:type="dxa"/>
            <w:tcBorders>
              <w:top w:val="dotted" w:sz="4" w:space="0" w:color="auto"/>
              <w:left w:val="dotted" w:sz="4" w:space="0" w:color="auto"/>
              <w:bottom w:val="dotted" w:sz="4" w:space="0" w:color="auto"/>
              <w:right w:val="dotted" w:sz="4" w:space="0" w:color="auto"/>
            </w:tcBorders>
          </w:tcPr>
          <w:p w14:paraId="1A8719B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560" w:type="dxa"/>
            <w:tcBorders>
              <w:top w:val="dotted" w:sz="4" w:space="0" w:color="auto"/>
              <w:left w:val="dotted" w:sz="4" w:space="0" w:color="auto"/>
              <w:bottom w:val="dotted" w:sz="4" w:space="0" w:color="auto"/>
              <w:right w:val="dotted" w:sz="4" w:space="0" w:color="auto"/>
            </w:tcBorders>
          </w:tcPr>
          <w:p w14:paraId="4BF1C09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14765586"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559" w:type="dxa"/>
            <w:tcBorders>
              <w:top w:val="dotted" w:sz="4" w:space="0" w:color="auto"/>
              <w:left w:val="dotted" w:sz="4" w:space="0" w:color="auto"/>
              <w:bottom w:val="dotted" w:sz="4" w:space="0" w:color="auto"/>
              <w:right w:val="dotted" w:sz="4" w:space="0" w:color="auto"/>
            </w:tcBorders>
          </w:tcPr>
          <w:p w14:paraId="1ABBA20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r>
      <w:tr w:rsidR="000524B0" w:rsidRPr="000524B0" w14:paraId="37D97728"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6FC599AA"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Кількість малих підприємств</w:t>
            </w:r>
          </w:p>
        </w:tc>
        <w:tc>
          <w:tcPr>
            <w:tcW w:w="1275" w:type="dxa"/>
            <w:tcBorders>
              <w:top w:val="dotted" w:sz="4" w:space="0" w:color="auto"/>
              <w:left w:val="dotted" w:sz="4" w:space="0" w:color="auto"/>
              <w:bottom w:val="dotted" w:sz="4" w:space="0" w:color="auto"/>
              <w:right w:val="dotted" w:sz="4" w:space="0" w:color="auto"/>
            </w:tcBorders>
          </w:tcPr>
          <w:p w14:paraId="0AA5061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одиниць</w:t>
            </w:r>
          </w:p>
        </w:tc>
        <w:tc>
          <w:tcPr>
            <w:tcW w:w="1417" w:type="dxa"/>
            <w:tcBorders>
              <w:top w:val="dotted" w:sz="4" w:space="0" w:color="auto"/>
              <w:left w:val="dotted" w:sz="4" w:space="0" w:color="auto"/>
              <w:bottom w:val="dotted" w:sz="4" w:space="0" w:color="auto"/>
              <w:right w:val="dotted" w:sz="4" w:space="0" w:color="auto"/>
            </w:tcBorders>
          </w:tcPr>
          <w:p w14:paraId="77E8945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13</w:t>
            </w:r>
          </w:p>
        </w:tc>
        <w:tc>
          <w:tcPr>
            <w:tcW w:w="1560" w:type="dxa"/>
            <w:tcBorders>
              <w:top w:val="dotted" w:sz="4" w:space="0" w:color="auto"/>
              <w:left w:val="dotted" w:sz="4" w:space="0" w:color="auto"/>
              <w:bottom w:val="dotted" w:sz="4" w:space="0" w:color="auto"/>
              <w:right w:val="dotted" w:sz="4" w:space="0" w:color="auto"/>
            </w:tcBorders>
          </w:tcPr>
          <w:p w14:paraId="3090FACC"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c>
          <w:tcPr>
            <w:tcW w:w="1276" w:type="dxa"/>
            <w:tcBorders>
              <w:top w:val="dotted" w:sz="4" w:space="0" w:color="auto"/>
              <w:left w:val="dotted" w:sz="4" w:space="0" w:color="auto"/>
              <w:bottom w:val="dotted" w:sz="4" w:space="0" w:color="auto"/>
              <w:right w:val="dotted" w:sz="4" w:space="0" w:color="auto"/>
            </w:tcBorders>
          </w:tcPr>
          <w:p w14:paraId="44F2285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13</w:t>
            </w:r>
          </w:p>
        </w:tc>
        <w:tc>
          <w:tcPr>
            <w:tcW w:w="1559" w:type="dxa"/>
            <w:tcBorders>
              <w:top w:val="dotted" w:sz="4" w:space="0" w:color="auto"/>
              <w:left w:val="dotted" w:sz="4" w:space="0" w:color="auto"/>
              <w:bottom w:val="dotted" w:sz="4" w:space="0" w:color="auto"/>
              <w:right w:val="dotted" w:sz="4" w:space="0" w:color="auto"/>
            </w:tcBorders>
          </w:tcPr>
          <w:p w14:paraId="19038A3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r>
      <w:tr w:rsidR="000524B0" w:rsidRPr="000524B0" w14:paraId="0578DDB6"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2CBD0EF3"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lastRenderedPageBreak/>
              <w:t xml:space="preserve">Кількість фізичних осіб підприємців </w:t>
            </w:r>
          </w:p>
        </w:tc>
        <w:tc>
          <w:tcPr>
            <w:tcW w:w="1275" w:type="dxa"/>
            <w:tcBorders>
              <w:top w:val="dotted" w:sz="4" w:space="0" w:color="auto"/>
              <w:left w:val="dotted" w:sz="4" w:space="0" w:color="auto"/>
              <w:bottom w:val="dotted" w:sz="4" w:space="0" w:color="auto"/>
              <w:right w:val="dotted" w:sz="4" w:space="0" w:color="auto"/>
            </w:tcBorders>
          </w:tcPr>
          <w:p w14:paraId="6BF35CD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одиниць</w:t>
            </w:r>
          </w:p>
        </w:tc>
        <w:tc>
          <w:tcPr>
            <w:tcW w:w="1417" w:type="dxa"/>
            <w:tcBorders>
              <w:top w:val="dotted" w:sz="4" w:space="0" w:color="auto"/>
              <w:left w:val="dotted" w:sz="4" w:space="0" w:color="auto"/>
              <w:bottom w:val="dotted" w:sz="4" w:space="0" w:color="auto"/>
              <w:right w:val="dotted" w:sz="4" w:space="0" w:color="auto"/>
            </w:tcBorders>
          </w:tcPr>
          <w:p w14:paraId="723C7DE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138</w:t>
            </w:r>
          </w:p>
        </w:tc>
        <w:tc>
          <w:tcPr>
            <w:tcW w:w="1560" w:type="dxa"/>
            <w:tcBorders>
              <w:top w:val="dotted" w:sz="4" w:space="0" w:color="auto"/>
              <w:left w:val="dotted" w:sz="4" w:space="0" w:color="auto"/>
              <w:bottom w:val="dotted" w:sz="4" w:space="0" w:color="auto"/>
              <w:right w:val="dotted" w:sz="4" w:space="0" w:color="auto"/>
            </w:tcBorders>
          </w:tcPr>
          <w:p w14:paraId="15B758A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102</w:t>
            </w:r>
          </w:p>
        </w:tc>
        <w:tc>
          <w:tcPr>
            <w:tcW w:w="1276" w:type="dxa"/>
            <w:tcBorders>
              <w:top w:val="dotted" w:sz="4" w:space="0" w:color="auto"/>
              <w:left w:val="dotted" w:sz="4" w:space="0" w:color="auto"/>
              <w:bottom w:val="dotted" w:sz="4" w:space="0" w:color="auto"/>
              <w:right w:val="dotted" w:sz="4" w:space="0" w:color="auto"/>
            </w:tcBorders>
          </w:tcPr>
          <w:p w14:paraId="35D0754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140</w:t>
            </w:r>
          </w:p>
        </w:tc>
        <w:tc>
          <w:tcPr>
            <w:tcW w:w="1559" w:type="dxa"/>
            <w:tcBorders>
              <w:top w:val="dotted" w:sz="4" w:space="0" w:color="auto"/>
              <w:left w:val="dotted" w:sz="4" w:space="0" w:color="auto"/>
              <w:bottom w:val="dotted" w:sz="4" w:space="0" w:color="auto"/>
              <w:right w:val="dotted" w:sz="4" w:space="0" w:color="auto"/>
            </w:tcBorders>
          </w:tcPr>
          <w:p w14:paraId="1930F02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101</w:t>
            </w:r>
          </w:p>
        </w:tc>
      </w:tr>
      <w:tr w:rsidR="000524B0" w:rsidRPr="000524B0" w14:paraId="21F5B6B6"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08DE39AE"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Доходи місцевих бюджетів від діяльності суб’єктів малого підприємництва</w:t>
            </w:r>
          </w:p>
        </w:tc>
        <w:tc>
          <w:tcPr>
            <w:tcW w:w="1275" w:type="dxa"/>
            <w:tcBorders>
              <w:top w:val="dotted" w:sz="4" w:space="0" w:color="auto"/>
              <w:left w:val="dotted" w:sz="4" w:space="0" w:color="auto"/>
              <w:bottom w:val="dotted" w:sz="4" w:space="0" w:color="auto"/>
              <w:right w:val="dotted" w:sz="4" w:space="0" w:color="auto"/>
            </w:tcBorders>
          </w:tcPr>
          <w:p w14:paraId="5057824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roofErr w:type="spellStart"/>
            <w:r w:rsidRPr="000524B0">
              <w:rPr>
                <w:rFonts w:ascii="Times New Roman" w:eastAsia="Times New Roman" w:hAnsi="Times New Roman" w:cs="Times New Roman"/>
                <w:snapToGrid w:val="0"/>
                <w:sz w:val="24"/>
                <w:szCs w:val="24"/>
                <w:lang w:eastAsia="ru-RU"/>
              </w:rPr>
              <w:t>тис.грн</w:t>
            </w:r>
            <w:proofErr w:type="spellEnd"/>
          </w:p>
        </w:tc>
        <w:tc>
          <w:tcPr>
            <w:tcW w:w="1417" w:type="dxa"/>
            <w:tcBorders>
              <w:top w:val="dotted" w:sz="4" w:space="0" w:color="auto"/>
              <w:left w:val="dotted" w:sz="4" w:space="0" w:color="auto"/>
              <w:bottom w:val="dotted" w:sz="4" w:space="0" w:color="auto"/>
              <w:right w:val="dotted" w:sz="4" w:space="0" w:color="auto"/>
            </w:tcBorders>
          </w:tcPr>
          <w:p w14:paraId="482DD53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3364,7</w:t>
            </w:r>
          </w:p>
        </w:tc>
        <w:tc>
          <w:tcPr>
            <w:tcW w:w="1560" w:type="dxa"/>
            <w:tcBorders>
              <w:top w:val="dotted" w:sz="4" w:space="0" w:color="auto"/>
              <w:left w:val="dotted" w:sz="4" w:space="0" w:color="auto"/>
              <w:bottom w:val="dotted" w:sz="4" w:space="0" w:color="auto"/>
              <w:right w:val="dotted" w:sz="4" w:space="0" w:color="auto"/>
            </w:tcBorders>
          </w:tcPr>
          <w:p w14:paraId="215A007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102</w:t>
            </w:r>
          </w:p>
        </w:tc>
        <w:tc>
          <w:tcPr>
            <w:tcW w:w="1276" w:type="dxa"/>
            <w:tcBorders>
              <w:top w:val="dotted" w:sz="4" w:space="0" w:color="auto"/>
              <w:left w:val="dotted" w:sz="4" w:space="0" w:color="auto"/>
              <w:bottom w:val="dotted" w:sz="4" w:space="0" w:color="auto"/>
              <w:right w:val="dotted" w:sz="4" w:space="0" w:color="auto"/>
            </w:tcBorders>
          </w:tcPr>
          <w:p w14:paraId="14CFB7E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3500,0</w:t>
            </w:r>
          </w:p>
        </w:tc>
        <w:tc>
          <w:tcPr>
            <w:tcW w:w="1559" w:type="dxa"/>
            <w:tcBorders>
              <w:top w:val="dotted" w:sz="4" w:space="0" w:color="auto"/>
              <w:left w:val="dotted" w:sz="4" w:space="0" w:color="auto"/>
              <w:bottom w:val="dotted" w:sz="4" w:space="0" w:color="auto"/>
              <w:right w:val="dotted" w:sz="4" w:space="0" w:color="auto"/>
            </w:tcBorders>
          </w:tcPr>
          <w:p w14:paraId="7FCE21D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104</w:t>
            </w:r>
          </w:p>
        </w:tc>
      </w:tr>
      <w:tr w:rsidR="000524B0" w:rsidRPr="000524B0" w14:paraId="71ECDC43"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6A6F2A2C" w14:textId="77777777" w:rsidR="000524B0" w:rsidRPr="000524B0" w:rsidRDefault="000524B0" w:rsidP="000524B0">
            <w:pPr>
              <w:spacing w:after="0" w:line="240" w:lineRule="auto"/>
              <w:rPr>
                <w:rFonts w:ascii="Times New Roman" w:eastAsia="Times New Roman" w:hAnsi="Times New Roman" w:cs="Times New Roman"/>
                <w:b/>
                <w:snapToGrid w:val="0"/>
                <w:sz w:val="24"/>
                <w:szCs w:val="24"/>
                <w:lang w:eastAsia="ru-RU"/>
              </w:rPr>
            </w:pPr>
          </w:p>
        </w:tc>
        <w:tc>
          <w:tcPr>
            <w:tcW w:w="1275" w:type="dxa"/>
            <w:tcBorders>
              <w:top w:val="dotted" w:sz="4" w:space="0" w:color="auto"/>
              <w:left w:val="dotted" w:sz="4" w:space="0" w:color="auto"/>
              <w:bottom w:val="dotted" w:sz="4" w:space="0" w:color="auto"/>
              <w:right w:val="dotted" w:sz="4" w:space="0" w:color="auto"/>
            </w:tcBorders>
          </w:tcPr>
          <w:p w14:paraId="45B1D3D1"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p>
        </w:tc>
        <w:tc>
          <w:tcPr>
            <w:tcW w:w="1417" w:type="dxa"/>
            <w:tcBorders>
              <w:top w:val="dotted" w:sz="4" w:space="0" w:color="auto"/>
              <w:left w:val="dotted" w:sz="4" w:space="0" w:color="auto"/>
              <w:bottom w:val="dotted" w:sz="4" w:space="0" w:color="auto"/>
              <w:right w:val="dotted" w:sz="4" w:space="0" w:color="auto"/>
            </w:tcBorders>
          </w:tcPr>
          <w:p w14:paraId="5217E01A"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p>
        </w:tc>
        <w:tc>
          <w:tcPr>
            <w:tcW w:w="1560" w:type="dxa"/>
            <w:tcBorders>
              <w:top w:val="dotted" w:sz="4" w:space="0" w:color="auto"/>
              <w:left w:val="dotted" w:sz="4" w:space="0" w:color="auto"/>
              <w:bottom w:val="dotted" w:sz="4" w:space="0" w:color="auto"/>
              <w:right w:val="dotted" w:sz="4" w:space="0" w:color="auto"/>
            </w:tcBorders>
          </w:tcPr>
          <w:p w14:paraId="78FD23DA"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22555D4E"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p>
        </w:tc>
        <w:tc>
          <w:tcPr>
            <w:tcW w:w="1559" w:type="dxa"/>
            <w:tcBorders>
              <w:top w:val="dotted" w:sz="4" w:space="0" w:color="auto"/>
              <w:left w:val="dotted" w:sz="4" w:space="0" w:color="auto"/>
              <w:bottom w:val="dotted" w:sz="4" w:space="0" w:color="auto"/>
              <w:right w:val="dotted" w:sz="4" w:space="0" w:color="auto"/>
            </w:tcBorders>
          </w:tcPr>
          <w:p w14:paraId="3FE93D99"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p>
        </w:tc>
      </w:tr>
      <w:tr w:rsidR="000524B0" w:rsidRPr="000524B0" w14:paraId="29C532C0"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26CAF3B2" w14:textId="77777777" w:rsidR="000524B0" w:rsidRPr="000524B0" w:rsidRDefault="000524B0" w:rsidP="000524B0">
            <w:pPr>
              <w:spacing w:after="0" w:line="240" w:lineRule="auto"/>
              <w:rPr>
                <w:rFonts w:ascii="Times New Roman" w:eastAsia="Times New Roman" w:hAnsi="Times New Roman" w:cs="Times New Roman"/>
                <w:b/>
                <w:i/>
                <w:snapToGrid w:val="0"/>
                <w:sz w:val="24"/>
                <w:szCs w:val="24"/>
                <w:lang w:eastAsia="ru-RU"/>
              </w:rPr>
            </w:pPr>
            <w:r w:rsidRPr="000524B0">
              <w:rPr>
                <w:rFonts w:ascii="Times New Roman" w:eastAsia="Times New Roman" w:hAnsi="Times New Roman" w:cs="Times New Roman"/>
                <w:b/>
                <w:i/>
                <w:snapToGrid w:val="0"/>
                <w:sz w:val="24"/>
                <w:szCs w:val="24"/>
                <w:lang w:eastAsia="ru-RU"/>
              </w:rPr>
              <w:t>Фінансові  самодостатність</w:t>
            </w:r>
          </w:p>
        </w:tc>
        <w:tc>
          <w:tcPr>
            <w:tcW w:w="1275" w:type="dxa"/>
            <w:tcBorders>
              <w:top w:val="dotted" w:sz="4" w:space="0" w:color="auto"/>
              <w:left w:val="dotted" w:sz="4" w:space="0" w:color="auto"/>
              <w:bottom w:val="dotted" w:sz="4" w:space="0" w:color="auto"/>
              <w:right w:val="dotted" w:sz="4" w:space="0" w:color="auto"/>
            </w:tcBorders>
          </w:tcPr>
          <w:p w14:paraId="52F3C928"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lang w:eastAsia="ru-RU"/>
              </w:rPr>
            </w:pPr>
          </w:p>
        </w:tc>
        <w:tc>
          <w:tcPr>
            <w:tcW w:w="1417" w:type="dxa"/>
            <w:tcBorders>
              <w:top w:val="dotted" w:sz="4" w:space="0" w:color="auto"/>
              <w:left w:val="dotted" w:sz="4" w:space="0" w:color="auto"/>
              <w:bottom w:val="dotted" w:sz="4" w:space="0" w:color="auto"/>
              <w:right w:val="dotted" w:sz="4" w:space="0" w:color="auto"/>
            </w:tcBorders>
          </w:tcPr>
          <w:p w14:paraId="6D78E709"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lang w:eastAsia="ru-RU"/>
              </w:rPr>
            </w:pPr>
          </w:p>
        </w:tc>
        <w:tc>
          <w:tcPr>
            <w:tcW w:w="1560" w:type="dxa"/>
            <w:tcBorders>
              <w:top w:val="dotted" w:sz="4" w:space="0" w:color="auto"/>
              <w:left w:val="dotted" w:sz="4" w:space="0" w:color="auto"/>
              <w:bottom w:val="dotted" w:sz="4" w:space="0" w:color="auto"/>
              <w:right w:val="dotted" w:sz="4" w:space="0" w:color="auto"/>
            </w:tcBorders>
          </w:tcPr>
          <w:p w14:paraId="52442680"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1B85DB70"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lang w:eastAsia="ru-RU"/>
              </w:rPr>
            </w:pPr>
          </w:p>
        </w:tc>
        <w:tc>
          <w:tcPr>
            <w:tcW w:w="1559" w:type="dxa"/>
            <w:tcBorders>
              <w:top w:val="dotted" w:sz="4" w:space="0" w:color="auto"/>
              <w:left w:val="dotted" w:sz="4" w:space="0" w:color="auto"/>
              <w:bottom w:val="dotted" w:sz="4" w:space="0" w:color="auto"/>
              <w:right w:val="dotted" w:sz="4" w:space="0" w:color="auto"/>
            </w:tcBorders>
          </w:tcPr>
          <w:p w14:paraId="7940107B"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lang w:eastAsia="ru-RU"/>
              </w:rPr>
            </w:pPr>
          </w:p>
        </w:tc>
      </w:tr>
      <w:tr w:rsidR="000524B0" w:rsidRPr="000524B0" w14:paraId="6D329595" w14:textId="77777777" w:rsidTr="000524B0">
        <w:trPr>
          <w:cantSplit/>
          <w:trHeight w:val="491"/>
        </w:trPr>
        <w:tc>
          <w:tcPr>
            <w:tcW w:w="8505" w:type="dxa"/>
            <w:tcBorders>
              <w:top w:val="dotted" w:sz="4" w:space="0" w:color="auto"/>
              <w:left w:val="dotted" w:sz="4" w:space="0" w:color="auto"/>
              <w:bottom w:val="dotted" w:sz="4" w:space="0" w:color="auto"/>
              <w:right w:val="dotted" w:sz="4" w:space="0" w:color="auto"/>
            </w:tcBorders>
            <w:shd w:val="clear" w:color="auto" w:fill="auto"/>
          </w:tcPr>
          <w:p w14:paraId="0D38B12A"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Збір податків, зборів та інших обов’язкових платежів до бюджетів усіх рівнів, всього, у </w:t>
            </w:r>
            <w:proofErr w:type="spellStart"/>
            <w:r w:rsidRPr="000524B0">
              <w:rPr>
                <w:rFonts w:ascii="Times New Roman" w:eastAsia="Times New Roman" w:hAnsi="Times New Roman" w:cs="Times New Roman"/>
                <w:snapToGrid w:val="0"/>
                <w:sz w:val="24"/>
                <w:szCs w:val="24"/>
                <w:lang w:eastAsia="ru-RU"/>
              </w:rPr>
              <w:t>т.ч</w:t>
            </w:r>
            <w:proofErr w:type="spellEnd"/>
            <w:r w:rsidRPr="000524B0">
              <w:rPr>
                <w:rFonts w:ascii="Times New Roman" w:eastAsia="Times New Roman" w:hAnsi="Times New Roman" w:cs="Times New Roman"/>
                <w:snapToGrid w:val="0"/>
                <w:sz w:val="24"/>
                <w:szCs w:val="24"/>
                <w:lang w:eastAsia="ru-RU"/>
              </w:rPr>
              <w:t>.:</w:t>
            </w:r>
          </w:p>
        </w:tc>
        <w:tc>
          <w:tcPr>
            <w:tcW w:w="1275" w:type="dxa"/>
            <w:tcBorders>
              <w:top w:val="dotted" w:sz="4" w:space="0" w:color="auto"/>
              <w:left w:val="dotted" w:sz="4" w:space="0" w:color="auto"/>
              <w:bottom w:val="dotted" w:sz="4" w:space="0" w:color="auto"/>
              <w:right w:val="dotted" w:sz="4" w:space="0" w:color="auto"/>
            </w:tcBorders>
            <w:shd w:val="clear" w:color="auto" w:fill="auto"/>
          </w:tcPr>
          <w:p w14:paraId="52F161B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roofErr w:type="spellStart"/>
            <w:r w:rsidRPr="000524B0">
              <w:rPr>
                <w:rFonts w:ascii="Times New Roman" w:eastAsia="Times New Roman" w:hAnsi="Times New Roman" w:cs="Times New Roman"/>
                <w:snapToGrid w:val="0"/>
                <w:sz w:val="24"/>
                <w:szCs w:val="24"/>
                <w:lang w:eastAsia="ru-RU"/>
              </w:rPr>
              <w:t>тис.грн</w:t>
            </w:r>
            <w:proofErr w:type="spellEnd"/>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113D771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20945,1</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7E0E017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112,3</w:t>
            </w:r>
          </w:p>
        </w:tc>
        <w:tc>
          <w:tcPr>
            <w:tcW w:w="1276" w:type="dxa"/>
            <w:tcBorders>
              <w:top w:val="dotted" w:sz="4" w:space="0" w:color="auto"/>
              <w:left w:val="dotted" w:sz="4" w:space="0" w:color="auto"/>
              <w:bottom w:val="dotted" w:sz="4" w:space="0" w:color="auto"/>
              <w:right w:val="dotted" w:sz="4" w:space="0" w:color="auto"/>
            </w:tcBorders>
          </w:tcPr>
          <w:p w14:paraId="7A5A61A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23936,2</w:t>
            </w:r>
          </w:p>
        </w:tc>
        <w:tc>
          <w:tcPr>
            <w:tcW w:w="1559" w:type="dxa"/>
            <w:tcBorders>
              <w:top w:val="dotted" w:sz="4" w:space="0" w:color="auto"/>
              <w:left w:val="dotted" w:sz="4" w:space="0" w:color="auto"/>
              <w:bottom w:val="dotted" w:sz="4" w:space="0" w:color="auto"/>
              <w:right w:val="dotted" w:sz="4" w:space="0" w:color="auto"/>
            </w:tcBorders>
          </w:tcPr>
          <w:p w14:paraId="7862465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114</w:t>
            </w:r>
          </w:p>
        </w:tc>
      </w:tr>
      <w:tr w:rsidR="000524B0" w:rsidRPr="000524B0" w14:paraId="307D2E3D" w14:textId="77777777" w:rsidTr="000524B0">
        <w:trPr>
          <w:cantSplit/>
          <w:trHeight w:val="231"/>
        </w:trPr>
        <w:tc>
          <w:tcPr>
            <w:tcW w:w="8505" w:type="dxa"/>
            <w:tcBorders>
              <w:top w:val="dotted" w:sz="4" w:space="0" w:color="auto"/>
              <w:left w:val="dotted" w:sz="4" w:space="0" w:color="auto"/>
              <w:bottom w:val="dotted" w:sz="4" w:space="0" w:color="auto"/>
              <w:right w:val="dotted" w:sz="4" w:space="0" w:color="auto"/>
            </w:tcBorders>
            <w:shd w:val="clear" w:color="auto" w:fill="auto"/>
          </w:tcPr>
          <w:p w14:paraId="48A164B2"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від сплати податку на доходи фізичних осіб</w:t>
            </w:r>
          </w:p>
        </w:tc>
        <w:tc>
          <w:tcPr>
            <w:tcW w:w="1275" w:type="dxa"/>
            <w:tcBorders>
              <w:top w:val="dotted" w:sz="4" w:space="0" w:color="auto"/>
              <w:left w:val="dotted" w:sz="4" w:space="0" w:color="auto"/>
              <w:bottom w:val="dotted" w:sz="4" w:space="0" w:color="auto"/>
              <w:right w:val="dotted" w:sz="4" w:space="0" w:color="auto"/>
            </w:tcBorders>
            <w:shd w:val="clear" w:color="auto" w:fill="auto"/>
          </w:tcPr>
          <w:p w14:paraId="72A0EC5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roofErr w:type="spellStart"/>
            <w:r w:rsidRPr="000524B0">
              <w:rPr>
                <w:rFonts w:ascii="Times New Roman" w:eastAsia="Times New Roman" w:hAnsi="Times New Roman" w:cs="Times New Roman"/>
                <w:snapToGrid w:val="0"/>
                <w:sz w:val="24"/>
                <w:szCs w:val="24"/>
                <w:lang w:eastAsia="ru-RU"/>
              </w:rPr>
              <w:t>тис.грн</w:t>
            </w:r>
            <w:proofErr w:type="spellEnd"/>
            <w:r w:rsidRPr="000524B0">
              <w:rPr>
                <w:rFonts w:ascii="Times New Roman" w:eastAsia="Times New Roman" w:hAnsi="Times New Roman" w:cs="Times New Roman"/>
                <w:snapToGrid w:val="0"/>
                <w:sz w:val="24"/>
                <w:szCs w:val="24"/>
                <w:lang w:eastAsia="ru-RU"/>
              </w:rPr>
              <w:t>.</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229779C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11533,6</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2826CB2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112,5</w:t>
            </w:r>
          </w:p>
        </w:tc>
        <w:tc>
          <w:tcPr>
            <w:tcW w:w="1276" w:type="dxa"/>
            <w:tcBorders>
              <w:top w:val="dotted" w:sz="4" w:space="0" w:color="auto"/>
              <w:left w:val="dotted" w:sz="4" w:space="0" w:color="auto"/>
              <w:bottom w:val="dotted" w:sz="4" w:space="0" w:color="auto"/>
              <w:right w:val="dotted" w:sz="4" w:space="0" w:color="auto"/>
            </w:tcBorders>
          </w:tcPr>
          <w:p w14:paraId="734BD86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13110,1</w:t>
            </w:r>
          </w:p>
        </w:tc>
        <w:tc>
          <w:tcPr>
            <w:tcW w:w="1559" w:type="dxa"/>
            <w:tcBorders>
              <w:top w:val="dotted" w:sz="4" w:space="0" w:color="auto"/>
              <w:left w:val="dotted" w:sz="4" w:space="0" w:color="auto"/>
              <w:bottom w:val="dotted" w:sz="4" w:space="0" w:color="auto"/>
              <w:right w:val="dotted" w:sz="4" w:space="0" w:color="auto"/>
            </w:tcBorders>
          </w:tcPr>
          <w:p w14:paraId="3FB8D2D6"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113,7</w:t>
            </w:r>
          </w:p>
        </w:tc>
      </w:tr>
      <w:tr w:rsidR="000524B0" w:rsidRPr="000524B0" w14:paraId="5184DC0F" w14:textId="77777777" w:rsidTr="000524B0">
        <w:trPr>
          <w:cantSplit/>
          <w:trHeight w:val="236"/>
        </w:trPr>
        <w:tc>
          <w:tcPr>
            <w:tcW w:w="8505" w:type="dxa"/>
            <w:tcBorders>
              <w:top w:val="dotted" w:sz="4" w:space="0" w:color="auto"/>
              <w:left w:val="dotted" w:sz="4" w:space="0" w:color="auto"/>
              <w:bottom w:val="dotted" w:sz="4" w:space="0" w:color="auto"/>
              <w:right w:val="dotted" w:sz="4" w:space="0" w:color="auto"/>
            </w:tcBorders>
            <w:shd w:val="clear" w:color="auto" w:fill="auto"/>
          </w:tcPr>
          <w:p w14:paraId="4D63B379"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від плати за землю</w:t>
            </w:r>
          </w:p>
        </w:tc>
        <w:tc>
          <w:tcPr>
            <w:tcW w:w="1275" w:type="dxa"/>
            <w:tcBorders>
              <w:top w:val="dotted" w:sz="4" w:space="0" w:color="auto"/>
              <w:left w:val="dotted" w:sz="4" w:space="0" w:color="auto"/>
              <w:bottom w:val="dotted" w:sz="4" w:space="0" w:color="auto"/>
              <w:right w:val="dotted" w:sz="4" w:space="0" w:color="auto"/>
            </w:tcBorders>
            <w:shd w:val="clear" w:color="auto" w:fill="auto"/>
          </w:tcPr>
          <w:p w14:paraId="04E9169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roofErr w:type="spellStart"/>
            <w:r w:rsidRPr="000524B0">
              <w:rPr>
                <w:rFonts w:ascii="Times New Roman" w:eastAsia="Times New Roman" w:hAnsi="Times New Roman" w:cs="Times New Roman"/>
                <w:snapToGrid w:val="0"/>
                <w:sz w:val="24"/>
                <w:szCs w:val="24"/>
                <w:lang w:eastAsia="ru-RU"/>
              </w:rPr>
              <w:t>тис.грн</w:t>
            </w:r>
            <w:proofErr w:type="spellEnd"/>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7D13FBA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3652,2</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02A98E2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120,5</w:t>
            </w:r>
          </w:p>
        </w:tc>
        <w:tc>
          <w:tcPr>
            <w:tcW w:w="1276" w:type="dxa"/>
            <w:tcBorders>
              <w:top w:val="dotted" w:sz="4" w:space="0" w:color="auto"/>
              <w:left w:val="dotted" w:sz="4" w:space="0" w:color="auto"/>
              <w:bottom w:val="dotted" w:sz="4" w:space="0" w:color="auto"/>
              <w:right w:val="dotted" w:sz="4" w:space="0" w:color="auto"/>
            </w:tcBorders>
          </w:tcPr>
          <w:p w14:paraId="3DC05F3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5065,0</w:t>
            </w:r>
          </w:p>
        </w:tc>
        <w:tc>
          <w:tcPr>
            <w:tcW w:w="1559" w:type="dxa"/>
            <w:tcBorders>
              <w:top w:val="dotted" w:sz="4" w:space="0" w:color="auto"/>
              <w:left w:val="dotted" w:sz="4" w:space="0" w:color="auto"/>
              <w:bottom w:val="dotted" w:sz="4" w:space="0" w:color="auto"/>
              <w:right w:val="dotted" w:sz="4" w:space="0" w:color="auto"/>
            </w:tcBorders>
          </w:tcPr>
          <w:p w14:paraId="1810A48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138,7</w:t>
            </w:r>
          </w:p>
        </w:tc>
      </w:tr>
      <w:tr w:rsidR="000524B0" w:rsidRPr="000524B0" w14:paraId="5FC5004B" w14:textId="77777777" w:rsidTr="000524B0">
        <w:trPr>
          <w:cantSplit/>
          <w:trHeight w:val="239"/>
        </w:trPr>
        <w:tc>
          <w:tcPr>
            <w:tcW w:w="8505" w:type="dxa"/>
            <w:tcBorders>
              <w:top w:val="dotted" w:sz="4" w:space="0" w:color="auto"/>
              <w:left w:val="dotted" w:sz="4" w:space="0" w:color="auto"/>
              <w:bottom w:val="dotted" w:sz="4" w:space="0" w:color="auto"/>
              <w:right w:val="dotted" w:sz="4" w:space="0" w:color="auto"/>
            </w:tcBorders>
            <w:shd w:val="clear" w:color="auto" w:fill="auto"/>
          </w:tcPr>
          <w:p w14:paraId="70FAFF71"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від сплати єдиного податку</w:t>
            </w:r>
          </w:p>
        </w:tc>
        <w:tc>
          <w:tcPr>
            <w:tcW w:w="1275" w:type="dxa"/>
            <w:tcBorders>
              <w:top w:val="dotted" w:sz="4" w:space="0" w:color="auto"/>
              <w:left w:val="dotted" w:sz="4" w:space="0" w:color="auto"/>
              <w:bottom w:val="dotted" w:sz="4" w:space="0" w:color="auto"/>
              <w:right w:val="dotted" w:sz="4" w:space="0" w:color="auto"/>
            </w:tcBorders>
            <w:shd w:val="clear" w:color="auto" w:fill="auto"/>
          </w:tcPr>
          <w:p w14:paraId="682683A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roofErr w:type="spellStart"/>
            <w:r w:rsidRPr="000524B0">
              <w:rPr>
                <w:rFonts w:ascii="Times New Roman" w:eastAsia="Times New Roman" w:hAnsi="Times New Roman" w:cs="Times New Roman"/>
                <w:snapToGrid w:val="0"/>
                <w:sz w:val="24"/>
                <w:szCs w:val="24"/>
                <w:lang w:eastAsia="ru-RU"/>
              </w:rPr>
              <w:t>тис.грн</w:t>
            </w:r>
            <w:proofErr w:type="spellEnd"/>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2895128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4514,8</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79F3B63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114,9</w:t>
            </w:r>
          </w:p>
        </w:tc>
        <w:tc>
          <w:tcPr>
            <w:tcW w:w="1276" w:type="dxa"/>
            <w:tcBorders>
              <w:top w:val="dotted" w:sz="4" w:space="0" w:color="auto"/>
              <w:left w:val="dotted" w:sz="4" w:space="0" w:color="auto"/>
              <w:bottom w:val="dotted" w:sz="4" w:space="0" w:color="auto"/>
              <w:right w:val="dotted" w:sz="4" w:space="0" w:color="auto"/>
            </w:tcBorders>
          </w:tcPr>
          <w:p w14:paraId="15A2C75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4657,0</w:t>
            </w:r>
          </w:p>
        </w:tc>
        <w:tc>
          <w:tcPr>
            <w:tcW w:w="1559" w:type="dxa"/>
            <w:tcBorders>
              <w:top w:val="dotted" w:sz="4" w:space="0" w:color="auto"/>
              <w:left w:val="dotted" w:sz="4" w:space="0" w:color="auto"/>
              <w:bottom w:val="dotted" w:sz="4" w:space="0" w:color="auto"/>
              <w:right w:val="dotted" w:sz="4" w:space="0" w:color="auto"/>
            </w:tcBorders>
          </w:tcPr>
          <w:p w14:paraId="20C5CFE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103,1</w:t>
            </w:r>
          </w:p>
        </w:tc>
      </w:tr>
      <w:tr w:rsidR="000524B0" w:rsidRPr="000524B0" w14:paraId="1B8B5543" w14:textId="77777777" w:rsidTr="000524B0">
        <w:trPr>
          <w:cantSplit/>
          <w:trHeight w:val="216"/>
        </w:trPr>
        <w:tc>
          <w:tcPr>
            <w:tcW w:w="8505" w:type="dxa"/>
            <w:tcBorders>
              <w:top w:val="dotted" w:sz="4" w:space="0" w:color="auto"/>
              <w:left w:val="dotted" w:sz="4" w:space="0" w:color="auto"/>
              <w:bottom w:val="dotted" w:sz="4" w:space="0" w:color="auto"/>
              <w:right w:val="dotted" w:sz="4" w:space="0" w:color="auto"/>
            </w:tcBorders>
            <w:shd w:val="clear" w:color="auto" w:fill="auto"/>
          </w:tcPr>
          <w:p w14:paraId="23A92C5E"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від сплати акцизного податку</w:t>
            </w:r>
          </w:p>
        </w:tc>
        <w:tc>
          <w:tcPr>
            <w:tcW w:w="1275" w:type="dxa"/>
            <w:tcBorders>
              <w:top w:val="dotted" w:sz="4" w:space="0" w:color="auto"/>
              <w:left w:val="dotted" w:sz="4" w:space="0" w:color="auto"/>
              <w:bottom w:val="dotted" w:sz="4" w:space="0" w:color="auto"/>
              <w:right w:val="dotted" w:sz="4" w:space="0" w:color="auto"/>
            </w:tcBorders>
            <w:shd w:val="clear" w:color="auto" w:fill="auto"/>
          </w:tcPr>
          <w:p w14:paraId="2C17D3F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roofErr w:type="spellStart"/>
            <w:r w:rsidRPr="000524B0">
              <w:rPr>
                <w:rFonts w:ascii="Times New Roman" w:eastAsia="Times New Roman" w:hAnsi="Times New Roman" w:cs="Times New Roman"/>
                <w:snapToGrid w:val="0"/>
                <w:sz w:val="24"/>
                <w:szCs w:val="24"/>
                <w:lang w:eastAsia="ru-RU"/>
              </w:rPr>
              <w:t>тис.грн</w:t>
            </w:r>
            <w:proofErr w:type="spellEnd"/>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292A641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156,5</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5A4ED89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44,7</w:t>
            </w:r>
          </w:p>
        </w:tc>
        <w:tc>
          <w:tcPr>
            <w:tcW w:w="1276" w:type="dxa"/>
            <w:tcBorders>
              <w:top w:val="dotted" w:sz="4" w:space="0" w:color="auto"/>
              <w:left w:val="dotted" w:sz="4" w:space="0" w:color="auto"/>
              <w:bottom w:val="dotted" w:sz="4" w:space="0" w:color="auto"/>
              <w:right w:val="dotted" w:sz="4" w:space="0" w:color="auto"/>
            </w:tcBorders>
          </w:tcPr>
          <w:p w14:paraId="1DD8EE7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169,1</w:t>
            </w:r>
          </w:p>
        </w:tc>
        <w:tc>
          <w:tcPr>
            <w:tcW w:w="1559" w:type="dxa"/>
            <w:tcBorders>
              <w:top w:val="dotted" w:sz="4" w:space="0" w:color="auto"/>
              <w:left w:val="dotted" w:sz="4" w:space="0" w:color="auto"/>
              <w:bottom w:val="dotted" w:sz="4" w:space="0" w:color="auto"/>
              <w:right w:val="dotted" w:sz="4" w:space="0" w:color="auto"/>
            </w:tcBorders>
          </w:tcPr>
          <w:p w14:paraId="2640B5C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108</w:t>
            </w:r>
          </w:p>
        </w:tc>
      </w:tr>
      <w:tr w:rsidR="000524B0" w:rsidRPr="000524B0" w14:paraId="20F1ACDD" w14:textId="77777777" w:rsidTr="000524B0">
        <w:trPr>
          <w:cantSplit/>
          <w:trHeight w:val="220"/>
        </w:trPr>
        <w:tc>
          <w:tcPr>
            <w:tcW w:w="8505" w:type="dxa"/>
            <w:tcBorders>
              <w:top w:val="dotted" w:sz="4" w:space="0" w:color="auto"/>
              <w:left w:val="dotted" w:sz="4" w:space="0" w:color="auto"/>
              <w:bottom w:val="dotted" w:sz="4" w:space="0" w:color="auto"/>
              <w:right w:val="dotted" w:sz="4" w:space="0" w:color="auto"/>
            </w:tcBorders>
            <w:shd w:val="clear" w:color="auto" w:fill="auto"/>
          </w:tcPr>
          <w:p w14:paraId="4B52B25F"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від сплати податку на нерухоме майно</w:t>
            </w:r>
          </w:p>
        </w:tc>
        <w:tc>
          <w:tcPr>
            <w:tcW w:w="1275" w:type="dxa"/>
            <w:tcBorders>
              <w:top w:val="dotted" w:sz="4" w:space="0" w:color="auto"/>
              <w:left w:val="dotted" w:sz="4" w:space="0" w:color="auto"/>
              <w:bottom w:val="dotted" w:sz="4" w:space="0" w:color="auto"/>
              <w:right w:val="dotted" w:sz="4" w:space="0" w:color="auto"/>
            </w:tcBorders>
            <w:shd w:val="clear" w:color="auto" w:fill="auto"/>
          </w:tcPr>
          <w:p w14:paraId="3E91C7D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roofErr w:type="spellStart"/>
            <w:r w:rsidRPr="000524B0">
              <w:rPr>
                <w:rFonts w:ascii="Times New Roman" w:eastAsia="Times New Roman" w:hAnsi="Times New Roman" w:cs="Times New Roman"/>
                <w:snapToGrid w:val="0"/>
                <w:sz w:val="24"/>
                <w:szCs w:val="24"/>
                <w:lang w:eastAsia="ru-RU"/>
              </w:rPr>
              <w:t>тис.грн</w:t>
            </w:r>
            <w:proofErr w:type="spellEnd"/>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79AC816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738,1</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69EE629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95,0</w:t>
            </w:r>
          </w:p>
        </w:tc>
        <w:tc>
          <w:tcPr>
            <w:tcW w:w="1276" w:type="dxa"/>
            <w:tcBorders>
              <w:top w:val="dotted" w:sz="4" w:space="0" w:color="auto"/>
              <w:left w:val="dotted" w:sz="4" w:space="0" w:color="auto"/>
              <w:bottom w:val="dotted" w:sz="4" w:space="0" w:color="auto"/>
              <w:right w:val="dotted" w:sz="4" w:space="0" w:color="auto"/>
            </w:tcBorders>
          </w:tcPr>
          <w:p w14:paraId="7949A1B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747,4</w:t>
            </w:r>
          </w:p>
        </w:tc>
        <w:tc>
          <w:tcPr>
            <w:tcW w:w="1559" w:type="dxa"/>
            <w:tcBorders>
              <w:top w:val="dotted" w:sz="4" w:space="0" w:color="auto"/>
              <w:left w:val="dotted" w:sz="4" w:space="0" w:color="auto"/>
              <w:bottom w:val="dotted" w:sz="4" w:space="0" w:color="auto"/>
              <w:right w:val="dotted" w:sz="4" w:space="0" w:color="auto"/>
            </w:tcBorders>
          </w:tcPr>
          <w:p w14:paraId="18CD8EF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101,3</w:t>
            </w:r>
          </w:p>
        </w:tc>
      </w:tr>
      <w:tr w:rsidR="000524B0" w:rsidRPr="000524B0" w14:paraId="7ABB2DD4" w14:textId="77777777" w:rsidTr="000524B0">
        <w:trPr>
          <w:cantSplit/>
          <w:trHeight w:val="220"/>
        </w:trPr>
        <w:tc>
          <w:tcPr>
            <w:tcW w:w="8505" w:type="dxa"/>
            <w:tcBorders>
              <w:top w:val="dotted" w:sz="4" w:space="0" w:color="auto"/>
              <w:left w:val="dotted" w:sz="4" w:space="0" w:color="auto"/>
              <w:bottom w:val="dotted" w:sz="4" w:space="0" w:color="auto"/>
              <w:right w:val="dotted" w:sz="4" w:space="0" w:color="auto"/>
            </w:tcBorders>
            <w:shd w:val="clear" w:color="auto" w:fill="auto"/>
          </w:tcPr>
          <w:p w14:paraId="728150AE"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інші</w:t>
            </w:r>
          </w:p>
        </w:tc>
        <w:tc>
          <w:tcPr>
            <w:tcW w:w="1275" w:type="dxa"/>
            <w:tcBorders>
              <w:top w:val="dotted" w:sz="4" w:space="0" w:color="auto"/>
              <w:left w:val="dotted" w:sz="4" w:space="0" w:color="auto"/>
              <w:bottom w:val="dotted" w:sz="4" w:space="0" w:color="auto"/>
              <w:right w:val="dotted" w:sz="4" w:space="0" w:color="auto"/>
            </w:tcBorders>
            <w:shd w:val="clear" w:color="auto" w:fill="auto"/>
          </w:tcPr>
          <w:p w14:paraId="66011E7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53FAB3C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349,9</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53D0303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109,8</w:t>
            </w:r>
          </w:p>
        </w:tc>
        <w:tc>
          <w:tcPr>
            <w:tcW w:w="1276" w:type="dxa"/>
            <w:tcBorders>
              <w:top w:val="dotted" w:sz="4" w:space="0" w:color="auto"/>
              <w:left w:val="dotted" w:sz="4" w:space="0" w:color="auto"/>
              <w:bottom w:val="dotted" w:sz="4" w:space="0" w:color="auto"/>
              <w:right w:val="dotted" w:sz="4" w:space="0" w:color="auto"/>
            </w:tcBorders>
          </w:tcPr>
          <w:p w14:paraId="74D5792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187,6</w:t>
            </w:r>
          </w:p>
        </w:tc>
        <w:tc>
          <w:tcPr>
            <w:tcW w:w="1559" w:type="dxa"/>
            <w:tcBorders>
              <w:top w:val="dotted" w:sz="4" w:space="0" w:color="auto"/>
              <w:left w:val="dotted" w:sz="4" w:space="0" w:color="auto"/>
              <w:bottom w:val="dotted" w:sz="4" w:space="0" w:color="auto"/>
              <w:right w:val="dotted" w:sz="4" w:space="0" w:color="auto"/>
            </w:tcBorders>
          </w:tcPr>
          <w:p w14:paraId="3C96A816"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54</w:t>
            </w:r>
          </w:p>
        </w:tc>
      </w:tr>
      <w:tr w:rsidR="000524B0" w:rsidRPr="000524B0" w14:paraId="4D5D080F" w14:textId="77777777" w:rsidTr="000524B0">
        <w:trPr>
          <w:cantSplit/>
          <w:trHeight w:val="446"/>
        </w:trPr>
        <w:tc>
          <w:tcPr>
            <w:tcW w:w="8505" w:type="dxa"/>
            <w:tcBorders>
              <w:top w:val="dotted" w:sz="4" w:space="0" w:color="auto"/>
              <w:left w:val="dotted" w:sz="4" w:space="0" w:color="auto"/>
              <w:bottom w:val="dotted" w:sz="4" w:space="0" w:color="auto"/>
              <w:right w:val="dotted" w:sz="4" w:space="0" w:color="auto"/>
            </w:tcBorders>
          </w:tcPr>
          <w:p w14:paraId="79DA160C"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Доходи бюджету об’єднаної територіальної громади (без трансфертів), всього</w:t>
            </w:r>
          </w:p>
        </w:tc>
        <w:tc>
          <w:tcPr>
            <w:tcW w:w="1275" w:type="dxa"/>
            <w:tcBorders>
              <w:top w:val="dotted" w:sz="4" w:space="0" w:color="auto"/>
              <w:left w:val="dotted" w:sz="4" w:space="0" w:color="auto"/>
              <w:bottom w:val="dotted" w:sz="4" w:space="0" w:color="auto"/>
              <w:right w:val="dotted" w:sz="4" w:space="0" w:color="auto"/>
            </w:tcBorders>
          </w:tcPr>
          <w:p w14:paraId="3E8CCA4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roofErr w:type="spellStart"/>
            <w:r w:rsidRPr="000524B0">
              <w:rPr>
                <w:rFonts w:ascii="Times New Roman" w:eastAsia="Times New Roman" w:hAnsi="Times New Roman" w:cs="Times New Roman"/>
                <w:snapToGrid w:val="0"/>
                <w:sz w:val="24"/>
                <w:szCs w:val="24"/>
                <w:lang w:eastAsia="ru-RU"/>
              </w:rPr>
              <w:t>тис.грн</w:t>
            </w:r>
            <w:proofErr w:type="spellEnd"/>
          </w:p>
        </w:tc>
        <w:tc>
          <w:tcPr>
            <w:tcW w:w="1417" w:type="dxa"/>
            <w:tcBorders>
              <w:top w:val="dotted" w:sz="4" w:space="0" w:color="auto"/>
              <w:left w:val="dotted" w:sz="4" w:space="0" w:color="auto"/>
              <w:bottom w:val="dotted" w:sz="4" w:space="0" w:color="auto"/>
              <w:right w:val="dotted" w:sz="4" w:space="0" w:color="auto"/>
            </w:tcBorders>
          </w:tcPr>
          <w:p w14:paraId="3A38489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21322,3</w:t>
            </w:r>
          </w:p>
        </w:tc>
        <w:tc>
          <w:tcPr>
            <w:tcW w:w="1560" w:type="dxa"/>
            <w:tcBorders>
              <w:top w:val="dotted" w:sz="4" w:space="0" w:color="auto"/>
              <w:left w:val="dotted" w:sz="4" w:space="0" w:color="auto"/>
              <w:bottom w:val="dotted" w:sz="4" w:space="0" w:color="auto"/>
              <w:right w:val="dotted" w:sz="4" w:space="0" w:color="auto"/>
            </w:tcBorders>
          </w:tcPr>
          <w:p w14:paraId="1C45203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112,8</w:t>
            </w:r>
          </w:p>
        </w:tc>
        <w:tc>
          <w:tcPr>
            <w:tcW w:w="1276" w:type="dxa"/>
            <w:tcBorders>
              <w:top w:val="dotted" w:sz="4" w:space="0" w:color="auto"/>
              <w:left w:val="dotted" w:sz="4" w:space="0" w:color="auto"/>
              <w:bottom w:val="dotted" w:sz="4" w:space="0" w:color="auto"/>
              <w:right w:val="dotted" w:sz="4" w:space="0" w:color="auto"/>
            </w:tcBorders>
          </w:tcPr>
          <w:p w14:paraId="22F2D97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23961,2</w:t>
            </w:r>
          </w:p>
        </w:tc>
        <w:tc>
          <w:tcPr>
            <w:tcW w:w="1559" w:type="dxa"/>
            <w:tcBorders>
              <w:top w:val="dotted" w:sz="4" w:space="0" w:color="auto"/>
              <w:left w:val="dotted" w:sz="4" w:space="0" w:color="auto"/>
              <w:bottom w:val="dotted" w:sz="4" w:space="0" w:color="auto"/>
              <w:right w:val="dotted" w:sz="4" w:space="0" w:color="auto"/>
            </w:tcBorders>
          </w:tcPr>
          <w:p w14:paraId="598E90FC"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112,4</w:t>
            </w:r>
          </w:p>
        </w:tc>
      </w:tr>
      <w:tr w:rsidR="000524B0" w:rsidRPr="000524B0" w14:paraId="4E1DAC27" w14:textId="77777777" w:rsidTr="000524B0">
        <w:trPr>
          <w:cantSplit/>
          <w:trHeight w:val="252"/>
        </w:trPr>
        <w:tc>
          <w:tcPr>
            <w:tcW w:w="8505" w:type="dxa"/>
            <w:tcBorders>
              <w:top w:val="dotted" w:sz="4" w:space="0" w:color="auto"/>
              <w:left w:val="dotted" w:sz="4" w:space="0" w:color="auto"/>
              <w:bottom w:val="dotted" w:sz="4" w:space="0" w:color="auto"/>
              <w:right w:val="dotted" w:sz="4" w:space="0" w:color="auto"/>
            </w:tcBorders>
          </w:tcPr>
          <w:p w14:paraId="050B129A"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Трансферти з Державного бюджету – разом, з них:</w:t>
            </w:r>
          </w:p>
        </w:tc>
        <w:tc>
          <w:tcPr>
            <w:tcW w:w="1275" w:type="dxa"/>
            <w:tcBorders>
              <w:top w:val="dotted" w:sz="4" w:space="0" w:color="auto"/>
              <w:left w:val="dotted" w:sz="4" w:space="0" w:color="auto"/>
              <w:bottom w:val="dotted" w:sz="4" w:space="0" w:color="auto"/>
              <w:right w:val="dotted" w:sz="4" w:space="0" w:color="auto"/>
            </w:tcBorders>
          </w:tcPr>
          <w:p w14:paraId="14D547A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roofErr w:type="spellStart"/>
            <w:r w:rsidRPr="000524B0">
              <w:rPr>
                <w:rFonts w:ascii="Times New Roman" w:eastAsia="Times New Roman" w:hAnsi="Times New Roman" w:cs="Times New Roman"/>
                <w:snapToGrid w:val="0"/>
                <w:sz w:val="24"/>
                <w:szCs w:val="24"/>
                <w:lang w:eastAsia="ru-RU"/>
              </w:rPr>
              <w:t>тис.грн</w:t>
            </w:r>
            <w:proofErr w:type="spellEnd"/>
          </w:p>
        </w:tc>
        <w:tc>
          <w:tcPr>
            <w:tcW w:w="1417" w:type="dxa"/>
            <w:tcBorders>
              <w:top w:val="dotted" w:sz="4" w:space="0" w:color="auto"/>
              <w:left w:val="dotted" w:sz="4" w:space="0" w:color="auto"/>
              <w:bottom w:val="dotted" w:sz="4" w:space="0" w:color="auto"/>
              <w:right w:val="dotted" w:sz="4" w:space="0" w:color="auto"/>
            </w:tcBorders>
          </w:tcPr>
          <w:p w14:paraId="552BBEB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39573,8</w:t>
            </w:r>
          </w:p>
        </w:tc>
        <w:tc>
          <w:tcPr>
            <w:tcW w:w="1560" w:type="dxa"/>
            <w:tcBorders>
              <w:top w:val="dotted" w:sz="4" w:space="0" w:color="auto"/>
              <w:left w:val="dotted" w:sz="4" w:space="0" w:color="auto"/>
              <w:bottom w:val="dotted" w:sz="4" w:space="0" w:color="auto"/>
              <w:right w:val="dotted" w:sz="4" w:space="0" w:color="auto"/>
            </w:tcBorders>
          </w:tcPr>
          <w:p w14:paraId="0A4070E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110,2</w:t>
            </w:r>
          </w:p>
        </w:tc>
        <w:tc>
          <w:tcPr>
            <w:tcW w:w="1276" w:type="dxa"/>
            <w:tcBorders>
              <w:top w:val="dotted" w:sz="4" w:space="0" w:color="auto"/>
              <w:left w:val="dotted" w:sz="4" w:space="0" w:color="auto"/>
              <w:bottom w:val="dotted" w:sz="4" w:space="0" w:color="auto"/>
              <w:right w:val="dotted" w:sz="4" w:space="0" w:color="auto"/>
            </w:tcBorders>
          </w:tcPr>
          <w:p w14:paraId="6537785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45406,3</w:t>
            </w:r>
          </w:p>
        </w:tc>
        <w:tc>
          <w:tcPr>
            <w:tcW w:w="1559" w:type="dxa"/>
            <w:tcBorders>
              <w:top w:val="dotted" w:sz="4" w:space="0" w:color="auto"/>
              <w:left w:val="dotted" w:sz="4" w:space="0" w:color="auto"/>
              <w:bottom w:val="dotted" w:sz="4" w:space="0" w:color="auto"/>
              <w:right w:val="dotted" w:sz="4" w:space="0" w:color="auto"/>
            </w:tcBorders>
          </w:tcPr>
          <w:p w14:paraId="1C10DDE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114,7</w:t>
            </w:r>
          </w:p>
        </w:tc>
      </w:tr>
      <w:tr w:rsidR="000524B0" w:rsidRPr="000524B0" w14:paraId="42061977" w14:textId="77777777" w:rsidTr="000524B0">
        <w:trPr>
          <w:cantSplit/>
          <w:trHeight w:val="247"/>
        </w:trPr>
        <w:tc>
          <w:tcPr>
            <w:tcW w:w="8505" w:type="dxa"/>
            <w:tcBorders>
              <w:top w:val="dotted" w:sz="4" w:space="0" w:color="auto"/>
              <w:left w:val="dotted" w:sz="4" w:space="0" w:color="auto"/>
              <w:bottom w:val="dotted" w:sz="4" w:space="0" w:color="auto"/>
              <w:right w:val="dotted" w:sz="4" w:space="0" w:color="auto"/>
            </w:tcBorders>
          </w:tcPr>
          <w:p w14:paraId="636227B6"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базова дотація</w:t>
            </w:r>
          </w:p>
        </w:tc>
        <w:tc>
          <w:tcPr>
            <w:tcW w:w="1275" w:type="dxa"/>
            <w:tcBorders>
              <w:top w:val="dotted" w:sz="4" w:space="0" w:color="auto"/>
              <w:left w:val="dotted" w:sz="4" w:space="0" w:color="auto"/>
              <w:bottom w:val="dotted" w:sz="4" w:space="0" w:color="auto"/>
              <w:right w:val="dotted" w:sz="4" w:space="0" w:color="auto"/>
            </w:tcBorders>
          </w:tcPr>
          <w:p w14:paraId="479A5F4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roofErr w:type="spellStart"/>
            <w:r w:rsidRPr="000524B0">
              <w:rPr>
                <w:rFonts w:ascii="Times New Roman" w:eastAsia="Times New Roman" w:hAnsi="Times New Roman" w:cs="Times New Roman"/>
                <w:snapToGrid w:val="0"/>
                <w:sz w:val="24"/>
                <w:szCs w:val="24"/>
                <w:lang w:eastAsia="ru-RU"/>
              </w:rPr>
              <w:t>тис.грн</w:t>
            </w:r>
            <w:proofErr w:type="spellEnd"/>
          </w:p>
        </w:tc>
        <w:tc>
          <w:tcPr>
            <w:tcW w:w="1417" w:type="dxa"/>
            <w:tcBorders>
              <w:top w:val="dotted" w:sz="4" w:space="0" w:color="auto"/>
              <w:left w:val="dotted" w:sz="4" w:space="0" w:color="auto"/>
              <w:bottom w:val="dotted" w:sz="4" w:space="0" w:color="auto"/>
              <w:right w:val="dotted" w:sz="4" w:space="0" w:color="auto"/>
            </w:tcBorders>
          </w:tcPr>
          <w:p w14:paraId="084567A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20284,1</w:t>
            </w:r>
          </w:p>
        </w:tc>
        <w:tc>
          <w:tcPr>
            <w:tcW w:w="1560" w:type="dxa"/>
            <w:tcBorders>
              <w:top w:val="dotted" w:sz="4" w:space="0" w:color="auto"/>
              <w:left w:val="dotted" w:sz="4" w:space="0" w:color="auto"/>
              <w:bottom w:val="dotted" w:sz="4" w:space="0" w:color="auto"/>
              <w:right w:val="dotted" w:sz="4" w:space="0" w:color="auto"/>
            </w:tcBorders>
          </w:tcPr>
          <w:p w14:paraId="69A5609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130,2</w:t>
            </w:r>
          </w:p>
        </w:tc>
        <w:tc>
          <w:tcPr>
            <w:tcW w:w="1276" w:type="dxa"/>
            <w:tcBorders>
              <w:top w:val="dotted" w:sz="4" w:space="0" w:color="auto"/>
              <w:left w:val="dotted" w:sz="4" w:space="0" w:color="auto"/>
              <w:bottom w:val="dotted" w:sz="4" w:space="0" w:color="auto"/>
              <w:right w:val="dotted" w:sz="4" w:space="0" w:color="auto"/>
            </w:tcBorders>
          </w:tcPr>
          <w:p w14:paraId="0878015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24442,1</w:t>
            </w:r>
          </w:p>
        </w:tc>
        <w:tc>
          <w:tcPr>
            <w:tcW w:w="1559" w:type="dxa"/>
            <w:tcBorders>
              <w:top w:val="dotted" w:sz="4" w:space="0" w:color="auto"/>
              <w:left w:val="dotted" w:sz="4" w:space="0" w:color="auto"/>
              <w:bottom w:val="dotted" w:sz="4" w:space="0" w:color="auto"/>
              <w:right w:val="dotted" w:sz="4" w:space="0" w:color="auto"/>
            </w:tcBorders>
          </w:tcPr>
          <w:p w14:paraId="7ED810B6"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120,5</w:t>
            </w:r>
          </w:p>
        </w:tc>
      </w:tr>
      <w:tr w:rsidR="000524B0" w:rsidRPr="000524B0" w14:paraId="3BFA6F0F" w14:textId="77777777" w:rsidTr="000524B0">
        <w:trPr>
          <w:cantSplit/>
          <w:trHeight w:val="385"/>
        </w:trPr>
        <w:tc>
          <w:tcPr>
            <w:tcW w:w="8505" w:type="dxa"/>
            <w:tcBorders>
              <w:top w:val="dotted" w:sz="4" w:space="0" w:color="auto"/>
              <w:left w:val="dotted" w:sz="4" w:space="0" w:color="auto"/>
              <w:bottom w:val="dotted" w:sz="4" w:space="0" w:color="auto"/>
              <w:right w:val="dotted" w:sz="4" w:space="0" w:color="auto"/>
            </w:tcBorders>
          </w:tcPr>
          <w:p w14:paraId="7F0BD41A"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субвенція на виконання окремих програм соціального захисту</w:t>
            </w:r>
          </w:p>
        </w:tc>
        <w:tc>
          <w:tcPr>
            <w:tcW w:w="1275" w:type="dxa"/>
            <w:tcBorders>
              <w:top w:val="dotted" w:sz="4" w:space="0" w:color="auto"/>
              <w:left w:val="dotted" w:sz="4" w:space="0" w:color="auto"/>
              <w:bottom w:val="dotted" w:sz="4" w:space="0" w:color="auto"/>
              <w:right w:val="dotted" w:sz="4" w:space="0" w:color="auto"/>
            </w:tcBorders>
          </w:tcPr>
          <w:p w14:paraId="03D4DC8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roofErr w:type="spellStart"/>
            <w:r w:rsidRPr="000524B0">
              <w:rPr>
                <w:rFonts w:ascii="Times New Roman" w:eastAsia="Times New Roman" w:hAnsi="Times New Roman" w:cs="Times New Roman"/>
                <w:snapToGrid w:val="0"/>
                <w:sz w:val="24"/>
                <w:szCs w:val="24"/>
                <w:lang w:eastAsia="ru-RU"/>
              </w:rPr>
              <w:t>тис.грн</w:t>
            </w:r>
            <w:proofErr w:type="spellEnd"/>
          </w:p>
        </w:tc>
        <w:tc>
          <w:tcPr>
            <w:tcW w:w="1417" w:type="dxa"/>
            <w:tcBorders>
              <w:top w:val="dotted" w:sz="4" w:space="0" w:color="auto"/>
              <w:left w:val="dotted" w:sz="4" w:space="0" w:color="auto"/>
              <w:bottom w:val="dotted" w:sz="4" w:space="0" w:color="auto"/>
              <w:right w:val="dotted" w:sz="4" w:space="0" w:color="auto"/>
            </w:tcBorders>
          </w:tcPr>
          <w:p w14:paraId="181D4D9C" w14:textId="77777777" w:rsidR="000524B0" w:rsidRPr="000524B0" w:rsidRDefault="000524B0" w:rsidP="000524B0">
            <w:pPr>
              <w:spacing w:after="0" w:line="240" w:lineRule="auto"/>
              <w:jc w:val="center"/>
              <w:rPr>
                <w:rFonts w:ascii="Times New Roman" w:eastAsia="Times New Roman" w:hAnsi="Times New Roman" w:cs="Times New Roman"/>
                <w:snapToGrid w:val="0"/>
                <w:color w:val="FF0000"/>
                <w:sz w:val="24"/>
                <w:szCs w:val="24"/>
                <w:lang w:eastAsia="ru-RU"/>
              </w:rPr>
            </w:pPr>
          </w:p>
        </w:tc>
        <w:tc>
          <w:tcPr>
            <w:tcW w:w="1560" w:type="dxa"/>
            <w:tcBorders>
              <w:top w:val="dotted" w:sz="4" w:space="0" w:color="auto"/>
              <w:left w:val="dotted" w:sz="4" w:space="0" w:color="auto"/>
              <w:bottom w:val="dotted" w:sz="4" w:space="0" w:color="auto"/>
              <w:right w:val="dotted" w:sz="4" w:space="0" w:color="auto"/>
            </w:tcBorders>
          </w:tcPr>
          <w:p w14:paraId="37372B58" w14:textId="77777777" w:rsidR="000524B0" w:rsidRPr="000524B0" w:rsidRDefault="000524B0" w:rsidP="000524B0">
            <w:pPr>
              <w:spacing w:after="0" w:line="240" w:lineRule="auto"/>
              <w:jc w:val="center"/>
              <w:rPr>
                <w:rFonts w:ascii="Times New Roman" w:eastAsia="Times New Roman" w:hAnsi="Times New Roman" w:cs="Times New Roman"/>
                <w:snapToGrid w:val="0"/>
                <w:color w:val="FF000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5A86A85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559" w:type="dxa"/>
            <w:tcBorders>
              <w:top w:val="dotted" w:sz="4" w:space="0" w:color="auto"/>
              <w:left w:val="dotted" w:sz="4" w:space="0" w:color="auto"/>
              <w:bottom w:val="dotted" w:sz="4" w:space="0" w:color="auto"/>
              <w:right w:val="dotted" w:sz="4" w:space="0" w:color="auto"/>
            </w:tcBorders>
          </w:tcPr>
          <w:p w14:paraId="7AF59FA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r>
      <w:tr w:rsidR="000524B0" w:rsidRPr="000524B0" w14:paraId="7078EF41" w14:textId="77777777" w:rsidTr="000524B0">
        <w:trPr>
          <w:cantSplit/>
          <w:trHeight w:val="148"/>
        </w:trPr>
        <w:tc>
          <w:tcPr>
            <w:tcW w:w="8505" w:type="dxa"/>
            <w:tcBorders>
              <w:top w:val="dotted" w:sz="4" w:space="0" w:color="auto"/>
              <w:left w:val="dotted" w:sz="4" w:space="0" w:color="auto"/>
              <w:bottom w:val="dotted" w:sz="4" w:space="0" w:color="auto"/>
              <w:right w:val="dotted" w:sz="4" w:space="0" w:color="auto"/>
            </w:tcBorders>
          </w:tcPr>
          <w:p w14:paraId="11835E81"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інші додаткові дотації і субвенції</w:t>
            </w:r>
          </w:p>
        </w:tc>
        <w:tc>
          <w:tcPr>
            <w:tcW w:w="1275" w:type="dxa"/>
            <w:tcBorders>
              <w:top w:val="dotted" w:sz="4" w:space="0" w:color="auto"/>
              <w:left w:val="dotted" w:sz="4" w:space="0" w:color="auto"/>
              <w:bottom w:val="dotted" w:sz="4" w:space="0" w:color="auto"/>
              <w:right w:val="dotted" w:sz="4" w:space="0" w:color="auto"/>
            </w:tcBorders>
          </w:tcPr>
          <w:p w14:paraId="77CD3C5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roofErr w:type="spellStart"/>
            <w:r w:rsidRPr="000524B0">
              <w:rPr>
                <w:rFonts w:ascii="Times New Roman" w:eastAsia="Times New Roman" w:hAnsi="Times New Roman" w:cs="Times New Roman"/>
                <w:snapToGrid w:val="0"/>
                <w:sz w:val="24"/>
                <w:szCs w:val="24"/>
                <w:lang w:eastAsia="ru-RU"/>
              </w:rPr>
              <w:t>тис.грн</w:t>
            </w:r>
            <w:proofErr w:type="spellEnd"/>
          </w:p>
        </w:tc>
        <w:tc>
          <w:tcPr>
            <w:tcW w:w="1417" w:type="dxa"/>
            <w:tcBorders>
              <w:top w:val="dotted" w:sz="4" w:space="0" w:color="auto"/>
              <w:left w:val="dotted" w:sz="4" w:space="0" w:color="auto"/>
              <w:bottom w:val="dotted" w:sz="4" w:space="0" w:color="auto"/>
              <w:right w:val="dotted" w:sz="4" w:space="0" w:color="auto"/>
            </w:tcBorders>
          </w:tcPr>
          <w:p w14:paraId="1791191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19289,7</w:t>
            </w:r>
          </w:p>
        </w:tc>
        <w:tc>
          <w:tcPr>
            <w:tcW w:w="1560" w:type="dxa"/>
            <w:tcBorders>
              <w:top w:val="dotted" w:sz="4" w:space="0" w:color="auto"/>
              <w:left w:val="dotted" w:sz="4" w:space="0" w:color="auto"/>
              <w:bottom w:val="dotted" w:sz="4" w:space="0" w:color="auto"/>
              <w:right w:val="dotted" w:sz="4" w:space="0" w:color="auto"/>
            </w:tcBorders>
          </w:tcPr>
          <w:p w14:paraId="347C83D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95,0</w:t>
            </w:r>
          </w:p>
        </w:tc>
        <w:tc>
          <w:tcPr>
            <w:tcW w:w="1276" w:type="dxa"/>
            <w:tcBorders>
              <w:top w:val="dotted" w:sz="4" w:space="0" w:color="auto"/>
              <w:left w:val="dotted" w:sz="4" w:space="0" w:color="auto"/>
              <w:bottom w:val="dotted" w:sz="4" w:space="0" w:color="auto"/>
              <w:right w:val="dotted" w:sz="4" w:space="0" w:color="auto"/>
            </w:tcBorders>
          </w:tcPr>
          <w:p w14:paraId="27D9911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20964,2</w:t>
            </w:r>
          </w:p>
        </w:tc>
        <w:tc>
          <w:tcPr>
            <w:tcW w:w="1559" w:type="dxa"/>
            <w:tcBorders>
              <w:top w:val="dotted" w:sz="4" w:space="0" w:color="auto"/>
              <w:left w:val="dotted" w:sz="4" w:space="0" w:color="auto"/>
              <w:bottom w:val="dotted" w:sz="4" w:space="0" w:color="auto"/>
              <w:right w:val="dotted" w:sz="4" w:space="0" w:color="auto"/>
            </w:tcBorders>
          </w:tcPr>
          <w:p w14:paraId="609FE09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108,7</w:t>
            </w:r>
          </w:p>
        </w:tc>
      </w:tr>
      <w:tr w:rsidR="000524B0" w:rsidRPr="000524B0" w14:paraId="6EAA8216" w14:textId="77777777" w:rsidTr="000524B0">
        <w:trPr>
          <w:cantSplit/>
          <w:trHeight w:val="148"/>
        </w:trPr>
        <w:tc>
          <w:tcPr>
            <w:tcW w:w="8505" w:type="dxa"/>
            <w:tcBorders>
              <w:top w:val="dotted" w:sz="4" w:space="0" w:color="auto"/>
              <w:left w:val="dotted" w:sz="4" w:space="0" w:color="auto"/>
              <w:bottom w:val="dotted" w:sz="4" w:space="0" w:color="auto"/>
              <w:right w:val="dotted" w:sz="4" w:space="0" w:color="auto"/>
            </w:tcBorders>
          </w:tcPr>
          <w:p w14:paraId="6A7F72FE"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Трансферти з обласного бюджету</w:t>
            </w:r>
          </w:p>
        </w:tc>
        <w:tc>
          <w:tcPr>
            <w:tcW w:w="1275" w:type="dxa"/>
            <w:tcBorders>
              <w:top w:val="dotted" w:sz="4" w:space="0" w:color="auto"/>
              <w:left w:val="dotted" w:sz="4" w:space="0" w:color="auto"/>
              <w:bottom w:val="dotted" w:sz="4" w:space="0" w:color="auto"/>
              <w:right w:val="dotted" w:sz="4" w:space="0" w:color="auto"/>
            </w:tcBorders>
          </w:tcPr>
          <w:p w14:paraId="366B672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тис. грн.</w:t>
            </w:r>
          </w:p>
        </w:tc>
        <w:tc>
          <w:tcPr>
            <w:tcW w:w="1417" w:type="dxa"/>
            <w:tcBorders>
              <w:top w:val="dotted" w:sz="4" w:space="0" w:color="auto"/>
              <w:left w:val="dotted" w:sz="4" w:space="0" w:color="auto"/>
              <w:bottom w:val="dotted" w:sz="4" w:space="0" w:color="auto"/>
              <w:right w:val="dotted" w:sz="4" w:space="0" w:color="auto"/>
            </w:tcBorders>
          </w:tcPr>
          <w:p w14:paraId="5160CD5C"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3003,3,0</w:t>
            </w:r>
          </w:p>
        </w:tc>
        <w:tc>
          <w:tcPr>
            <w:tcW w:w="1560" w:type="dxa"/>
            <w:tcBorders>
              <w:top w:val="dotted" w:sz="4" w:space="0" w:color="auto"/>
              <w:left w:val="dotted" w:sz="4" w:space="0" w:color="auto"/>
              <w:bottom w:val="dotted" w:sz="4" w:space="0" w:color="auto"/>
              <w:right w:val="dotted" w:sz="4" w:space="0" w:color="auto"/>
            </w:tcBorders>
          </w:tcPr>
          <w:p w14:paraId="09B310E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Більш в 26 разів</w:t>
            </w:r>
          </w:p>
        </w:tc>
        <w:tc>
          <w:tcPr>
            <w:tcW w:w="1276" w:type="dxa"/>
            <w:tcBorders>
              <w:top w:val="dotted" w:sz="4" w:space="0" w:color="auto"/>
              <w:left w:val="dotted" w:sz="4" w:space="0" w:color="auto"/>
              <w:bottom w:val="dotted" w:sz="4" w:space="0" w:color="auto"/>
              <w:right w:val="dotted" w:sz="4" w:space="0" w:color="auto"/>
            </w:tcBorders>
          </w:tcPr>
          <w:p w14:paraId="359B1BAC"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244,0</w:t>
            </w:r>
          </w:p>
        </w:tc>
        <w:tc>
          <w:tcPr>
            <w:tcW w:w="1559" w:type="dxa"/>
            <w:tcBorders>
              <w:top w:val="dotted" w:sz="4" w:space="0" w:color="auto"/>
              <w:left w:val="dotted" w:sz="4" w:space="0" w:color="auto"/>
              <w:bottom w:val="dotted" w:sz="4" w:space="0" w:color="auto"/>
              <w:right w:val="dotted" w:sz="4" w:space="0" w:color="auto"/>
            </w:tcBorders>
          </w:tcPr>
          <w:p w14:paraId="1A81551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r>
      <w:tr w:rsidR="000524B0" w:rsidRPr="000524B0" w14:paraId="099EE54B" w14:textId="77777777" w:rsidTr="000524B0">
        <w:trPr>
          <w:cantSplit/>
          <w:trHeight w:val="148"/>
        </w:trPr>
        <w:tc>
          <w:tcPr>
            <w:tcW w:w="8505" w:type="dxa"/>
            <w:tcBorders>
              <w:top w:val="dotted" w:sz="4" w:space="0" w:color="auto"/>
              <w:left w:val="dotted" w:sz="4" w:space="0" w:color="auto"/>
              <w:bottom w:val="dotted" w:sz="4" w:space="0" w:color="auto"/>
              <w:right w:val="dotted" w:sz="4" w:space="0" w:color="auto"/>
            </w:tcBorders>
          </w:tcPr>
          <w:p w14:paraId="1E4D7650"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Залишок коштів на 1 січня 2020 року</w:t>
            </w:r>
          </w:p>
        </w:tc>
        <w:tc>
          <w:tcPr>
            <w:tcW w:w="1275" w:type="dxa"/>
            <w:tcBorders>
              <w:top w:val="dotted" w:sz="4" w:space="0" w:color="auto"/>
              <w:left w:val="dotted" w:sz="4" w:space="0" w:color="auto"/>
              <w:bottom w:val="dotted" w:sz="4" w:space="0" w:color="auto"/>
              <w:right w:val="dotted" w:sz="4" w:space="0" w:color="auto"/>
            </w:tcBorders>
          </w:tcPr>
          <w:p w14:paraId="1CC0995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тис. грн.</w:t>
            </w:r>
          </w:p>
        </w:tc>
        <w:tc>
          <w:tcPr>
            <w:tcW w:w="1417" w:type="dxa"/>
            <w:tcBorders>
              <w:top w:val="dotted" w:sz="4" w:space="0" w:color="auto"/>
              <w:left w:val="dotted" w:sz="4" w:space="0" w:color="auto"/>
              <w:bottom w:val="dotted" w:sz="4" w:space="0" w:color="auto"/>
              <w:right w:val="dotted" w:sz="4" w:space="0" w:color="auto"/>
            </w:tcBorders>
          </w:tcPr>
          <w:p w14:paraId="23C7032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6145,3</w:t>
            </w:r>
          </w:p>
        </w:tc>
        <w:tc>
          <w:tcPr>
            <w:tcW w:w="1560" w:type="dxa"/>
            <w:tcBorders>
              <w:top w:val="dotted" w:sz="4" w:space="0" w:color="auto"/>
              <w:left w:val="dotted" w:sz="4" w:space="0" w:color="auto"/>
              <w:bottom w:val="dotted" w:sz="4" w:space="0" w:color="auto"/>
              <w:right w:val="dotted" w:sz="4" w:space="0" w:color="auto"/>
            </w:tcBorders>
          </w:tcPr>
          <w:p w14:paraId="24D1E97C" w14:textId="77777777" w:rsidR="000524B0" w:rsidRPr="000524B0" w:rsidRDefault="000524B0" w:rsidP="000524B0">
            <w:pPr>
              <w:spacing w:after="0" w:line="240" w:lineRule="auto"/>
              <w:jc w:val="center"/>
              <w:rPr>
                <w:rFonts w:ascii="Times New Roman" w:eastAsia="Times New Roman" w:hAnsi="Times New Roman" w:cs="Times New Roman"/>
                <w:snapToGrid w:val="0"/>
                <w:color w:val="FF000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23F6F17F" w14:textId="77777777" w:rsidR="000524B0" w:rsidRPr="000524B0" w:rsidRDefault="000524B0" w:rsidP="000524B0">
            <w:pPr>
              <w:spacing w:after="0" w:line="240" w:lineRule="auto"/>
              <w:jc w:val="center"/>
              <w:rPr>
                <w:rFonts w:ascii="Times New Roman" w:eastAsia="Times New Roman" w:hAnsi="Times New Roman" w:cs="Times New Roman"/>
                <w:snapToGrid w:val="0"/>
                <w:color w:val="FF0000"/>
                <w:sz w:val="24"/>
                <w:szCs w:val="24"/>
                <w:lang w:eastAsia="ru-RU"/>
              </w:rPr>
            </w:pPr>
          </w:p>
        </w:tc>
        <w:tc>
          <w:tcPr>
            <w:tcW w:w="1559" w:type="dxa"/>
            <w:tcBorders>
              <w:top w:val="dotted" w:sz="4" w:space="0" w:color="auto"/>
              <w:left w:val="dotted" w:sz="4" w:space="0" w:color="auto"/>
              <w:bottom w:val="dotted" w:sz="4" w:space="0" w:color="auto"/>
              <w:right w:val="dotted" w:sz="4" w:space="0" w:color="auto"/>
            </w:tcBorders>
          </w:tcPr>
          <w:p w14:paraId="539B587F" w14:textId="77777777" w:rsidR="000524B0" w:rsidRPr="000524B0" w:rsidRDefault="000524B0" w:rsidP="000524B0">
            <w:pPr>
              <w:spacing w:after="0" w:line="240" w:lineRule="auto"/>
              <w:jc w:val="center"/>
              <w:rPr>
                <w:rFonts w:ascii="Times New Roman" w:eastAsia="Times New Roman" w:hAnsi="Times New Roman" w:cs="Times New Roman"/>
                <w:snapToGrid w:val="0"/>
                <w:color w:val="FF0000"/>
                <w:sz w:val="24"/>
                <w:szCs w:val="24"/>
                <w:lang w:eastAsia="ru-RU"/>
              </w:rPr>
            </w:pPr>
          </w:p>
        </w:tc>
      </w:tr>
      <w:tr w:rsidR="000524B0" w:rsidRPr="000524B0" w14:paraId="530AE7F4"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2FCF29F7"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Видатки об’єднаної територіальної громади, всього</w:t>
            </w:r>
          </w:p>
        </w:tc>
        <w:tc>
          <w:tcPr>
            <w:tcW w:w="1275" w:type="dxa"/>
            <w:tcBorders>
              <w:top w:val="dotted" w:sz="4" w:space="0" w:color="auto"/>
              <w:left w:val="dotted" w:sz="4" w:space="0" w:color="auto"/>
              <w:bottom w:val="dotted" w:sz="4" w:space="0" w:color="auto"/>
              <w:right w:val="dotted" w:sz="4" w:space="0" w:color="auto"/>
            </w:tcBorders>
          </w:tcPr>
          <w:p w14:paraId="3989B9A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roofErr w:type="spellStart"/>
            <w:r w:rsidRPr="000524B0">
              <w:rPr>
                <w:rFonts w:ascii="Times New Roman" w:eastAsia="Times New Roman" w:hAnsi="Times New Roman" w:cs="Times New Roman"/>
                <w:snapToGrid w:val="0"/>
                <w:sz w:val="24"/>
                <w:szCs w:val="24"/>
                <w:lang w:eastAsia="ru-RU"/>
              </w:rPr>
              <w:t>тис.грн</w:t>
            </w:r>
            <w:proofErr w:type="spellEnd"/>
          </w:p>
        </w:tc>
        <w:tc>
          <w:tcPr>
            <w:tcW w:w="1417" w:type="dxa"/>
            <w:tcBorders>
              <w:top w:val="dotted" w:sz="4" w:space="0" w:color="auto"/>
              <w:left w:val="dotted" w:sz="4" w:space="0" w:color="auto"/>
              <w:bottom w:val="dotted" w:sz="4" w:space="0" w:color="auto"/>
              <w:right w:val="dotted" w:sz="4" w:space="0" w:color="auto"/>
            </w:tcBorders>
          </w:tcPr>
          <w:p w14:paraId="73A41C1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62894,2</w:t>
            </w:r>
          </w:p>
        </w:tc>
        <w:tc>
          <w:tcPr>
            <w:tcW w:w="1560" w:type="dxa"/>
            <w:tcBorders>
              <w:top w:val="dotted" w:sz="4" w:space="0" w:color="auto"/>
              <w:left w:val="dotted" w:sz="4" w:space="0" w:color="auto"/>
              <w:bottom w:val="dotted" w:sz="4" w:space="0" w:color="auto"/>
              <w:right w:val="dotted" w:sz="4" w:space="0" w:color="auto"/>
            </w:tcBorders>
          </w:tcPr>
          <w:p w14:paraId="79D6E28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124,0</w:t>
            </w:r>
          </w:p>
        </w:tc>
        <w:tc>
          <w:tcPr>
            <w:tcW w:w="1276" w:type="dxa"/>
            <w:tcBorders>
              <w:top w:val="dotted" w:sz="4" w:space="0" w:color="auto"/>
              <w:left w:val="dotted" w:sz="4" w:space="0" w:color="auto"/>
              <w:bottom w:val="dotted" w:sz="4" w:space="0" w:color="auto"/>
              <w:right w:val="dotted" w:sz="4" w:space="0" w:color="auto"/>
            </w:tcBorders>
          </w:tcPr>
          <w:p w14:paraId="43BCD07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69470,5</w:t>
            </w:r>
          </w:p>
        </w:tc>
        <w:tc>
          <w:tcPr>
            <w:tcW w:w="1559" w:type="dxa"/>
            <w:tcBorders>
              <w:top w:val="dotted" w:sz="4" w:space="0" w:color="auto"/>
              <w:left w:val="dotted" w:sz="4" w:space="0" w:color="auto"/>
              <w:bottom w:val="dotted" w:sz="4" w:space="0" w:color="auto"/>
              <w:right w:val="dotted" w:sz="4" w:space="0" w:color="auto"/>
            </w:tcBorders>
          </w:tcPr>
          <w:p w14:paraId="3D9688C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110,5</w:t>
            </w:r>
          </w:p>
        </w:tc>
      </w:tr>
      <w:tr w:rsidR="000524B0" w:rsidRPr="000524B0" w14:paraId="20AA81D9"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6471606B"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Питома вага видатків на утримання апарату управління у фінансових ресурсах об’єднаної територіальної громади</w:t>
            </w:r>
          </w:p>
        </w:tc>
        <w:tc>
          <w:tcPr>
            <w:tcW w:w="1275" w:type="dxa"/>
            <w:tcBorders>
              <w:top w:val="dotted" w:sz="4" w:space="0" w:color="auto"/>
              <w:left w:val="dotted" w:sz="4" w:space="0" w:color="auto"/>
              <w:bottom w:val="dotted" w:sz="4" w:space="0" w:color="auto"/>
              <w:right w:val="dotted" w:sz="4" w:space="0" w:color="auto"/>
            </w:tcBorders>
          </w:tcPr>
          <w:p w14:paraId="6C8CCE7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w:t>
            </w:r>
          </w:p>
        </w:tc>
        <w:tc>
          <w:tcPr>
            <w:tcW w:w="1417" w:type="dxa"/>
            <w:tcBorders>
              <w:top w:val="dotted" w:sz="4" w:space="0" w:color="auto"/>
              <w:left w:val="dotted" w:sz="4" w:space="0" w:color="auto"/>
              <w:bottom w:val="dotted" w:sz="4" w:space="0" w:color="auto"/>
              <w:right w:val="dotted" w:sz="4" w:space="0" w:color="auto"/>
            </w:tcBorders>
          </w:tcPr>
          <w:p w14:paraId="70D9DD7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23,3</w:t>
            </w:r>
          </w:p>
        </w:tc>
        <w:tc>
          <w:tcPr>
            <w:tcW w:w="1560" w:type="dxa"/>
            <w:tcBorders>
              <w:top w:val="dotted" w:sz="4" w:space="0" w:color="auto"/>
              <w:left w:val="dotted" w:sz="4" w:space="0" w:color="auto"/>
              <w:bottom w:val="dotted" w:sz="4" w:space="0" w:color="auto"/>
              <w:right w:val="dotted" w:sz="4" w:space="0" w:color="auto"/>
            </w:tcBorders>
          </w:tcPr>
          <w:p w14:paraId="7112BCA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97,9</w:t>
            </w:r>
          </w:p>
        </w:tc>
        <w:tc>
          <w:tcPr>
            <w:tcW w:w="1276" w:type="dxa"/>
            <w:tcBorders>
              <w:top w:val="dotted" w:sz="4" w:space="0" w:color="auto"/>
              <w:left w:val="dotted" w:sz="4" w:space="0" w:color="auto"/>
              <w:bottom w:val="dotted" w:sz="4" w:space="0" w:color="auto"/>
              <w:right w:val="dotted" w:sz="4" w:space="0" w:color="auto"/>
            </w:tcBorders>
          </w:tcPr>
          <w:p w14:paraId="76DD48E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23,3</w:t>
            </w:r>
          </w:p>
        </w:tc>
        <w:tc>
          <w:tcPr>
            <w:tcW w:w="1559" w:type="dxa"/>
            <w:tcBorders>
              <w:top w:val="dotted" w:sz="4" w:space="0" w:color="auto"/>
              <w:left w:val="dotted" w:sz="4" w:space="0" w:color="auto"/>
              <w:bottom w:val="dotted" w:sz="4" w:space="0" w:color="auto"/>
              <w:right w:val="dotted" w:sz="4" w:space="0" w:color="auto"/>
            </w:tcBorders>
          </w:tcPr>
          <w:p w14:paraId="2243DE0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100,0</w:t>
            </w:r>
          </w:p>
        </w:tc>
      </w:tr>
      <w:tr w:rsidR="000524B0" w:rsidRPr="000524B0" w14:paraId="380A396C"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4844359A" w14:textId="77777777" w:rsidR="000524B0" w:rsidRPr="000524B0" w:rsidRDefault="000524B0" w:rsidP="000524B0">
            <w:pPr>
              <w:spacing w:after="0" w:line="240" w:lineRule="auto"/>
              <w:rPr>
                <w:rFonts w:ascii="Times New Roman" w:eastAsia="Times New Roman" w:hAnsi="Times New Roman" w:cs="Times New Roman"/>
                <w:snapToGrid w:val="0"/>
                <w:sz w:val="24"/>
                <w:szCs w:val="24"/>
                <w:highlight w:val="yellow"/>
                <w:lang w:eastAsia="ru-RU"/>
              </w:rPr>
            </w:pPr>
            <w:r w:rsidRPr="000524B0">
              <w:rPr>
                <w:rFonts w:ascii="Times New Roman" w:eastAsia="Times New Roman" w:hAnsi="Times New Roman" w:cs="Times New Roman"/>
                <w:snapToGrid w:val="0"/>
                <w:sz w:val="24"/>
                <w:szCs w:val="24"/>
                <w:lang w:eastAsia="ru-RU"/>
              </w:rPr>
              <w:t>Частка видатків місцевого бюджету на фінансування пільг, соціальних послуг, гарантій та житлових субсидій у галузі «Соціальний захист та соціальне забезпечення»</w:t>
            </w:r>
          </w:p>
        </w:tc>
        <w:tc>
          <w:tcPr>
            <w:tcW w:w="1275" w:type="dxa"/>
            <w:tcBorders>
              <w:top w:val="dotted" w:sz="4" w:space="0" w:color="auto"/>
              <w:left w:val="dotted" w:sz="4" w:space="0" w:color="auto"/>
              <w:bottom w:val="dotted" w:sz="4" w:space="0" w:color="auto"/>
              <w:right w:val="dotted" w:sz="4" w:space="0" w:color="auto"/>
            </w:tcBorders>
          </w:tcPr>
          <w:p w14:paraId="7BC931A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highlight w:val="yellow"/>
                <w:lang w:eastAsia="ru-RU"/>
              </w:rPr>
            </w:pPr>
            <w:r w:rsidRPr="000524B0">
              <w:rPr>
                <w:rFonts w:ascii="Times New Roman" w:eastAsia="Times New Roman" w:hAnsi="Times New Roman" w:cs="Times New Roman"/>
                <w:snapToGrid w:val="0"/>
                <w:sz w:val="24"/>
                <w:szCs w:val="24"/>
                <w:lang w:eastAsia="ru-RU"/>
              </w:rPr>
              <w:t>%</w:t>
            </w:r>
          </w:p>
        </w:tc>
        <w:tc>
          <w:tcPr>
            <w:tcW w:w="1417" w:type="dxa"/>
            <w:tcBorders>
              <w:top w:val="dotted" w:sz="4" w:space="0" w:color="auto"/>
              <w:left w:val="dotted" w:sz="4" w:space="0" w:color="auto"/>
              <w:bottom w:val="dotted" w:sz="4" w:space="0" w:color="auto"/>
              <w:right w:val="dotted" w:sz="4" w:space="0" w:color="auto"/>
            </w:tcBorders>
          </w:tcPr>
          <w:p w14:paraId="7081E1C6"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100,0</w:t>
            </w:r>
          </w:p>
        </w:tc>
        <w:tc>
          <w:tcPr>
            <w:tcW w:w="1560" w:type="dxa"/>
            <w:tcBorders>
              <w:top w:val="dotted" w:sz="4" w:space="0" w:color="auto"/>
              <w:left w:val="dotted" w:sz="4" w:space="0" w:color="auto"/>
              <w:bottom w:val="dotted" w:sz="4" w:space="0" w:color="auto"/>
              <w:right w:val="dotted" w:sz="4" w:space="0" w:color="auto"/>
            </w:tcBorders>
          </w:tcPr>
          <w:p w14:paraId="41BF658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100,0</w:t>
            </w:r>
          </w:p>
        </w:tc>
        <w:tc>
          <w:tcPr>
            <w:tcW w:w="1276" w:type="dxa"/>
            <w:tcBorders>
              <w:top w:val="dotted" w:sz="4" w:space="0" w:color="auto"/>
              <w:left w:val="dotted" w:sz="4" w:space="0" w:color="auto"/>
              <w:bottom w:val="dotted" w:sz="4" w:space="0" w:color="auto"/>
              <w:right w:val="dotted" w:sz="4" w:space="0" w:color="auto"/>
            </w:tcBorders>
          </w:tcPr>
          <w:p w14:paraId="66A7154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100,0</w:t>
            </w:r>
          </w:p>
        </w:tc>
        <w:tc>
          <w:tcPr>
            <w:tcW w:w="1559" w:type="dxa"/>
            <w:tcBorders>
              <w:top w:val="dotted" w:sz="4" w:space="0" w:color="auto"/>
              <w:left w:val="dotted" w:sz="4" w:space="0" w:color="auto"/>
              <w:bottom w:val="dotted" w:sz="4" w:space="0" w:color="auto"/>
              <w:right w:val="dotted" w:sz="4" w:space="0" w:color="auto"/>
            </w:tcBorders>
          </w:tcPr>
          <w:p w14:paraId="32E937B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100,0</w:t>
            </w:r>
          </w:p>
        </w:tc>
      </w:tr>
      <w:tr w:rsidR="000524B0" w:rsidRPr="000524B0" w14:paraId="0FFCA356"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7B49BFF1"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Податковий борг до бюджетів усіх рівнів, всього</w:t>
            </w:r>
          </w:p>
        </w:tc>
        <w:tc>
          <w:tcPr>
            <w:tcW w:w="1275" w:type="dxa"/>
            <w:tcBorders>
              <w:top w:val="dotted" w:sz="4" w:space="0" w:color="auto"/>
              <w:left w:val="dotted" w:sz="4" w:space="0" w:color="auto"/>
              <w:bottom w:val="dotted" w:sz="4" w:space="0" w:color="auto"/>
              <w:right w:val="dotted" w:sz="4" w:space="0" w:color="auto"/>
            </w:tcBorders>
          </w:tcPr>
          <w:p w14:paraId="57558D5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roofErr w:type="spellStart"/>
            <w:r w:rsidRPr="000524B0">
              <w:rPr>
                <w:rFonts w:ascii="Times New Roman" w:eastAsia="Times New Roman" w:hAnsi="Times New Roman" w:cs="Times New Roman"/>
                <w:snapToGrid w:val="0"/>
                <w:sz w:val="24"/>
                <w:szCs w:val="24"/>
                <w:lang w:eastAsia="ru-RU"/>
              </w:rPr>
              <w:t>тис.грн</w:t>
            </w:r>
            <w:proofErr w:type="spellEnd"/>
          </w:p>
        </w:tc>
        <w:tc>
          <w:tcPr>
            <w:tcW w:w="1417" w:type="dxa"/>
            <w:tcBorders>
              <w:top w:val="dotted" w:sz="4" w:space="0" w:color="auto"/>
              <w:left w:val="dotted" w:sz="4" w:space="0" w:color="auto"/>
              <w:bottom w:val="dotted" w:sz="4" w:space="0" w:color="auto"/>
              <w:right w:val="dotted" w:sz="4" w:space="0" w:color="auto"/>
            </w:tcBorders>
          </w:tcPr>
          <w:p w14:paraId="081C282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2322,6</w:t>
            </w:r>
          </w:p>
        </w:tc>
        <w:tc>
          <w:tcPr>
            <w:tcW w:w="1560" w:type="dxa"/>
            <w:tcBorders>
              <w:top w:val="dotted" w:sz="4" w:space="0" w:color="auto"/>
              <w:left w:val="dotted" w:sz="4" w:space="0" w:color="auto"/>
              <w:bottom w:val="dotted" w:sz="4" w:space="0" w:color="auto"/>
              <w:right w:val="dotted" w:sz="4" w:space="0" w:color="auto"/>
            </w:tcBorders>
          </w:tcPr>
          <w:p w14:paraId="3B3C7EE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119,2</w:t>
            </w:r>
          </w:p>
        </w:tc>
        <w:tc>
          <w:tcPr>
            <w:tcW w:w="1276" w:type="dxa"/>
            <w:tcBorders>
              <w:top w:val="dotted" w:sz="4" w:space="0" w:color="auto"/>
              <w:left w:val="dotted" w:sz="4" w:space="0" w:color="auto"/>
              <w:bottom w:val="dotted" w:sz="4" w:space="0" w:color="auto"/>
              <w:right w:val="dotted" w:sz="4" w:space="0" w:color="auto"/>
            </w:tcBorders>
          </w:tcPr>
          <w:p w14:paraId="1ADD935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2552,2</w:t>
            </w:r>
          </w:p>
        </w:tc>
        <w:tc>
          <w:tcPr>
            <w:tcW w:w="1559" w:type="dxa"/>
            <w:tcBorders>
              <w:top w:val="dotted" w:sz="4" w:space="0" w:color="auto"/>
              <w:left w:val="dotted" w:sz="4" w:space="0" w:color="auto"/>
              <w:bottom w:val="dotted" w:sz="4" w:space="0" w:color="auto"/>
              <w:right w:val="dotted" w:sz="4" w:space="0" w:color="auto"/>
            </w:tcBorders>
          </w:tcPr>
          <w:p w14:paraId="4169B97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110</w:t>
            </w:r>
          </w:p>
        </w:tc>
      </w:tr>
      <w:tr w:rsidR="000524B0" w:rsidRPr="000524B0" w14:paraId="4A28D352"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6A12C7F2"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з нього: до Державного бюджету</w:t>
            </w:r>
          </w:p>
        </w:tc>
        <w:tc>
          <w:tcPr>
            <w:tcW w:w="1275" w:type="dxa"/>
            <w:tcBorders>
              <w:top w:val="dotted" w:sz="4" w:space="0" w:color="auto"/>
              <w:left w:val="dotted" w:sz="4" w:space="0" w:color="auto"/>
              <w:bottom w:val="dotted" w:sz="4" w:space="0" w:color="auto"/>
              <w:right w:val="dotted" w:sz="4" w:space="0" w:color="auto"/>
            </w:tcBorders>
          </w:tcPr>
          <w:p w14:paraId="6D8D877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roofErr w:type="spellStart"/>
            <w:r w:rsidRPr="000524B0">
              <w:rPr>
                <w:rFonts w:ascii="Times New Roman" w:eastAsia="Times New Roman" w:hAnsi="Times New Roman" w:cs="Times New Roman"/>
                <w:snapToGrid w:val="0"/>
                <w:sz w:val="24"/>
                <w:szCs w:val="24"/>
                <w:lang w:eastAsia="ru-RU"/>
              </w:rPr>
              <w:t>тис.грн</w:t>
            </w:r>
            <w:proofErr w:type="spellEnd"/>
          </w:p>
        </w:tc>
        <w:tc>
          <w:tcPr>
            <w:tcW w:w="1417" w:type="dxa"/>
            <w:tcBorders>
              <w:top w:val="dotted" w:sz="4" w:space="0" w:color="auto"/>
              <w:left w:val="dotted" w:sz="4" w:space="0" w:color="auto"/>
              <w:bottom w:val="dotted" w:sz="4" w:space="0" w:color="auto"/>
              <w:right w:val="dotted" w:sz="4" w:space="0" w:color="auto"/>
            </w:tcBorders>
          </w:tcPr>
          <w:p w14:paraId="699310C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26,1</w:t>
            </w:r>
          </w:p>
        </w:tc>
        <w:tc>
          <w:tcPr>
            <w:tcW w:w="1560" w:type="dxa"/>
            <w:tcBorders>
              <w:top w:val="dotted" w:sz="4" w:space="0" w:color="auto"/>
              <w:left w:val="dotted" w:sz="4" w:space="0" w:color="auto"/>
              <w:bottom w:val="dotted" w:sz="4" w:space="0" w:color="auto"/>
              <w:right w:val="dotted" w:sz="4" w:space="0" w:color="auto"/>
            </w:tcBorders>
          </w:tcPr>
          <w:p w14:paraId="49F6E09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187,8</w:t>
            </w:r>
          </w:p>
        </w:tc>
        <w:tc>
          <w:tcPr>
            <w:tcW w:w="1276" w:type="dxa"/>
            <w:tcBorders>
              <w:top w:val="dotted" w:sz="4" w:space="0" w:color="auto"/>
              <w:left w:val="dotted" w:sz="4" w:space="0" w:color="auto"/>
              <w:bottom w:val="dotted" w:sz="4" w:space="0" w:color="auto"/>
              <w:right w:val="dotted" w:sz="4" w:space="0" w:color="auto"/>
            </w:tcBorders>
          </w:tcPr>
          <w:p w14:paraId="1F12828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26,1</w:t>
            </w:r>
          </w:p>
        </w:tc>
        <w:tc>
          <w:tcPr>
            <w:tcW w:w="1559" w:type="dxa"/>
            <w:tcBorders>
              <w:top w:val="dotted" w:sz="4" w:space="0" w:color="auto"/>
              <w:left w:val="dotted" w:sz="4" w:space="0" w:color="auto"/>
              <w:bottom w:val="dotted" w:sz="4" w:space="0" w:color="auto"/>
              <w:right w:val="dotted" w:sz="4" w:space="0" w:color="auto"/>
            </w:tcBorders>
          </w:tcPr>
          <w:p w14:paraId="2425688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100,0</w:t>
            </w:r>
          </w:p>
        </w:tc>
      </w:tr>
      <w:tr w:rsidR="000524B0" w:rsidRPr="000524B0" w14:paraId="2D566C20"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1B3FD26C"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до місцевого бюджету</w:t>
            </w:r>
          </w:p>
        </w:tc>
        <w:tc>
          <w:tcPr>
            <w:tcW w:w="1275" w:type="dxa"/>
            <w:tcBorders>
              <w:top w:val="dotted" w:sz="4" w:space="0" w:color="auto"/>
              <w:left w:val="dotted" w:sz="4" w:space="0" w:color="auto"/>
              <w:bottom w:val="dotted" w:sz="4" w:space="0" w:color="auto"/>
              <w:right w:val="dotted" w:sz="4" w:space="0" w:color="auto"/>
            </w:tcBorders>
          </w:tcPr>
          <w:p w14:paraId="7A7846B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roofErr w:type="spellStart"/>
            <w:r w:rsidRPr="000524B0">
              <w:rPr>
                <w:rFonts w:ascii="Times New Roman" w:eastAsia="Times New Roman" w:hAnsi="Times New Roman" w:cs="Times New Roman"/>
                <w:snapToGrid w:val="0"/>
                <w:sz w:val="24"/>
                <w:szCs w:val="24"/>
                <w:lang w:eastAsia="ru-RU"/>
              </w:rPr>
              <w:t>тис.грн</w:t>
            </w:r>
            <w:proofErr w:type="spellEnd"/>
          </w:p>
        </w:tc>
        <w:tc>
          <w:tcPr>
            <w:tcW w:w="1417" w:type="dxa"/>
            <w:tcBorders>
              <w:top w:val="dotted" w:sz="4" w:space="0" w:color="auto"/>
              <w:left w:val="dotted" w:sz="4" w:space="0" w:color="auto"/>
              <w:bottom w:val="dotted" w:sz="4" w:space="0" w:color="auto"/>
              <w:right w:val="dotted" w:sz="4" w:space="0" w:color="auto"/>
            </w:tcBorders>
          </w:tcPr>
          <w:p w14:paraId="733D86E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2296,5</w:t>
            </w:r>
          </w:p>
        </w:tc>
        <w:tc>
          <w:tcPr>
            <w:tcW w:w="1560" w:type="dxa"/>
            <w:tcBorders>
              <w:top w:val="dotted" w:sz="4" w:space="0" w:color="auto"/>
              <w:left w:val="dotted" w:sz="4" w:space="0" w:color="auto"/>
              <w:bottom w:val="dotted" w:sz="4" w:space="0" w:color="auto"/>
              <w:right w:val="dotted" w:sz="4" w:space="0" w:color="auto"/>
            </w:tcBorders>
          </w:tcPr>
          <w:p w14:paraId="1A6D8DE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118,1</w:t>
            </w:r>
          </w:p>
        </w:tc>
        <w:tc>
          <w:tcPr>
            <w:tcW w:w="1276" w:type="dxa"/>
            <w:tcBorders>
              <w:top w:val="dotted" w:sz="4" w:space="0" w:color="auto"/>
              <w:left w:val="dotted" w:sz="4" w:space="0" w:color="auto"/>
              <w:bottom w:val="dotted" w:sz="4" w:space="0" w:color="auto"/>
              <w:right w:val="dotted" w:sz="4" w:space="0" w:color="auto"/>
            </w:tcBorders>
          </w:tcPr>
          <w:p w14:paraId="77E9E17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2526,1</w:t>
            </w:r>
          </w:p>
        </w:tc>
        <w:tc>
          <w:tcPr>
            <w:tcW w:w="1559" w:type="dxa"/>
            <w:tcBorders>
              <w:top w:val="dotted" w:sz="4" w:space="0" w:color="auto"/>
              <w:left w:val="dotted" w:sz="4" w:space="0" w:color="auto"/>
              <w:bottom w:val="dotted" w:sz="4" w:space="0" w:color="auto"/>
              <w:right w:val="dotted" w:sz="4" w:space="0" w:color="auto"/>
            </w:tcBorders>
          </w:tcPr>
          <w:p w14:paraId="627B4016"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110,0</w:t>
            </w:r>
          </w:p>
        </w:tc>
      </w:tr>
      <w:tr w:rsidR="000524B0" w:rsidRPr="000524B0" w14:paraId="6418006B"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677EE32F"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lastRenderedPageBreak/>
              <w:t xml:space="preserve">Рівень </w:t>
            </w:r>
            <w:proofErr w:type="spellStart"/>
            <w:r w:rsidRPr="000524B0">
              <w:rPr>
                <w:rFonts w:ascii="Times New Roman" w:eastAsia="Times New Roman" w:hAnsi="Times New Roman" w:cs="Times New Roman"/>
                <w:snapToGrid w:val="0"/>
                <w:sz w:val="24"/>
                <w:szCs w:val="24"/>
                <w:lang w:eastAsia="ru-RU"/>
              </w:rPr>
              <w:t>дотаційності</w:t>
            </w:r>
            <w:proofErr w:type="spellEnd"/>
            <w:r w:rsidRPr="000524B0">
              <w:rPr>
                <w:rFonts w:ascii="Times New Roman" w:eastAsia="Times New Roman" w:hAnsi="Times New Roman" w:cs="Times New Roman"/>
                <w:snapToGrid w:val="0"/>
                <w:sz w:val="24"/>
                <w:szCs w:val="24"/>
                <w:lang w:eastAsia="ru-RU"/>
              </w:rPr>
              <w:t xml:space="preserve"> бюджетів (частка базової дотації в доходах загального фонду бюджету об’єднаної територіальної громади (без урахування субвенцій)</w:t>
            </w:r>
          </w:p>
        </w:tc>
        <w:tc>
          <w:tcPr>
            <w:tcW w:w="1275" w:type="dxa"/>
            <w:tcBorders>
              <w:top w:val="dotted" w:sz="4" w:space="0" w:color="auto"/>
              <w:left w:val="dotted" w:sz="4" w:space="0" w:color="auto"/>
              <w:bottom w:val="dotted" w:sz="4" w:space="0" w:color="auto"/>
              <w:right w:val="dotted" w:sz="4" w:space="0" w:color="auto"/>
            </w:tcBorders>
          </w:tcPr>
          <w:p w14:paraId="09DE80E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w:t>
            </w:r>
          </w:p>
        </w:tc>
        <w:tc>
          <w:tcPr>
            <w:tcW w:w="1417" w:type="dxa"/>
            <w:tcBorders>
              <w:top w:val="dotted" w:sz="4" w:space="0" w:color="auto"/>
              <w:left w:val="dotted" w:sz="4" w:space="0" w:color="auto"/>
              <w:bottom w:val="dotted" w:sz="4" w:space="0" w:color="auto"/>
              <w:right w:val="dotted" w:sz="4" w:space="0" w:color="auto"/>
            </w:tcBorders>
          </w:tcPr>
          <w:p w14:paraId="3804F1C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47</w:t>
            </w:r>
          </w:p>
        </w:tc>
        <w:tc>
          <w:tcPr>
            <w:tcW w:w="1560" w:type="dxa"/>
            <w:tcBorders>
              <w:top w:val="dotted" w:sz="4" w:space="0" w:color="auto"/>
              <w:left w:val="dotted" w:sz="4" w:space="0" w:color="auto"/>
              <w:bottom w:val="dotted" w:sz="4" w:space="0" w:color="auto"/>
              <w:right w:val="dotted" w:sz="4" w:space="0" w:color="auto"/>
            </w:tcBorders>
          </w:tcPr>
          <w:p w14:paraId="30BCCF9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121,1</w:t>
            </w:r>
          </w:p>
        </w:tc>
        <w:tc>
          <w:tcPr>
            <w:tcW w:w="1276" w:type="dxa"/>
            <w:tcBorders>
              <w:top w:val="dotted" w:sz="4" w:space="0" w:color="auto"/>
              <w:left w:val="dotted" w:sz="4" w:space="0" w:color="auto"/>
              <w:bottom w:val="dotted" w:sz="4" w:space="0" w:color="auto"/>
              <w:right w:val="dotted" w:sz="4" w:space="0" w:color="auto"/>
            </w:tcBorders>
          </w:tcPr>
          <w:p w14:paraId="56749B56"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48</w:t>
            </w:r>
          </w:p>
        </w:tc>
        <w:tc>
          <w:tcPr>
            <w:tcW w:w="1559" w:type="dxa"/>
            <w:tcBorders>
              <w:top w:val="dotted" w:sz="4" w:space="0" w:color="auto"/>
              <w:left w:val="dotted" w:sz="4" w:space="0" w:color="auto"/>
              <w:bottom w:val="dotted" w:sz="4" w:space="0" w:color="auto"/>
              <w:right w:val="dotted" w:sz="4" w:space="0" w:color="auto"/>
            </w:tcBorders>
          </w:tcPr>
          <w:p w14:paraId="5278170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102</w:t>
            </w:r>
          </w:p>
        </w:tc>
      </w:tr>
      <w:tr w:rsidR="000524B0" w:rsidRPr="000524B0" w14:paraId="39042444"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07D4EE67"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Частка видатків бюджету розвитку в загальному обсязі видатків об’єднаної територіальної громади (без урахування власних надходжень бюджетних установ)</w:t>
            </w:r>
          </w:p>
        </w:tc>
        <w:tc>
          <w:tcPr>
            <w:tcW w:w="1275" w:type="dxa"/>
            <w:tcBorders>
              <w:top w:val="dotted" w:sz="4" w:space="0" w:color="auto"/>
              <w:left w:val="dotted" w:sz="4" w:space="0" w:color="auto"/>
              <w:bottom w:val="dotted" w:sz="4" w:space="0" w:color="auto"/>
              <w:right w:val="dotted" w:sz="4" w:space="0" w:color="auto"/>
            </w:tcBorders>
          </w:tcPr>
          <w:p w14:paraId="0ECA9D9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w:t>
            </w:r>
          </w:p>
        </w:tc>
        <w:tc>
          <w:tcPr>
            <w:tcW w:w="1417" w:type="dxa"/>
            <w:tcBorders>
              <w:top w:val="dotted" w:sz="4" w:space="0" w:color="auto"/>
              <w:left w:val="dotted" w:sz="4" w:space="0" w:color="auto"/>
              <w:bottom w:val="dotted" w:sz="4" w:space="0" w:color="auto"/>
              <w:right w:val="dotted" w:sz="4" w:space="0" w:color="auto"/>
            </w:tcBorders>
          </w:tcPr>
          <w:p w14:paraId="0E0D72B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8</w:t>
            </w:r>
          </w:p>
        </w:tc>
        <w:tc>
          <w:tcPr>
            <w:tcW w:w="1560" w:type="dxa"/>
            <w:tcBorders>
              <w:top w:val="dotted" w:sz="4" w:space="0" w:color="auto"/>
              <w:left w:val="dotted" w:sz="4" w:space="0" w:color="auto"/>
              <w:bottom w:val="dotted" w:sz="4" w:space="0" w:color="auto"/>
              <w:right w:val="dotted" w:sz="4" w:space="0" w:color="auto"/>
            </w:tcBorders>
          </w:tcPr>
          <w:p w14:paraId="34F6B8CA"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127,0</w:t>
            </w:r>
          </w:p>
        </w:tc>
        <w:tc>
          <w:tcPr>
            <w:tcW w:w="1276" w:type="dxa"/>
            <w:tcBorders>
              <w:top w:val="dotted" w:sz="4" w:space="0" w:color="auto"/>
              <w:left w:val="dotted" w:sz="4" w:space="0" w:color="auto"/>
              <w:bottom w:val="dotted" w:sz="4" w:space="0" w:color="auto"/>
              <w:right w:val="dotted" w:sz="4" w:space="0" w:color="auto"/>
            </w:tcBorders>
          </w:tcPr>
          <w:p w14:paraId="781BDCD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8,0</w:t>
            </w:r>
          </w:p>
        </w:tc>
        <w:tc>
          <w:tcPr>
            <w:tcW w:w="1559" w:type="dxa"/>
            <w:tcBorders>
              <w:top w:val="dotted" w:sz="4" w:space="0" w:color="auto"/>
              <w:left w:val="dotted" w:sz="4" w:space="0" w:color="auto"/>
              <w:bottom w:val="dotted" w:sz="4" w:space="0" w:color="auto"/>
              <w:right w:val="dotted" w:sz="4" w:space="0" w:color="auto"/>
            </w:tcBorders>
          </w:tcPr>
          <w:p w14:paraId="5FF444E6"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100,0</w:t>
            </w:r>
          </w:p>
        </w:tc>
      </w:tr>
      <w:tr w:rsidR="000524B0" w:rsidRPr="000524B0" w14:paraId="7849ED60"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6EF01014" w14:textId="77777777" w:rsidR="000524B0" w:rsidRPr="000524B0" w:rsidRDefault="000524B0" w:rsidP="000524B0">
            <w:pPr>
              <w:spacing w:after="0" w:line="240" w:lineRule="auto"/>
              <w:rPr>
                <w:rFonts w:ascii="Arial" w:eastAsia="Times New Roman" w:hAnsi="Arial" w:cs="Arial"/>
                <w:b/>
                <w:i/>
                <w:snapToGrid w:val="0"/>
                <w:sz w:val="24"/>
                <w:szCs w:val="20"/>
                <w:lang w:eastAsia="ru-RU"/>
              </w:rPr>
            </w:pPr>
            <w:r w:rsidRPr="000524B0">
              <w:rPr>
                <w:rFonts w:ascii="Times New Roman" w:eastAsia="Times New Roman" w:hAnsi="Times New Roman" w:cs="Times New Roman"/>
                <w:b/>
                <w:i/>
                <w:snapToGrid w:val="0"/>
                <w:sz w:val="24"/>
                <w:lang w:eastAsia="ru-RU"/>
              </w:rPr>
              <w:t xml:space="preserve">Обсяг капітальних інвестицій </w:t>
            </w:r>
          </w:p>
        </w:tc>
        <w:tc>
          <w:tcPr>
            <w:tcW w:w="1275" w:type="dxa"/>
            <w:tcBorders>
              <w:top w:val="dotted" w:sz="4" w:space="0" w:color="auto"/>
              <w:left w:val="dotted" w:sz="4" w:space="0" w:color="auto"/>
              <w:bottom w:val="dotted" w:sz="4" w:space="0" w:color="auto"/>
              <w:right w:val="dotted" w:sz="4" w:space="0" w:color="auto"/>
            </w:tcBorders>
          </w:tcPr>
          <w:p w14:paraId="0AA5C522" w14:textId="77777777" w:rsidR="000524B0" w:rsidRPr="000524B0" w:rsidRDefault="000524B0" w:rsidP="000524B0">
            <w:pPr>
              <w:spacing w:after="0" w:line="240" w:lineRule="auto"/>
              <w:rPr>
                <w:rFonts w:ascii="Times New Roman" w:eastAsia="Times New Roman" w:hAnsi="Times New Roman" w:cs="Times New Roman"/>
                <w:b/>
                <w:snapToGrid w:val="0"/>
                <w:sz w:val="20"/>
                <w:szCs w:val="20"/>
                <w:lang w:eastAsia="ru-RU"/>
              </w:rPr>
            </w:pPr>
            <w:proofErr w:type="spellStart"/>
            <w:r w:rsidRPr="000524B0">
              <w:rPr>
                <w:rFonts w:ascii="Times New Roman" w:eastAsia="Times New Roman" w:hAnsi="Times New Roman" w:cs="Times New Roman"/>
                <w:b/>
                <w:snapToGrid w:val="0"/>
                <w:sz w:val="24"/>
                <w:szCs w:val="20"/>
                <w:lang w:eastAsia="ru-RU"/>
              </w:rPr>
              <w:t>тис.грн</w:t>
            </w:r>
            <w:proofErr w:type="spellEnd"/>
          </w:p>
        </w:tc>
        <w:tc>
          <w:tcPr>
            <w:tcW w:w="1417" w:type="dxa"/>
            <w:tcBorders>
              <w:top w:val="dotted" w:sz="4" w:space="0" w:color="auto"/>
              <w:left w:val="dotted" w:sz="4" w:space="0" w:color="auto"/>
              <w:bottom w:val="dotted" w:sz="4" w:space="0" w:color="auto"/>
              <w:right w:val="dotted" w:sz="4" w:space="0" w:color="auto"/>
            </w:tcBorders>
          </w:tcPr>
          <w:p w14:paraId="14885231"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lang w:eastAsia="ru-RU"/>
              </w:rPr>
            </w:pPr>
            <w:r w:rsidRPr="000524B0">
              <w:rPr>
                <w:rFonts w:ascii="Times New Roman" w:eastAsia="Times New Roman" w:hAnsi="Times New Roman" w:cs="Times New Roman"/>
                <w:b/>
                <w:i/>
                <w:snapToGrid w:val="0"/>
                <w:sz w:val="24"/>
                <w:szCs w:val="24"/>
                <w:lang w:eastAsia="ru-RU"/>
              </w:rPr>
              <w:t>5351,3</w:t>
            </w:r>
          </w:p>
        </w:tc>
        <w:tc>
          <w:tcPr>
            <w:tcW w:w="1560" w:type="dxa"/>
            <w:tcBorders>
              <w:top w:val="dotted" w:sz="4" w:space="0" w:color="auto"/>
              <w:left w:val="dotted" w:sz="4" w:space="0" w:color="auto"/>
              <w:bottom w:val="dotted" w:sz="4" w:space="0" w:color="auto"/>
              <w:right w:val="dotted" w:sz="4" w:space="0" w:color="auto"/>
            </w:tcBorders>
          </w:tcPr>
          <w:p w14:paraId="4CC5D50D"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lang w:eastAsia="ru-RU"/>
              </w:rPr>
            </w:pPr>
            <w:r w:rsidRPr="000524B0">
              <w:rPr>
                <w:rFonts w:ascii="Times New Roman" w:eastAsia="Times New Roman" w:hAnsi="Times New Roman" w:cs="Times New Roman"/>
                <w:b/>
                <w:i/>
                <w:snapToGrid w:val="0"/>
                <w:sz w:val="24"/>
                <w:szCs w:val="24"/>
                <w:lang w:eastAsia="ru-RU"/>
              </w:rPr>
              <w:t>123</w:t>
            </w:r>
          </w:p>
        </w:tc>
        <w:tc>
          <w:tcPr>
            <w:tcW w:w="1276" w:type="dxa"/>
            <w:tcBorders>
              <w:top w:val="dotted" w:sz="4" w:space="0" w:color="auto"/>
              <w:left w:val="dotted" w:sz="4" w:space="0" w:color="auto"/>
              <w:bottom w:val="dotted" w:sz="4" w:space="0" w:color="auto"/>
              <w:right w:val="dotted" w:sz="4" w:space="0" w:color="auto"/>
            </w:tcBorders>
          </w:tcPr>
          <w:p w14:paraId="5C8B36DA"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lang w:eastAsia="ru-RU"/>
              </w:rPr>
            </w:pPr>
            <w:r w:rsidRPr="000524B0">
              <w:rPr>
                <w:rFonts w:ascii="Times New Roman" w:eastAsia="Times New Roman" w:hAnsi="Times New Roman" w:cs="Times New Roman"/>
                <w:b/>
                <w:i/>
                <w:snapToGrid w:val="0"/>
                <w:sz w:val="24"/>
                <w:szCs w:val="24"/>
                <w:lang w:eastAsia="ru-RU"/>
              </w:rPr>
              <w:t>3573,4</w:t>
            </w:r>
          </w:p>
        </w:tc>
        <w:tc>
          <w:tcPr>
            <w:tcW w:w="1559" w:type="dxa"/>
            <w:tcBorders>
              <w:top w:val="dotted" w:sz="4" w:space="0" w:color="auto"/>
              <w:left w:val="dotted" w:sz="4" w:space="0" w:color="auto"/>
              <w:bottom w:val="dotted" w:sz="4" w:space="0" w:color="auto"/>
              <w:right w:val="dotted" w:sz="4" w:space="0" w:color="auto"/>
            </w:tcBorders>
          </w:tcPr>
          <w:p w14:paraId="63C42EF2"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lang w:eastAsia="ru-RU"/>
              </w:rPr>
            </w:pPr>
            <w:r w:rsidRPr="000524B0">
              <w:rPr>
                <w:rFonts w:ascii="Times New Roman" w:eastAsia="Times New Roman" w:hAnsi="Times New Roman" w:cs="Times New Roman"/>
                <w:b/>
                <w:i/>
                <w:snapToGrid w:val="0"/>
                <w:sz w:val="24"/>
                <w:szCs w:val="24"/>
                <w:lang w:eastAsia="ru-RU"/>
              </w:rPr>
              <w:t>67</w:t>
            </w:r>
          </w:p>
        </w:tc>
      </w:tr>
      <w:tr w:rsidR="000524B0" w:rsidRPr="000524B0" w14:paraId="10C81EF1"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4724788E" w14:textId="77777777" w:rsidR="000524B0" w:rsidRPr="000524B0" w:rsidRDefault="000524B0" w:rsidP="000524B0">
            <w:pPr>
              <w:spacing w:after="0" w:line="240" w:lineRule="auto"/>
              <w:rPr>
                <w:rFonts w:ascii="Arial" w:eastAsia="Times New Roman" w:hAnsi="Arial" w:cs="Arial"/>
                <w:snapToGrid w:val="0"/>
                <w:sz w:val="24"/>
                <w:szCs w:val="20"/>
                <w:lang w:eastAsia="ru-RU"/>
              </w:rPr>
            </w:pPr>
            <w:r w:rsidRPr="000524B0">
              <w:rPr>
                <w:rFonts w:ascii="Times New Roman" w:eastAsia="Times New Roman" w:hAnsi="Times New Roman" w:cs="Times New Roman"/>
                <w:snapToGrid w:val="0"/>
                <w:sz w:val="24"/>
                <w:lang w:eastAsia="ru-RU"/>
              </w:rPr>
              <w:t xml:space="preserve">   у тому числі за рахунок коштів державного бюджету</w:t>
            </w:r>
          </w:p>
        </w:tc>
        <w:tc>
          <w:tcPr>
            <w:tcW w:w="1275" w:type="dxa"/>
            <w:tcBorders>
              <w:top w:val="dotted" w:sz="4" w:space="0" w:color="auto"/>
              <w:left w:val="dotted" w:sz="4" w:space="0" w:color="auto"/>
              <w:bottom w:val="dotted" w:sz="4" w:space="0" w:color="auto"/>
              <w:right w:val="dotted" w:sz="4" w:space="0" w:color="auto"/>
            </w:tcBorders>
          </w:tcPr>
          <w:p w14:paraId="5D31C304" w14:textId="77777777" w:rsidR="000524B0" w:rsidRPr="000524B0" w:rsidRDefault="000524B0" w:rsidP="000524B0">
            <w:pPr>
              <w:spacing w:after="0" w:line="240" w:lineRule="auto"/>
              <w:rPr>
                <w:rFonts w:ascii="Times New Roman" w:eastAsia="Times New Roman" w:hAnsi="Times New Roman" w:cs="Times New Roman"/>
                <w:snapToGrid w:val="0"/>
                <w:sz w:val="20"/>
                <w:szCs w:val="20"/>
                <w:lang w:eastAsia="ru-RU"/>
              </w:rPr>
            </w:pPr>
            <w:proofErr w:type="spellStart"/>
            <w:r w:rsidRPr="000524B0">
              <w:rPr>
                <w:rFonts w:ascii="Times New Roman" w:eastAsia="Times New Roman" w:hAnsi="Times New Roman" w:cs="Times New Roman"/>
                <w:snapToGrid w:val="0"/>
                <w:sz w:val="24"/>
                <w:szCs w:val="20"/>
                <w:lang w:eastAsia="ru-RU"/>
              </w:rPr>
              <w:t>тис.грн</w:t>
            </w:r>
            <w:proofErr w:type="spellEnd"/>
          </w:p>
        </w:tc>
        <w:tc>
          <w:tcPr>
            <w:tcW w:w="1417" w:type="dxa"/>
            <w:tcBorders>
              <w:top w:val="dotted" w:sz="4" w:space="0" w:color="auto"/>
              <w:left w:val="dotted" w:sz="4" w:space="0" w:color="auto"/>
              <w:bottom w:val="dotted" w:sz="4" w:space="0" w:color="auto"/>
              <w:right w:val="dotted" w:sz="4" w:space="0" w:color="auto"/>
            </w:tcBorders>
          </w:tcPr>
          <w:p w14:paraId="59134BB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2323,6</w:t>
            </w:r>
          </w:p>
        </w:tc>
        <w:tc>
          <w:tcPr>
            <w:tcW w:w="1560" w:type="dxa"/>
            <w:tcBorders>
              <w:top w:val="dotted" w:sz="4" w:space="0" w:color="auto"/>
              <w:left w:val="dotted" w:sz="4" w:space="0" w:color="auto"/>
              <w:bottom w:val="dotted" w:sz="4" w:space="0" w:color="auto"/>
              <w:right w:val="dotted" w:sz="4" w:space="0" w:color="auto"/>
            </w:tcBorders>
          </w:tcPr>
          <w:p w14:paraId="544C8E76"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143,5</w:t>
            </w:r>
          </w:p>
        </w:tc>
        <w:tc>
          <w:tcPr>
            <w:tcW w:w="1276" w:type="dxa"/>
            <w:tcBorders>
              <w:top w:val="dotted" w:sz="4" w:space="0" w:color="auto"/>
              <w:left w:val="dotted" w:sz="4" w:space="0" w:color="auto"/>
              <w:bottom w:val="dotted" w:sz="4" w:space="0" w:color="auto"/>
              <w:right w:val="dotted" w:sz="4" w:space="0" w:color="auto"/>
            </w:tcBorders>
          </w:tcPr>
          <w:p w14:paraId="18021CB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2097,7</w:t>
            </w:r>
          </w:p>
        </w:tc>
        <w:tc>
          <w:tcPr>
            <w:tcW w:w="1559" w:type="dxa"/>
            <w:tcBorders>
              <w:top w:val="dotted" w:sz="4" w:space="0" w:color="auto"/>
              <w:left w:val="dotted" w:sz="4" w:space="0" w:color="auto"/>
              <w:bottom w:val="dotted" w:sz="4" w:space="0" w:color="auto"/>
              <w:right w:val="dotted" w:sz="4" w:space="0" w:color="auto"/>
            </w:tcBorders>
          </w:tcPr>
          <w:p w14:paraId="24133AE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90,0</w:t>
            </w:r>
          </w:p>
        </w:tc>
      </w:tr>
      <w:tr w:rsidR="000524B0" w:rsidRPr="000524B0" w14:paraId="07BE1A18"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6857C7A9" w14:textId="77777777" w:rsidR="000524B0" w:rsidRPr="000524B0" w:rsidRDefault="000524B0" w:rsidP="000524B0">
            <w:pPr>
              <w:spacing w:after="0" w:line="240" w:lineRule="auto"/>
              <w:rPr>
                <w:rFonts w:ascii="Arial" w:eastAsia="Times New Roman" w:hAnsi="Arial" w:cs="Arial"/>
                <w:snapToGrid w:val="0"/>
                <w:sz w:val="24"/>
                <w:szCs w:val="20"/>
                <w:lang w:eastAsia="ru-RU"/>
              </w:rPr>
            </w:pPr>
            <w:r w:rsidRPr="000524B0">
              <w:rPr>
                <w:rFonts w:ascii="Times New Roman" w:eastAsia="Times New Roman" w:hAnsi="Times New Roman" w:cs="Times New Roman"/>
                <w:snapToGrid w:val="0"/>
                <w:sz w:val="24"/>
                <w:lang w:eastAsia="ru-RU"/>
              </w:rPr>
              <w:t xml:space="preserve">   у тому числі за рахунок коштів обласного бюджету</w:t>
            </w:r>
          </w:p>
        </w:tc>
        <w:tc>
          <w:tcPr>
            <w:tcW w:w="1275" w:type="dxa"/>
            <w:tcBorders>
              <w:top w:val="dotted" w:sz="4" w:space="0" w:color="auto"/>
              <w:left w:val="dotted" w:sz="4" w:space="0" w:color="auto"/>
              <w:bottom w:val="dotted" w:sz="4" w:space="0" w:color="auto"/>
              <w:right w:val="dotted" w:sz="4" w:space="0" w:color="auto"/>
            </w:tcBorders>
          </w:tcPr>
          <w:p w14:paraId="0A937C82" w14:textId="77777777" w:rsidR="000524B0" w:rsidRPr="000524B0" w:rsidRDefault="000524B0" w:rsidP="000524B0">
            <w:pPr>
              <w:spacing w:after="0" w:line="240" w:lineRule="auto"/>
              <w:rPr>
                <w:rFonts w:ascii="Times New Roman" w:eastAsia="Times New Roman" w:hAnsi="Times New Roman" w:cs="Times New Roman"/>
                <w:snapToGrid w:val="0"/>
                <w:sz w:val="20"/>
                <w:szCs w:val="20"/>
                <w:lang w:eastAsia="ru-RU"/>
              </w:rPr>
            </w:pPr>
            <w:proofErr w:type="spellStart"/>
            <w:r w:rsidRPr="000524B0">
              <w:rPr>
                <w:rFonts w:ascii="Times New Roman" w:eastAsia="Times New Roman" w:hAnsi="Times New Roman" w:cs="Times New Roman"/>
                <w:snapToGrid w:val="0"/>
                <w:sz w:val="24"/>
                <w:szCs w:val="20"/>
                <w:lang w:eastAsia="ru-RU"/>
              </w:rPr>
              <w:t>тис.грн</w:t>
            </w:r>
            <w:proofErr w:type="spellEnd"/>
          </w:p>
        </w:tc>
        <w:tc>
          <w:tcPr>
            <w:tcW w:w="1417" w:type="dxa"/>
            <w:tcBorders>
              <w:top w:val="dotted" w:sz="4" w:space="0" w:color="auto"/>
              <w:left w:val="dotted" w:sz="4" w:space="0" w:color="auto"/>
              <w:bottom w:val="dotted" w:sz="4" w:space="0" w:color="auto"/>
              <w:right w:val="dotted" w:sz="4" w:space="0" w:color="auto"/>
            </w:tcBorders>
          </w:tcPr>
          <w:p w14:paraId="571C401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141,0</w:t>
            </w:r>
          </w:p>
        </w:tc>
        <w:tc>
          <w:tcPr>
            <w:tcW w:w="1560" w:type="dxa"/>
            <w:tcBorders>
              <w:top w:val="dotted" w:sz="4" w:space="0" w:color="auto"/>
              <w:left w:val="dotted" w:sz="4" w:space="0" w:color="auto"/>
              <w:bottom w:val="dotted" w:sz="4" w:space="0" w:color="auto"/>
              <w:right w:val="dotted" w:sz="4" w:space="0" w:color="auto"/>
            </w:tcBorders>
          </w:tcPr>
          <w:p w14:paraId="71D3D3C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15,8</w:t>
            </w:r>
          </w:p>
        </w:tc>
        <w:tc>
          <w:tcPr>
            <w:tcW w:w="1276" w:type="dxa"/>
            <w:tcBorders>
              <w:top w:val="dotted" w:sz="4" w:space="0" w:color="auto"/>
              <w:left w:val="dotted" w:sz="4" w:space="0" w:color="auto"/>
              <w:bottom w:val="dotted" w:sz="4" w:space="0" w:color="auto"/>
              <w:right w:val="dotted" w:sz="4" w:space="0" w:color="auto"/>
            </w:tcBorders>
          </w:tcPr>
          <w:p w14:paraId="666F505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141,0</w:t>
            </w:r>
          </w:p>
        </w:tc>
        <w:tc>
          <w:tcPr>
            <w:tcW w:w="1559" w:type="dxa"/>
            <w:tcBorders>
              <w:top w:val="dotted" w:sz="4" w:space="0" w:color="auto"/>
              <w:left w:val="dotted" w:sz="4" w:space="0" w:color="auto"/>
              <w:bottom w:val="dotted" w:sz="4" w:space="0" w:color="auto"/>
              <w:right w:val="dotted" w:sz="4" w:space="0" w:color="auto"/>
            </w:tcBorders>
          </w:tcPr>
          <w:p w14:paraId="57698FC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r>
      <w:tr w:rsidR="000524B0" w:rsidRPr="000524B0" w14:paraId="2B153002"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22FBB8CD" w14:textId="77777777" w:rsidR="000524B0" w:rsidRPr="000524B0" w:rsidRDefault="000524B0" w:rsidP="000524B0">
            <w:pPr>
              <w:spacing w:after="0" w:line="240" w:lineRule="auto"/>
              <w:rPr>
                <w:rFonts w:ascii="Arial" w:eastAsia="Times New Roman" w:hAnsi="Arial" w:cs="Arial"/>
                <w:snapToGrid w:val="0"/>
                <w:sz w:val="24"/>
                <w:szCs w:val="20"/>
                <w:lang w:eastAsia="ru-RU"/>
              </w:rPr>
            </w:pPr>
            <w:r w:rsidRPr="000524B0">
              <w:rPr>
                <w:rFonts w:ascii="Times New Roman" w:eastAsia="Times New Roman" w:hAnsi="Times New Roman" w:cs="Times New Roman"/>
                <w:snapToGrid w:val="0"/>
                <w:sz w:val="24"/>
                <w:lang w:eastAsia="ru-RU"/>
              </w:rPr>
              <w:t xml:space="preserve">   у тому числі за рахунок коштів бюджету об’єднаної територіальної громади</w:t>
            </w:r>
          </w:p>
        </w:tc>
        <w:tc>
          <w:tcPr>
            <w:tcW w:w="1275" w:type="dxa"/>
            <w:tcBorders>
              <w:top w:val="dotted" w:sz="4" w:space="0" w:color="auto"/>
              <w:left w:val="dotted" w:sz="4" w:space="0" w:color="auto"/>
              <w:bottom w:val="dotted" w:sz="4" w:space="0" w:color="auto"/>
              <w:right w:val="dotted" w:sz="4" w:space="0" w:color="auto"/>
            </w:tcBorders>
          </w:tcPr>
          <w:p w14:paraId="2DED5F26" w14:textId="77777777" w:rsidR="000524B0" w:rsidRPr="000524B0" w:rsidRDefault="000524B0" w:rsidP="000524B0">
            <w:pPr>
              <w:spacing w:after="0" w:line="240" w:lineRule="auto"/>
              <w:rPr>
                <w:rFonts w:ascii="Times New Roman" w:eastAsia="Times New Roman" w:hAnsi="Times New Roman" w:cs="Times New Roman"/>
                <w:snapToGrid w:val="0"/>
                <w:sz w:val="20"/>
                <w:szCs w:val="20"/>
                <w:lang w:eastAsia="ru-RU"/>
              </w:rPr>
            </w:pPr>
            <w:proofErr w:type="spellStart"/>
            <w:r w:rsidRPr="000524B0">
              <w:rPr>
                <w:rFonts w:ascii="Times New Roman" w:eastAsia="Times New Roman" w:hAnsi="Times New Roman" w:cs="Times New Roman"/>
                <w:snapToGrid w:val="0"/>
                <w:sz w:val="24"/>
                <w:szCs w:val="20"/>
                <w:lang w:eastAsia="ru-RU"/>
              </w:rPr>
              <w:t>тис.грн</w:t>
            </w:r>
            <w:proofErr w:type="spellEnd"/>
          </w:p>
        </w:tc>
        <w:tc>
          <w:tcPr>
            <w:tcW w:w="1417" w:type="dxa"/>
            <w:tcBorders>
              <w:top w:val="dotted" w:sz="4" w:space="0" w:color="auto"/>
              <w:left w:val="dotted" w:sz="4" w:space="0" w:color="auto"/>
              <w:bottom w:val="dotted" w:sz="4" w:space="0" w:color="auto"/>
              <w:right w:val="dotted" w:sz="4" w:space="0" w:color="auto"/>
            </w:tcBorders>
          </w:tcPr>
          <w:p w14:paraId="0668040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2886,7</w:t>
            </w:r>
          </w:p>
        </w:tc>
        <w:tc>
          <w:tcPr>
            <w:tcW w:w="1560" w:type="dxa"/>
            <w:tcBorders>
              <w:top w:val="dotted" w:sz="4" w:space="0" w:color="auto"/>
              <w:left w:val="dotted" w:sz="4" w:space="0" w:color="auto"/>
              <w:bottom w:val="dotted" w:sz="4" w:space="0" w:color="auto"/>
              <w:right w:val="dotted" w:sz="4" w:space="0" w:color="auto"/>
            </w:tcBorders>
          </w:tcPr>
          <w:p w14:paraId="5F6E73F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108,7</w:t>
            </w:r>
          </w:p>
        </w:tc>
        <w:tc>
          <w:tcPr>
            <w:tcW w:w="1276" w:type="dxa"/>
            <w:tcBorders>
              <w:top w:val="dotted" w:sz="4" w:space="0" w:color="auto"/>
              <w:left w:val="dotted" w:sz="4" w:space="0" w:color="auto"/>
              <w:bottom w:val="dotted" w:sz="4" w:space="0" w:color="auto"/>
              <w:right w:val="dotted" w:sz="4" w:space="0" w:color="auto"/>
            </w:tcBorders>
          </w:tcPr>
          <w:p w14:paraId="2B6420F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1334,7</w:t>
            </w:r>
          </w:p>
        </w:tc>
        <w:tc>
          <w:tcPr>
            <w:tcW w:w="1559" w:type="dxa"/>
            <w:tcBorders>
              <w:top w:val="dotted" w:sz="4" w:space="0" w:color="auto"/>
              <w:left w:val="dotted" w:sz="4" w:space="0" w:color="auto"/>
              <w:bottom w:val="dotted" w:sz="4" w:space="0" w:color="auto"/>
              <w:right w:val="dotted" w:sz="4" w:space="0" w:color="auto"/>
            </w:tcBorders>
          </w:tcPr>
          <w:p w14:paraId="3B50F00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46</w:t>
            </w:r>
          </w:p>
        </w:tc>
      </w:tr>
      <w:tr w:rsidR="000524B0" w:rsidRPr="000524B0" w14:paraId="0E844526"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66DF930B"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Загальна протяжність автошляхів з твердим покриттям</w:t>
            </w:r>
          </w:p>
        </w:tc>
        <w:tc>
          <w:tcPr>
            <w:tcW w:w="1275" w:type="dxa"/>
            <w:tcBorders>
              <w:top w:val="dotted" w:sz="4" w:space="0" w:color="auto"/>
              <w:left w:val="dotted" w:sz="4" w:space="0" w:color="auto"/>
              <w:bottom w:val="dotted" w:sz="4" w:space="0" w:color="auto"/>
              <w:right w:val="dotted" w:sz="4" w:space="0" w:color="auto"/>
            </w:tcBorders>
          </w:tcPr>
          <w:p w14:paraId="2A18F06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км</w:t>
            </w:r>
          </w:p>
        </w:tc>
        <w:tc>
          <w:tcPr>
            <w:tcW w:w="1417" w:type="dxa"/>
            <w:tcBorders>
              <w:top w:val="dotted" w:sz="4" w:space="0" w:color="auto"/>
              <w:left w:val="dotted" w:sz="4" w:space="0" w:color="auto"/>
              <w:bottom w:val="dotted" w:sz="4" w:space="0" w:color="auto"/>
              <w:right w:val="dotted" w:sz="4" w:space="0" w:color="auto"/>
            </w:tcBorders>
          </w:tcPr>
          <w:p w14:paraId="19CC60D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35,705</w:t>
            </w:r>
          </w:p>
        </w:tc>
        <w:tc>
          <w:tcPr>
            <w:tcW w:w="1560" w:type="dxa"/>
            <w:tcBorders>
              <w:top w:val="dotted" w:sz="4" w:space="0" w:color="auto"/>
              <w:left w:val="dotted" w:sz="4" w:space="0" w:color="auto"/>
              <w:bottom w:val="dotted" w:sz="4" w:space="0" w:color="auto"/>
              <w:right w:val="dotted" w:sz="4" w:space="0" w:color="auto"/>
            </w:tcBorders>
          </w:tcPr>
          <w:p w14:paraId="50ACBAE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c>
          <w:tcPr>
            <w:tcW w:w="1276" w:type="dxa"/>
            <w:tcBorders>
              <w:top w:val="dotted" w:sz="4" w:space="0" w:color="auto"/>
              <w:left w:val="dotted" w:sz="4" w:space="0" w:color="auto"/>
              <w:bottom w:val="dotted" w:sz="4" w:space="0" w:color="auto"/>
              <w:right w:val="dotted" w:sz="4" w:space="0" w:color="auto"/>
            </w:tcBorders>
          </w:tcPr>
          <w:p w14:paraId="0D8B07B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35,705</w:t>
            </w:r>
          </w:p>
        </w:tc>
        <w:tc>
          <w:tcPr>
            <w:tcW w:w="1559" w:type="dxa"/>
            <w:tcBorders>
              <w:top w:val="dotted" w:sz="4" w:space="0" w:color="auto"/>
              <w:left w:val="dotted" w:sz="4" w:space="0" w:color="auto"/>
              <w:bottom w:val="dotted" w:sz="4" w:space="0" w:color="auto"/>
              <w:right w:val="dotted" w:sz="4" w:space="0" w:color="auto"/>
            </w:tcBorders>
          </w:tcPr>
          <w:p w14:paraId="29B48CA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r>
      <w:tr w:rsidR="000524B0" w:rsidRPr="000524B0" w14:paraId="7F74B790"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035D86EB" w14:textId="77777777" w:rsidR="000524B0" w:rsidRPr="000524B0" w:rsidRDefault="000524B0" w:rsidP="000524B0">
            <w:pPr>
              <w:spacing w:after="0" w:line="240" w:lineRule="auto"/>
              <w:rPr>
                <w:rFonts w:ascii="Times New Roman" w:eastAsia="Times New Roman" w:hAnsi="Times New Roman" w:cs="Times New Roman"/>
                <w:b/>
                <w:snapToGrid w:val="0"/>
                <w:sz w:val="24"/>
                <w:szCs w:val="24"/>
                <w:highlight w:val="yellow"/>
                <w:lang w:eastAsia="ru-RU"/>
              </w:rPr>
            </w:pPr>
          </w:p>
        </w:tc>
        <w:tc>
          <w:tcPr>
            <w:tcW w:w="1275" w:type="dxa"/>
            <w:tcBorders>
              <w:top w:val="dotted" w:sz="4" w:space="0" w:color="auto"/>
              <w:left w:val="dotted" w:sz="4" w:space="0" w:color="auto"/>
              <w:bottom w:val="dotted" w:sz="4" w:space="0" w:color="auto"/>
              <w:right w:val="dotted" w:sz="4" w:space="0" w:color="auto"/>
            </w:tcBorders>
          </w:tcPr>
          <w:p w14:paraId="360D9D1E"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highlight w:val="yellow"/>
                <w:lang w:eastAsia="ru-RU"/>
              </w:rPr>
            </w:pPr>
          </w:p>
        </w:tc>
        <w:tc>
          <w:tcPr>
            <w:tcW w:w="1417" w:type="dxa"/>
            <w:tcBorders>
              <w:top w:val="dotted" w:sz="4" w:space="0" w:color="auto"/>
              <w:left w:val="dotted" w:sz="4" w:space="0" w:color="auto"/>
              <w:bottom w:val="dotted" w:sz="4" w:space="0" w:color="auto"/>
              <w:right w:val="dotted" w:sz="4" w:space="0" w:color="auto"/>
            </w:tcBorders>
          </w:tcPr>
          <w:p w14:paraId="43516722"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highlight w:val="yellow"/>
                <w:lang w:eastAsia="ru-RU"/>
              </w:rPr>
            </w:pPr>
          </w:p>
        </w:tc>
        <w:tc>
          <w:tcPr>
            <w:tcW w:w="1560" w:type="dxa"/>
            <w:tcBorders>
              <w:top w:val="dotted" w:sz="4" w:space="0" w:color="auto"/>
              <w:left w:val="dotted" w:sz="4" w:space="0" w:color="auto"/>
              <w:bottom w:val="dotted" w:sz="4" w:space="0" w:color="auto"/>
              <w:right w:val="dotted" w:sz="4" w:space="0" w:color="auto"/>
            </w:tcBorders>
          </w:tcPr>
          <w:p w14:paraId="24EE5806"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highlight w:val="yellow"/>
                <w:lang w:eastAsia="ru-RU"/>
              </w:rPr>
            </w:pPr>
          </w:p>
        </w:tc>
        <w:tc>
          <w:tcPr>
            <w:tcW w:w="1276" w:type="dxa"/>
            <w:tcBorders>
              <w:top w:val="dotted" w:sz="4" w:space="0" w:color="auto"/>
              <w:left w:val="dotted" w:sz="4" w:space="0" w:color="auto"/>
              <w:bottom w:val="dotted" w:sz="4" w:space="0" w:color="auto"/>
              <w:right w:val="dotted" w:sz="4" w:space="0" w:color="auto"/>
            </w:tcBorders>
          </w:tcPr>
          <w:p w14:paraId="66B39B65"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highlight w:val="yellow"/>
                <w:lang w:eastAsia="ru-RU"/>
              </w:rPr>
            </w:pPr>
          </w:p>
        </w:tc>
        <w:tc>
          <w:tcPr>
            <w:tcW w:w="1559" w:type="dxa"/>
            <w:tcBorders>
              <w:top w:val="dotted" w:sz="4" w:space="0" w:color="auto"/>
              <w:left w:val="dotted" w:sz="4" w:space="0" w:color="auto"/>
              <w:bottom w:val="dotted" w:sz="4" w:space="0" w:color="auto"/>
              <w:right w:val="dotted" w:sz="4" w:space="0" w:color="auto"/>
            </w:tcBorders>
          </w:tcPr>
          <w:p w14:paraId="135D5AE5"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highlight w:val="yellow"/>
                <w:lang w:eastAsia="ru-RU"/>
              </w:rPr>
            </w:pPr>
          </w:p>
        </w:tc>
      </w:tr>
      <w:tr w:rsidR="000524B0" w:rsidRPr="000524B0" w14:paraId="20EAA654"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3BB30E3E" w14:textId="77777777" w:rsidR="000524B0" w:rsidRPr="000524B0" w:rsidRDefault="000524B0" w:rsidP="000524B0">
            <w:pPr>
              <w:spacing w:after="0" w:line="240" w:lineRule="auto"/>
              <w:rPr>
                <w:rFonts w:ascii="Times New Roman" w:eastAsia="Times New Roman" w:hAnsi="Times New Roman" w:cs="Times New Roman"/>
                <w:b/>
                <w:snapToGrid w:val="0"/>
                <w:sz w:val="24"/>
                <w:szCs w:val="24"/>
                <w:lang w:eastAsia="ru-RU"/>
              </w:rPr>
            </w:pPr>
            <w:r w:rsidRPr="000524B0">
              <w:rPr>
                <w:rFonts w:ascii="Times New Roman" w:eastAsia="Times New Roman" w:hAnsi="Times New Roman" w:cs="Times New Roman"/>
                <w:b/>
                <w:snapToGrid w:val="0"/>
                <w:sz w:val="24"/>
                <w:szCs w:val="24"/>
                <w:lang w:eastAsia="ru-RU"/>
              </w:rPr>
              <w:t>Показники рівня життя і розвитку соціальної сфери</w:t>
            </w:r>
          </w:p>
        </w:tc>
        <w:tc>
          <w:tcPr>
            <w:tcW w:w="1275" w:type="dxa"/>
            <w:tcBorders>
              <w:top w:val="dotted" w:sz="4" w:space="0" w:color="auto"/>
              <w:left w:val="dotted" w:sz="4" w:space="0" w:color="auto"/>
              <w:bottom w:val="dotted" w:sz="4" w:space="0" w:color="auto"/>
              <w:right w:val="dotted" w:sz="4" w:space="0" w:color="auto"/>
            </w:tcBorders>
          </w:tcPr>
          <w:p w14:paraId="5F362EF9"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p>
        </w:tc>
        <w:tc>
          <w:tcPr>
            <w:tcW w:w="1417" w:type="dxa"/>
            <w:tcBorders>
              <w:top w:val="dotted" w:sz="4" w:space="0" w:color="auto"/>
              <w:left w:val="dotted" w:sz="4" w:space="0" w:color="auto"/>
              <w:bottom w:val="dotted" w:sz="4" w:space="0" w:color="auto"/>
              <w:right w:val="dotted" w:sz="4" w:space="0" w:color="auto"/>
            </w:tcBorders>
          </w:tcPr>
          <w:p w14:paraId="3CB4E71D"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p>
        </w:tc>
        <w:tc>
          <w:tcPr>
            <w:tcW w:w="1560" w:type="dxa"/>
            <w:tcBorders>
              <w:top w:val="dotted" w:sz="4" w:space="0" w:color="auto"/>
              <w:left w:val="dotted" w:sz="4" w:space="0" w:color="auto"/>
              <w:bottom w:val="dotted" w:sz="4" w:space="0" w:color="auto"/>
              <w:right w:val="dotted" w:sz="4" w:space="0" w:color="auto"/>
            </w:tcBorders>
          </w:tcPr>
          <w:p w14:paraId="03132984"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112C6899"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p>
        </w:tc>
        <w:tc>
          <w:tcPr>
            <w:tcW w:w="1559" w:type="dxa"/>
            <w:tcBorders>
              <w:top w:val="dotted" w:sz="4" w:space="0" w:color="auto"/>
              <w:left w:val="dotted" w:sz="4" w:space="0" w:color="auto"/>
              <w:bottom w:val="dotted" w:sz="4" w:space="0" w:color="auto"/>
              <w:right w:val="dotted" w:sz="4" w:space="0" w:color="auto"/>
            </w:tcBorders>
          </w:tcPr>
          <w:p w14:paraId="6FB57F89"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p>
        </w:tc>
      </w:tr>
      <w:tr w:rsidR="000524B0" w:rsidRPr="000524B0" w14:paraId="22BBE9C1" w14:textId="77777777" w:rsidTr="000524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505" w:type="dxa"/>
            <w:tcBorders>
              <w:top w:val="dotted" w:sz="4" w:space="0" w:color="auto"/>
              <w:left w:val="dotted" w:sz="4" w:space="0" w:color="auto"/>
              <w:bottom w:val="dotted" w:sz="4" w:space="0" w:color="auto"/>
              <w:right w:val="dotted" w:sz="4" w:space="0" w:color="auto"/>
            </w:tcBorders>
          </w:tcPr>
          <w:p w14:paraId="64FBAC38" w14:textId="77777777" w:rsidR="000524B0" w:rsidRPr="000524B0" w:rsidRDefault="000524B0" w:rsidP="000524B0">
            <w:pPr>
              <w:keepNext/>
              <w:widowControl w:val="0"/>
              <w:spacing w:after="0" w:line="240" w:lineRule="auto"/>
              <w:rPr>
                <w:rFonts w:ascii="Times New Roman" w:eastAsia="Times New Roman" w:hAnsi="Times New Roman" w:cs="Times New Roman"/>
                <w:b/>
                <w:i/>
                <w:snapToGrid w:val="0"/>
                <w:sz w:val="24"/>
                <w:szCs w:val="20"/>
                <w:lang w:eastAsia="ru-RU"/>
              </w:rPr>
            </w:pPr>
            <w:r w:rsidRPr="000524B0">
              <w:rPr>
                <w:rFonts w:ascii="Times New Roman" w:eastAsia="Times New Roman" w:hAnsi="Times New Roman" w:cs="Times New Roman"/>
                <w:b/>
                <w:i/>
                <w:snapToGrid w:val="0"/>
                <w:sz w:val="24"/>
                <w:szCs w:val="20"/>
                <w:lang w:eastAsia="ru-RU"/>
              </w:rPr>
              <w:t>Показники чисельності та оплати праці найманих працівників</w:t>
            </w:r>
          </w:p>
        </w:tc>
        <w:tc>
          <w:tcPr>
            <w:tcW w:w="1275" w:type="dxa"/>
            <w:tcBorders>
              <w:top w:val="dotted" w:sz="4" w:space="0" w:color="auto"/>
              <w:left w:val="dotted" w:sz="4" w:space="0" w:color="auto"/>
              <w:bottom w:val="dotted" w:sz="4" w:space="0" w:color="auto"/>
              <w:right w:val="dotted" w:sz="4" w:space="0" w:color="auto"/>
            </w:tcBorders>
            <w:vAlign w:val="bottom"/>
          </w:tcPr>
          <w:p w14:paraId="260ADA07"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b/>
                <w:i/>
                <w:snapToGrid w:val="0"/>
                <w:sz w:val="24"/>
                <w:szCs w:val="20"/>
                <w:u w:val="single"/>
                <w:lang w:eastAsia="ru-RU"/>
              </w:rPr>
            </w:pPr>
          </w:p>
        </w:tc>
        <w:tc>
          <w:tcPr>
            <w:tcW w:w="1417" w:type="dxa"/>
            <w:tcBorders>
              <w:top w:val="dotted" w:sz="4" w:space="0" w:color="auto"/>
              <w:left w:val="dotted" w:sz="4" w:space="0" w:color="auto"/>
              <w:bottom w:val="dotted" w:sz="4" w:space="0" w:color="auto"/>
              <w:right w:val="dotted" w:sz="4" w:space="0" w:color="auto"/>
            </w:tcBorders>
          </w:tcPr>
          <w:p w14:paraId="095B17C9"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b/>
                <w:i/>
                <w:snapToGrid w:val="0"/>
                <w:sz w:val="24"/>
                <w:szCs w:val="20"/>
                <w:u w:val="single"/>
                <w:lang w:eastAsia="ru-RU"/>
              </w:rPr>
            </w:pPr>
          </w:p>
        </w:tc>
        <w:tc>
          <w:tcPr>
            <w:tcW w:w="1560" w:type="dxa"/>
            <w:tcBorders>
              <w:top w:val="dotted" w:sz="4" w:space="0" w:color="auto"/>
              <w:left w:val="dotted" w:sz="4" w:space="0" w:color="auto"/>
              <w:bottom w:val="dotted" w:sz="4" w:space="0" w:color="auto"/>
              <w:right w:val="dotted" w:sz="4" w:space="0" w:color="auto"/>
            </w:tcBorders>
          </w:tcPr>
          <w:p w14:paraId="06AC3A50"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b/>
                <w:i/>
                <w:snapToGrid w:val="0"/>
                <w:sz w:val="24"/>
                <w:szCs w:val="20"/>
                <w:u w:val="single"/>
                <w:lang w:eastAsia="ru-RU"/>
              </w:rPr>
            </w:pPr>
          </w:p>
        </w:tc>
        <w:tc>
          <w:tcPr>
            <w:tcW w:w="1276" w:type="dxa"/>
            <w:tcBorders>
              <w:top w:val="dotted" w:sz="4" w:space="0" w:color="auto"/>
              <w:left w:val="dotted" w:sz="4" w:space="0" w:color="auto"/>
              <w:bottom w:val="dotted" w:sz="4" w:space="0" w:color="auto"/>
              <w:right w:val="dotted" w:sz="4" w:space="0" w:color="auto"/>
            </w:tcBorders>
          </w:tcPr>
          <w:p w14:paraId="1845BCB2"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b/>
                <w:i/>
                <w:snapToGrid w:val="0"/>
                <w:sz w:val="24"/>
                <w:szCs w:val="20"/>
                <w:u w:val="single"/>
                <w:lang w:eastAsia="ru-RU"/>
              </w:rPr>
            </w:pPr>
          </w:p>
        </w:tc>
        <w:tc>
          <w:tcPr>
            <w:tcW w:w="1559" w:type="dxa"/>
            <w:tcBorders>
              <w:top w:val="dotted" w:sz="4" w:space="0" w:color="auto"/>
              <w:left w:val="dotted" w:sz="4" w:space="0" w:color="auto"/>
              <w:bottom w:val="dotted" w:sz="4" w:space="0" w:color="auto"/>
              <w:right w:val="dotted" w:sz="4" w:space="0" w:color="auto"/>
            </w:tcBorders>
          </w:tcPr>
          <w:p w14:paraId="4664C3E4"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b/>
                <w:i/>
                <w:snapToGrid w:val="0"/>
                <w:sz w:val="24"/>
                <w:szCs w:val="20"/>
                <w:u w:val="single"/>
                <w:lang w:eastAsia="ru-RU"/>
              </w:rPr>
            </w:pPr>
          </w:p>
        </w:tc>
      </w:tr>
      <w:tr w:rsidR="000524B0" w:rsidRPr="000524B0" w14:paraId="0425F4FB" w14:textId="77777777" w:rsidTr="000524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505" w:type="dxa"/>
            <w:tcBorders>
              <w:top w:val="dotted" w:sz="4" w:space="0" w:color="auto"/>
              <w:left w:val="dotted" w:sz="4" w:space="0" w:color="auto"/>
              <w:bottom w:val="dotted" w:sz="4" w:space="0" w:color="auto"/>
              <w:right w:val="dotted" w:sz="4" w:space="0" w:color="auto"/>
            </w:tcBorders>
          </w:tcPr>
          <w:p w14:paraId="1E03687B" w14:textId="77777777" w:rsidR="000524B0" w:rsidRPr="000524B0" w:rsidRDefault="000524B0" w:rsidP="000524B0">
            <w:pPr>
              <w:keepNext/>
              <w:widowControl w:val="0"/>
              <w:spacing w:after="0" w:line="240" w:lineRule="auto"/>
              <w:rPr>
                <w:rFonts w:ascii="Times New Roman" w:eastAsia="Times New Roman" w:hAnsi="Times New Roman" w:cs="Times New Roman"/>
                <w:snapToGrid w:val="0"/>
                <w:sz w:val="24"/>
                <w:szCs w:val="20"/>
                <w:lang w:eastAsia="ru-RU"/>
              </w:rPr>
            </w:pPr>
            <w:r w:rsidRPr="000524B0">
              <w:rPr>
                <w:rFonts w:ascii="Times New Roman" w:eastAsia="Times New Roman" w:hAnsi="Times New Roman" w:cs="Times New Roman"/>
                <w:snapToGrid w:val="0"/>
                <w:sz w:val="24"/>
                <w:szCs w:val="20"/>
                <w:lang w:eastAsia="ru-RU"/>
              </w:rPr>
              <w:t>Фонд оплати праці штатних працівників</w:t>
            </w:r>
          </w:p>
        </w:tc>
        <w:tc>
          <w:tcPr>
            <w:tcW w:w="1275" w:type="dxa"/>
            <w:tcBorders>
              <w:top w:val="dotted" w:sz="4" w:space="0" w:color="auto"/>
              <w:left w:val="dotted" w:sz="4" w:space="0" w:color="auto"/>
              <w:bottom w:val="dotted" w:sz="4" w:space="0" w:color="auto"/>
              <w:right w:val="dotted" w:sz="4" w:space="0" w:color="auto"/>
            </w:tcBorders>
            <w:vAlign w:val="bottom"/>
          </w:tcPr>
          <w:p w14:paraId="03CC0896"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eastAsia="ru-RU"/>
              </w:rPr>
            </w:pPr>
            <w:proofErr w:type="spellStart"/>
            <w:r w:rsidRPr="000524B0">
              <w:rPr>
                <w:rFonts w:ascii="Times New Roman" w:eastAsia="Times New Roman" w:hAnsi="Times New Roman" w:cs="Times New Roman"/>
                <w:snapToGrid w:val="0"/>
                <w:sz w:val="24"/>
                <w:szCs w:val="20"/>
                <w:lang w:eastAsia="ru-RU"/>
              </w:rPr>
              <w:t>тис.грн</w:t>
            </w:r>
            <w:proofErr w:type="spellEnd"/>
          </w:p>
        </w:tc>
        <w:tc>
          <w:tcPr>
            <w:tcW w:w="1417" w:type="dxa"/>
            <w:tcBorders>
              <w:top w:val="dotted" w:sz="4" w:space="0" w:color="auto"/>
              <w:left w:val="dotted" w:sz="4" w:space="0" w:color="auto"/>
              <w:bottom w:val="dotted" w:sz="4" w:space="0" w:color="auto"/>
              <w:right w:val="dotted" w:sz="4" w:space="0" w:color="auto"/>
            </w:tcBorders>
          </w:tcPr>
          <w:p w14:paraId="4572040F"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eastAsia="ru-RU"/>
              </w:rPr>
            </w:pPr>
            <w:r w:rsidRPr="000524B0">
              <w:rPr>
                <w:rFonts w:ascii="Times New Roman" w:eastAsia="Times New Roman" w:hAnsi="Times New Roman" w:cs="Times New Roman"/>
                <w:snapToGrid w:val="0"/>
                <w:sz w:val="24"/>
                <w:szCs w:val="20"/>
                <w:lang w:eastAsia="ru-RU"/>
              </w:rPr>
              <w:t>73585,260</w:t>
            </w:r>
          </w:p>
        </w:tc>
        <w:tc>
          <w:tcPr>
            <w:tcW w:w="1560" w:type="dxa"/>
            <w:tcBorders>
              <w:top w:val="dotted" w:sz="4" w:space="0" w:color="auto"/>
              <w:left w:val="dotted" w:sz="4" w:space="0" w:color="auto"/>
              <w:bottom w:val="dotted" w:sz="4" w:space="0" w:color="auto"/>
              <w:right w:val="dotted" w:sz="4" w:space="0" w:color="auto"/>
            </w:tcBorders>
          </w:tcPr>
          <w:p w14:paraId="42129BAD"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eastAsia="ru-RU"/>
              </w:rPr>
            </w:pPr>
            <w:r w:rsidRPr="000524B0">
              <w:rPr>
                <w:rFonts w:ascii="Times New Roman" w:eastAsia="Times New Roman" w:hAnsi="Times New Roman" w:cs="Times New Roman"/>
                <w:snapToGrid w:val="0"/>
                <w:sz w:val="24"/>
                <w:szCs w:val="20"/>
                <w:lang w:eastAsia="ru-RU"/>
              </w:rPr>
              <w:t>105</w:t>
            </w:r>
          </w:p>
        </w:tc>
        <w:tc>
          <w:tcPr>
            <w:tcW w:w="1276" w:type="dxa"/>
            <w:tcBorders>
              <w:top w:val="dotted" w:sz="4" w:space="0" w:color="auto"/>
              <w:left w:val="dotted" w:sz="4" w:space="0" w:color="auto"/>
              <w:bottom w:val="dotted" w:sz="4" w:space="0" w:color="auto"/>
              <w:right w:val="dotted" w:sz="4" w:space="0" w:color="auto"/>
            </w:tcBorders>
          </w:tcPr>
          <w:p w14:paraId="5EEB08B9"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val="en-US" w:eastAsia="ru-RU"/>
              </w:rPr>
            </w:pPr>
            <w:r w:rsidRPr="000524B0">
              <w:rPr>
                <w:rFonts w:ascii="Times New Roman" w:eastAsia="Times New Roman" w:hAnsi="Times New Roman" w:cs="Times New Roman"/>
                <w:snapToGrid w:val="0"/>
                <w:sz w:val="24"/>
                <w:szCs w:val="20"/>
                <w:lang w:val="en-US" w:eastAsia="ru-RU"/>
              </w:rPr>
              <w:t>85536,00</w:t>
            </w:r>
          </w:p>
        </w:tc>
        <w:tc>
          <w:tcPr>
            <w:tcW w:w="1559" w:type="dxa"/>
            <w:tcBorders>
              <w:top w:val="dotted" w:sz="4" w:space="0" w:color="auto"/>
              <w:left w:val="dotted" w:sz="4" w:space="0" w:color="auto"/>
              <w:bottom w:val="dotted" w:sz="4" w:space="0" w:color="auto"/>
              <w:right w:val="dotted" w:sz="4" w:space="0" w:color="auto"/>
            </w:tcBorders>
          </w:tcPr>
          <w:p w14:paraId="79BA88FB"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eastAsia="ru-RU"/>
              </w:rPr>
            </w:pPr>
            <w:r w:rsidRPr="000524B0">
              <w:rPr>
                <w:rFonts w:ascii="Times New Roman" w:eastAsia="Times New Roman" w:hAnsi="Times New Roman" w:cs="Times New Roman"/>
                <w:snapToGrid w:val="0"/>
                <w:sz w:val="24"/>
                <w:szCs w:val="20"/>
                <w:lang w:eastAsia="ru-RU"/>
              </w:rPr>
              <w:t>116,4</w:t>
            </w:r>
          </w:p>
        </w:tc>
      </w:tr>
      <w:tr w:rsidR="000524B0" w:rsidRPr="000524B0" w14:paraId="42CF3D84" w14:textId="77777777" w:rsidTr="000524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505" w:type="dxa"/>
            <w:tcBorders>
              <w:top w:val="dotted" w:sz="4" w:space="0" w:color="auto"/>
              <w:left w:val="dotted" w:sz="4" w:space="0" w:color="auto"/>
              <w:bottom w:val="dotted" w:sz="4" w:space="0" w:color="auto"/>
              <w:right w:val="dotted" w:sz="4" w:space="0" w:color="auto"/>
            </w:tcBorders>
          </w:tcPr>
          <w:p w14:paraId="3F33F4F6" w14:textId="77777777" w:rsidR="000524B0" w:rsidRPr="000524B0" w:rsidRDefault="000524B0" w:rsidP="000524B0">
            <w:pPr>
              <w:keepNext/>
              <w:widowControl w:val="0"/>
              <w:spacing w:after="0" w:line="240" w:lineRule="auto"/>
              <w:rPr>
                <w:rFonts w:ascii="Times New Roman" w:eastAsia="Times New Roman" w:hAnsi="Times New Roman" w:cs="Times New Roman"/>
                <w:snapToGrid w:val="0"/>
                <w:sz w:val="24"/>
                <w:szCs w:val="20"/>
                <w:lang w:eastAsia="ru-RU"/>
              </w:rPr>
            </w:pPr>
            <w:r w:rsidRPr="000524B0">
              <w:rPr>
                <w:rFonts w:ascii="Times New Roman" w:eastAsia="Times New Roman" w:hAnsi="Times New Roman" w:cs="Times New Roman"/>
                <w:snapToGrid w:val="0"/>
                <w:sz w:val="24"/>
                <w:szCs w:val="20"/>
                <w:lang w:eastAsia="ru-RU"/>
              </w:rPr>
              <w:t xml:space="preserve">Середньооблікова чисельність штатних працівників </w:t>
            </w:r>
          </w:p>
        </w:tc>
        <w:tc>
          <w:tcPr>
            <w:tcW w:w="1275" w:type="dxa"/>
            <w:tcBorders>
              <w:top w:val="dotted" w:sz="4" w:space="0" w:color="auto"/>
              <w:left w:val="dotted" w:sz="4" w:space="0" w:color="auto"/>
              <w:bottom w:val="dotted" w:sz="4" w:space="0" w:color="auto"/>
              <w:right w:val="dotted" w:sz="4" w:space="0" w:color="auto"/>
            </w:tcBorders>
            <w:vAlign w:val="bottom"/>
          </w:tcPr>
          <w:p w14:paraId="4749488D"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eastAsia="ru-RU"/>
              </w:rPr>
            </w:pPr>
            <w:r w:rsidRPr="000524B0">
              <w:rPr>
                <w:rFonts w:ascii="Times New Roman" w:eastAsia="Times New Roman" w:hAnsi="Times New Roman" w:cs="Times New Roman"/>
                <w:snapToGrid w:val="0"/>
                <w:sz w:val="24"/>
                <w:szCs w:val="20"/>
                <w:lang w:eastAsia="ru-RU"/>
              </w:rPr>
              <w:t>осіб</w:t>
            </w:r>
          </w:p>
        </w:tc>
        <w:tc>
          <w:tcPr>
            <w:tcW w:w="1417" w:type="dxa"/>
            <w:tcBorders>
              <w:top w:val="dotted" w:sz="4" w:space="0" w:color="auto"/>
              <w:left w:val="dotted" w:sz="4" w:space="0" w:color="auto"/>
              <w:bottom w:val="dotted" w:sz="4" w:space="0" w:color="auto"/>
              <w:right w:val="dotted" w:sz="4" w:space="0" w:color="auto"/>
            </w:tcBorders>
          </w:tcPr>
          <w:p w14:paraId="61711220"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eastAsia="ru-RU"/>
              </w:rPr>
            </w:pPr>
            <w:r w:rsidRPr="000524B0">
              <w:rPr>
                <w:rFonts w:ascii="Times New Roman" w:eastAsia="Times New Roman" w:hAnsi="Times New Roman" w:cs="Times New Roman"/>
                <w:snapToGrid w:val="0"/>
                <w:sz w:val="24"/>
                <w:szCs w:val="20"/>
                <w:lang w:eastAsia="ru-RU"/>
              </w:rPr>
              <w:t>1060</w:t>
            </w:r>
          </w:p>
        </w:tc>
        <w:tc>
          <w:tcPr>
            <w:tcW w:w="1560" w:type="dxa"/>
            <w:tcBorders>
              <w:top w:val="dotted" w:sz="4" w:space="0" w:color="auto"/>
              <w:left w:val="dotted" w:sz="4" w:space="0" w:color="auto"/>
              <w:bottom w:val="dotted" w:sz="4" w:space="0" w:color="auto"/>
              <w:right w:val="dotted" w:sz="4" w:space="0" w:color="auto"/>
            </w:tcBorders>
          </w:tcPr>
          <w:p w14:paraId="49D14BB6"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eastAsia="ru-RU"/>
              </w:rPr>
            </w:pPr>
            <w:r w:rsidRPr="000524B0">
              <w:rPr>
                <w:rFonts w:ascii="Times New Roman" w:eastAsia="Times New Roman" w:hAnsi="Times New Roman" w:cs="Times New Roman"/>
                <w:snapToGrid w:val="0"/>
                <w:sz w:val="24"/>
                <w:szCs w:val="20"/>
                <w:lang w:eastAsia="ru-RU"/>
              </w:rPr>
              <w:t>103</w:t>
            </w:r>
          </w:p>
        </w:tc>
        <w:tc>
          <w:tcPr>
            <w:tcW w:w="1276" w:type="dxa"/>
            <w:tcBorders>
              <w:top w:val="dotted" w:sz="4" w:space="0" w:color="auto"/>
              <w:left w:val="dotted" w:sz="4" w:space="0" w:color="auto"/>
              <w:bottom w:val="dotted" w:sz="4" w:space="0" w:color="auto"/>
              <w:right w:val="dotted" w:sz="4" w:space="0" w:color="auto"/>
            </w:tcBorders>
          </w:tcPr>
          <w:p w14:paraId="7D526925" w14:textId="77777777" w:rsidR="000524B0" w:rsidRPr="000524B0" w:rsidRDefault="000524B0" w:rsidP="000524B0">
            <w:pPr>
              <w:keepNext/>
              <w:widowControl w:val="0"/>
              <w:spacing w:after="0" w:line="240" w:lineRule="auto"/>
              <w:rPr>
                <w:rFonts w:ascii="Times New Roman" w:eastAsia="Times New Roman" w:hAnsi="Times New Roman" w:cs="Times New Roman"/>
                <w:snapToGrid w:val="0"/>
                <w:sz w:val="24"/>
                <w:szCs w:val="20"/>
                <w:lang w:eastAsia="ru-RU"/>
              </w:rPr>
            </w:pPr>
            <w:r w:rsidRPr="000524B0">
              <w:rPr>
                <w:rFonts w:ascii="Times New Roman" w:eastAsia="Times New Roman" w:hAnsi="Times New Roman" w:cs="Times New Roman"/>
                <w:snapToGrid w:val="0"/>
                <w:sz w:val="24"/>
                <w:szCs w:val="20"/>
                <w:lang w:eastAsia="ru-RU"/>
              </w:rPr>
              <w:t xml:space="preserve">    1080</w:t>
            </w:r>
          </w:p>
        </w:tc>
        <w:tc>
          <w:tcPr>
            <w:tcW w:w="1559" w:type="dxa"/>
            <w:tcBorders>
              <w:top w:val="dotted" w:sz="4" w:space="0" w:color="auto"/>
              <w:left w:val="dotted" w:sz="4" w:space="0" w:color="auto"/>
              <w:bottom w:val="dotted" w:sz="4" w:space="0" w:color="auto"/>
              <w:right w:val="dotted" w:sz="4" w:space="0" w:color="auto"/>
            </w:tcBorders>
          </w:tcPr>
          <w:p w14:paraId="5D989D16"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eastAsia="ru-RU"/>
              </w:rPr>
            </w:pPr>
            <w:r w:rsidRPr="000524B0">
              <w:rPr>
                <w:rFonts w:ascii="Times New Roman" w:eastAsia="Times New Roman" w:hAnsi="Times New Roman" w:cs="Times New Roman"/>
                <w:snapToGrid w:val="0"/>
                <w:sz w:val="24"/>
                <w:szCs w:val="20"/>
                <w:lang w:eastAsia="ru-RU"/>
              </w:rPr>
              <w:t>102</w:t>
            </w:r>
          </w:p>
        </w:tc>
      </w:tr>
      <w:tr w:rsidR="000524B0" w:rsidRPr="000524B0" w14:paraId="43E324CF" w14:textId="77777777" w:rsidTr="000524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8505" w:type="dxa"/>
            <w:tcBorders>
              <w:top w:val="dotted" w:sz="4" w:space="0" w:color="auto"/>
              <w:left w:val="dotted" w:sz="4" w:space="0" w:color="auto"/>
              <w:bottom w:val="dotted" w:sz="4" w:space="0" w:color="auto"/>
              <w:right w:val="dotted" w:sz="4" w:space="0" w:color="auto"/>
            </w:tcBorders>
            <w:vAlign w:val="bottom"/>
          </w:tcPr>
          <w:p w14:paraId="2377D9B4" w14:textId="77777777" w:rsidR="000524B0" w:rsidRPr="000524B0" w:rsidRDefault="000524B0" w:rsidP="000524B0">
            <w:pPr>
              <w:keepNext/>
              <w:widowControl w:val="0"/>
              <w:spacing w:after="0" w:line="240" w:lineRule="auto"/>
              <w:rPr>
                <w:rFonts w:ascii="Times New Roman" w:eastAsia="Times New Roman" w:hAnsi="Times New Roman" w:cs="Times New Roman"/>
                <w:snapToGrid w:val="0"/>
                <w:spacing w:val="-4"/>
                <w:sz w:val="24"/>
                <w:szCs w:val="24"/>
                <w:lang w:eastAsia="ru-RU"/>
              </w:rPr>
            </w:pPr>
            <w:r w:rsidRPr="000524B0">
              <w:rPr>
                <w:rFonts w:ascii="Times New Roman" w:eastAsia="Times New Roman" w:hAnsi="Times New Roman" w:cs="Times New Roman"/>
                <w:snapToGrid w:val="0"/>
                <w:spacing w:val="-4"/>
                <w:sz w:val="24"/>
                <w:szCs w:val="24"/>
                <w:lang w:eastAsia="ru-RU"/>
              </w:rPr>
              <w:t>Середньомісячна заробітна плата одного штатного працівника</w:t>
            </w:r>
          </w:p>
        </w:tc>
        <w:tc>
          <w:tcPr>
            <w:tcW w:w="1275" w:type="dxa"/>
            <w:tcBorders>
              <w:top w:val="dotted" w:sz="4" w:space="0" w:color="auto"/>
              <w:left w:val="dotted" w:sz="4" w:space="0" w:color="auto"/>
              <w:bottom w:val="dotted" w:sz="4" w:space="0" w:color="auto"/>
              <w:right w:val="dotted" w:sz="4" w:space="0" w:color="auto"/>
            </w:tcBorders>
            <w:vAlign w:val="bottom"/>
          </w:tcPr>
          <w:p w14:paraId="47E7A5AF"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eastAsia="ru-RU"/>
              </w:rPr>
            </w:pPr>
            <w:r w:rsidRPr="000524B0">
              <w:rPr>
                <w:rFonts w:ascii="Times New Roman" w:eastAsia="Times New Roman" w:hAnsi="Times New Roman" w:cs="Times New Roman"/>
                <w:snapToGrid w:val="0"/>
                <w:sz w:val="24"/>
                <w:szCs w:val="20"/>
                <w:lang w:eastAsia="ru-RU"/>
              </w:rPr>
              <w:t>грн.</w:t>
            </w:r>
          </w:p>
        </w:tc>
        <w:tc>
          <w:tcPr>
            <w:tcW w:w="1417" w:type="dxa"/>
            <w:tcBorders>
              <w:top w:val="dotted" w:sz="4" w:space="0" w:color="auto"/>
              <w:left w:val="dotted" w:sz="4" w:space="0" w:color="auto"/>
              <w:bottom w:val="dotted" w:sz="4" w:space="0" w:color="auto"/>
              <w:right w:val="dotted" w:sz="4" w:space="0" w:color="auto"/>
            </w:tcBorders>
          </w:tcPr>
          <w:p w14:paraId="1CCBF581"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eastAsia="ru-RU"/>
              </w:rPr>
            </w:pPr>
            <w:r w:rsidRPr="000524B0">
              <w:rPr>
                <w:rFonts w:ascii="Times New Roman" w:eastAsia="Times New Roman" w:hAnsi="Times New Roman" w:cs="Times New Roman"/>
                <w:snapToGrid w:val="0"/>
                <w:sz w:val="24"/>
                <w:szCs w:val="20"/>
                <w:lang w:eastAsia="ru-RU"/>
              </w:rPr>
              <w:t>5785</w:t>
            </w:r>
          </w:p>
        </w:tc>
        <w:tc>
          <w:tcPr>
            <w:tcW w:w="1560" w:type="dxa"/>
            <w:tcBorders>
              <w:top w:val="dotted" w:sz="4" w:space="0" w:color="auto"/>
              <w:left w:val="dotted" w:sz="4" w:space="0" w:color="auto"/>
              <w:bottom w:val="dotted" w:sz="4" w:space="0" w:color="auto"/>
              <w:right w:val="dotted" w:sz="4" w:space="0" w:color="auto"/>
            </w:tcBorders>
          </w:tcPr>
          <w:p w14:paraId="579621EA"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eastAsia="ru-RU"/>
              </w:rPr>
            </w:pPr>
            <w:r w:rsidRPr="000524B0">
              <w:rPr>
                <w:rFonts w:ascii="Times New Roman" w:eastAsia="Times New Roman" w:hAnsi="Times New Roman" w:cs="Times New Roman"/>
                <w:snapToGrid w:val="0"/>
                <w:sz w:val="24"/>
                <w:szCs w:val="20"/>
                <w:lang w:eastAsia="ru-RU"/>
              </w:rPr>
              <w:t>102</w:t>
            </w:r>
          </w:p>
        </w:tc>
        <w:tc>
          <w:tcPr>
            <w:tcW w:w="1276" w:type="dxa"/>
            <w:tcBorders>
              <w:top w:val="dotted" w:sz="4" w:space="0" w:color="auto"/>
              <w:left w:val="dotted" w:sz="4" w:space="0" w:color="auto"/>
              <w:bottom w:val="dotted" w:sz="4" w:space="0" w:color="auto"/>
              <w:right w:val="dotted" w:sz="4" w:space="0" w:color="auto"/>
            </w:tcBorders>
          </w:tcPr>
          <w:p w14:paraId="359FF5DC"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eastAsia="ru-RU"/>
              </w:rPr>
            </w:pPr>
            <w:r w:rsidRPr="000524B0">
              <w:rPr>
                <w:rFonts w:ascii="Times New Roman" w:eastAsia="Times New Roman" w:hAnsi="Times New Roman" w:cs="Times New Roman"/>
                <w:snapToGrid w:val="0"/>
                <w:sz w:val="24"/>
                <w:szCs w:val="20"/>
                <w:lang w:eastAsia="ru-RU"/>
              </w:rPr>
              <w:t>6600</w:t>
            </w:r>
          </w:p>
        </w:tc>
        <w:tc>
          <w:tcPr>
            <w:tcW w:w="1559" w:type="dxa"/>
            <w:tcBorders>
              <w:top w:val="dotted" w:sz="4" w:space="0" w:color="auto"/>
              <w:left w:val="dotted" w:sz="4" w:space="0" w:color="auto"/>
              <w:bottom w:val="dotted" w:sz="4" w:space="0" w:color="auto"/>
              <w:right w:val="dotted" w:sz="4" w:space="0" w:color="auto"/>
            </w:tcBorders>
          </w:tcPr>
          <w:p w14:paraId="54A7C952"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eastAsia="ru-RU"/>
              </w:rPr>
            </w:pPr>
            <w:r w:rsidRPr="000524B0">
              <w:rPr>
                <w:rFonts w:ascii="Times New Roman" w:eastAsia="Times New Roman" w:hAnsi="Times New Roman" w:cs="Times New Roman"/>
                <w:snapToGrid w:val="0"/>
                <w:sz w:val="24"/>
                <w:szCs w:val="20"/>
                <w:lang w:eastAsia="ru-RU"/>
              </w:rPr>
              <w:t>114</w:t>
            </w:r>
          </w:p>
        </w:tc>
      </w:tr>
      <w:tr w:rsidR="000524B0" w:rsidRPr="000524B0" w14:paraId="3B30E5A5" w14:textId="77777777" w:rsidTr="000524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3"/>
        </w:trPr>
        <w:tc>
          <w:tcPr>
            <w:tcW w:w="8505" w:type="dxa"/>
            <w:tcBorders>
              <w:top w:val="dotted" w:sz="4" w:space="0" w:color="auto"/>
              <w:left w:val="dotted" w:sz="4" w:space="0" w:color="auto"/>
              <w:bottom w:val="dotted" w:sz="4" w:space="0" w:color="auto"/>
              <w:right w:val="dotted" w:sz="4" w:space="0" w:color="auto"/>
            </w:tcBorders>
          </w:tcPr>
          <w:p w14:paraId="7C07E0C1" w14:textId="77777777" w:rsidR="000524B0" w:rsidRPr="000524B0" w:rsidRDefault="000524B0" w:rsidP="000524B0">
            <w:pPr>
              <w:keepNext/>
              <w:widowControl w:val="0"/>
              <w:spacing w:after="0" w:line="240" w:lineRule="auto"/>
              <w:rPr>
                <w:rFonts w:ascii="Times New Roman" w:eastAsia="Times New Roman" w:hAnsi="Times New Roman" w:cs="Times New Roman"/>
                <w:snapToGrid w:val="0"/>
                <w:sz w:val="24"/>
                <w:szCs w:val="20"/>
                <w:lang w:eastAsia="ru-RU"/>
              </w:rPr>
            </w:pPr>
            <w:r w:rsidRPr="000524B0">
              <w:rPr>
                <w:rFonts w:ascii="Times New Roman" w:eastAsia="Times New Roman" w:hAnsi="Times New Roman" w:cs="Times New Roman"/>
                <w:snapToGrid w:val="0"/>
                <w:sz w:val="24"/>
                <w:szCs w:val="20"/>
                <w:lang w:eastAsia="ru-RU"/>
              </w:rPr>
              <w:t>Заборгованість з виплати заробітної плати на кінець року</w:t>
            </w:r>
          </w:p>
        </w:tc>
        <w:tc>
          <w:tcPr>
            <w:tcW w:w="1275" w:type="dxa"/>
            <w:tcBorders>
              <w:top w:val="dotted" w:sz="4" w:space="0" w:color="auto"/>
              <w:left w:val="dotted" w:sz="4" w:space="0" w:color="auto"/>
              <w:bottom w:val="dotted" w:sz="4" w:space="0" w:color="auto"/>
              <w:right w:val="dotted" w:sz="4" w:space="0" w:color="auto"/>
            </w:tcBorders>
            <w:vAlign w:val="bottom"/>
          </w:tcPr>
          <w:p w14:paraId="554637DC"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eastAsia="ru-RU"/>
              </w:rPr>
            </w:pPr>
            <w:proofErr w:type="spellStart"/>
            <w:r w:rsidRPr="000524B0">
              <w:rPr>
                <w:rFonts w:ascii="Times New Roman" w:eastAsia="Times New Roman" w:hAnsi="Times New Roman" w:cs="Times New Roman"/>
                <w:snapToGrid w:val="0"/>
                <w:sz w:val="24"/>
                <w:szCs w:val="20"/>
                <w:lang w:eastAsia="ru-RU"/>
              </w:rPr>
              <w:t>тис.грн</w:t>
            </w:r>
            <w:proofErr w:type="spellEnd"/>
          </w:p>
        </w:tc>
        <w:tc>
          <w:tcPr>
            <w:tcW w:w="1417" w:type="dxa"/>
            <w:tcBorders>
              <w:top w:val="dotted" w:sz="4" w:space="0" w:color="auto"/>
              <w:left w:val="dotted" w:sz="4" w:space="0" w:color="auto"/>
              <w:bottom w:val="dotted" w:sz="4" w:space="0" w:color="auto"/>
              <w:right w:val="dotted" w:sz="4" w:space="0" w:color="auto"/>
            </w:tcBorders>
          </w:tcPr>
          <w:p w14:paraId="01D9D48F"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eastAsia="ru-RU"/>
              </w:rPr>
            </w:pPr>
            <w:r w:rsidRPr="000524B0">
              <w:rPr>
                <w:rFonts w:ascii="Times New Roman" w:eastAsia="Times New Roman" w:hAnsi="Times New Roman" w:cs="Times New Roman"/>
                <w:snapToGrid w:val="0"/>
                <w:sz w:val="24"/>
                <w:szCs w:val="20"/>
                <w:lang w:eastAsia="ru-RU"/>
              </w:rPr>
              <w:t>0</w:t>
            </w:r>
          </w:p>
        </w:tc>
        <w:tc>
          <w:tcPr>
            <w:tcW w:w="1560" w:type="dxa"/>
            <w:tcBorders>
              <w:top w:val="dotted" w:sz="4" w:space="0" w:color="auto"/>
              <w:left w:val="dotted" w:sz="4" w:space="0" w:color="auto"/>
              <w:bottom w:val="dotted" w:sz="4" w:space="0" w:color="auto"/>
              <w:right w:val="dotted" w:sz="4" w:space="0" w:color="auto"/>
            </w:tcBorders>
          </w:tcPr>
          <w:p w14:paraId="1CBC1910"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eastAsia="ru-RU"/>
              </w:rPr>
            </w:pPr>
            <w:r w:rsidRPr="000524B0">
              <w:rPr>
                <w:rFonts w:ascii="Times New Roman" w:eastAsia="Times New Roman" w:hAnsi="Times New Roman" w:cs="Times New Roman"/>
                <w:snapToGrid w:val="0"/>
                <w:sz w:val="24"/>
                <w:szCs w:val="20"/>
                <w:lang w:eastAsia="ru-RU"/>
              </w:rPr>
              <w:t>0</w:t>
            </w:r>
          </w:p>
        </w:tc>
        <w:tc>
          <w:tcPr>
            <w:tcW w:w="1276" w:type="dxa"/>
            <w:tcBorders>
              <w:top w:val="dotted" w:sz="4" w:space="0" w:color="auto"/>
              <w:left w:val="dotted" w:sz="4" w:space="0" w:color="auto"/>
              <w:bottom w:val="dotted" w:sz="4" w:space="0" w:color="auto"/>
              <w:right w:val="dotted" w:sz="4" w:space="0" w:color="auto"/>
            </w:tcBorders>
          </w:tcPr>
          <w:p w14:paraId="771A4D9C"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eastAsia="ru-RU"/>
              </w:rPr>
            </w:pPr>
            <w:r w:rsidRPr="000524B0">
              <w:rPr>
                <w:rFonts w:ascii="Times New Roman" w:eastAsia="Times New Roman" w:hAnsi="Times New Roman" w:cs="Times New Roman"/>
                <w:snapToGrid w:val="0"/>
                <w:sz w:val="24"/>
                <w:szCs w:val="20"/>
                <w:lang w:eastAsia="ru-RU"/>
              </w:rPr>
              <w:t>0</w:t>
            </w:r>
          </w:p>
        </w:tc>
        <w:tc>
          <w:tcPr>
            <w:tcW w:w="1559" w:type="dxa"/>
            <w:tcBorders>
              <w:top w:val="dotted" w:sz="4" w:space="0" w:color="auto"/>
              <w:left w:val="dotted" w:sz="4" w:space="0" w:color="auto"/>
              <w:bottom w:val="dotted" w:sz="4" w:space="0" w:color="auto"/>
              <w:right w:val="dotted" w:sz="4" w:space="0" w:color="auto"/>
            </w:tcBorders>
          </w:tcPr>
          <w:p w14:paraId="47203F80"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eastAsia="ru-RU"/>
              </w:rPr>
            </w:pPr>
            <w:r w:rsidRPr="000524B0">
              <w:rPr>
                <w:rFonts w:ascii="Times New Roman" w:eastAsia="Times New Roman" w:hAnsi="Times New Roman" w:cs="Times New Roman"/>
                <w:snapToGrid w:val="0"/>
                <w:sz w:val="24"/>
                <w:szCs w:val="20"/>
                <w:lang w:eastAsia="ru-RU"/>
              </w:rPr>
              <w:t>0</w:t>
            </w:r>
          </w:p>
        </w:tc>
      </w:tr>
      <w:tr w:rsidR="000524B0" w:rsidRPr="000524B0" w14:paraId="1F6BFE64" w14:textId="77777777" w:rsidTr="000524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5"/>
        </w:trPr>
        <w:tc>
          <w:tcPr>
            <w:tcW w:w="8505" w:type="dxa"/>
            <w:tcBorders>
              <w:top w:val="dotted" w:sz="4" w:space="0" w:color="auto"/>
              <w:left w:val="dotted" w:sz="4" w:space="0" w:color="auto"/>
              <w:bottom w:val="dotted" w:sz="4" w:space="0" w:color="auto"/>
              <w:right w:val="dotted" w:sz="4" w:space="0" w:color="auto"/>
            </w:tcBorders>
            <w:vAlign w:val="bottom"/>
          </w:tcPr>
          <w:p w14:paraId="5DE6C41B" w14:textId="77777777" w:rsidR="000524B0" w:rsidRPr="000524B0" w:rsidRDefault="000524B0" w:rsidP="000524B0">
            <w:pPr>
              <w:keepNext/>
              <w:widowControl w:val="0"/>
              <w:spacing w:after="0" w:line="240" w:lineRule="auto"/>
              <w:ind w:left="284"/>
              <w:rPr>
                <w:rFonts w:ascii="Times New Roman" w:eastAsia="Times New Roman" w:hAnsi="Times New Roman" w:cs="Times New Roman"/>
                <w:snapToGrid w:val="0"/>
                <w:sz w:val="24"/>
                <w:szCs w:val="20"/>
                <w:lang w:eastAsia="ru-RU"/>
              </w:rPr>
            </w:pPr>
            <w:r w:rsidRPr="000524B0">
              <w:rPr>
                <w:rFonts w:ascii="Times New Roman" w:eastAsia="Times New Roman" w:hAnsi="Times New Roman" w:cs="Times New Roman"/>
                <w:snapToGrid w:val="0"/>
                <w:sz w:val="24"/>
                <w:szCs w:val="20"/>
                <w:lang w:eastAsia="ru-RU"/>
              </w:rPr>
              <w:t>в тому числі на економічно активних підприємствах</w:t>
            </w:r>
          </w:p>
        </w:tc>
        <w:tc>
          <w:tcPr>
            <w:tcW w:w="1275" w:type="dxa"/>
            <w:tcBorders>
              <w:top w:val="dotted" w:sz="4" w:space="0" w:color="auto"/>
              <w:left w:val="dotted" w:sz="4" w:space="0" w:color="auto"/>
              <w:bottom w:val="dotted" w:sz="4" w:space="0" w:color="auto"/>
              <w:right w:val="dotted" w:sz="4" w:space="0" w:color="auto"/>
            </w:tcBorders>
            <w:vAlign w:val="bottom"/>
          </w:tcPr>
          <w:p w14:paraId="78FE1F7D"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eastAsia="ru-RU"/>
              </w:rPr>
            </w:pPr>
            <w:proofErr w:type="spellStart"/>
            <w:r w:rsidRPr="000524B0">
              <w:rPr>
                <w:rFonts w:ascii="Times New Roman" w:eastAsia="Times New Roman" w:hAnsi="Times New Roman" w:cs="Times New Roman"/>
                <w:snapToGrid w:val="0"/>
                <w:sz w:val="24"/>
                <w:szCs w:val="20"/>
                <w:lang w:eastAsia="ru-RU"/>
              </w:rPr>
              <w:t>тис.грн</w:t>
            </w:r>
            <w:proofErr w:type="spellEnd"/>
          </w:p>
        </w:tc>
        <w:tc>
          <w:tcPr>
            <w:tcW w:w="1417" w:type="dxa"/>
            <w:tcBorders>
              <w:top w:val="dotted" w:sz="4" w:space="0" w:color="auto"/>
              <w:left w:val="dotted" w:sz="4" w:space="0" w:color="auto"/>
              <w:bottom w:val="dotted" w:sz="4" w:space="0" w:color="auto"/>
              <w:right w:val="dotted" w:sz="4" w:space="0" w:color="auto"/>
            </w:tcBorders>
          </w:tcPr>
          <w:p w14:paraId="480AFCE4"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eastAsia="ru-RU"/>
              </w:rPr>
            </w:pPr>
          </w:p>
        </w:tc>
        <w:tc>
          <w:tcPr>
            <w:tcW w:w="1560" w:type="dxa"/>
            <w:tcBorders>
              <w:top w:val="dotted" w:sz="4" w:space="0" w:color="auto"/>
              <w:left w:val="dotted" w:sz="4" w:space="0" w:color="auto"/>
              <w:bottom w:val="dotted" w:sz="4" w:space="0" w:color="auto"/>
              <w:right w:val="dotted" w:sz="4" w:space="0" w:color="auto"/>
            </w:tcBorders>
          </w:tcPr>
          <w:p w14:paraId="689481AE"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eastAsia="ru-RU"/>
              </w:rPr>
            </w:pPr>
          </w:p>
        </w:tc>
        <w:tc>
          <w:tcPr>
            <w:tcW w:w="1276" w:type="dxa"/>
            <w:tcBorders>
              <w:top w:val="dotted" w:sz="4" w:space="0" w:color="auto"/>
              <w:left w:val="dotted" w:sz="4" w:space="0" w:color="auto"/>
              <w:bottom w:val="dotted" w:sz="4" w:space="0" w:color="auto"/>
              <w:right w:val="dotted" w:sz="4" w:space="0" w:color="auto"/>
            </w:tcBorders>
          </w:tcPr>
          <w:p w14:paraId="243FDBA9"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eastAsia="ru-RU"/>
              </w:rPr>
            </w:pPr>
          </w:p>
        </w:tc>
        <w:tc>
          <w:tcPr>
            <w:tcW w:w="1559" w:type="dxa"/>
            <w:tcBorders>
              <w:top w:val="dotted" w:sz="4" w:space="0" w:color="auto"/>
              <w:left w:val="dotted" w:sz="4" w:space="0" w:color="auto"/>
              <w:bottom w:val="dotted" w:sz="4" w:space="0" w:color="auto"/>
              <w:right w:val="dotted" w:sz="4" w:space="0" w:color="auto"/>
            </w:tcBorders>
          </w:tcPr>
          <w:p w14:paraId="40DAA801" w14:textId="77777777" w:rsidR="000524B0" w:rsidRPr="000524B0" w:rsidRDefault="000524B0" w:rsidP="000524B0">
            <w:pPr>
              <w:keepNext/>
              <w:widowControl w:val="0"/>
              <w:spacing w:after="0" w:line="240" w:lineRule="auto"/>
              <w:jc w:val="center"/>
              <w:rPr>
                <w:rFonts w:ascii="Times New Roman" w:eastAsia="Times New Roman" w:hAnsi="Times New Roman" w:cs="Times New Roman"/>
                <w:snapToGrid w:val="0"/>
                <w:sz w:val="24"/>
                <w:szCs w:val="20"/>
                <w:lang w:eastAsia="ru-RU"/>
              </w:rPr>
            </w:pPr>
          </w:p>
        </w:tc>
      </w:tr>
      <w:tr w:rsidR="000524B0" w:rsidRPr="000524B0" w14:paraId="4C9BB8F2" w14:textId="77777777" w:rsidTr="000524B0">
        <w:trPr>
          <w:cantSplit/>
        </w:trPr>
        <w:tc>
          <w:tcPr>
            <w:tcW w:w="8505" w:type="dxa"/>
            <w:tcBorders>
              <w:top w:val="dotted" w:sz="4" w:space="0" w:color="auto"/>
              <w:left w:val="dotted" w:sz="4" w:space="0" w:color="auto"/>
              <w:bottom w:val="dotted" w:sz="4" w:space="0" w:color="auto"/>
              <w:right w:val="dotted" w:sz="4" w:space="0" w:color="auto"/>
            </w:tcBorders>
          </w:tcPr>
          <w:p w14:paraId="0D0AF582" w14:textId="77777777" w:rsidR="000524B0" w:rsidRPr="000524B0" w:rsidRDefault="000524B0" w:rsidP="000524B0">
            <w:pPr>
              <w:spacing w:after="0" w:line="240" w:lineRule="auto"/>
              <w:rPr>
                <w:rFonts w:ascii="Times New Roman" w:eastAsia="Times New Roman" w:hAnsi="Times New Roman" w:cs="Times New Roman"/>
                <w:snapToGrid w:val="0"/>
                <w:sz w:val="24"/>
                <w:szCs w:val="24"/>
                <w:highlight w:val="yellow"/>
                <w:lang w:eastAsia="ru-RU"/>
              </w:rPr>
            </w:pPr>
          </w:p>
        </w:tc>
        <w:tc>
          <w:tcPr>
            <w:tcW w:w="1275" w:type="dxa"/>
            <w:tcBorders>
              <w:top w:val="dotted" w:sz="4" w:space="0" w:color="auto"/>
              <w:left w:val="dotted" w:sz="4" w:space="0" w:color="auto"/>
              <w:bottom w:val="dotted" w:sz="4" w:space="0" w:color="auto"/>
              <w:right w:val="dotted" w:sz="4" w:space="0" w:color="auto"/>
            </w:tcBorders>
          </w:tcPr>
          <w:p w14:paraId="78793206"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highlight w:val="yellow"/>
                <w:lang w:eastAsia="ru-RU"/>
              </w:rPr>
            </w:pPr>
          </w:p>
        </w:tc>
        <w:tc>
          <w:tcPr>
            <w:tcW w:w="1417" w:type="dxa"/>
            <w:tcBorders>
              <w:top w:val="dotted" w:sz="4" w:space="0" w:color="auto"/>
              <w:left w:val="dotted" w:sz="4" w:space="0" w:color="auto"/>
              <w:bottom w:val="dotted" w:sz="4" w:space="0" w:color="auto"/>
              <w:right w:val="dotted" w:sz="4" w:space="0" w:color="auto"/>
            </w:tcBorders>
          </w:tcPr>
          <w:p w14:paraId="5C80FA0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highlight w:val="yellow"/>
                <w:lang w:eastAsia="ru-RU"/>
              </w:rPr>
            </w:pPr>
          </w:p>
        </w:tc>
        <w:tc>
          <w:tcPr>
            <w:tcW w:w="1560" w:type="dxa"/>
            <w:tcBorders>
              <w:top w:val="dotted" w:sz="4" w:space="0" w:color="auto"/>
              <w:left w:val="dotted" w:sz="4" w:space="0" w:color="auto"/>
              <w:bottom w:val="dotted" w:sz="4" w:space="0" w:color="auto"/>
              <w:right w:val="dotted" w:sz="4" w:space="0" w:color="auto"/>
            </w:tcBorders>
          </w:tcPr>
          <w:p w14:paraId="5B05B7E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highlight w:val="yellow"/>
                <w:lang w:eastAsia="ru-RU"/>
              </w:rPr>
            </w:pPr>
          </w:p>
        </w:tc>
        <w:tc>
          <w:tcPr>
            <w:tcW w:w="1276" w:type="dxa"/>
            <w:tcBorders>
              <w:top w:val="dotted" w:sz="4" w:space="0" w:color="auto"/>
              <w:left w:val="dotted" w:sz="4" w:space="0" w:color="auto"/>
              <w:bottom w:val="dotted" w:sz="4" w:space="0" w:color="auto"/>
              <w:right w:val="dotted" w:sz="4" w:space="0" w:color="auto"/>
            </w:tcBorders>
          </w:tcPr>
          <w:p w14:paraId="056C604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highlight w:val="yellow"/>
                <w:lang w:eastAsia="ru-RU"/>
              </w:rPr>
            </w:pPr>
          </w:p>
        </w:tc>
        <w:tc>
          <w:tcPr>
            <w:tcW w:w="1559" w:type="dxa"/>
            <w:tcBorders>
              <w:top w:val="dotted" w:sz="4" w:space="0" w:color="auto"/>
              <w:left w:val="dotted" w:sz="4" w:space="0" w:color="auto"/>
              <w:bottom w:val="dotted" w:sz="4" w:space="0" w:color="auto"/>
              <w:right w:val="dotted" w:sz="4" w:space="0" w:color="auto"/>
            </w:tcBorders>
          </w:tcPr>
          <w:p w14:paraId="29B62AF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highlight w:val="yellow"/>
                <w:lang w:eastAsia="ru-RU"/>
              </w:rPr>
            </w:pPr>
          </w:p>
        </w:tc>
      </w:tr>
      <w:tr w:rsidR="000524B0" w:rsidRPr="000524B0" w14:paraId="5EBF959C" w14:textId="77777777" w:rsidTr="000524B0">
        <w:trPr>
          <w:cantSplit/>
          <w:trHeight w:val="179"/>
        </w:trPr>
        <w:tc>
          <w:tcPr>
            <w:tcW w:w="8505" w:type="dxa"/>
            <w:tcBorders>
              <w:top w:val="dotted" w:sz="4" w:space="0" w:color="auto"/>
              <w:left w:val="dotted" w:sz="4" w:space="0" w:color="auto"/>
              <w:bottom w:val="dotted" w:sz="4" w:space="0" w:color="auto"/>
              <w:right w:val="dotted" w:sz="4" w:space="0" w:color="auto"/>
            </w:tcBorders>
          </w:tcPr>
          <w:p w14:paraId="0D130CFC" w14:textId="77777777" w:rsidR="000524B0" w:rsidRPr="000524B0" w:rsidRDefault="000524B0" w:rsidP="000524B0">
            <w:pPr>
              <w:spacing w:after="0" w:line="240" w:lineRule="auto"/>
              <w:rPr>
                <w:rFonts w:ascii="Times New Roman" w:eastAsia="Times New Roman" w:hAnsi="Times New Roman" w:cs="Times New Roman"/>
                <w:b/>
                <w:i/>
                <w:snapToGrid w:val="0"/>
                <w:sz w:val="24"/>
                <w:szCs w:val="24"/>
                <w:highlight w:val="yellow"/>
                <w:lang w:eastAsia="ru-RU"/>
              </w:rPr>
            </w:pPr>
            <w:r w:rsidRPr="000524B0">
              <w:rPr>
                <w:rFonts w:ascii="Times New Roman" w:eastAsia="Times New Roman" w:hAnsi="Times New Roman" w:cs="Times New Roman"/>
                <w:b/>
                <w:i/>
                <w:snapToGrid w:val="0"/>
                <w:sz w:val="24"/>
                <w:szCs w:val="24"/>
                <w:lang w:eastAsia="ru-RU"/>
              </w:rPr>
              <w:t>Якість та доступність публічних послуг</w:t>
            </w:r>
          </w:p>
        </w:tc>
        <w:tc>
          <w:tcPr>
            <w:tcW w:w="1275" w:type="dxa"/>
            <w:tcBorders>
              <w:top w:val="dotted" w:sz="4" w:space="0" w:color="auto"/>
              <w:left w:val="dotted" w:sz="4" w:space="0" w:color="auto"/>
              <w:bottom w:val="dotted" w:sz="4" w:space="0" w:color="auto"/>
              <w:right w:val="dotted" w:sz="4" w:space="0" w:color="auto"/>
            </w:tcBorders>
          </w:tcPr>
          <w:p w14:paraId="2EE5D6B2"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highlight w:val="yellow"/>
                <w:lang w:eastAsia="ru-RU"/>
              </w:rPr>
            </w:pPr>
          </w:p>
        </w:tc>
        <w:tc>
          <w:tcPr>
            <w:tcW w:w="1417" w:type="dxa"/>
            <w:tcBorders>
              <w:top w:val="dotted" w:sz="4" w:space="0" w:color="auto"/>
              <w:left w:val="dotted" w:sz="4" w:space="0" w:color="auto"/>
              <w:bottom w:val="dotted" w:sz="4" w:space="0" w:color="auto"/>
              <w:right w:val="dotted" w:sz="4" w:space="0" w:color="auto"/>
            </w:tcBorders>
          </w:tcPr>
          <w:p w14:paraId="426A3884"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highlight w:val="yellow"/>
                <w:lang w:eastAsia="ru-RU"/>
              </w:rPr>
            </w:pPr>
          </w:p>
        </w:tc>
        <w:tc>
          <w:tcPr>
            <w:tcW w:w="1560" w:type="dxa"/>
            <w:tcBorders>
              <w:top w:val="dotted" w:sz="4" w:space="0" w:color="auto"/>
              <w:left w:val="dotted" w:sz="4" w:space="0" w:color="auto"/>
              <w:bottom w:val="dotted" w:sz="4" w:space="0" w:color="auto"/>
              <w:right w:val="dotted" w:sz="4" w:space="0" w:color="auto"/>
            </w:tcBorders>
          </w:tcPr>
          <w:p w14:paraId="0006EF3B"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highlight w:val="yellow"/>
                <w:lang w:eastAsia="ru-RU"/>
              </w:rPr>
            </w:pPr>
          </w:p>
        </w:tc>
        <w:tc>
          <w:tcPr>
            <w:tcW w:w="1276" w:type="dxa"/>
            <w:tcBorders>
              <w:top w:val="dotted" w:sz="4" w:space="0" w:color="auto"/>
              <w:left w:val="dotted" w:sz="4" w:space="0" w:color="auto"/>
              <w:bottom w:val="dotted" w:sz="4" w:space="0" w:color="auto"/>
              <w:right w:val="dotted" w:sz="4" w:space="0" w:color="auto"/>
            </w:tcBorders>
          </w:tcPr>
          <w:p w14:paraId="251464A8"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highlight w:val="yellow"/>
                <w:lang w:eastAsia="ru-RU"/>
              </w:rPr>
            </w:pPr>
          </w:p>
        </w:tc>
        <w:tc>
          <w:tcPr>
            <w:tcW w:w="1559" w:type="dxa"/>
            <w:tcBorders>
              <w:top w:val="dotted" w:sz="4" w:space="0" w:color="auto"/>
              <w:left w:val="dotted" w:sz="4" w:space="0" w:color="auto"/>
              <w:bottom w:val="dotted" w:sz="4" w:space="0" w:color="auto"/>
              <w:right w:val="dotted" w:sz="4" w:space="0" w:color="auto"/>
            </w:tcBorders>
          </w:tcPr>
          <w:p w14:paraId="1A6639AE" w14:textId="77777777" w:rsidR="000524B0" w:rsidRPr="000524B0" w:rsidRDefault="000524B0" w:rsidP="000524B0">
            <w:pPr>
              <w:spacing w:after="0" w:line="240" w:lineRule="auto"/>
              <w:jc w:val="center"/>
              <w:rPr>
                <w:rFonts w:ascii="Times New Roman" w:eastAsia="Times New Roman" w:hAnsi="Times New Roman" w:cs="Times New Roman"/>
                <w:b/>
                <w:i/>
                <w:snapToGrid w:val="0"/>
                <w:sz w:val="24"/>
                <w:szCs w:val="24"/>
                <w:highlight w:val="yellow"/>
                <w:lang w:eastAsia="ru-RU"/>
              </w:rPr>
            </w:pPr>
          </w:p>
        </w:tc>
      </w:tr>
      <w:tr w:rsidR="000524B0" w:rsidRPr="000524B0" w14:paraId="152E0564"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76DB73DC" w14:textId="77777777" w:rsidR="000524B0" w:rsidRPr="000524B0" w:rsidRDefault="000524B0" w:rsidP="000524B0">
            <w:pPr>
              <w:spacing w:after="0" w:line="240" w:lineRule="auto"/>
              <w:rPr>
                <w:rFonts w:ascii="Times New Roman" w:eastAsia="Times New Roman" w:hAnsi="Times New Roman" w:cs="Times New Roman"/>
                <w:snapToGrid w:val="0"/>
                <w:sz w:val="24"/>
                <w:szCs w:val="24"/>
                <w:highlight w:val="yellow"/>
                <w:lang w:eastAsia="ru-RU"/>
              </w:rPr>
            </w:pPr>
            <w:r w:rsidRPr="000524B0">
              <w:rPr>
                <w:rFonts w:ascii="Times New Roman" w:eastAsia="Times New Roman" w:hAnsi="Times New Roman" w:cs="Times New Roman"/>
                <w:snapToGrid w:val="0"/>
                <w:sz w:val="24"/>
                <w:szCs w:val="24"/>
                <w:lang w:eastAsia="ru-RU"/>
              </w:rPr>
              <w:t>Частка домогосподарств, що мають доступ до фіксованої широкосмугової мережі Інтернет, у загальній кількості домогосподарств об’єднаної територіальної громади</w:t>
            </w:r>
          </w:p>
        </w:tc>
        <w:tc>
          <w:tcPr>
            <w:tcW w:w="1275" w:type="dxa"/>
            <w:tcBorders>
              <w:top w:val="dotted" w:sz="4" w:space="0" w:color="auto"/>
              <w:left w:val="dotted" w:sz="4" w:space="0" w:color="auto"/>
              <w:bottom w:val="dotted" w:sz="4" w:space="0" w:color="auto"/>
              <w:right w:val="dotted" w:sz="4" w:space="0" w:color="auto"/>
            </w:tcBorders>
          </w:tcPr>
          <w:p w14:paraId="5BF8B83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w:t>
            </w:r>
          </w:p>
        </w:tc>
        <w:tc>
          <w:tcPr>
            <w:tcW w:w="1417" w:type="dxa"/>
            <w:tcBorders>
              <w:top w:val="dotted" w:sz="4" w:space="0" w:color="auto"/>
              <w:left w:val="dotted" w:sz="4" w:space="0" w:color="auto"/>
              <w:bottom w:val="dotted" w:sz="4" w:space="0" w:color="auto"/>
              <w:right w:val="dotted" w:sz="4" w:space="0" w:color="auto"/>
            </w:tcBorders>
          </w:tcPr>
          <w:p w14:paraId="6FC08C4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70</w:t>
            </w:r>
          </w:p>
        </w:tc>
        <w:tc>
          <w:tcPr>
            <w:tcW w:w="1560" w:type="dxa"/>
            <w:tcBorders>
              <w:top w:val="dotted" w:sz="4" w:space="0" w:color="auto"/>
              <w:left w:val="dotted" w:sz="4" w:space="0" w:color="auto"/>
              <w:bottom w:val="dotted" w:sz="4" w:space="0" w:color="auto"/>
              <w:right w:val="dotted" w:sz="4" w:space="0" w:color="auto"/>
            </w:tcBorders>
          </w:tcPr>
          <w:p w14:paraId="48D20EE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3D938E9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72</w:t>
            </w:r>
          </w:p>
        </w:tc>
        <w:tc>
          <w:tcPr>
            <w:tcW w:w="1559" w:type="dxa"/>
            <w:tcBorders>
              <w:top w:val="dotted" w:sz="4" w:space="0" w:color="auto"/>
              <w:left w:val="dotted" w:sz="4" w:space="0" w:color="auto"/>
              <w:bottom w:val="dotted" w:sz="4" w:space="0" w:color="auto"/>
              <w:right w:val="dotted" w:sz="4" w:space="0" w:color="auto"/>
            </w:tcBorders>
          </w:tcPr>
          <w:p w14:paraId="60D2E1D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highlight w:val="yellow"/>
                <w:lang w:eastAsia="ru-RU"/>
              </w:rPr>
            </w:pPr>
          </w:p>
        </w:tc>
      </w:tr>
      <w:tr w:rsidR="000524B0" w:rsidRPr="000524B0" w14:paraId="08ECCA1D" w14:textId="77777777" w:rsidTr="000524B0">
        <w:trPr>
          <w:cantSplit/>
          <w:trHeight w:val="195"/>
        </w:trPr>
        <w:tc>
          <w:tcPr>
            <w:tcW w:w="8505" w:type="dxa"/>
            <w:tcBorders>
              <w:top w:val="dotted" w:sz="4" w:space="0" w:color="auto"/>
              <w:left w:val="dotted" w:sz="4" w:space="0" w:color="auto"/>
              <w:bottom w:val="dotted" w:sz="4" w:space="0" w:color="auto"/>
              <w:right w:val="dotted" w:sz="4" w:space="0" w:color="auto"/>
            </w:tcBorders>
          </w:tcPr>
          <w:p w14:paraId="2191877A" w14:textId="77777777" w:rsidR="000524B0" w:rsidRPr="000524B0" w:rsidRDefault="000524B0" w:rsidP="000524B0">
            <w:pPr>
              <w:spacing w:after="0" w:line="240" w:lineRule="auto"/>
              <w:rPr>
                <w:rFonts w:ascii="Times New Roman" w:eastAsia="Times New Roman" w:hAnsi="Times New Roman" w:cs="Times New Roman"/>
                <w:snapToGrid w:val="0"/>
                <w:sz w:val="24"/>
                <w:szCs w:val="24"/>
                <w:highlight w:val="yellow"/>
                <w:lang w:eastAsia="ru-RU"/>
              </w:rPr>
            </w:pPr>
            <w:r w:rsidRPr="000524B0">
              <w:rPr>
                <w:rFonts w:ascii="Times New Roman" w:eastAsia="Times New Roman" w:hAnsi="Times New Roman" w:cs="Times New Roman"/>
                <w:snapToGrid w:val="0"/>
                <w:sz w:val="24"/>
                <w:szCs w:val="24"/>
                <w:lang w:eastAsia="ru-RU"/>
              </w:rPr>
              <w:t>Кількість лікарів загальної практики - сімейних лікарів</w:t>
            </w:r>
          </w:p>
        </w:tc>
        <w:tc>
          <w:tcPr>
            <w:tcW w:w="1275" w:type="dxa"/>
            <w:tcBorders>
              <w:top w:val="dotted" w:sz="4" w:space="0" w:color="auto"/>
              <w:left w:val="dotted" w:sz="4" w:space="0" w:color="auto"/>
              <w:bottom w:val="dotted" w:sz="4" w:space="0" w:color="auto"/>
              <w:right w:val="dotted" w:sz="4" w:space="0" w:color="auto"/>
            </w:tcBorders>
          </w:tcPr>
          <w:p w14:paraId="670704F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осіб</w:t>
            </w:r>
          </w:p>
        </w:tc>
        <w:tc>
          <w:tcPr>
            <w:tcW w:w="1417" w:type="dxa"/>
            <w:tcBorders>
              <w:top w:val="dotted" w:sz="4" w:space="0" w:color="auto"/>
              <w:left w:val="dotted" w:sz="4" w:space="0" w:color="auto"/>
              <w:bottom w:val="dotted" w:sz="4" w:space="0" w:color="auto"/>
              <w:right w:val="dotted" w:sz="4" w:space="0" w:color="auto"/>
            </w:tcBorders>
          </w:tcPr>
          <w:p w14:paraId="135794E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4</w:t>
            </w:r>
          </w:p>
        </w:tc>
        <w:tc>
          <w:tcPr>
            <w:tcW w:w="1560" w:type="dxa"/>
            <w:tcBorders>
              <w:top w:val="dotted" w:sz="4" w:space="0" w:color="auto"/>
              <w:left w:val="dotted" w:sz="4" w:space="0" w:color="auto"/>
              <w:bottom w:val="dotted" w:sz="4" w:space="0" w:color="auto"/>
              <w:right w:val="dotted" w:sz="4" w:space="0" w:color="auto"/>
            </w:tcBorders>
          </w:tcPr>
          <w:p w14:paraId="21F791AC"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c>
          <w:tcPr>
            <w:tcW w:w="1276" w:type="dxa"/>
            <w:tcBorders>
              <w:top w:val="dotted" w:sz="4" w:space="0" w:color="auto"/>
              <w:left w:val="dotted" w:sz="4" w:space="0" w:color="auto"/>
              <w:bottom w:val="dotted" w:sz="4" w:space="0" w:color="auto"/>
              <w:right w:val="dotted" w:sz="4" w:space="0" w:color="auto"/>
            </w:tcBorders>
          </w:tcPr>
          <w:p w14:paraId="319C38B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4</w:t>
            </w:r>
          </w:p>
        </w:tc>
        <w:tc>
          <w:tcPr>
            <w:tcW w:w="1559" w:type="dxa"/>
            <w:tcBorders>
              <w:top w:val="dotted" w:sz="4" w:space="0" w:color="auto"/>
              <w:left w:val="dotted" w:sz="4" w:space="0" w:color="auto"/>
              <w:bottom w:val="dotted" w:sz="4" w:space="0" w:color="auto"/>
              <w:right w:val="dotted" w:sz="4" w:space="0" w:color="auto"/>
            </w:tcBorders>
          </w:tcPr>
          <w:p w14:paraId="5138BE6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r>
      <w:tr w:rsidR="000524B0" w:rsidRPr="000524B0" w14:paraId="52696AC7"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7F126E75" w14:textId="77777777" w:rsidR="000524B0" w:rsidRPr="000524B0" w:rsidRDefault="000524B0" w:rsidP="000524B0">
            <w:pPr>
              <w:spacing w:after="0" w:line="240" w:lineRule="auto"/>
              <w:rPr>
                <w:rFonts w:ascii="Times New Roman" w:eastAsia="Times New Roman" w:hAnsi="Times New Roman" w:cs="Times New Roman"/>
                <w:snapToGrid w:val="0"/>
                <w:sz w:val="24"/>
                <w:szCs w:val="24"/>
                <w:highlight w:val="yellow"/>
                <w:lang w:eastAsia="ru-RU"/>
              </w:rPr>
            </w:pPr>
            <w:r w:rsidRPr="000524B0">
              <w:rPr>
                <w:rFonts w:ascii="Times New Roman" w:eastAsia="Times New Roman" w:hAnsi="Times New Roman" w:cs="Times New Roman"/>
                <w:snapToGrid w:val="0"/>
                <w:sz w:val="24"/>
                <w:szCs w:val="24"/>
                <w:lang w:eastAsia="ru-RU"/>
              </w:rPr>
              <w:t>Кількість лікарів загальної практики - сімейних лікарів на 1000 осіб наявного населення на кінець року</w:t>
            </w:r>
          </w:p>
        </w:tc>
        <w:tc>
          <w:tcPr>
            <w:tcW w:w="1275" w:type="dxa"/>
            <w:tcBorders>
              <w:top w:val="dotted" w:sz="4" w:space="0" w:color="auto"/>
              <w:left w:val="dotted" w:sz="4" w:space="0" w:color="auto"/>
              <w:bottom w:val="dotted" w:sz="4" w:space="0" w:color="auto"/>
              <w:right w:val="dotted" w:sz="4" w:space="0" w:color="auto"/>
            </w:tcBorders>
          </w:tcPr>
          <w:p w14:paraId="012479F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осіб</w:t>
            </w:r>
          </w:p>
        </w:tc>
        <w:tc>
          <w:tcPr>
            <w:tcW w:w="1417" w:type="dxa"/>
            <w:tcBorders>
              <w:top w:val="dotted" w:sz="4" w:space="0" w:color="auto"/>
              <w:left w:val="dotted" w:sz="4" w:space="0" w:color="auto"/>
              <w:bottom w:val="dotted" w:sz="4" w:space="0" w:color="auto"/>
              <w:right w:val="dotted" w:sz="4" w:space="0" w:color="auto"/>
            </w:tcBorders>
          </w:tcPr>
          <w:p w14:paraId="6F689F9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0,3</w:t>
            </w:r>
          </w:p>
        </w:tc>
        <w:tc>
          <w:tcPr>
            <w:tcW w:w="1560" w:type="dxa"/>
            <w:tcBorders>
              <w:top w:val="dotted" w:sz="4" w:space="0" w:color="auto"/>
              <w:left w:val="dotted" w:sz="4" w:space="0" w:color="auto"/>
              <w:bottom w:val="dotted" w:sz="4" w:space="0" w:color="auto"/>
              <w:right w:val="dotted" w:sz="4" w:space="0" w:color="auto"/>
            </w:tcBorders>
          </w:tcPr>
          <w:p w14:paraId="1BBE9AE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0,3</w:t>
            </w:r>
          </w:p>
        </w:tc>
        <w:tc>
          <w:tcPr>
            <w:tcW w:w="1276" w:type="dxa"/>
            <w:tcBorders>
              <w:top w:val="dotted" w:sz="4" w:space="0" w:color="auto"/>
              <w:left w:val="dotted" w:sz="4" w:space="0" w:color="auto"/>
              <w:bottom w:val="dotted" w:sz="4" w:space="0" w:color="auto"/>
              <w:right w:val="dotted" w:sz="4" w:space="0" w:color="auto"/>
            </w:tcBorders>
          </w:tcPr>
          <w:p w14:paraId="7A486BE6"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0,3</w:t>
            </w:r>
          </w:p>
        </w:tc>
        <w:tc>
          <w:tcPr>
            <w:tcW w:w="1559" w:type="dxa"/>
            <w:tcBorders>
              <w:top w:val="dotted" w:sz="4" w:space="0" w:color="auto"/>
              <w:left w:val="dotted" w:sz="4" w:space="0" w:color="auto"/>
              <w:bottom w:val="dotted" w:sz="4" w:space="0" w:color="auto"/>
              <w:right w:val="dotted" w:sz="4" w:space="0" w:color="auto"/>
            </w:tcBorders>
          </w:tcPr>
          <w:p w14:paraId="47603F4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0,3</w:t>
            </w:r>
          </w:p>
        </w:tc>
      </w:tr>
      <w:tr w:rsidR="000524B0" w:rsidRPr="000524B0" w14:paraId="7D1AB151"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31322D29" w14:textId="77777777" w:rsidR="000524B0" w:rsidRPr="000524B0" w:rsidRDefault="000524B0" w:rsidP="000524B0">
            <w:pPr>
              <w:spacing w:after="0" w:line="240" w:lineRule="auto"/>
              <w:rPr>
                <w:rFonts w:ascii="Times New Roman" w:eastAsia="Times New Roman" w:hAnsi="Times New Roman" w:cs="Times New Roman"/>
                <w:snapToGrid w:val="0"/>
                <w:sz w:val="24"/>
                <w:szCs w:val="24"/>
                <w:highlight w:val="yellow"/>
                <w:lang w:eastAsia="ru-RU"/>
              </w:rPr>
            </w:pPr>
            <w:r w:rsidRPr="000524B0">
              <w:rPr>
                <w:rFonts w:ascii="Times New Roman" w:eastAsia="Times New Roman" w:hAnsi="Times New Roman" w:cs="Times New Roman"/>
                <w:snapToGrid w:val="0"/>
                <w:sz w:val="24"/>
                <w:szCs w:val="24"/>
                <w:lang w:eastAsia="ru-RU"/>
              </w:rPr>
              <w:t>Середня наповнюваність групи дошкільного навчального закладу об’єднаної територіальної громади</w:t>
            </w:r>
          </w:p>
        </w:tc>
        <w:tc>
          <w:tcPr>
            <w:tcW w:w="1275" w:type="dxa"/>
            <w:tcBorders>
              <w:top w:val="dotted" w:sz="4" w:space="0" w:color="auto"/>
              <w:left w:val="dotted" w:sz="4" w:space="0" w:color="auto"/>
              <w:bottom w:val="dotted" w:sz="4" w:space="0" w:color="auto"/>
              <w:right w:val="dotted" w:sz="4" w:space="0" w:color="auto"/>
            </w:tcBorders>
          </w:tcPr>
          <w:p w14:paraId="6CFB41B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осіб</w:t>
            </w:r>
          </w:p>
        </w:tc>
        <w:tc>
          <w:tcPr>
            <w:tcW w:w="1417" w:type="dxa"/>
            <w:tcBorders>
              <w:top w:val="dotted" w:sz="4" w:space="0" w:color="auto"/>
              <w:left w:val="dotted" w:sz="4" w:space="0" w:color="auto"/>
              <w:bottom w:val="dotted" w:sz="4" w:space="0" w:color="auto"/>
              <w:right w:val="dotted" w:sz="4" w:space="0" w:color="auto"/>
            </w:tcBorders>
          </w:tcPr>
          <w:p w14:paraId="7E147EF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14</w:t>
            </w:r>
          </w:p>
        </w:tc>
        <w:tc>
          <w:tcPr>
            <w:tcW w:w="1560" w:type="dxa"/>
            <w:tcBorders>
              <w:top w:val="dotted" w:sz="4" w:space="0" w:color="auto"/>
              <w:left w:val="dotted" w:sz="4" w:space="0" w:color="auto"/>
              <w:bottom w:val="dotted" w:sz="4" w:space="0" w:color="auto"/>
              <w:right w:val="dotted" w:sz="4" w:space="0" w:color="auto"/>
            </w:tcBorders>
          </w:tcPr>
          <w:p w14:paraId="73589FA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93</w:t>
            </w:r>
          </w:p>
        </w:tc>
        <w:tc>
          <w:tcPr>
            <w:tcW w:w="1276" w:type="dxa"/>
            <w:tcBorders>
              <w:top w:val="dotted" w:sz="4" w:space="0" w:color="auto"/>
              <w:left w:val="dotted" w:sz="4" w:space="0" w:color="auto"/>
              <w:bottom w:val="dotted" w:sz="4" w:space="0" w:color="auto"/>
              <w:right w:val="dotted" w:sz="4" w:space="0" w:color="auto"/>
            </w:tcBorders>
          </w:tcPr>
          <w:p w14:paraId="29F0B6BC"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20</w:t>
            </w:r>
          </w:p>
        </w:tc>
        <w:tc>
          <w:tcPr>
            <w:tcW w:w="1559" w:type="dxa"/>
            <w:tcBorders>
              <w:top w:val="dotted" w:sz="4" w:space="0" w:color="auto"/>
              <w:left w:val="dotted" w:sz="4" w:space="0" w:color="auto"/>
              <w:bottom w:val="dotted" w:sz="4" w:space="0" w:color="auto"/>
              <w:right w:val="dotted" w:sz="4" w:space="0" w:color="auto"/>
            </w:tcBorders>
          </w:tcPr>
          <w:p w14:paraId="129F1CA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133</w:t>
            </w:r>
          </w:p>
        </w:tc>
      </w:tr>
      <w:tr w:rsidR="000524B0" w:rsidRPr="000524B0" w14:paraId="7BE5858E"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0411664B" w14:textId="77777777" w:rsidR="000524B0" w:rsidRPr="000524B0" w:rsidRDefault="000524B0" w:rsidP="000524B0">
            <w:pPr>
              <w:spacing w:after="0" w:line="240" w:lineRule="auto"/>
              <w:rPr>
                <w:rFonts w:ascii="Times New Roman" w:eastAsia="Times New Roman" w:hAnsi="Times New Roman" w:cs="Times New Roman"/>
                <w:snapToGrid w:val="0"/>
                <w:sz w:val="24"/>
                <w:szCs w:val="24"/>
                <w:highlight w:val="yellow"/>
                <w:lang w:eastAsia="ru-RU"/>
              </w:rPr>
            </w:pPr>
            <w:r w:rsidRPr="000524B0">
              <w:rPr>
                <w:rFonts w:ascii="Times New Roman" w:eastAsia="Times New Roman" w:hAnsi="Times New Roman" w:cs="Times New Roman"/>
                <w:snapToGrid w:val="0"/>
                <w:sz w:val="24"/>
                <w:szCs w:val="24"/>
                <w:lang w:eastAsia="ru-RU"/>
              </w:rPr>
              <w:t>Частка дітей дошкільного віку охоплена дошкільними навчальними закладами, у загальній кількості дітей дошкільного віку</w:t>
            </w:r>
          </w:p>
        </w:tc>
        <w:tc>
          <w:tcPr>
            <w:tcW w:w="1275" w:type="dxa"/>
            <w:tcBorders>
              <w:top w:val="dotted" w:sz="4" w:space="0" w:color="auto"/>
              <w:left w:val="dotted" w:sz="4" w:space="0" w:color="auto"/>
              <w:bottom w:val="dotted" w:sz="4" w:space="0" w:color="auto"/>
              <w:right w:val="dotted" w:sz="4" w:space="0" w:color="auto"/>
            </w:tcBorders>
          </w:tcPr>
          <w:p w14:paraId="2A8DF41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w:t>
            </w:r>
          </w:p>
        </w:tc>
        <w:tc>
          <w:tcPr>
            <w:tcW w:w="1417" w:type="dxa"/>
            <w:tcBorders>
              <w:top w:val="dotted" w:sz="4" w:space="0" w:color="auto"/>
              <w:left w:val="dotted" w:sz="4" w:space="0" w:color="auto"/>
              <w:bottom w:val="dotted" w:sz="4" w:space="0" w:color="auto"/>
              <w:right w:val="dotted" w:sz="4" w:space="0" w:color="auto"/>
            </w:tcBorders>
          </w:tcPr>
          <w:p w14:paraId="22D9A33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68</w:t>
            </w:r>
          </w:p>
        </w:tc>
        <w:tc>
          <w:tcPr>
            <w:tcW w:w="1560" w:type="dxa"/>
            <w:tcBorders>
              <w:top w:val="dotted" w:sz="4" w:space="0" w:color="auto"/>
              <w:left w:val="dotted" w:sz="4" w:space="0" w:color="auto"/>
              <w:bottom w:val="dotted" w:sz="4" w:space="0" w:color="auto"/>
              <w:right w:val="dotted" w:sz="4" w:space="0" w:color="auto"/>
            </w:tcBorders>
          </w:tcPr>
          <w:p w14:paraId="125864A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70</w:t>
            </w:r>
          </w:p>
        </w:tc>
        <w:tc>
          <w:tcPr>
            <w:tcW w:w="1276" w:type="dxa"/>
            <w:tcBorders>
              <w:top w:val="dotted" w:sz="4" w:space="0" w:color="auto"/>
              <w:left w:val="dotted" w:sz="4" w:space="0" w:color="auto"/>
              <w:bottom w:val="dotted" w:sz="4" w:space="0" w:color="auto"/>
              <w:right w:val="dotted" w:sz="4" w:space="0" w:color="auto"/>
            </w:tcBorders>
          </w:tcPr>
          <w:p w14:paraId="641A406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70</w:t>
            </w:r>
          </w:p>
        </w:tc>
        <w:tc>
          <w:tcPr>
            <w:tcW w:w="1559" w:type="dxa"/>
            <w:tcBorders>
              <w:top w:val="dotted" w:sz="4" w:space="0" w:color="auto"/>
              <w:left w:val="dotted" w:sz="4" w:space="0" w:color="auto"/>
              <w:bottom w:val="dotted" w:sz="4" w:space="0" w:color="auto"/>
              <w:right w:val="dotted" w:sz="4" w:space="0" w:color="auto"/>
            </w:tcBorders>
          </w:tcPr>
          <w:p w14:paraId="5E263C56"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r>
      <w:tr w:rsidR="000524B0" w:rsidRPr="000524B0" w14:paraId="2F60B469"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2F41A261" w14:textId="77777777" w:rsidR="000524B0" w:rsidRPr="000524B0" w:rsidRDefault="000524B0" w:rsidP="000524B0">
            <w:pPr>
              <w:spacing w:after="0" w:line="240" w:lineRule="auto"/>
              <w:rPr>
                <w:rFonts w:ascii="Times New Roman" w:eastAsia="Times New Roman" w:hAnsi="Times New Roman" w:cs="Times New Roman"/>
                <w:snapToGrid w:val="0"/>
                <w:sz w:val="24"/>
                <w:szCs w:val="24"/>
                <w:highlight w:val="yellow"/>
                <w:lang w:eastAsia="ru-RU"/>
              </w:rPr>
            </w:pPr>
            <w:r w:rsidRPr="000524B0">
              <w:rPr>
                <w:rFonts w:ascii="Times New Roman" w:eastAsia="Times New Roman" w:hAnsi="Times New Roman" w:cs="Times New Roman"/>
                <w:snapToGrid w:val="0"/>
                <w:sz w:val="24"/>
                <w:szCs w:val="24"/>
                <w:lang w:eastAsia="ru-RU"/>
              </w:rPr>
              <w:lastRenderedPageBreak/>
              <w:t>Середня наповнюваність класів загальноосвітньої школи об’єднаної територіальної громади</w:t>
            </w:r>
          </w:p>
        </w:tc>
        <w:tc>
          <w:tcPr>
            <w:tcW w:w="1275" w:type="dxa"/>
            <w:tcBorders>
              <w:top w:val="dotted" w:sz="4" w:space="0" w:color="auto"/>
              <w:left w:val="dotted" w:sz="4" w:space="0" w:color="auto"/>
              <w:bottom w:val="dotted" w:sz="4" w:space="0" w:color="auto"/>
              <w:right w:val="dotted" w:sz="4" w:space="0" w:color="auto"/>
            </w:tcBorders>
          </w:tcPr>
          <w:p w14:paraId="03FF3E9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осіб</w:t>
            </w:r>
          </w:p>
        </w:tc>
        <w:tc>
          <w:tcPr>
            <w:tcW w:w="1417" w:type="dxa"/>
            <w:tcBorders>
              <w:top w:val="dotted" w:sz="4" w:space="0" w:color="auto"/>
              <w:left w:val="dotted" w:sz="4" w:space="0" w:color="auto"/>
              <w:bottom w:val="dotted" w:sz="4" w:space="0" w:color="auto"/>
              <w:right w:val="dotted" w:sz="4" w:space="0" w:color="auto"/>
            </w:tcBorders>
          </w:tcPr>
          <w:p w14:paraId="7210775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16</w:t>
            </w:r>
          </w:p>
        </w:tc>
        <w:tc>
          <w:tcPr>
            <w:tcW w:w="1560" w:type="dxa"/>
            <w:tcBorders>
              <w:top w:val="dotted" w:sz="4" w:space="0" w:color="auto"/>
              <w:left w:val="dotted" w:sz="4" w:space="0" w:color="auto"/>
              <w:bottom w:val="dotted" w:sz="4" w:space="0" w:color="auto"/>
              <w:right w:val="dotted" w:sz="4" w:space="0" w:color="auto"/>
            </w:tcBorders>
          </w:tcPr>
          <w:p w14:paraId="7CBF8B6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113</w:t>
            </w:r>
          </w:p>
        </w:tc>
        <w:tc>
          <w:tcPr>
            <w:tcW w:w="1276" w:type="dxa"/>
            <w:tcBorders>
              <w:top w:val="dotted" w:sz="4" w:space="0" w:color="auto"/>
              <w:left w:val="dotted" w:sz="4" w:space="0" w:color="auto"/>
              <w:bottom w:val="dotted" w:sz="4" w:space="0" w:color="auto"/>
              <w:right w:val="dotted" w:sz="4" w:space="0" w:color="auto"/>
            </w:tcBorders>
          </w:tcPr>
          <w:p w14:paraId="5B53511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20</w:t>
            </w:r>
          </w:p>
        </w:tc>
        <w:tc>
          <w:tcPr>
            <w:tcW w:w="1559" w:type="dxa"/>
            <w:tcBorders>
              <w:top w:val="dotted" w:sz="4" w:space="0" w:color="auto"/>
              <w:left w:val="dotted" w:sz="4" w:space="0" w:color="auto"/>
              <w:bottom w:val="dotted" w:sz="4" w:space="0" w:color="auto"/>
              <w:right w:val="dotted" w:sz="4" w:space="0" w:color="auto"/>
            </w:tcBorders>
          </w:tcPr>
          <w:p w14:paraId="265BEB5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111</w:t>
            </w:r>
          </w:p>
        </w:tc>
      </w:tr>
      <w:tr w:rsidR="000524B0" w:rsidRPr="000524B0" w14:paraId="647936CC"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2BF5FC62" w14:textId="77777777" w:rsidR="000524B0" w:rsidRPr="000524B0" w:rsidRDefault="000524B0" w:rsidP="000524B0">
            <w:pPr>
              <w:spacing w:after="0" w:line="240" w:lineRule="auto"/>
              <w:rPr>
                <w:rFonts w:ascii="Times New Roman" w:eastAsia="Times New Roman" w:hAnsi="Times New Roman" w:cs="Times New Roman"/>
                <w:snapToGrid w:val="0"/>
                <w:sz w:val="24"/>
                <w:szCs w:val="24"/>
                <w:highlight w:val="yellow"/>
                <w:lang w:eastAsia="ru-RU"/>
              </w:rPr>
            </w:pPr>
            <w:r w:rsidRPr="000524B0">
              <w:rPr>
                <w:rFonts w:ascii="Times New Roman" w:eastAsia="Times New Roman" w:hAnsi="Times New Roman" w:cs="Times New Roman"/>
                <w:snapToGrid w:val="0"/>
                <w:sz w:val="24"/>
                <w:szCs w:val="24"/>
                <w:lang w:eastAsia="ru-RU"/>
              </w:rPr>
              <w:t>Частка дітей, для яких організовано підвезення до місця навчання і додому, у загальній кількості учнів, які того потребують</w:t>
            </w:r>
          </w:p>
        </w:tc>
        <w:tc>
          <w:tcPr>
            <w:tcW w:w="1275" w:type="dxa"/>
            <w:tcBorders>
              <w:top w:val="dotted" w:sz="4" w:space="0" w:color="auto"/>
              <w:left w:val="dotted" w:sz="4" w:space="0" w:color="auto"/>
              <w:bottom w:val="dotted" w:sz="4" w:space="0" w:color="auto"/>
              <w:right w:val="dotted" w:sz="4" w:space="0" w:color="auto"/>
            </w:tcBorders>
          </w:tcPr>
          <w:p w14:paraId="16E0061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w:t>
            </w:r>
          </w:p>
        </w:tc>
        <w:tc>
          <w:tcPr>
            <w:tcW w:w="1417" w:type="dxa"/>
            <w:tcBorders>
              <w:top w:val="dotted" w:sz="4" w:space="0" w:color="auto"/>
              <w:left w:val="dotted" w:sz="4" w:space="0" w:color="auto"/>
              <w:bottom w:val="dotted" w:sz="4" w:space="0" w:color="auto"/>
              <w:right w:val="dotted" w:sz="4" w:space="0" w:color="auto"/>
            </w:tcBorders>
          </w:tcPr>
          <w:p w14:paraId="2B561C3C"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c>
          <w:tcPr>
            <w:tcW w:w="1560" w:type="dxa"/>
            <w:tcBorders>
              <w:top w:val="dotted" w:sz="4" w:space="0" w:color="auto"/>
              <w:left w:val="dotted" w:sz="4" w:space="0" w:color="auto"/>
              <w:bottom w:val="dotted" w:sz="4" w:space="0" w:color="auto"/>
              <w:right w:val="dotted" w:sz="4" w:space="0" w:color="auto"/>
            </w:tcBorders>
          </w:tcPr>
          <w:p w14:paraId="2186040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c>
          <w:tcPr>
            <w:tcW w:w="1276" w:type="dxa"/>
            <w:tcBorders>
              <w:top w:val="dotted" w:sz="4" w:space="0" w:color="auto"/>
              <w:left w:val="dotted" w:sz="4" w:space="0" w:color="auto"/>
              <w:bottom w:val="dotted" w:sz="4" w:space="0" w:color="auto"/>
              <w:right w:val="dotted" w:sz="4" w:space="0" w:color="auto"/>
            </w:tcBorders>
          </w:tcPr>
          <w:p w14:paraId="2D54B53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c>
          <w:tcPr>
            <w:tcW w:w="1559" w:type="dxa"/>
            <w:tcBorders>
              <w:top w:val="dotted" w:sz="4" w:space="0" w:color="auto"/>
              <w:left w:val="dotted" w:sz="4" w:space="0" w:color="auto"/>
              <w:bottom w:val="dotted" w:sz="4" w:space="0" w:color="auto"/>
              <w:right w:val="dotted" w:sz="4" w:space="0" w:color="auto"/>
            </w:tcBorders>
          </w:tcPr>
          <w:p w14:paraId="25B9D04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r>
      <w:tr w:rsidR="000524B0" w:rsidRPr="000524B0" w14:paraId="43D73EB9"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1938109F" w14:textId="77777777" w:rsidR="000524B0" w:rsidRPr="000524B0" w:rsidRDefault="000524B0" w:rsidP="000524B0">
            <w:pPr>
              <w:spacing w:after="0" w:line="240" w:lineRule="auto"/>
              <w:rPr>
                <w:rFonts w:ascii="Times New Roman" w:eastAsia="Times New Roman" w:hAnsi="Times New Roman" w:cs="Times New Roman"/>
                <w:snapToGrid w:val="0"/>
                <w:sz w:val="24"/>
                <w:szCs w:val="24"/>
                <w:highlight w:val="yellow"/>
                <w:lang w:eastAsia="ru-RU"/>
              </w:rPr>
            </w:pPr>
            <w:r w:rsidRPr="000524B0">
              <w:rPr>
                <w:rFonts w:ascii="Times New Roman" w:eastAsia="Times New Roman" w:hAnsi="Times New Roman" w:cs="Times New Roman"/>
                <w:snapToGrid w:val="0"/>
                <w:sz w:val="24"/>
                <w:szCs w:val="24"/>
                <w:lang w:eastAsia="ru-RU"/>
              </w:rPr>
              <w:t>Частка дітей, охоплених позашкільною освітою, у загальній кількості дітей шкільного віку</w:t>
            </w:r>
          </w:p>
        </w:tc>
        <w:tc>
          <w:tcPr>
            <w:tcW w:w="1275" w:type="dxa"/>
            <w:tcBorders>
              <w:top w:val="dotted" w:sz="4" w:space="0" w:color="auto"/>
              <w:left w:val="dotted" w:sz="4" w:space="0" w:color="auto"/>
              <w:bottom w:val="dotted" w:sz="4" w:space="0" w:color="auto"/>
              <w:right w:val="dotted" w:sz="4" w:space="0" w:color="auto"/>
            </w:tcBorders>
          </w:tcPr>
          <w:p w14:paraId="16E2557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w:t>
            </w:r>
          </w:p>
        </w:tc>
        <w:tc>
          <w:tcPr>
            <w:tcW w:w="1417" w:type="dxa"/>
            <w:tcBorders>
              <w:top w:val="dotted" w:sz="4" w:space="0" w:color="auto"/>
              <w:left w:val="dotted" w:sz="4" w:space="0" w:color="auto"/>
              <w:bottom w:val="dotted" w:sz="4" w:space="0" w:color="auto"/>
              <w:right w:val="dotted" w:sz="4" w:space="0" w:color="auto"/>
            </w:tcBorders>
          </w:tcPr>
          <w:p w14:paraId="03F493F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85</w:t>
            </w:r>
          </w:p>
        </w:tc>
        <w:tc>
          <w:tcPr>
            <w:tcW w:w="1560" w:type="dxa"/>
            <w:tcBorders>
              <w:top w:val="dotted" w:sz="4" w:space="0" w:color="auto"/>
              <w:left w:val="dotted" w:sz="4" w:space="0" w:color="auto"/>
              <w:bottom w:val="dotted" w:sz="4" w:space="0" w:color="auto"/>
              <w:right w:val="dotted" w:sz="4" w:space="0" w:color="auto"/>
            </w:tcBorders>
          </w:tcPr>
          <w:p w14:paraId="58DC276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85</w:t>
            </w:r>
          </w:p>
        </w:tc>
        <w:tc>
          <w:tcPr>
            <w:tcW w:w="1276" w:type="dxa"/>
            <w:tcBorders>
              <w:top w:val="dotted" w:sz="4" w:space="0" w:color="auto"/>
              <w:left w:val="dotted" w:sz="4" w:space="0" w:color="auto"/>
              <w:bottom w:val="dotted" w:sz="4" w:space="0" w:color="auto"/>
              <w:right w:val="dotted" w:sz="4" w:space="0" w:color="auto"/>
            </w:tcBorders>
          </w:tcPr>
          <w:p w14:paraId="10E012E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90</w:t>
            </w:r>
          </w:p>
        </w:tc>
        <w:tc>
          <w:tcPr>
            <w:tcW w:w="1559" w:type="dxa"/>
            <w:tcBorders>
              <w:top w:val="dotted" w:sz="4" w:space="0" w:color="auto"/>
              <w:left w:val="dotted" w:sz="4" w:space="0" w:color="auto"/>
              <w:bottom w:val="dotted" w:sz="4" w:space="0" w:color="auto"/>
              <w:right w:val="dotted" w:sz="4" w:space="0" w:color="auto"/>
            </w:tcBorders>
          </w:tcPr>
          <w:p w14:paraId="7F42E1A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106</w:t>
            </w:r>
          </w:p>
        </w:tc>
      </w:tr>
      <w:tr w:rsidR="000524B0" w:rsidRPr="000524B0" w14:paraId="183B8BDC"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338E19A6" w14:textId="77777777" w:rsidR="000524B0" w:rsidRPr="000524B0" w:rsidRDefault="000524B0" w:rsidP="000524B0">
            <w:pPr>
              <w:spacing w:after="0" w:line="240" w:lineRule="auto"/>
              <w:rPr>
                <w:rFonts w:ascii="Times New Roman" w:eastAsia="Times New Roman" w:hAnsi="Times New Roman" w:cs="Times New Roman"/>
                <w:snapToGrid w:val="0"/>
                <w:sz w:val="24"/>
                <w:szCs w:val="24"/>
                <w:highlight w:val="yellow"/>
                <w:lang w:eastAsia="ru-RU"/>
              </w:rPr>
            </w:pPr>
            <w:r w:rsidRPr="000524B0">
              <w:rPr>
                <w:rFonts w:ascii="Times New Roman" w:eastAsia="Times New Roman" w:hAnsi="Times New Roman" w:cs="Times New Roman"/>
                <w:snapToGrid w:val="0"/>
                <w:sz w:val="24"/>
                <w:szCs w:val="24"/>
                <w:lang w:eastAsia="ru-RU"/>
              </w:rPr>
              <w:t>Частка випускників загальноосвітніх навчальних закладів, які отримали за результатами зовнішнього незалежного оцінювання з іноземної мови 160 балів і вище, у загальній кількості учнів, що проходили тестування з іноземної мови</w:t>
            </w:r>
          </w:p>
        </w:tc>
        <w:tc>
          <w:tcPr>
            <w:tcW w:w="1275" w:type="dxa"/>
            <w:tcBorders>
              <w:top w:val="dotted" w:sz="4" w:space="0" w:color="auto"/>
              <w:left w:val="dotted" w:sz="4" w:space="0" w:color="auto"/>
              <w:bottom w:val="dotted" w:sz="4" w:space="0" w:color="auto"/>
              <w:right w:val="dotted" w:sz="4" w:space="0" w:color="auto"/>
            </w:tcBorders>
          </w:tcPr>
          <w:p w14:paraId="6D7AB1F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w:t>
            </w:r>
          </w:p>
        </w:tc>
        <w:tc>
          <w:tcPr>
            <w:tcW w:w="1417" w:type="dxa"/>
            <w:tcBorders>
              <w:top w:val="dotted" w:sz="4" w:space="0" w:color="auto"/>
              <w:left w:val="dotted" w:sz="4" w:space="0" w:color="auto"/>
              <w:bottom w:val="dotted" w:sz="4" w:space="0" w:color="auto"/>
              <w:right w:val="dotted" w:sz="4" w:space="0" w:color="auto"/>
            </w:tcBorders>
          </w:tcPr>
          <w:p w14:paraId="170B626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50</w:t>
            </w:r>
          </w:p>
        </w:tc>
        <w:tc>
          <w:tcPr>
            <w:tcW w:w="1560" w:type="dxa"/>
            <w:tcBorders>
              <w:top w:val="dotted" w:sz="4" w:space="0" w:color="auto"/>
              <w:left w:val="dotted" w:sz="4" w:space="0" w:color="auto"/>
              <w:bottom w:val="dotted" w:sz="4" w:space="0" w:color="auto"/>
              <w:right w:val="dotted" w:sz="4" w:space="0" w:color="auto"/>
            </w:tcBorders>
          </w:tcPr>
          <w:p w14:paraId="2ACB9A8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25</w:t>
            </w:r>
          </w:p>
        </w:tc>
        <w:tc>
          <w:tcPr>
            <w:tcW w:w="1276" w:type="dxa"/>
            <w:tcBorders>
              <w:top w:val="dotted" w:sz="4" w:space="0" w:color="auto"/>
              <w:left w:val="dotted" w:sz="4" w:space="0" w:color="auto"/>
              <w:bottom w:val="dotted" w:sz="4" w:space="0" w:color="auto"/>
              <w:right w:val="dotted" w:sz="4" w:space="0" w:color="auto"/>
            </w:tcBorders>
          </w:tcPr>
          <w:p w14:paraId="5FF4305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50</w:t>
            </w:r>
          </w:p>
        </w:tc>
        <w:tc>
          <w:tcPr>
            <w:tcW w:w="1559" w:type="dxa"/>
            <w:tcBorders>
              <w:top w:val="dotted" w:sz="4" w:space="0" w:color="auto"/>
              <w:left w:val="dotted" w:sz="4" w:space="0" w:color="auto"/>
              <w:bottom w:val="dotted" w:sz="4" w:space="0" w:color="auto"/>
              <w:right w:val="dotted" w:sz="4" w:space="0" w:color="auto"/>
            </w:tcBorders>
          </w:tcPr>
          <w:p w14:paraId="35EE764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r>
      <w:tr w:rsidR="000524B0" w:rsidRPr="000524B0" w14:paraId="2CAAE422"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3F712E25" w14:textId="77777777" w:rsidR="000524B0" w:rsidRPr="000524B0" w:rsidRDefault="000524B0" w:rsidP="000524B0">
            <w:pPr>
              <w:spacing w:after="0" w:line="240" w:lineRule="auto"/>
              <w:rPr>
                <w:rFonts w:ascii="Times New Roman" w:eastAsia="Times New Roman" w:hAnsi="Times New Roman" w:cs="Times New Roman"/>
                <w:snapToGrid w:val="0"/>
                <w:sz w:val="24"/>
                <w:szCs w:val="24"/>
                <w:highlight w:val="yellow"/>
                <w:lang w:eastAsia="ru-RU"/>
              </w:rPr>
            </w:pPr>
            <w:r w:rsidRPr="000524B0">
              <w:rPr>
                <w:rFonts w:ascii="Times New Roman" w:eastAsia="Times New Roman" w:hAnsi="Times New Roman" w:cs="Times New Roman"/>
                <w:snapToGrid w:val="0"/>
                <w:sz w:val="24"/>
                <w:szCs w:val="24"/>
                <w:lang w:eastAsia="ru-RU"/>
              </w:rPr>
              <w:t>Частка випускників загальноосвітніх навчальних закладів, які отримали за результатами зовнішнього незалежного оцінювання з української мови 160 балів і вище, у загальній кількості учнів, що проходили тестування з української мови</w:t>
            </w:r>
          </w:p>
        </w:tc>
        <w:tc>
          <w:tcPr>
            <w:tcW w:w="1275" w:type="dxa"/>
            <w:tcBorders>
              <w:top w:val="dotted" w:sz="4" w:space="0" w:color="auto"/>
              <w:left w:val="dotted" w:sz="4" w:space="0" w:color="auto"/>
              <w:bottom w:val="dotted" w:sz="4" w:space="0" w:color="auto"/>
              <w:right w:val="dotted" w:sz="4" w:space="0" w:color="auto"/>
            </w:tcBorders>
          </w:tcPr>
          <w:p w14:paraId="7404164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w:t>
            </w:r>
          </w:p>
        </w:tc>
        <w:tc>
          <w:tcPr>
            <w:tcW w:w="1417" w:type="dxa"/>
            <w:tcBorders>
              <w:top w:val="dotted" w:sz="4" w:space="0" w:color="auto"/>
              <w:left w:val="dotted" w:sz="4" w:space="0" w:color="auto"/>
              <w:bottom w:val="dotted" w:sz="4" w:space="0" w:color="auto"/>
              <w:right w:val="dotted" w:sz="4" w:space="0" w:color="auto"/>
            </w:tcBorders>
          </w:tcPr>
          <w:p w14:paraId="5BD6D37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50</w:t>
            </w:r>
          </w:p>
        </w:tc>
        <w:tc>
          <w:tcPr>
            <w:tcW w:w="1560" w:type="dxa"/>
            <w:tcBorders>
              <w:top w:val="dotted" w:sz="4" w:space="0" w:color="auto"/>
              <w:left w:val="dotted" w:sz="4" w:space="0" w:color="auto"/>
              <w:bottom w:val="dotted" w:sz="4" w:space="0" w:color="auto"/>
              <w:right w:val="dotted" w:sz="4" w:space="0" w:color="auto"/>
            </w:tcBorders>
          </w:tcPr>
          <w:p w14:paraId="5B7C69C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40</w:t>
            </w:r>
          </w:p>
        </w:tc>
        <w:tc>
          <w:tcPr>
            <w:tcW w:w="1276" w:type="dxa"/>
            <w:tcBorders>
              <w:top w:val="dotted" w:sz="4" w:space="0" w:color="auto"/>
              <w:left w:val="dotted" w:sz="4" w:space="0" w:color="auto"/>
              <w:bottom w:val="dotted" w:sz="4" w:space="0" w:color="auto"/>
              <w:right w:val="dotted" w:sz="4" w:space="0" w:color="auto"/>
            </w:tcBorders>
          </w:tcPr>
          <w:p w14:paraId="4EF3E64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50</w:t>
            </w:r>
          </w:p>
        </w:tc>
        <w:tc>
          <w:tcPr>
            <w:tcW w:w="1559" w:type="dxa"/>
            <w:tcBorders>
              <w:top w:val="dotted" w:sz="4" w:space="0" w:color="auto"/>
              <w:left w:val="dotted" w:sz="4" w:space="0" w:color="auto"/>
              <w:bottom w:val="dotted" w:sz="4" w:space="0" w:color="auto"/>
              <w:right w:val="dotted" w:sz="4" w:space="0" w:color="auto"/>
            </w:tcBorders>
          </w:tcPr>
          <w:p w14:paraId="7DD698A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r>
      <w:tr w:rsidR="000524B0" w:rsidRPr="000524B0" w14:paraId="73087505"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32FEBF4C" w14:textId="77777777" w:rsidR="000524B0" w:rsidRPr="000524B0" w:rsidRDefault="000524B0" w:rsidP="000524B0">
            <w:pPr>
              <w:spacing w:after="0" w:line="240" w:lineRule="auto"/>
              <w:rPr>
                <w:rFonts w:ascii="Times New Roman" w:eastAsia="Times New Roman" w:hAnsi="Times New Roman" w:cs="Times New Roman"/>
                <w:snapToGrid w:val="0"/>
                <w:sz w:val="24"/>
                <w:szCs w:val="24"/>
                <w:highlight w:val="yellow"/>
                <w:lang w:eastAsia="ru-RU"/>
              </w:rPr>
            </w:pPr>
            <w:r w:rsidRPr="000524B0">
              <w:rPr>
                <w:rFonts w:ascii="Times New Roman" w:eastAsia="Times New Roman" w:hAnsi="Times New Roman" w:cs="Times New Roman"/>
                <w:snapToGrid w:val="0"/>
                <w:sz w:val="24"/>
                <w:szCs w:val="24"/>
                <w:lang w:eastAsia="ru-RU"/>
              </w:rPr>
              <w:t>Частка випускників загальноосвітніх навчальних закладів, які отримали за результатами зовнішнього незалежного оцінювання з математики 160 балів і вище, у загальній кількості учнів, що проходили тестування з математики</w:t>
            </w:r>
          </w:p>
        </w:tc>
        <w:tc>
          <w:tcPr>
            <w:tcW w:w="1275" w:type="dxa"/>
            <w:tcBorders>
              <w:top w:val="dotted" w:sz="4" w:space="0" w:color="auto"/>
              <w:left w:val="dotted" w:sz="4" w:space="0" w:color="auto"/>
              <w:bottom w:val="dotted" w:sz="4" w:space="0" w:color="auto"/>
              <w:right w:val="dotted" w:sz="4" w:space="0" w:color="auto"/>
            </w:tcBorders>
          </w:tcPr>
          <w:p w14:paraId="71FDA35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w:t>
            </w:r>
          </w:p>
        </w:tc>
        <w:tc>
          <w:tcPr>
            <w:tcW w:w="1417" w:type="dxa"/>
            <w:tcBorders>
              <w:top w:val="dotted" w:sz="4" w:space="0" w:color="auto"/>
              <w:left w:val="dotted" w:sz="4" w:space="0" w:color="auto"/>
              <w:bottom w:val="dotted" w:sz="4" w:space="0" w:color="auto"/>
              <w:right w:val="dotted" w:sz="4" w:space="0" w:color="auto"/>
            </w:tcBorders>
          </w:tcPr>
          <w:p w14:paraId="2A71486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50</w:t>
            </w:r>
          </w:p>
        </w:tc>
        <w:tc>
          <w:tcPr>
            <w:tcW w:w="1560" w:type="dxa"/>
            <w:tcBorders>
              <w:top w:val="dotted" w:sz="4" w:space="0" w:color="auto"/>
              <w:left w:val="dotted" w:sz="4" w:space="0" w:color="auto"/>
              <w:bottom w:val="dotted" w:sz="4" w:space="0" w:color="auto"/>
              <w:right w:val="dotted" w:sz="4" w:space="0" w:color="auto"/>
            </w:tcBorders>
          </w:tcPr>
          <w:p w14:paraId="56F38FF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50</w:t>
            </w:r>
          </w:p>
        </w:tc>
        <w:tc>
          <w:tcPr>
            <w:tcW w:w="1276" w:type="dxa"/>
            <w:tcBorders>
              <w:top w:val="dotted" w:sz="4" w:space="0" w:color="auto"/>
              <w:left w:val="dotted" w:sz="4" w:space="0" w:color="auto"/>
              <w:bottom w:val="dotted" w:sz="4" w:space="0" w:color="auto"/>
              <w:right w:val="dotted" w:sz="4" w:space="0" w:color="auto"/>
            </w:tcBorders>
          </w:tcPr>
          <w:p w14:paraId="58E74DA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c>
          <w:tcPr>
            <w:tcW w:w="1559" w:type="dxa"/>
            <w:tcBorders>
              <w:top w:val="dotted" w:sz="4" w:space="0" w:color="auto"/>
              <w:left w:val="dotted" w:sz="4" w:space="0" w:color="auto"/>
              <w:bottom w:val="dotted" w:sz="4" w:space="0" w:color="auto"/>
              <w:right w:val="dotted" w:sz="4" w:space="0" w:color="auto"/>
            </w:tcBorders>
          </w:tcPr>
          <w:p w14:paraId="3C99CAD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r>
      <w:tr w:rsidR="000524B0" w:rsidRPr="000524B0" w14:paraId="18D6F413"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267E40DF" w14:textId="77777777" w:rsidR="000524B0" w:rsidRPr="000524B0" w:rsidRDefault="000524B0" w:rsidP="000524B0">
            <w:pPr>
              <w:spacing w:after="0" w:line="240" w:lineRule="auto"/>
              <w:rPr>
                <w:rFonts w:ascii="Times New Roman" w:eastAsia="Times New Roman" w:hAnsi="Times New Roman" w:cs="Times New Roman"/>
                <w:snapToGrid w:val="0"/>
                <w:sz w:val="24"/>
                <w:szCs w:val="24"/>
                <w:highlight w:val="yellow"/>
                <w:lang w:eastAsia="ru-RU"/>
              </w:rPr>
            </w:pPr>
            <w:r w:rsidRPr="000524B0">
              <w:rPr>
                <w:rFonts w:ascii="Times New Roman" w:eastAsia="Times New Roman" w:hAnsi="Times New Roman" w:cs="Times New Roman"/>
                <w:snapToGrid w:val="0"/>
                <w:sz w:val="24"/>
                <w:szCs w:val="24"/>
                <w:lang w:eastAsia="ru-RU"/>
              </w:rPr>
              <w:t>Кількість осіб, охоплених соціальними програмами та послугами, що фінансуються за кошти місцевого бюджету</w:t>
            </w:r>
          </w:p>
        </w:tc>
        <w:tc>
          <w:tcPr>
            <w:tcW w:w="1275" w:type="dxa"/>
            <w:tcBorders>
              <w:top w:val="dotted" w:sz="4" w:space="0" w:color="auto"/>
              <w:left w:val="dotted" w:sz="4" w:space="0" w:color="auto"/>
              <w:bottom w:val="dotted" w:sz="4" w:space="0" w:color="auto"/>
              <w:right w:val="dotted" w:sz="4" w:space="0" w:color="auto"/>
            </w:tcBorders>
          </w:tcPr>
          <w:p w14:paraId="548B6ED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осіб</w:t>
            </w:r>
          </w:p>
        </w:tc>
        <w:tc>
          <w:tcPr>
            <w:tcW w:w="1417" w:type="dxa"/>
            <w:tcBorders>
              <w:top w:val="dotted" w:sz="4" w:space="0" w:color="auto"/>
              <w:left w:val="dotted" w:sz="4" w:space="0" w:color="auto"/>
              <w:bottom w:val="dotted" w:sz="4" w:space="0" w:color="auto"/>
              <w:right w:val="dotted" w:sz="4" w:space="0" w:color="auto"/>
            </w:tcBorders>
          </w:tcPr>
          <w:p w14:paraId="042756E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286</w:t>
            </w:r>
          </w:p>
        </w:tc>
        <w:tc>
          <w:tcPr>
            <w:tcW w:w="1560" w:type="dxa"/>
            <w:tcBorders>
              <w:top w:val="dotted" w:sz="4" w:space="0" w:color="auto"/>
              <w:left w:val="dotted" w:sz="4" w:space="0" w:color="auto"/>
              <w:bottom w:val="dotted" w:sz="4" w:space="0" w:color="auto"/>
              <w:right w:val="dotted" w:sz="4" w:space="0" w:color="auto"/>
            </w:tcBorders>
          </w:tcPr>
          <w:p w14:paraId="743D322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115</w:t>
            </w:r>
          </w:p>
        </w:tc>
        <w:tc>
          <w:tcPr>
            <w:tcW w:w="1276" w:type="dxa"/>
            <w:tcBorders>
              <w:top w:val="dotted" w:sz="4" w:space="0" w:color="auto"/>
              <w:left w:val="dotted" w:sz="4" w:space="0" w:color="auto"/>
              <w:bottom w:val="dotted" w:sz="4" w:space="0" w:color="auto"/>
              <w:right w:val="dotted" w:sz="4" w:space="0" w:color="auto"/>
            </w:tcBorders>
          </w:tcPr>
          <w:p w14:paraId="6ABB083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345</w:t>
            </w:r>
          </w:p>
        </w:tc>
        <w:tc>
          <w:tcPr>
            <w:tcW w:w="1559" w:type="dxa"/>
            <w:tcBorders>
              <w:top w:val="dotted" w:sz="4" w:space="0" w:color="auto"/>
              <w:left w:val="dotted" w:sz="4" w:space="0" w:color="auto"/>
              <w:bottom w:val="dotted" w:sz="4" w:space="0" w:color="auto"/>
              <w:right w:val="dotted" w:sz="4" w:space="0" w:color="auto"/>
            </w:tcBorders>
          </w:tcPr>
          <w:p w14:paraId="2438245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120</w:t>
            </w:r>
          </w:p>
        </w:tc>
      </w:tr>
      <w:tr w:rsidR="000524B0" w:rsidRPr="000524B0" w14:paraId="5988F561"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095E47E9"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Кількість видів адміністративних послуг, які надаються через центри надання адміністративних послуг</w:t>
            </w:r>
          </w:p>
        </w:tc>
        <w:tc>
          <w:tcPr>
            <w:tcW w:w="1275" w:type="dxa"/>
            <w:tcBorders>
              <w:top w:val="dotted" w:sz="4" w:space="0" w:color="auto"/>
              <w:left w:val="dotted" w:sz="4" w:space="0" w:color="auto"/>
              <w:bottom w:val="dotted" w:sz="4" w:space="0" w:color="auto"/>
              <w:right w:val="dotted" w:sz="4" w:space="0" w:color="auto"/>
            </w:tcBorders>
          </w:tcPr>
          <w:p w14:paraId="00F9624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одиниць</w:t>
            </w:r>
          </w:p>
        </w:tc>
        <w:tc>
          <w:tcPr>
            <w:tcW w:w="1417" w:type="dxa"/>
            <w:tcBorders>
              <w:top w:val="dotted" w:sz="4" w:space="0" w:color="auto"/>
              <w:left w:val="dotted" w:sz="4" w:space="0" w:color="auto"/>
              <w:bottom w:val="dotted" w:sz="4" w:space="0" w:color="auto"/>
              <w:right w:val="dotted" w:sz="4" w:space="0" w:color="auto"/>
            </w:tcBorders>
          </w:tcPr>
          <w:p w14:paraId="7A3D07B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117</w:t>
            </w:r>
          </w:p>
        </w:tc>
        <w:tc>
          <w:tcPr>
            <w:tcW w:w="1560" w:type="dxa"/>
            <w:tcBorders>
              <w:top w:val="dotted" w:sz="4" w:space="0" w:color="auto"/>
              <w:left w:val="dotted" w:sz="4" w:space="0" w:color="auto"/>
              <w:bottom w:val="dotted" w:sz="4" w:space="0" w:color="auto"/>
              <w:right w:val="dotted" w:sz="4" w:space="0" w:color="auto"/>
            </w:tcBorders>
          </w:tcPr>
          <w:p w14:paraId="125D552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130</w:t>
            </w:r>
          </w:p>
        </w:tc>
        <w:tc>
          <w:tcPr>
            <w:tcW w:w="1276" w:type="dxa"/>
            <w:tcBorders>
              <w:top w:val="dotted" w:sz="4" w:space="0" w:color="auto"/>
              <w:left w:val="dotted" w:sz="4" w:space="0" w:color="auto"/>
              <w:bottom w:val="dotted" w:sz="4" w:space="0" w:color="auto"/>
              <w:right w:val="dotted" w:sz="4" w:space="0" w:color="auto"/>
            </w:tcBorders>
          </w:tcPr>
          <w:p w14:paraId="21990A4C"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140</w:t>
            </w:r>
          </w:p>
        </w:tc>
        <w:tc>
          <w:tcPr>
            <w:tcW w:w="1559" w:type="dxa"/>
            <w:tcBorders>
              <w:top w:val="dotted" w:sz="4" w:space="0" w:color="auto"/>
              <w:left w:val="dotted" w:sz="4" w:space="0" w:color="auto"/>
              <w:bottom w:val="dotted" w:sz="4" w:space="0" w:color="auto"/>
              <w:right w:val="dotted" w:sz="4" w:space="0" w:color="auto"/>
            </w:tcBorders>
          </w:tcPr>
          <w:p w14:paraId="072CB78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120</w:t>
            </w:r>
          </w:p>
        </w:tc>
      </w:tr>
      <w:tr w:rsidR="000524B0" w:rsidRPr="000524B0" w14:paraId="36FDB8E0"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763A6D71"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Кількість наданих адміністративних послуг через центри надання адміністративних послуг</w:t>
            </w:r>
          </w:p>
        </w:tc>
        <w:tc>
          <w:tcPr>
            <w:tcW w:w="1275" w:type="dxa"/>
            <w:tcBorders>
              <w:top w:val="dotted" w:sz="4" w:space="0" w:color="auto"/>
              <w:left w:val="dotted" w:sz="4" w:space="0" w:color="auto"/>
              <w:bottom w:val="dotted" w:sz="4" w:space="0" w:color="auto"/>
              <w:right w:val="dotted" w:sz="4" w:space="0" w:color="auto"/>
            </w:tcBorders>
          </w:tcPr>
          <w:p w14:paraId="3A8574C6"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одиниць</w:t>
            </w:r>
          </w:p>
        </w:tc>
        <w:tc>
          <w:tcPr>
            <w:tcW w:w="1417" w:type="dxa"/>
            <w:tcBorders>
              <w:top w:val="dotted" w:sz="4" w:space="0" w:color="auto"/>
              <w:left w:val="dotted" w:sz="4" w:space="0" w:color="auto"/>
              <w:bottom w:val="dotted" w:sz="4" w:space="0" w:color="auto"/>
              <w:right w:val="dotted" w:sz="4" w:space="0" w:color="auto"/>
            </w:tcBorders>
          </w:tcPr>
          <w:p w14:paraId="2CDD98FC"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5500</w:t>
            </w:r>
          </w:p>
        </w:tc>
        <w:tc>
          <w:tcPr>
            <w:tcW w:w="1560" w:type="dxa"/>
            <w:tcBorders>
              <w:top w:val="dotted" w:sz="4" w:space="0" w:color="auto"/>
              <w:left w:val="dotted" w:sz="4" w:space="0" w:color="auto"/>
              <w:bottom w:val="dotted" w:sz="4" w:space="0" w:color="auto"/>
              <w:right w:val="dotted" w:sz="4" w:space="0" w:color="auto"/>
            </w:tcBorders>
          </w:tcPr>
          <w:p w14:paraId="4C42D93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286,9</w:t>
            </w:r>
          </w:p>
        </w:tc>
        <w:tc>
          <w:tcPr>
            <w:tcW w:w="1276" w:type="dxa"/>
            <w:tcBorders>
              <w:top w:val="dotted" w:sz="4" w:space="0" w:color="auto"/>
              <w:left w:val="dotted" w:sz="4" w:space="0" w:color="auto"/>
              <w:bottom w:val="dotted" w:sz="4" w:space="0" w:color="auto"/>
              <w:right w:val="dotted" w:sz="4" w:space="0" w:color="auto"/>
            </w:tcBorders>
          </w:tcPr>
          <w:p w14:paraId="3B93A20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6000</w:t>
            </w:r>
          </w:p>
        </w:tc>
        <w:tc>
          <w:tcPr>
            <w:tcW w:w="1559" w:type="dxa"/>
            <w:tcBorders>
              <w:top w:val="dotted" w:sz="4" w:space="0" w:color="auto"/>
              <w:left w:val="dotted" w:sz="4" w:space="0" w:color="auto"/>
              <w:bottom w:val="dotted" w:sz="4" w:space="0" w:color="auto"/>
              <w:right w:val="dotted" w:sz="4" w:space="0" w:color="auto"/>
            </w:tcBorders>
          </w:tcPr>
          <w:p w14:paraId="29BC470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109</w:t>
            </w:r>
          </w:p>
        </w:tc>
      </w:tr>
      <w:tr w:rsidR="000524B0" w:rsidRPr="000524B0" w14:paraId="5B9C84C1" w14:textId="77777777" w:rsidTr="000524B0">
        <w:trPr>
          <w:cantSplit/>
          <w:trHeight w:val="173"/>
        </w:trPr>
        <w:tc>
          <w:tcPr>
            <w:tcW w:w="8505" w:type="dxa"/>
            <w:tcBorders>
              <w:top w:val="dotted" w:sz="4" w:space="0" w:color="auto"/>
              <w:left w:val="dotted" w:sz="4" w:space="0" w:color="auto"/>
              <w:bottom w:val="dotted" w:sz="4" w:space="0" w:color="auto"/>
              <w:right w:val="dotted" w:sz="4" w:space="0" w:color="auto"/>
            </w:tcBorders>
          </w:tcPr>
          <w:p w14:paraId="3EAA4157" w14:textId="77777777" w:rsidR="000524B0" w:rsidRPr="000524B0" w:rsidRDefault="000524B0" w:rsidP="000524B0">
            <w:pPr>
              <w:spacing w:after="0" w:line="240" w:lineRule="auto"/>
              <w:rPr>
                <w:rFonts w:ascii="Times New Roman" w:eastAsia="Times New Roman" w:hAnsi="Times New Roman" w:cs="Times New Roman"/>
                <w:b/>
                <w:snapToGrid w:val="0"/>
                <w:sz w:val="24"/>
                <w:szCs w:val="24"/>
                <w:lang w:eastAsia="ru-RU"/>
              </w:rPr>
            </w:pPr>
          </w:p>
        </w:tc>
        <w:tc>
          <w:tcPr>
            <w:tcW w:w="1275" w:type="dxa"/>
            <w:tcBorders>
              <w:top w:val="dotted" w:sz="4" w:space="0" w:color="auto"/>
              <w:left w:val="dotted" w:sz="4" w:space="0" w:color="auto"/>
              <w:bottom w:val="dotted" w:sz="4" w:space="0" w:color="auto"/>
              <w:right w:val="dotted" w:sz="4" w:space="0" w:color="auto"/>
            </w:tcBorders>
          </w:tcPr>
          <w:p w14:paraId="249989E3"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p>
        </w:tc>
        <w:tc>
          <w:tcPr>
            <w:tcW w:w="1417" w:type="dxa"/>
            <w:tcBorders>
              <w:top w:val="dotted" w:sz="4" w:space="0" w:color="auto"/>
              <w:left w:val="dotted" w:sz="4" w:space="0" w:color="auto"/>
              <w:bottom w:val="dotted" w:sz="4" w:space="0" w:color="auto"/>
              <w:right w:val="dotted" w:sz="4" w:space="0" w:color="auto"/>
            </w:tcBorders>
          </w:tcPr>
          <w:p w14:paraId="314B96CB"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highlight w:val="yellow"/>
                <w:lang w:eastAsia="ru-RU"/>
              </w:rPr>
            </w:pPr>
          </w:p>
        </w:tc>
        <w:tc>
          <w:tcPr>
            <w:tcW w:w="1560" w:type="dxa"/>
            <w:tcBorders>
              <w:top w:val="dotted" w:sz="4" w:space="0" w:color="auto"/>
              <w:left w:val="dotted" w:sz="4" w:space="0" w:color="auto"/>
              <w:bottom w:val="dotted" w:sz="4" w:space="0" w:color="auto"/>
              <w:right w:val="dotted" w:sz="4" w:space="0" w:color="auto"/>
            </w:tcBorders>
          </w:tcPr>
          <w:p w14:paraId="3BE4AE9B"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highlight w:val="yellow"/>
                <w:lang w:eastAsia="ru-RU"/>
              </w:rPr>
            </w:pPr>
          </w:p>
        </w:tc>
        <w:tc>
          <w:tcPr>
            <w:tcW w:w="1276" w:type="dxa"/>
            <w:tcBorders>
              <w:top w:val="dotted" w:sz="4" w:space="0" w:color="auto"/>
              <w:left w:val="dotted" w:sz="4" w:space="0" w:color="auto"/>
              <w:bottom w:val="dotted" w:sz="4" w:space="0" w:color="auto"/>
              <w:right w:val="dotted" w:sz="4" w:space="0" w:color="auto"/>
            </w:tcBorders>
          </w:tcPr>
          <w:p w14:paraId="4F0B4760"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highlight w:val="yellow"/>
                <w:lang w:eastAsia="ru-RU"/>
              </w:rPr>
            </w:pPr>
          </w:p>
        </w:tc>
        <w:tc>
          <w:tcPr>
            <w:tcW w:w="1559" w:type="dxa"/>
            <w:tcBorders>
              <w:top w:val="dotted" w:sz="4" w:space="0" w:color="auto"/>
              <w:left w:val="dotted" w:sz="4" w:space="0" w:color="auto"/>
              <w:bottom w:val="dotted" w:sz="4" w:space="0" w:color="auto"/>
              <w:right w:val="dotted" w:sz="4" w:space="0" w:color="auto"/>
            </w:tcBorders>
          </w:tcPr>
          <w:p w14:paraId="7EBE0A42"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highlight w:val="yellow"/>
                <w:lang w:eastAsia="ru-RU"/>
              </w:rPr>
            </w:pPr>
          </w:p>
        </w:tc>
      </w:tr>
      <w:tr w:rsidR="000524B0" w:rsidRPr="000524B0" w14:paraId="0E058BA5"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1E9DC6D8" w14:textId="77777777" w:rsidR="000524B0" w:rsidRPr="000524B0" w:rsidRDefault="000524B0" w:rsidP="000524B0">
            <w:pPr>
              <w:spacing w:after="0" w:line="240" w:lineRule="auto"/>
              <w:rPr>
                <w:rFonts w:ascii="Times New Roman" w:eastAsia="Times New Roman" w:hAnsi="Times New Roman" w:cs="Times New Roman"/>
                <w:b/>
                <w:snapToGrid w:val="0"/>
                <w:sz w:val="24"/>
                <w:szCs w:val="24"/>
                <w:highlight w:val="yellow"/>
                <w:lang w:eastAsia="ru-RU"/>
              </w:rPr>
            </w:pPr>
            <w:r w:rsidRPr="000524B0">
              <w:rPr>
                <w:rFonts w:ascii="Times New Roman" w:eastAsia="Times New Roman" w:hAnsi="Times New Roman" w:cs="Times New Roman"/>
                <w:b/>
                <w:snapToGrid w:val="0"/>
                <w:sz w:val="24"/>
                <w:szCs w:val="24"/>
                <w:lang w:eastAsia="ru-RU"/>
              </w:rPr>
              <w:t>Створення комфортних умов для життя</w:t>
            </w:r>
          </w:p>
        </w:tc>
        <w:tc>
          <w:tcPr>
            <w:tcW w:w="1275" w:type="dxa"/>
            <w:tcBorders>
              <w:top w:val="dotted" w:sz="4" w:space="0" w:color="auto"/>
              <w:left w:val="dotted" w:sz="4" w:space="0" w:color="auto"/>
              <w:bottom w:val="dotted" w:sz="4" w:space="0" w:color="auto"/>
              <w:right w:val="dotted" w:sz="4" w:space="0" w:color="auto"/>
            </w:tcBorders>
          </w:tcPr>
          <w:p w14:paraId="25E20112"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lang w:eastAsia="ru-RU"/>
              </w:rPr>
            </w:pPr>
          </w:p>
        </w:tc>
        <w:tc>
          <w:tcPr>
            <w:tcW w:w="1417" w:type="dxa"/>
            <w:tcBorders>
              <w:top w:val="dotted" w:sz="4" w:space="0" w:color="auto"/>
              <w:left w:val="dotted" w:sz="4" w:space="0" w:color="auto"/>
              <w:bottom w:val="dotted" w:sz="4" w:space="0" w:color="auto"/>
              <w:right w:val="dotted" w:sz="4" w:space="0" w:color="auto"/>
            </w:tcBorders>
          </w:tcPr>
          <w:p w14:paraId="6A4FD6A5"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highlight w:val="yellow"/>
                <w:lang w:eastAsia="ru-RU"/>
              </w:rPr>
            </w:pPr>
          </w:p>
        </w:tc>
        <w:tc>
          <w:tcPr>
            <w:tcW w:w="1560" w:type="dxa"/>
            <w:tcBorders>
              <w:top w:val="dotted" w:sz="4" w:space="0" w:color="auto"/>
              <w:left w:val="dotted" w:sz="4" w:space="0" w:color="auto"/>
              <w:bottom w:val="dotted" w:sz="4" w:space="0" w:color="auto"/>
              <w:right w:val="dotted" w:sz="4" w:space="0" w:color="auto"/>
            </w:tcBorders>
          </w:tcPr>
          <w:p w14:paraId="13EA603F"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highlight w:val="yellow"/>
                <w:lang w:eastAsia="ru-RU"/>
              </w:rPr>
            </w:pPr>
          </w:p>
        </w:tc>
        <w:tc>
          <w:tcPr>
            <w:tcW w:w="1276" w:type="dxa"/>
            <w:tcBorders>
              <w:top w:val="dotted" w:sz="4" w:space="0" w:color="auto"/>
              <w:left w:val="dotted" w:sz="4" w:space="0" w:color="auto"/>
              <w:bottom w:val="dotted" w:sz="4" w:space="0" w:color="auto"/>
              <w:right w:val="dotted" w:sz="4" w:space="0" w:color="auto"/>
            </w:tcBorders>
          </w:tcPr>
          <w:p w14:paraId="217AFE5F"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highlight w:val="yellow"/>
                <w:lang w:eastAsia="ru-RU"/>
              </w:rPr>
            </w:pPr>
          </w:p>
        </w:tc>
        <w:tc>
          <w:tcPr>
            <w:tcW w:w="1559" w:type="dxa"/>
            <w:tcBorders>
              <w:top w:val="dotted" w:sz="4" w:space="0" w:color="auto"/>
              <w:left w:val="dotted" w:sz="4" w:space="0" w:color="auto"/>
              <w:bottom w:val="dotted" w:sz="4" w:space="0" w:color="auto"/>
              <w:right w:val="dotted" w:sz="4" w:space="0" w:color="auto"/>
            </w:tcBorders>
          </w:tcPr>
          <w:p w14:paraId="067D3FCF" w14:textId="77777777" w:rsidR="000524B0" w:rsidRPr="000524B0" w:rsidRDefault="000524B0" w:rsidP="000524B0">
            <w:pPr>
              <w:spacing w:after="0" w:line="240" w:lineRule="auto"/>
              <w:jc w:val="center"/>
              <w:rPr>
                <w:rFonts w:ascii="Times New Roman" w:eastAsia="Times New Roman" w:hAnsi="Times New Roman" w:cs="Times New Roman"/>
                <w:b/>
                <w:snapToGrid w:val="0"/>
                <w:sz w:val="24"/>
                <w:szCs w:val="24"/>
                <w:highlight w:val="yellow"/>
                <w:lang w:eastAsia="ru-RU"/>
              </w:rPr>
            </w:pPr>
          </w:p>
        </w:tc>
      </w:tr>
      <w:tr w:rsidR="000524B0" w:rsidRPr="000524B0" w14:paraId="07D5C80F" w14:textId="77777777" w:rsidTr="000524B0">
        <w:trPr>
          <w:cantSplit/>
          <w:trHeight w:val="254"/>
        </w:trPr>
        <w:tc>
          <w:tcPr>
            <w:tcW w:w="8505" w:type="dxa"/>
            <w:tcBorders>
              <w:top w:val="dotted" w:sz="4" w:space="0" w:color="auto"/>
              <w:left w:val="dotted" w:sz="4" w:space="0" w:color="auto"/>
              <w:bottom w:val="dotted" w:sz="4" w:space="0" w:color="auto"/>
              <w:right w:val="dotted" w:sz="4" w:space="0" w:color="auto"/>
            </w:tcBorders>
          </w:tcPr>
          <w:p w14:paraId="05CAE933"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Кількість підприємств роздрібної торгівлі</w:t>
            </w:r>
          </w:p>
        </w:tc>
        <w:tc>
          <w:tcPr>
            <w:tcW w:w="1275" w:type="dxa"/>
            <w:tcBorders>
              <w:top w:val="dotted" w:sz="4" w:space="0" w:color="auto"/>
              <w:left w:val="dotted" w:sz="4" w:space="0" w:color="auto"/>
              <w:bottom w:val="dotted" w:sz="4" w:space="0" w:color="auto"/>
              <w:right w:val="dotted" w:sz="4" w:space="0" w:color="auto"/>
            </w:tcBorders>
          </w:tcPr>
          <w:p w14:paraId="5460FC1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одиниць</w:t>
            </w:r>
          </w:p>
        </w:tc>
        <w:tc>
          <w:tcPr>
            <w:tcW w:w="1417" w:type="dxa"/>
            <w:tcBorders>
              <w:top w:val="dotted" w:sz="4" w:space="0" w:color="auto"/>
              <w:left w:val="dotted" w:sz="4" w:space="0" w:color="auto"/>
              <w:bottom w:val="dotted" w:sz="4" w:space="0" w:color="auto"/>
              <w:right w:val="dotted" w:sz="4" w:space="0" w:color="auto"/>
            </w:tcBorders>
          </w:tcPr>
          <w:p w14:paraId="27B4629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70</w:t>
            </w:r>
          </w:p>
        </w:tc>
        <w:tc>
          <w:tcPr>
            <w:tcW w:w="1560" w:type="dxa"/>
            <w:tcBorders>
              <w:top w:val="dotted" w:sz="4" w:space="0" w:color="auto"/>
              <w:left w:val="dotted" w:sz="4" w:space="0" w:color="auto"/>
              <w:bottom w:val="dotted" w:sz="4" w:space="0" w:color="auto"/>
              <w:right w:val="dotted" w:sz="4" w:space="0" w:color="auto"/>
            </w:tcBorders>
          </w:tcPr>
          <w:p w14:paraId="4E36F8F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c>
          <w:tcPr>
            <w:tcW w:w="1276" w:type="dxa"/>
            <w:tcBorders>
              <w:top w:val="dotted" w:sz="4" w:space="0" w:color="auto"/>
              <w:left w:val="dotted" w:sz="4" w:space="0" w:color="auto"/>
              <w:bottom w:val="dotted" w:sz="4" w:space="0" w:color="auto"/>
              <w:right w:val="dotted" w:sz="4" w:space="0" w:color="auto"/>
            </w:tcBorders>
          </w:tcPr>
          <w:p w14:paraId="2DFA323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72</w:t>
            </w:r>
          </w:p>
        </w:tc>
        <w:tc>
          <w:tcPr>
            <w:tcW w:w="1559" w:type="dxa"/>
            <w:tcBorders>
              <w:top w:val="dotted" w:sz="4" w:space="0" w:color="auto"/>
              <w:left w:val="dotted" w:sz="4" w:space="0" w:color="auto"/>
              <w:bottom w:val="dotted" w:sz="4" w:space="0" w:color="auto"/>
              <w:right w:val="dotted" w:sz="4" w:space="0" w:color="auto"/>
            </w:tcBorders>
          </w:tcPr>
          <w:p w14:paraId="72642B1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103</w:t>
            </w:r>
          </w:p>
        </w:tc>
      </w:tr>
      <w:tr w:rsidR="000524B0" w:rsidRPr="000524B0" w14:paraId="0F8299E2" w14:textId="77777777" w:rsidTr="000524B0">
        <w:trPr>
          <w:cantSplit/>
          <w:trHeight w:val="257"/>
        </w:trPr>
        <w:tc>
          <w:tcPr>
            <w:tcW w:w="8505" w:type="dxa"/>
            <w:tcBorders>
              <w:top w:val="dotted" w:sz="4" w:space="0" w:color="auto"/>
              <w:left w:val="dotted" w:sz="4" w:space="0" w:color="auto"/>
              <w:bottom w:val="dotted" w:sz="4" w:space="0" w:color="auto"/>
              <w:right w:val="dotted" w:sz="4" w:space="0" w:color="auto"/>
            </w:tcBorders>
          </w:tcPr>
          <w:p w14:paraId="2F688BA4"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Кількість підприємств ресторанного господарства</w:t>
            </w:r>
          </w:p>
        </w:tc>
        <w:tc>
          <w:tcPr>
            <w:tcW w:w="1275" w:type="dxa"/>
            <w:tcBorders>
              <w:top w:val="dotted" w:sz="4" w:space="0" w:color="auto"/>
              <w:left w:val="dotted" w:sz="4" w:space="0" w:color="auto"/>
              <w:bottom w:val="dotted" w:sz="4" w:space="0" w:color="auto"/>
              <w:right w:val="dotted" w:sz="4" w:space="0" w:color="auto"/>
            </w:tcBorders>
          </w:tcPr>
          <w:p w14:paraId="58C1E22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одиниць</w:t>
            </w:r>
          </w:p>
        </w:tc>
        <w:tc>
          <w:tcPr>
            <w:tcW w:w="1417" w:type="dxa"/>
            <w:tcBorders>
              <w:top w:val="dotted" w:sz="4" w:space="0" w:color="auto"/>
              <w:left w:val="dotted" w:sz="4" w:space="0" w:color="auto"/>
              <w:bottom w:val="dotted" w:sz="4" w:space="0" w:color="auto"/>
              <w:right w:val="dotted" w:sz="4" w:space="0" w:color="auto"/>
            </w:tcBorders>
          </w:tcPr>
          <w:p w14:paraId="210DC84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5</w:t>
            </w:r>
          </w:p>
        </w:tc>
        <w:tc>
          <w:tcPr>
            <w:tcW w:w="1560" w:type="dxa"/>
            <w:tcBorders>
              <w:top w:val="dotted" w:sz="4" w:space="0" w:color="auto"/>
              <w:left w:val="dotted" w:sz="4" w:space="0" w:color="auto"/>
              <w:bottom w:val="dotted" w:sz="4" w:space="0" w:color="auto"/>
              <w:right w:val="dotted" w:sz="4" w:space="0" w:color="auto"/>
            </w:tcBorders>
          </w:tcPr>
          <w:p w14:paraId="28C880D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84</w:t>
            </w:r>
          </w:p>
        </w:tc>
        <w:tc>
          <w:tcPr>
            <w:tcW w:w="1276" w:type="dxa"/>
            <w:tcBorders>
              <w:top w:val="dotted" w:sz="4" w:space="0" w:color="auto"/>
              <w:left w:val="dotted" w:sz="4" w:space="0" w:color="auto"/>
              <w:bottom w:val="dotted" w:sz="4" w:space="0" w:color="auto"/>
              <w:right w:val="dotted" w:sz="4" w:space="0" w:color="auto"/>
            </w:tcBorders>
          </w:tcPr>
          <w:p w14:paraId="2F0485E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6</w:t>
            </w:r>
          </w:p>
        </w:tc>
        <w:tc>
          <w:tcPr>
            <w:tcW w:w="1559" w:type="dxa"/>
            <w:tcBorders>
              <w:top w:val="dotted" w:sz="4" w:space="0" w:color="auto"/>
              <w:left w:val="dotted" w:sz="4" w:space="0" w:color="auto"/>
              <w:bottom w:val="dotted" w:sz="4" w:space="0" w:color="auto"/>
              <w:right w:val="dotted" w:sz="4" w:space="0" w:color="auto"/>
            </w:tcBorders>
          </w:tcPr>
          <w:p w14:paraId="5B921D8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120</w:t>
            </w:r>
          </w:p>
        </w:tc>
      </w:tr>
      <w:tr w:rsidR="000524B0" w:rsidRPr="000524B0" w14:paraId="60415DAA" w14:textId="77777777" w:rsidTr="000524B0">
        <w:trPr>
          <w:cantSplit/>
          <w:trHeight w:val="234"/>
        </w:trPr>
        <w:tc>
          <w:tcPr>
            <w:tcW w:w="8505" w:type="dxa"/>
            <w:tcBorders>
              <w:top w:val="dotted" w:sz="4" w:space="0" w:color="auto"/>
              <w:left w:val="dotted" w:sz="4" w:space="0" w:color="auto"/>
              <w:bottom w:val="dotted" w:sz="4" w:space="0" w:color="auto"/>
              <w:right w:val="dotted" w:sz="4" w:space="0" w:color="auto"/>
            </w:tcBorders>
          </w:tcPr>
          <w:p w14:paraId="20563989"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Кількість підприємств побутового обслуговування</w:t>
            </w:r>
          </w:p>
        </w:tc>
        <w:tc>
          <w:tcPr>
            <w:tcW w:w="1275" w:type="dxa"/>
            <w:tcBorders>
              <w:top w:val="dotted" w:sz="4" w:space="0" w:color="auto"/>
              <w:left w:val="dotted" w:sz="4" w:space="0" w:color="auto"/>
              <w:bottom w:val="dotted" w:sz="4" w:space="0" w:color="auto"/>
              <w:right w:val="dotted" w:sz="4" w:space="0" w:color="auto"/>
            </w:tcBorders>
          </w:tcPr>
          <w:p w14:paraId="26EA0CB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одиниць</w:t>
            </w:r>
          </w:p>
        </w:tc>
        <w:tc>
          <w:tcPr>
            <w:tcW w:w="1417" w:type="dxa"/>
            <w:tcBorders>
              <w:top w:val="dotted" w:sz="4" w:space="0" w:color="auto"/>
              <w:left w:val="dotted" w:sz="4" w:space="0" w:color="auto"/>
              <w:bottom w:val="dotted" w:sz="4" w:space="0" w:color="auto"/>
              <w:right w:val="dotted" w:sz="4" w:space="0" w:color="auto"/>
            </w:tcBorders>
          </w:tcPr>
          <w:p w14:paraId="7BF6C16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18</w:t>
            </w:r>
          </w:p>
        </w:tc>
        <w:tc>
          <w:tcPr>
            <w:tcW w:w="1560" w:type="dxa"/>
            <w:tcBorders>
              <w:top w:val="dotted" w:sz="4" w:space="0" w:color="auto"/>
              <w:left w:val="dotted" w:sz="4" w:space="0" w:color="auto"/>
              <w:bottom w:val="dotted" w:sz="4" w:space="0" w:color="auto"/>
              <w:right w:val="dotted" w:sz="4" w:space="0" w:color="auto"/>
            </w:tcBorders>
          </w:tcPr>
          <w:p w14:paraId="4466DFC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c>
          <w:tcPr>
            <w:tcW w:w="1276" w:type="dxa"/>
            <w:tcBorders>
              <w:top w:val="dotted" w:sz="4" w:space="0" w:color="auto"/>
              <w:left w:val="dotted" w:sz="4" w:space="0" w:color="auto"/>
              <w:bottom w:val="dotted" w:sz="4" w:space="0" w:color="auto"/>
              <w:right w:val="dotted" w:sz="4" w:space="0" w:color="auto"/>
            </w:tcBorders>
          </w:tcPr>
          <w:p w14:paraId="39A431F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18</w:t>
            </w:r>
          </w:p>
        </w:tc>
        <w:tc>
          <w:tcPr>
            <w:tcW w:w="1559" w:type="dxa"/>
            <w:tcBorders>
              <w:top w:val="dotted" w:sz="4" w:space="0" w:color="auto"/>
              <w:left w:val="dotted" w:sz="4" w:space="0" w:color="auto"/>
              <w:bottom w:val="dotted" w:sz="4" w:space="0" w:color="auto"/>
              <w:right w:val="dotted" w:sz="4" w:space="0" w:color="auto"/>
            </w:tcBorders>
          </w:tcPr>
          <w:p w14:paraId="6B1D5B3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r>
      <w:tr w:rsidR="000524B0" w:rsidRPr="000524B0" w14:paraId="012A5E81"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46B3395F" w14:textId="77777777" w:rsidR="000524B0" w:rsidRPr="000524B0" w:rsidRDefault="000524B0" w:rsidP="000524B0">
            <w:pPr>
              <w:spacing w:after="0" w:line="240" w:lineRule="auto"/>
              <w:rPr>
                <w:rFonts w:ascii="Times New Roman" w:eastAsia="Times New Roman" w:hAnsi="Times New Roman" w:cs="Times New Roman"/>
                <w:snapToGrid w:val="0"/>
                <w:sz w:val="24"/>
                <w:szCs w:val="24"/>
                <w:highlight w:val="yellow"/>
                <w:lang w:eastAsia="ru-RU"/>
              </w:rPr>
            </w:pPr>
            <w:r w:rsidRPr="000524B0">
              <w:rPr>
                <w:rFonts w:ascii="Times New Roman" w:eastAsia="Times New Roman" w:hAnsi="Times New Roman" w:cs="Times New Roman"/>
                <w:snapToGrid w:val="0"/>
                <w:sz w:val="24"/>
                <w:szCs w:val="24"/>
                <w:lang w:eastAsia="ru-RU"/>
              </w:rPr>
              <w:t>Частка домогосподарств, забезпечених централізованим водопостачанням, у загальній кількості домогосподарств об’єднаної територіальної громади</w:t>
            </w:r>
          </w:p>
        </w:tc>
        <w:tc>
          <w:tcPr>
            <w:tcW w:w="1275" w:type="dxa"/>
            <w:tcBorders>
              <w:top w:val="dotted" w:sz="4" w:space="0" w:color="auto"/>
              <w:left w:val="dotted" w:sz="4" w:space="0" w:color="auto"/>
              <w:bottom w:val="dotted" w:sz="4" w:space="0" w:color="auto"/>
              <w:right w:val="dotted" w:sz="4" w:space="0" w:color="auto"/>
            </w:tcBorders>
          </w:tcPr>
          <w:p w14:paraId="64ACB99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w:t>
            </w:r>
          </w:p>
        </w:tc>
        <w:tc>
          <w:tcPr>
            <w:tcW w:w="1417" w:type="dxa"/>
            <w:tcBorders>
              <w:top w:val="dotted" w:sz="4" w:space="0" w:color="auto"/>
              <w:left w:val="dotted" w:sz="4" w:space="0" w:color="auto"/>
              <w:bottom w:val="dotted" w:sz="4" w:space="0" w:color="auto"/>
              <w:right w:val="dotted" w:sz="4" w:space="0" w:color="auto"/>
            </w:tcBorders>
          </w:tcPr>
          <w:p w14:paraId="5158CC0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70</w:t>
            </w:r>
          </w:p>
        </w:tc>
        <w:tc>
          <w:tcPr>
            <w:tcW w:w="1560" w:type="dxa"/>
            <w:tcBorders>
              <w:top w:val="dotted" w:sz="4" w:space="0" w:color="auto"/>
              <w:left w:val="dotted" w:sz="4" w:space="0" w:color="auto"/>
              <w:bottom w:val="dotted" w:sz="4" w:space="0" w:color="auto"/>
              <w:right w:val="dotted" w:sz="4" w:space="0" w:color="auto"/>
            </w:tcBorders>
          </w:tcPr>
          <w:p w14:paraId="5697A07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11F3444E"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70</w:t>
            </w:r>
          </w:p>
        </w:tc>
        <w:tc>
          <w:tcPr>
            <w:tcW w:w="1559" w:type="dxa"/>
            <w:tcBorders>
              <w:top w:val="dotted" w:sz="4" w:space="0" w:color="auto"/>
              <w:left w:val="dotted" w:sz="4" w:space="0" w:color="auto"/>
              <w:bottom w:val="dotted" w:sz="4" w:space="0" w:color="auto"/>
              <w:right w:val="dotted" w:sz="4" w:space="0" w:color="auto"/>
            </w:tcBorders>
          </w:tcPr>
          <w:p w14:paraId="3C9026B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highlight w:val="yellow"/>
                <w:lang w:eastAsia="ru-RU"/>
              </w:rPr>
            </w:pPr>
          </w:p>
        </w:tc>
      </w:tr>
      <w:tr w:rsidR="000524B0" w:rsidRPr="000524B0" w14:paraId="76689775"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51781F6D" w14:textId="77777777" w:rsidR="000524B0" w:rsidRPr="000524B0" w:rsidRDefault="000524B0" w:rsidP="000524B0">
            <w:pPr>
              <w:spacing w:after="0" w:line="240" w:lineRule="auto"/>
              <w:rPr>
                <w:rFonts w:ascii="Times New Roman" w:eastAsia="Times New Roman" w:hAnsi="Times New Roman" w:cs="Times New Roman"/>
                <w:snapToGrid w:val="0"/>
                <w:sz w:val="24"/>
                <w:szCs w:val="24"/>
                <w:highlight w:val="yellow"/>
                <w:lang w:eastAsia="ru-RU"/>
              </w:rPr>
            </w:pPr>
            <w:r w:rsidRPr="000524B0">
              <w:rPr>
                <w:rFonts w:ascii="Times New Roman" w:eastAsia="Times New Roman" w:hAnsi="Times New Roman" w:cs="Times New Roman"/>
                <w:snapToGrid w:val="0"/>
                <w:sz w:val="24"/>
                <w:szCs w:val="24"/>
                <w:lang w:eastAsia="ru-RU"/>
              </w:rPr>
              <w:lastRenderedPageBreak/>
              <w:t>Частка домогосподарств, забезпечених централізованим водовідведенням, у загальній кількості домогосподарств об’єднаної територіальної громади</w:t>
            </w:r>
          </w:p>
        </w:tc>
        <w:tc>
          <w:tcPr>
            <w:tcW w:w="1275" w:type="dxa"/>
            <w:tcBorders>
              <w:top w:val="dotted" w:sz="4" w:space="0" w:color="auto"/>
              <w:left w:val="dotted" w:sz="4" w:space="0" w:color="auto"/>
              <w:bottom w:val="dotted" w:sz="4" w:space="0" w:color="auto"/>
              <w:right w:val="dotted" w:sz="4" w:space="0" w:color="auto"/>
            </w:tcBorders>
          </w:tcPr>
          <w:p w14:paraId="085A8B0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w:t>
            </w:r>
          </w:p>
        </w:tc>
        <w:tc>
          <w:tcPr>
            <w:tcW w:w="1417" w:type="dxa"/>
            <w:tcBorders>
              <w:top w:val="dotted" w:sz="4" w:space="0" w:color="auto"/>
              <w:left w:val="dotted" w:sz="4" w:space="0" w:color="auto"/>
              <w:bottom w:val="dotted" w:sz="4" w:space="0" w:color="auto"/>
              <w:right w:val="dotted" w:sz="4" w:space="0" w:color="auto"/>
            </w:tcBorders>
          </w:tcPr>
          <w:p w14:paraId="1493E56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30</w:t>
            </w:r>
          </w:p>
        </w:tc>
        <w:tc>
          <w:tcPr>
            <w:tcW w:w="1560" w:type="dxa"/>
            <w:tcBorders>
              <w:top w:val="dotted" w:sz="4" w:space="0" w:color="auto"/>
              <w:left w:val="dotted" w:sz="4" w:space="0" w:color="auto"/>
              <w:bottom w:val="dotted" w:sz="4" w:space="0" w:color="auto"/>
              <w:right w:val="dotted" w:sz="4" w:space="0" w:color="auto"/>
            </w:tcBorders>
          </w:tcPr>
          <w:p w14:paraId="08D48F2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5D85039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30</w:t>
            </w:r>
          </w:p>
        </w:tc>
        <w:tc>
          <w:tcPr>
            <w:tcW w:w="1559" w:type="dxa"/>
            <w:tcBorders>
              <w:top w:val="dotted" w:sz="4" w:space="0" w:color="auto"/>
              <w:left w:val="dotted" w:sz="4" w:space="0" w:color="auto"/>
              <w:bottom w:val="dotted" w:sz="4" w:space="0" w:color="auto"/>
              <w:right w:val="dotted" w:sz="4" w:space="0" w:color="auto"/>
            </w:tcBorders>
          </w:tcPr>
          <w:p w14:paraId="52E6AC3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highlight w:val="yellow"/>
                <w:lang w:eastAsia="ru-RU"/>
              </w:rPr>
            </w:pPr>
          </w:p>
        </w:tc>
      </w:tr>
      <w:tr w:rsidR="000524B0" w:rsidRPr="000524B0" w14:paraId="290F1D54"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25876488"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Частка домогосподарств, забезпечених централізованим газопостачанням, у їх загальній кількості</w:t>
            </w:r>
          </w:p>
        </w:tc>
        <w:tc>
          <w:tcPr>
            <w:tcW w:w="1275" w:type="dxa"/>
            <w:tcBorders>
              <w:top w:val="dotted" w:sz="4" w:space="0" w:color="auto"/>
              <w:left w:val="dotted" w:sz="4" w:space="0" w:color="auto"/>
              <w:bottom w:val="dotted" w:sz="4" w:space="0" w:color="auto"/>
              <w:right w:val="dotted" w:sz="4" w:space="0" w:color="auto"/>
            </w:tcBorders>
          </w:tcPr>
          <w:p w14:paraId="5628872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w:t>
            </w:r>
          </w:p>
        </w:tc>
        <w:tc>
          <w:tcPr>
            <w:tcW w:w="1417" w:type="dxa"/>
            <w:tcBorders>
              <w:top w:val="dotted" w:sz="4" w:space="0" w:color="auto"/>
              <w:left w:val="dotted" w:sz="4" w:space="0" w:color="auto"/>
              <w:bottom w:val="dotted" w:sz="4" w:space="0" w:color="auto"/>
              <w:right w:val="dotted" w:sz="4" w:space="0" w:color="auto"/>
            </w:tcBorders>
          </w:tcPr>
          <w:p w14:paraId="6BD5C386"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70</w:t>
            </w:r>
          </w:p>
        </w:tc>
        <w:tc>
          <w:tcPr>
            <w:tcW w:w="1560" w:type="dxa"/>
            <w:tcBorders>
              <w:top w:val="dotted" w:sz="4" w:space="0" w:color="auto"/>
              <w:left w:val="dotted" w:sz="4" w:space="0" w:color="auto"/>
              <w:bottom w:val="dotted" w:sz="4" w:space="0" w:color="auto"/>
              <w:right w:val="dotted" w:sz="4" w:space="0" w:color="auto"/>
            </w:tcBorders>
          </w:tcPr>
          <w:p w14:paraId="02BADC2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559C6A01"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70</w:t>
            </w:r>
          </w:p>
        </w:tc>
        <w:tc>
          <w:tcPr>
            <w:tcW w:w="1559" w:type="dxa"/>
            <w:tcBorders>
              <w:top w:val="dotted" w:sz="4" w:space="0" w:color="auto"/>
              <w:left w:val="dotted" w:sz="4" w:space="0" w:color="auto"/>
              <w:bottom w:val="dotted" w:sz="4" w:space="0" w:color="auto"/>
              <w:right w:val="dotted" w:sz="4" w:space="0" w:color="auto"/>
            </w:tcBorders>
          </w:tcPr>
          <w:p w14:paraId="6C9B9E2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highlight w:val="yellow"/>
                <w:lang w:eastAsia="ru-RU"/>
              </w:rPr>
            </w:pPr>
          </w:p>
        </w:tc>
      </w:tr>
      <w:tr w:rsidR="000524B0" w:rsidRPr="000524B0" w14:paraId="7B183991"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43E4ED5E" w14:textId="77777777" w:rsidR="000524B0" w:rsidRPr="000524B0" w:rsidRDefault="000524B0" w:rsidP="000524B0">
            <w:pPr>
              <w:spacing w:after="0" w:line="240" w:lineRule="auto"/>
              <w:rPr>
                <w:rFonts w:ascii="Times New Roman" w:eastAsia="Times New Roman" w:hAnsi="Times New Roman" w:cs="Times New Roman"/>
                <w:snapToGrid w:val="0"/>
                <w:sz w:val="24"/>
                <w:szCs w:val="24"/>
                <w:highlight w:val="yellow"/>
                <w:lang w:eastAsia="ru-RU"/>
              </w:rPr>
            </w:pPr>
            <w:r w:rsidRPr="000524B0">
              <w:rPr>
                <w:rFonts w:ascii="Times New Roman" w:eastAsia="Times New Roman" w:hAnsi="Times New Roman" w:cs="Times New Roman"/>
                <w:snapToGrid w:val="0"/>
                <w:sz w:val="24"/>
                <w:szCs w:val="24"/>
                <w:lang w:eastAsia="ru-RU"/>
              </w:rPr>
              <w:t>Частка домогосподарств, які уклали кредитні договори в рамках механізмів підтримки заходів з енергоефективності в житловому секторі за рахунок коштів державного бюджету (у тому числі із співфінансуванням з місцевих бюджетів), у загальній кількості домогосподарств об’єднаної територіальної громади</w:t>
            </w:r>
          </w:p>
        </w:tc>
        <w:tc>
          <w:tcPr>
            <w:tcW w:w="1275" w:type="dxa"/>
            <w:tcBorders>
              <w:top w:val="dotted" w:sz="4" w:space="0" w:color="auto"/>
              <w:left w:val="dotted" w:sz="4" w:space="0" w:color="auto"/>
              <w:bottom w:val="dotted" w:sz="4" w:space="0" w:color="auto"/>
              <w:right w:val="dotted" w:sz="4" w:space="0" w:color="auto"/>
            </w:tcBorders>
          </w:tcPr>
          <w:p w14:paraId="4072FE6C"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w:t>
            </w:r>
          </w:p>
        </w:tc>
        <w:tc>
          <w:tcPr>
            <w:tcW w:w="1417" w:type="dxa"/>
            <w:tcBorders>
              <w:top w:val="dotted" w:sz="4" w:space="0" w:color="auto"/>
              <w:left w:val="dotted" w:sz="4" w:space="0" w:color="auto"/>
              <w:bottom w:val="dotted" w:sz="4" w:space="0" w:color="auto"/>
              <w:right w:val="dotted" w:sz="4" w:space="0" w:color="auto"/>
            </w:tcBorders>
          </w:tcPr>
          <w:p w14:paraId="169755D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highlight w:val="yellow"/>
                <w:lang w:eastAsia="ru-RU"/>
              </w:rPr>
            </w:pPr>
          </w:p>
        </w:tc>
        <w:tc>
          <w:tcPr>
            <w:tcW w:w="1560" w:type="dxa"/>
            <w:tcBorders>
              <w:top w:val="dotted" w:sz="4" w:space="0" w:color="auto"/>
              <w:left w:val="dotted" w:sz="4" w:space="0" w:color="auto"/>
              <w:bottom w:val="dotted" w:sz="4" w:space="0" w:color="auto"/>
              <w:right w:val="dotted" w:sz="4" w:space="0" w:color="auto"/>
            </w:tcBorders>
          </w:tcPr>
          <w:p w14:paraId="46C411E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highlight w:val="yellow"/>
                <w:lang w:eastAsia="ru-RU"/>
              </w:rPr>
            </w:pPr>
          </w:p>
        </w:tc>
        <w:tc>
          <w:tcPr>
            <w:tcW w:w="1276" w:type="dxa"/>
            <w:tcBorders>
              <w:top w:val="dotted" w:sz="4" w:space="0" w:color="auto"/>
              <w:left w:val="dotted" w:sz="4" w:space="0" w:color="auto"/>
              <w:bottom w:val="dotted" w:sz="4" w:space="0" w:color="auto"/>
              <w:right w:val="dotted" w:sz="4" w:space="0" w:color="auto"/>
            </w:tcBorders>
          </w:tcPr>
          <w:p w14:paraId="6AF0E3F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highlight w:val="yellow"/>
                <w:lang w:eastAsia="ru-RU"/>
              </w:rPr>
            </w:pPr>
          </w:p>
        </w:tc>
        <w:tc>
          <w:tcPr>
            <w:tcW w:w="1559" w:type="dxa"/>
            <w:tcBorders>
              <w:top w:val="dotted" w:sz="4" w:space="0" w:color="auto"/>
              <w:left w:val="dotted" w:sz="4" w:space="0" w:color="auto"/>
              <w:bottom w:val="dotted" w:sz="4" w:space="0" w:color="auto"/>
              <w:right w:val="dotted" w:sz="4" w:space="0" w:color="auto"/>
            </w:tcBorders>
          </w:tcPr>
          <w:p w14:paraId="3665D13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highlight w:val="yellow"/>
                <w:lang w:eastAsia="ru-RU"/>
              </w:rPr>
            </w:pPr>
          </w:p>
        </w:tc>
      </w:tr>
      <w:tr w:rsidR="000524B0" w:rsidRPr="000524B0" w14:paraId="69EE47AD"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6B6562EA" w14:textId="77777777" w:rsidR="000524B0" w:rsidRPr="000524B0" w:rsidRDefault="000524B0" w:rsidP="000524B0">
            <w:pPr>
              <w:spacing w:after="0" w:line="240" w:lineRule="auto"/>
              <w:rPr>
                <w:rFonts w:ascii="Times New Roman" w:eastAsia="Times New Roman" w:hAnsi="Times New Roman" w:cs="Times New Roman"/>
                <w:snapToGrid w:val="0"/>
                <w:sz w:val="24"/>
                <w:szCs w:val="24"/>
                <w:highlight w:val="yellow"/>
                <w:lang w:eastAsia="ru-RU"/>
              </w:rPr>
            </w:pPr>
            <w:r w:rsidRPr="000524B0">
              <w:rPr>
                <w:rFonts w:ascii="Times New Roman" w:eastAsia="Times New Roman" w:hAnsi="Times New Roman" w:cs="Times New Roman"/>
                <w:snapToGrid w:val="0"/>
                <w:sz w:val="24"/>
                <w:szCs w:val="24"/>
                <w:lang w:eastAsia="ru-RU"/>
              </w:rPr>
              <w:t>Частка населених пунктів об’єднаної територіальної громади, у яких укладені договори на вивезення твердих побутових відходів між домогосподарствами та обслуговуючим підприємством (надавачем послуги з вивезення побутових відходів), у загальній кількості населених пунктів об’єднаної територіальної громади</w:t>
            </w:r>
          </w:p>
        </w:tc>
        <w:tc>
          <w:tcPr>
            <w:tcW w:w="1275" w:type="dxa"/>
            <w:tcBorders>
              <w:top w:val="dotted" w:sz="4" w:space="0" w:color="auto"/>
              <w:left w:val="dotted" w:sz="4" w:space="0" w:color="auto"/>
              <w:bottom w:val="dotted" w:sz="4" w:space="0" w:color="auto"/>
              <w:right w:val="dotted" w:sz="4" w:space="0" w:color="auto"/>
            </w:tcBorders>
          </w:tcPr>
          <w:p w14:paraId="2B9092E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w:t>
            </w:r>
          </w:p>
        </w:tc>
        <w:tc>
          <w:tcPr>
            <w:tcW w:w="1417" w:type="dxa"/>
            <w:tcBorders>
              <w:top w:val="dotted" w:sz="4" w:space="0" w:color="auto"/>
              <w:left w:val="dotted" w:sz="4" w:space="0" w:color="auto"/>
              <w:bottom w:val="dotted" w:sz="4" w:space="0" w:color="auto"/>
              <w:right w:val="dotted" w:sz="4" w:space="0" w:color="auto"/>
            </w:tcBorders>
          </w:tcPr>
          <w:p w14:paraId="6461B24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60</w:t>
            </w:r>
          </w:p>
        </w:tc>
        <w:tc>
          <w:tcPr>
            <w:tcW w:w="1560" w:type="dxa"/>
            <w:tcBorders>
              <w:top w:val="dotted" w:sz="4" w:space="0" w:color="auto"/>
              <w:left w:val="dotted" w:sz="4" w:space="0" w:color="auto"/>
              <w:bottom w:val="dotted" w:sz="4" w:space="0" w:color="auto"/>
              <w:right w:val="dotted" w:sz="4" w:space="0" w:color="auto"/>
            </w:tcBorders>
          </w:tcPr>
          <w:p w14:paraId="1300B39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p>
        </w:tc>
        <w:tc>
          <w:tcPr>
            <w:tcW w:w="1276" w:type="dxa"/>
            <w:tcBorders>
              <w:top w:val="dotted" w:sz="4" w:space="0" w:color="auto"/>
              <w:left w:val="dotted" w:sz="4" w:space="0" w:color="auto"/>
              <w:bottom w:val="dotted" w:sz="4" w:space="0" w:color="auto"/>
              <w:right w:val="dotted" w:sz="4" w:space="0" w:color="auto"/>
            </w:tcBorders>
          </w:tcPr>
          <w:p w14:paraId="1CF5ABDA"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80</w:t>
            </w:r>
          </w:p>
        </w:tc>
        <w:tc>
          <w:tcPr>
            <w:tcW w:w="1559" w:type="dxa"/>
            <w:tcBorders>
              <w:top w:val="dotted" w:sz="4" w:space="0" w:color="auto"/>
              <w:left w:val="dotted" w:sz="4" w:space="0" w:color="auto"/>
              <w:bottom w:val="dotted" w:sz="4" w:space="0" w:color="auto"/>
              <w:right w:val="dotted" w:sz="4" w:space="0" w:color="auto"/>
            </w:tcBorders>
          </w:tcPr>
          <w:p w14:paraId="17CE8C6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highlight w:val="yellow"/>
                <w:lang w:eastAsia="ru-RU"/>
              </w:rPr>
            </w:pPr>
          </w:p>
        </w:tc>
      </w:tr>
      <w:tr w:rsidR="000524B0" w:rsidRPr="000524B0" w14:paraId="6BDA9B23"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7540B161" w14:textId="77777777" w:rsidR="000524B0" w:rsidRPr="000524B0" w:rsidRDefault="000524B0" w:rsidP="000524B0">
            <w:pPr>
              <w:spacing w:after="0" w:line="240" w:lineRule="auto"/>
              <w:rPr>
                <w:rFonts w:ascii="Times New Roman" w:eastAsia="Times New Roman" w:hAnsi="Times New Roman" w:cs="Times New Roman"/>
                <w:snapToGrid w:val="0"/>
                <w:sz w:val="24"/>
                <w:szCs w:val="24"/>
                <w:highlight w:val="yellow"/>
                <w:lang w:eastAsia="ru-RU"/>
              </w:rPr>
            </w:pPr>
            <w:r w:rsidRPr="000524B0">
              <w:rPr>
                <w:rFonts w:ascii="Times New Roman" w:eastAsia="Times New Roman" w:hAnsi="Times New Roman" w:cs="Times New Roman"/>
                <w:snapToGrid w:val="0"/>
                <w:sz w:val="24"/>
                <w:szCs w:val="24"/>
                <w:lang w:eastAsia="ru-RU"/>
              </w:rPr>
              <w:t>Частка населених пунктів, які уклали договори з обслуговуючими організаціями на вивезення твердих побутових відходів, у загальній кількості населених пунктів об’єднаної територіальної громади</w:t>
            </w:r>
          </w:p>
        </w:tc>
        <w:tc>
          <w:tcPr>
            <w:tcW w:w="1275" w:type="dxa"/>
            <w:tcBorders>
              <w:top w:val="dotted" w:sz="4" w:space="0" w:color="auto"/>
              <w:left w:val="dotted" w:sz="4" w:space="0" w:color="auto"/>
              <w:bottom w:val="dotted" w:sz="4" w:space="0" w:color="auto"/>
              <w:right w:val="dotted" w:sz="4" w:space="0" w:color="auto"/>
            </w:tcBorders>
          </w:tcPr>
          <w:p w14:paraId="4DE1C7E7"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w:t>
            </w:r>
          </w:p>
        </w:tc>
        <w:tc>
          <w:tcPr>
            <w:tcW w:w="1417" w:type="dxa"/>
            <w:tcBorders>
              <w:top w:val="dotted" w:sz="4" w:space="0" w:color="auto"/>
              <w:left w:val="dotted" w:sz="4" w:space="0" w:color="auto"/>
              <w:bottom w:val="dotted" w:sz="4" w:space="0" w:color="auto"/>
              <w:right w:val="dotted" w:sz="4" w:space="0" w:color="auto"/>
            </w:tcBorders>
          </w:tcPr>
          <w:p w14:paraId="69BED7E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highlight w:val="yellow"/>
                <w:lang w:eastAsia="ru-RU"/>
              </w:rPr>
            </w:pPr>
          </w:p>
        </w:tc>
        <w:tc>
          <w:tcPr>
            <w:tcW w:w="1560" w:type="dxa"/>
            <w:tcBorders>
              <w:top w:val="dotted" w:sz="4" w:space="0" w:color="auto"/>
              <w:left w:val="dotted" w:sz="4" w:space="0" w:color="auto"/>
              <w:bottom w:val="dotted" w:sz="4" w:space="0" w:color="auto"/>
              <w:right w:val="dotted" w:sz="4" w:space="0" w:color="auto"/>
            </w:tcBorders>
          </w:tcPr>
          <w:p w14:paraId="596CF9A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highlight w:val="yellow"/>
                <w:lang w:eastAsia="ru-RU"/>
              </w:rPr>
            </w:pPr>
          </w:p>
        </w:tc>
        <w:tc>
          <w:tcPr>
            <w:tcW w:w="1276" w:type="dxa"/>
            <w:tcBorders>
              <w:top w:val="dotted" w:sz="4" w:space="0" w:color="auto"/>
              <w:left w:val="dotted" w:sz="4" w:space="0" w:color="auto"/>
              <w:bottom w:val="dotted" w:sz="4" w:space="0" w:color="auto"/>
              <w:right w:val="dotted" w:sz="4" w:space="0" w:color="auto"/>
            </w:tcBorders>
          </w:tcPr>
          <w:p w14:paraId="44B3565C"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highlight w:val="yellow"/>
                <w:lang w:eastAsia="ru-RU"/>
              </w:rPr>
            </w:pPr>
          </w:p>
        </w:tc>
        <w:tc>
          <w:tcPr>
            <w:tcW w:w="1559" w:type="dxa"/>
            <w:tcBorders>
              <w:top w:val="dotted" w:sz="4" w:space="0" w:color="auto"/>
              <w:left w:val="dotted" w:sz="4" w:space="0" w:color="auto"/>
              <w:bottom w:val="dotted" w:sz="4" w:space="0" w:color="auto"/>
              <w:right w:val="dotted" w:sz="4" w:space="0" w:color="auto"/>
            </w:tcBorders>
          </w:tcPr>
          <w:p w14:paraId="2F04F29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highlight w:val="yellow"/>
                <w:lang w:eastAsia="ru-RU"/>
              </w:rPr>
            </w:pPr>
          </w:p>
        </w:tc>
      </w:tr>
      <w:tr w:rsidR="000524B0" w:rsidRPr="000524B0" w14:paraId="074B52DD"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3C7E6E39" w14:textId="77777777" w:rsidR="000524B0" w:rsidRPr="000524B0" w:rsidRDefault="000524B0" w:rsidP="000524B0">
            <w:pPr>
              <w:spacing w:after="0" w:line="240" w:lineRule="auto"/>
              <w:rPr>
                <w:rFonts w:ascii="Times New Roman" w:eastAsia="Times New Roman" w:hAnsi="Times New Roman" w:cs="Times New Roman"/>
                <w:snapToGrid w:val="0"/>
                <w:sz w:val="24"/>
                <w:szCs w:val="24"/>
                <w:highlight w:val="yellow"/>
                <w:lang w:eastAsia="ru-RU"/>
              </w:rPr>
            </w:pPr>
            <w:r w:rsidRPr="000524B0">
              <w:rPr>
                <w:rFonts w:ascii="Times New Roman" w:eastAsia="Times New Roman" w:hAnsi="Times New Roman" w:cs="Times New Roman"/>
                <w:snapToGrid w:val="0"/>
                <w:sz w:val="24"/>
                <w:szCs w:val="24"/>
                <w:lang w:eastAsia="ru-RU"/>
              </w:rPr>
              <w:t>Частка домогосподарств, в яких створені об’єднання співвласників багатоквартирних будинків у загальній кількості домогосподарств об’єднаної територіальної громади</w:t>
            </w:r>
          </w:p>
        </w:tc>
        <w:tc>
          <w:tcPr>
            <w:tcW w:w="1275" w:type="dxa"/>
            <w:tcBorders>
              <w:top w:val="dotted" w:sz="4" w:space="0" w:color="auto"/>
              <w:left w:val="dotted" w:sz="4" w:space="0" w:color="auto"/>
              <w:bottom w:val="dotted" w:sz="4" w:space="0" w:color="auto"/>
              <w:right w:val="dotted" w:sz="4" w:space="0" w:color="auto"/>
            </w:tcBorders>
          </w:tcPr>
          <w:p w14:paraId="595758B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w:t>
            </w:r>
          </w:p>
        </w:tc>
        <w:tc>
          <w:tcPr>
            <w:tcW w:w="1417" w:type="dxa"/>
            <w:tcBorders>
              <w:top w:val="dotted" w:sz="4" w:space="0" w:color="auto"/>
              <w:left w:val="dotted" w:sz="4" w:space="0" w:color="auto"/>
              <w:bottom w:val="dotted" w:sz="4" w:space="0" w:color="auto"/>
              <w:right w:val="dotted" w:sz="4" w:space="0" w:color="auto"/>
            </w:tcBorders>
          </w:tcPr>
          <w:p w14:paraId="06F481A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0,6</w:t>
            </w:r>
          </w:p>
        </w:tc>
        <w:tc>
          <w:tcPr>
            <w:tcW w:w="1560" w:type="dxa"/>
            <w:tcBorders>
              <w:top w:val="dotted" w:sz="4" w:space="0" w:color="auto"/>
              <w:left w:val="dotted" w:sz="4" w:space="0" w:color="auto"/>
              <w:bottom w:val="dotted" w:sz="4" w:space="0" w:color="auto"/>
              <w:right w:val="dotted" w:sz="4" w:space="0" w:color="auto"/>
            </w:tcBorders>
          </w:tcPr>
          <w:p w14:paraId="6D1E136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c>
          <w:tcPr>
            <w:tcW w:w="1276" w:type="dxa"/>
            <w:tcBorders>
              <w:top w:val="dotted" w:sz="4" w:space="0" w:color="auto"/>
              <w:left w:val="dotted" w:sz="4" w:space="0" w:color="auto"/>
              <w:bottom w:val="dotted" w:sz="4" w:space="0" w:color="auto"/>
              <w:right w:val="dotted" w:sz="4" w:space="0" w:color="auto"/>
            </w:tcBorders>
          </w:tcPr>
          <w:p w14:paraId="35DBDB7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0,6</w:t>
            </w:r>
          </w:p>
        </w:tc>
        <w:tc>
          <w:tcPr>
            <w:tcW w:w="1559" w:type="dxa"/>
            <w:tcBorders>
              <w:top w:val="dotted" w:sz="4" w:space="0" w:color="auto"/>
              <w:left w:val="dotted" w:sz="4" w:space="0" w:color="auto"/>
              <w:bottom w:val="dotted" w:sz="4" w:space="0" w:color="auto"/>
              <w:right w:val="dotted" w:sz="4" w:space="0" w:color="auto"/>
            </w:tcBorders>
          </w:tcPr>
          <w:p w14:paraId="4E7F5E2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r>
      <w:tr w:rsidR="000524B0" w:rsidRPr="000524B0" w14:paraId="028F0300"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6FB69C35"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Кількість установ соціального призначення, з них (за ДБН В.2в1-17.62006 «Будинки і споруди. Доступність будинків і споруд для маломобільних груп населення»):</w:t>
            </w:r>
          </w:p>
        </w:tc>
        <w:tc>
          <w:tcPr>
            <w:tcW w:w="1275" w:type="dxa"/>
            <w:tcBorders>
              <w:top w:val="dotted" w:sz="4" w:space="0" w:color="auto"/>
              <w:left w:val="dotted" w:sz="4" w:space="0" w:color="auto"/>
              <w:bottom w:val="dotted" w:sz="4" w:space="0" w:color="auto"/>
              <w:right w:val="dotted" w:sz="4" w:space="0" w:color="auto"/>
            </w:tcBorders>
          </w:tcPr>
          <w:p w14:paraId="4B9398BC"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одиниць</w:t>
            </w:r>
          </w:p>
        </w:tc>
        <w:tc>
          <w:tcPr>
            <w:tcW w:w="1417" w:type="dxa"/>
            <w:tcBorders>
              <w:top w:val="dotted" w:sz="4" w:space="0" w:color="auto"/>
              <w:left w:val="dotted" w:sz="4" w:space="0" w:color="auto"/>
              <w:bottom w:val="dotted" w:sz="4" w:space="0" w:color="auto"/>
              <w:right w:val="dotted" w:sz="4" w:space="0" w:color="auto"/>
            </w:tcBorders>
          </w:tcPr>
          <w:p w14:paraId="78574B5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1</w:t>
            </w:r>
          </w:p>
        </w:tc>
        <w:tc>
          <w:tcPr>
            <w:tcW w:w="1560" w:type="dxa"/>
            <w:tcBorders>
              <w:top w:val="dotted" w:sz="4" w:space="0" w:color="auto"/>
              <w:left w:val="dotted" w:sz="4" w:space="0" w:color="auto"/>
              <w:bottom w:val="dotted" w:sz="4" w:space="0" w:color="auto"/>
              <w:right w:val="dotted" w:sz="4" w:space="0" w:color="auto"/>
            </w:tcBorders>
          </w:tcPr>
          <w:p w14:paraId="47F17FA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100</w:t>
            </w:r>
          </w:p>
        </w:tc>
        <w:tc>
          <w:tcPr>
            <w:tcW w:w="1276" w:type="dxa"/>
            <w:tcBorders>
              <w:top w:val="dotted" w:sz="4" w:space="0" w:color="auto"/>
              <w:left w:val="dotted" w:sz="4" w:space="0" w:color="auto"/>
              <w:bottom w:val="dotted" w:sz="4" w:space="0" w:color="auto"/>
              <w:right w:val="dotted" w:sz="4" w:space="0" w:color="auto"/>
            </w:tcBorders>
          </w:tcPr>
          <w:p w14:paraId="16B9FA4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1</w:t>
            </w:r>
          </w:p>
        </w:tc>
        <w:tc>
          <w:tcPr>
            <w:tcW w:w="1559" w:type="dxa"/>
            <w:tcBorders>
              <w:top w:val="dotted" w:sz="4" w:space="0" w:color="auto"/>
              <w:left w:val="dotted" w:sz="4" w:space="0" w:color="auto"/>
              <w:bottom w:val="dotted" w:sz="4" w:space="0" w:color="auto"/>
              <w:right w:val="dotted" w:sz="4" w:space="0" w:color="auto"/>
            </w:tcBorders>
          </w:tcPr>
          <w:p w14:paraId="77C2ADB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100</w:t>
            </w:r>
          </w:p>
        </w:tc>
      </w:tr>
      <w:tr w:rsidR="000524B0" w:rsidRPr="000524B0" w14:paraId="0C702888" w14:textId="77777777" w:rsidTr="000524B0">
        <w:trPr>
          <w:cantSplit/>
          <w:trHeight w:val="192"/>
        </w:trPr>
        <w:tc>
          <w:tcPr>
            <w:tcW w:w="8505" w:type="dxa"/>
            <w:tcBorders>
              <w:top w:val="dotted" w:sz="4" w:space="0" w:color="auto"/>
              <w:left w:val="dotted" w:sz="4" w:space="0" w:color="auto"/>
              <w:bottom w:val="dotted" w:sz="4" w:space="0" w:color="auto"/>
              <w:right w:val="dotted" w:sz="4" w:space="0" w:color="auto"/>
            </w:tcBorders>
          </w:tcPr>
          <w:p w14:paraId="4372CF6C"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повністю доступні</w:t>
            </w:r>
          </w:p>
        </w:tc>
        <w:tc>
          <w:tcPr>
            <w:tcW w:w="1275" w:type="dxa"/>
            <w:tcBorders>
              <w:top w:val="dotted" w:sz="4" w:space="0" w:color="auto"/>
              <w:left w:val="dotted" w:sz="4" w:space="0" w:color="auto"/>
              <w:bottom w:val="dotted" w:sz="4" w:space="0" w:color="auto"/>
              <w:right w:val="dotted" w:sz="4" w:space="0" w:color="auto"/>
            </w:tcBorders>
          </w:tcPr>
          <w:p w14:paraId="268C3376"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одиниць</w:t>
            </w:r>
          </w:p>
        </w:tc>
        <w:tc>
          <w:tcPr>
            <w:tcW w:w="1417" w:type="dxa"/>
            <w:tcBorders>
              <w:top w:val="dotted" w:sz="4" w:space="0" w:color="auto"/>
              <w:left w:val="dotted" w:sz="4" w:space="0" w:color="auto"/>
              <w:bottom w:val="dotted" w:sz="4" w:space="0" w:color="auto"/>
              <w:right w:val="dotted" w:sz="4" w:space="0" w:color="auto"/>
            </w:tcBorders>
          </w:tcPr>
          <w:p w14:paraId="6B9EFC73"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0</w:t>
            </w:r>
          </w:p>
        </w:tc>
        <w:tc>
          <w:tcPr>
            <w:tcW w:w="1560" w:type="dxa"/>
            <w:tcBorders>
              <w:top w:val="dotted" w:sz="4" w:space="0" w:color="auto"/>
              <w:left w:val="dotted" w:sz="4" w:space="0" w:color="auto"/>
              <w:bottom w:val="dotted" w:sz="4" w:space="0" w:color="auto"/>
              <w:right w:val="dotted" w:sz="4" w:space="0" w:color="auto"/>
            </w:tcBorders>
          </w:tcPr>
          <w:p w14:paraId="4D47A5A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0</w:t>
            </w:r>
          </w:p>
        </w:tc>
        <w:tc>
          <w:tcPr>
            <w:tcW w:w="1276" w:type="dxa"/>
            <w:tcBorders>
              <w:top w:val="dotted" w:sz="4" w:space="0" w:color="auto"/>
              <w:left w:val="dotted" w:sz="4" w:space="0" w:color="auto"/>
              <w:bottom w:val="dotted" w:sz="4" w:space="0" w:color="auto"/>
              <w:right w:val="dotted" w:sz="4" w:space="0" w:color="auto"/>
            </w:tcBorders>
          </w:tcPr>
          <w:p w14:paraId="50AB3529"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1</w:t>
            </w:r>
          </w:p>
        </w:tc>
        <w:tc>
          <w:tcPr>
            <w:tcW w:w="1559" w:type="dxa"/>
            <w:tcBorders>
              <w:top w:val="dotted" w:sz="4" w:space="0" w:color="auto"/>
              <w:left w:val="dotted" w:sz="4" w:space="0" w:color="auto"/>
              <w:bottom w:val="dotted" w:sz="4" w:space="0" w:color="auto"/>
              <w:right w:val="dotted" w:sz="4" w:space="0" w:color="auto"/>
            </w:tcBorders>
          </w:tcPr>
          <w:p w14:paraId="53234DE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100</w:t>
            </w:r>
          </w:p>
        </w:tc>
      </w:tr>
      <w:tr w:rsidR="000524B0" w:rsidRPr="000524B0" w14:paraId="5DEE2172" w14:textId="77777777" w:rsidTr="000524B0">
        <w:trPr>
          <w:cantSplit/>
          <w:trHeight w:val="195"/>
        </w:trPr>
        <w:tc>
          <w:tcPr>
            <w:tcW w:w="8505" w:type="dxa"/>
            <w:tcBorders>
              <w:top w:val="dotted" w:sz="4" w:space="0" w:color="auto"/>
              <w:left w:val="dotted" w:sz="4" w:space="0" w:color="auto"/>
              <w:bottom w:val="dotted" w:sz="4" w:space="0" w:color="auto"/>
              <w:right w:val="dotted" w:sz="4" w:space="0" w:color="auto"/>
            </w:tcBorders>
          </w:tcPr>
          <w:p w14:paraId="45CF90D2"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частково доступні</w:t>
            </w:r>
          </w:p>
        </w:tc>
        <w:tc>
          <w:tcPr>
            <w:tcW w:w="1275" w:type="dxa"/>
            <w:tcBorders>
              <w:top w:val="dotted" w:sz="4" w:space="0" w:color="auto"/>
              <w:left w:val="dotted" w:sz="4" w:space="0" w:color="auto"/>
              <w:bottom w:val="dotted" w:sz="4" w:space="0" w:color="auto"/>
              <w:right w:val="dotted" w:sz="4" w:space="0" w:color="auto"/>
            </w:tcBorders>
          </w:tcPr>
          <w:p w14:paraId="46F3909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одиниць</w:t>
            </w:r>
          </w:p>
        </w:tc>
        <w:tc>
          <w:tcPr>
            <w:tcW w:w="1417" w:type="dxa"/>
            <w:tcBorders>
              <w:top w:val="dotted" w:sz="4" w:space="0" w:color="auto"/>
              <w:left w:val="dotted" w:sz="4" w:space="0" w:color="auto"/>
              <w:bottom w:val="dotted" w:sz="4" w:space="0" w:color="auto"/>
              <w:right w:val="dotted" w:sz="4" w:space="0" w:color="auto"/>
            </w:tcBorders>
          </w:tcPr>
          <w:p w14:paraId="08FEFBE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1</w:t>
            </w:r>
          </w:p>
        </w:tc>
        <w:tc>
          <w:tcPr>
            <w:tcW w:w="1560" w:type="dxa"/>
            <w:tcBorders>
              <w:top w:val="dotted" w:sz="4" w:space="0" w:color="auto"/>
              <w:left w:val="dotted" w:sz="4" w:space="0" w:color="auto"/>
              <w:bottom w:val="dotted" w:sz="4" w:space="0" w:color="auto"/>
              <w:right w:val="dotted" w:sz="4" w:space="0" w:color="auto"/>
            </w:tcBorders>
          </w:tcPr>
          <w:p w14:paraId="39136B5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100</w:t>
            </w:r>
          </w:p>
        </w:tc>
        <w:tc>
          <w:tcPr>
            <w:tcW w:w="1276" w:type="dxa"/>
            <w:tcBorders>
              <w:top w:val="dotted" w:sz="4" w:space="0" w:color="auto"/>
              <w:left w:val="dotted" w:sz="4" w:space="0" w:color="auto"/>
              <w:bottom w:val="dotted" w:sz="4" w:space="0" w:color="auto"/>
              <w:right w:val="dotted" w:sz="4" w:space="0" w:color="auto"/>
            </w:tcBorders>
          </w:tcPr>
          <w:p w14:paraId="390ADECC"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0</w:t>
            </w:r>
          </w:p>
        </w:tc>
        <w:tc>
          <w:tcPr>
            <w:tcW w:w="1559" w:type="dxa"/>
            <w:tcBorders>
              <w:top w:val="dotted" w:sz="4" w:space="0" w:color="auto"/>
              <w:left w:val="dotted" w:sz="4" w:space="0" w:color="auto"/>
              <w:bottom w:val="dotted" w:sz="4" w:space="0" w:color="auto"/>
              <w:right w:val="dotted" w:sz="4" w:space="0" w:color="auto"/>
            </w:tcBorders>
          </w:tcPr>
          <w:p w14:paraId="7112164B"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0</w:t>
            </w:r>
          </w:p>
        </w:tc>
      </w:tr>
      <w:tr w:rsidR="000524B0" w:rsidRPr="000524B0" w14:paraId="79142685" w14:textId="77777777" w:rsidTr="000524B0">
        <w:trPr>
          <w:cantSplit/>
          <w:trHeight w:val="186"/>
        </w:trPr>
        <w:tc>
          <w:tcPr>
            <w:tcW w:w="8505" w:type="dxa"/>
            <w:tcBorders>
              <w:top w:val="dotted" w:sz="4" w:space="0" w:color="auto"/>
              <w:left w:val="dotted" w:sz="4" w:space="0" w:color="auto"/>
              <w:bottom w:val="dotted" w:sz="4" w:space="0" w:color="auto"/>
              <w:right w:val="dotted" w:sz="4" w:space="0" w:color="auto"/>
            </w:tcBorders>
          </w:tcPr>
          <w:p w14:paraId="13860954"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 xml:space="preserve">   недоступні</w:t>
            </w:r>
          </w:p>
        </w:tc>
        <w:tc>
          <w:tcPr>
            <w:tcW w:w="1275" w:type="dxa"/>
            <w:tcBorders>
              <w:top w:val="dotted" w:sz="4" w:space="0" w:color="auto"/>
              <w:left w:val="dotted" w:sz="4" w:space="0" w:color="auto"/>
              <w:bottom w:val="dotted" w:sz="4" w:space="0" w:color="auto"/>
              <w:right w:val="dotted" w:sz="4" w:space="0" w:color="auto"/>
            </w:tcBorders>
          </w:tcPr>
          <w:p w14:paraId="1820991C"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одиниць</w:t>
            </w:r>
          </w:p>
        </w:tc>
        <w:tc>
          <w:tcPr>
            <w:tcW w:w="1417" w:type="dxa"/>
            <w:tcBorders>
              <w:top w:val="dotted" w:sz="4" w:space="0" w:color="auto"/>
              <w:left w:val="dotted" w:sz="4" w:space="0" w:color="auto"/>
              <w:bottom w:val="dotted" w:sz="4" w:space="0" w:color="auto"/>
              <w:right w:val="dotted" w:sz="4" w:space="0" w:color="auto"/>
            </w:tcBorders>
          </w:tcPr>
          <w:p w14:paraId="359E867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0</w:t>
            </w:r>
          </w:p>
        </w:tc>
        <w:tc>
          <w:tcPr>
            <w:tcW w:w="1560" w:type="dxa"/>
            <w:tcBorders>
              <w:top w:val="dotted" w:sz="4" w:space="0" w:color="auto"/>
              <w:left w:val="dotted" w:sz="4" w:space="0" w:color="auto"/>
              <w:bottom w:val="dotted" w:sz="4" w:space="0" w:color="auto"/>
              <w:right w:val="dotted" w:sz="4" w:space="0" w:color="auto"/>
            </w:tcBorders>
          </w:tcPr>
          <w:p w14:paraId="1D9A2F8C"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0</w:t>
            </w:r>
          </w:p>
        </w:tc>
        <w:tc>
          <w:tcPr>
            <w:tcW w:w="1276" w:type="dxa"/>
            <w:tcBorders>
              <w:top w:val="dotted" w:sz="4" w:space="0" w:color="auto"/>
              <w:left w:val="dotted" w:sz="4" w:space="0" w:color="auto"/>
              <w:bottom w:val="dotted" w:sz="4" w:space="0" w:color="auto"/>
              <w:right w:val="dotted" w:sz="4" w:space="0" w:color="auto"/>
            </w:tcBorders>
          </w:tcPr>
          <w:p w14:paraId="3F1EC1E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0</w:t>
            </w:r>
          </w:p>
        </w:tc>
        <w:tc>
          <w:tcPr>
            <w:tcW w:w="1559" w:type="dxa"/>
            <w:tcBorders>
              <w:top w:val="dotted" w:sz="4" w:space="0" w:color="auto"/>
              <w:left w:val="dotted" w:sz="4" w:space="0" w:color="auto"/>
              <w:bottom w:val="dotted" w:sz="4" w:space="0" w:color="auto"/>
              <w:right w:val="dotted" w:sz="4" w:space="0" w:color="auto"/>
            </w:tcBorders>
          </w:tcPr>
          <w:p w14:paraId="1A02D0E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0</w:t>
            </w:r>
          </w:p>
        </w:tc>
      </w:tr>
      <w:tr w:rsidR="000524B0" w:rsidRPr="000524B0" w14:paraId="56FE2F78"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1516B3E8" w14:textId="77777777" w:rsidR="000524B0" w:rsidRPr="000524B0" w:rsidRDefault="000524B0" w:rsidP="000524B0">
            <w:pPr>
              <w:spacing w:after="0" w:line="240" w:lineRule="auto"/>
              <w:rPr>
                <w:rFonts w:ascii="Times New Roman" w:eastAsia="Times New Roman" w:hAnsi="Times New Roman" w:cs="Times New Roman"/>
                <w:snapToGrid w:val="0"/>
                <w:sz w:val="24"/>
                <w:szCs w:val="24"/>
                <w:highlight w:val="yellow"/>
                <w:lang w:eastAsia="ru-RU"/>
              </w:rPr>
            </w:pPr>
            <w:r w:rsidRPr="000524B0">
              <w:rPr>
                <w:rFonts w:ascii="Times New Roman" w:eastAsia="Times New Roman" w:hAnsi="Times New Roman" w:cs="Times New Roman"/>
                <w:snapToGrid w:val="0"/>
                <w:sz w:val="24"/>
                <w:szCs w:val="24"/>
                <w:lang w:eastAsia="ru-RU"/>
              </w:rPr>
              <w:t xml:space="preserve">Кількість спеціальних </w:t>
            </w:r>
            <w:proofErr w:type="spellStart"/>
            <w:r w:rsidRPr="000524B0">
              <w:rPr>
                <w:rFonts w:ascii="Times New Roman" w:eastAsia="Times New Roman" w:hAnsi="Times New Roman" w:cs="Times New Roman"/>
                <w:snapToGrid w:val="0"/>
                <w:sz w:val="24"/>
                <w:szCs w:val="24"/>
                <w:lang w:eastAsia="ru-RU"/>
              </w:rPr>
              <w:t>паркувальних</w:t>
            </w:r>
            <w:proofErr w:type="spellEnd"/>
            <w:r w:rsidRPr="000524B0">
              <w:rPr>
                <w:rFonts w:ascii="Times New Roman" w:eastAsia="Times New Roman" w:hAnsi="Times New Roman" w:cs="Times New Roman"/>
                <w:snapToGrid w:val="0"/>
                <w:sz w:val="24"/>
                <w:szCs w:val="24"/>
                <w:lang w:eastAsia="ru-RU"/>
              </w:rPr>
              <w:t xml:space="preserve"> місць транспортних засобів для інвалідів біля будівель</w:t>
            </w:r>
          </w:p>
        </w:tc>
        <w:tc>
          <w:tcPr>
            <w:tcW w:w="1275" w:type="dxa"/>
            <w:tcBorders>
              <w:top w:val="dotted" w:sz="4" w:space="0" w:color="auto"/>
              <w:left w:val="dotted" w:sz="4" w:space="0" w:color="auto"/>
              <w:bottom w:val="dotted" w:sz="4" w:space="0" w:color="auto"/>
              <w:right w:val="dotted" w:sz="4" w:space="0" w:color="auto"/>
            </w:tcBorders>
          </w:tcPr>
          <w:p w14:paraId="23007AD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одиниць</w:t>
            </w:r>
          </w:p>
        </w:tc>
        <w:tc>
          <w:tcPr>
            <w:tcW w:w="1417" w:type="dxa"/>
            <w:tcBorders>
              <w:top w:val="dotted" w:sz="4" w:space="0" w:color="auto"/>
              <w:left w:val="dotted" w:sz="4" w:space="0" w:color="auto"/>
              <w:bottom w:val="dotted" w:sz="4" w:space="0" w:color="auto"/>
              <w:right w:val="dotted" w:sz="4" w:space="0" w:color="auto"/>
            </w:tcBorders>
          </w:tcPr>
          <w:p w14:paraId="647630DF"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0</w:t>
            </w:r>
          </w:p>
        </w:tc>
        <w:tc>
          <w:tcPr>
            <w:tcW w:w="1560" w:type="dxa"/>
            <w:tcBorders>
              <w:top w:val="dotted" w:sz="4" w:space="0" w:color="auto"/>
              <w:left w:val="dotted" w:sz="4" w:space="0" w:color="auto"/>
              <w:bottom w:val="dotted" w:sz="4" w:space="0" w:color="auto"/>
              <w:right w:val="dotted" w:sz="4" w:space="0" w:color="auto"/>
            </w:tcBorders>
          </w:tcPr>
          <w:p w14:paraId="253DCAE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0</w:t>
            </w:r>
          </w:p>
        </w:tc>
        <w:tc>
          <w:tcPr>
            <w:tcW w:w="1276" w:type="dxa"/>
            <w:tcBorders>
              <w:top w:val="dotted" w:sz="4" w:space="0" w:color="auto"/>
              <w:left w:val="dotted" w:sz="4" w:space="0" w:color="auto"/>
              <w:bottom w:val="dotted" w:sz="4" w:space="0" w:color="auto"/>
              <w:right w:val="dotted" w:sz="4" w:space="0" w:color="auto"/>
            </w:tcBorders>
          </w:tcPr>
          <w:p w14:paraId="4E9CFAD8"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0</w:t>
            </w:r>
          </w:p>
        </w:tc>
        <w:tc>
          <w:tcPr>
            <w:tcW w:w="1559" w:type="dxa"/>
            <w:tcBorders>
              <w:top w:val="dotted" w:sz="4" w:space="0" w:color="auto"/>
              <w:left w:val="dotted" w:sz="4" w:space="0" w:color="auto"/>
              <w:bottom w:val="dotted" w:sz="4" w:space="0" w:color="auto"/>
              <w:right w:val="dotted" w:sz="4" w:space="0" w:color="auto"/>
            </w:tcBorders>
          </w:tcPr>
          <w:p w14:paraId="775019E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val="en-US" w:eastAsia="ru-RU"/>
              </w:rPr>
            </w:pPr>
            <w:r w:rsidRPr="000524B0">
              <w:rPr>
                <w:rFonts w:ascii="Times New Roman" w:eastAsia="Times New Roman" w:hAnsi="Times New Roman" w:cs="Times New Roman"/>
                <w:snapToGrid w:val="0"/>
                <w:sz w:val="24"/>
                <w:szCs w:val="24"/>
                <w:lang w:val="en-US" w:eastAsia="ru-RU"/>
              </w:rPr>
              <w:t>0</w:t>
            </w:r>
          </w:p>
        </w:tc>
      </w:tr>
      <w:tr w:rsidR="000524B0" w:rsidRPr="000524B0" w14:paraId="7570CD1A"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7070014E"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Кількість закладів культури (бібліотек, клубів, кінотеатрів тощо)</w:t>
            </w:r>
          </w:p>
        </w:tc>
        <w:tc>
          <w:tcPr>
            <w:tcW w:w="1275" w:type="dxa"/>
            <w:tcBorders>
              <w:top w:val="dotted" w:sz="4" w:space="0" w:color="auto"/>
              <w:left w:val="dotted" w:sz="4" w:space="0" w:color="auto"/>
              <w:bottom w:val="dotted" w:sz="4" w:space="0" w:color="auto"/>
              <w:right w:val="dotted" w:sz="4" w:space="0" w:color="auto"/>
            </w:tcBorders>
          </w:tcPr>
          <w:p w14:paraId="13EF111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одиниць</w:t>
            </w:r>
          </w:p>
        </w:tc>
        <w:tc>
          <w:tcPr>
            <w:tcW w:w="1417" w:type="dxa"/>
            <w:tcBorders>
              <w:top w:val="dotted" w:sz="4" w:space="0" w:color="auto"/>
              <w:left w:val="dotted" w:sz="4" w:space="0" w:color="auto"/>
              <w:bottom w:val="dotted" w:sz="4" w:space="0" w:color="auto"/>
              <w:right w:val="dotted" w:sz="4" w:space="0" w:color="auto"/>
            </w:tcBorders>
          </w:tcPr>
          <w:p w14:paraId="556E52E0"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12</w:t>
            </w:r>
          </w:p>
        </w:tc>
        <w:tc>
          <w:tcPr>
            <w:tcW w:w="1560" w:type="dxa"/>
            <w:tcBorders>
              <w:top w:val="dotted" w:sz="4" w:space="0" w:color="auto"/>
              <w:left w:val="dotted" w:sz="4" w:space="0" w:color="auto"/>
              <w:bottom w:val="dotted" w:sz="4" w:space="0" w:color="auto"/>
              <w:right w:val="dotted" w:sz="4" w:space="0" w:color="auto"/>
            </w:tcBorders>
          </w:tcPr>
          <w:p w14:paraId="046E40D5"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92</w:t>
            </w:r>
          </w:p>
        </w:tc>
        <w:tc>
          <w:tcPr>
            <w:tcW w:w="1276" w:type="dxa"/>
            <w:tcBorders>
              <w:top w:val="dotted" w:sz="4" w:space="0" w:color="auto"/>
              <w:left w:val="dotted" w:sz="4" w:space="0" w:color="auto"/>
              <w:bottom w:val="dotted" w:sz="4" w:space="0" w:color="auto"/>
              <w:right w:val="dotted" w:sz="4" w:space="0" w:color="auto"/>
            </w:tcBorders>
          </w:tcPr>
          <w:p w14:paraId="14B9DC9C"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12</w:t>
            </w:r>
          </w:p>
        </w:tc>
        <w:tc>
          <w:tcPr>
            <w:tcW w:w="1559" w:type="dxa"/>
            <w:tcBorders>
              <w:top w:val="dotted" w:sz="4" w:space="0" w:color="auto"/>
              <w:left w:val="dotted" w:sz="4" w:space="0" w:color="auto"/>
              <w:bottom w:val="dotted" w:sz="4" w:space="0" w:color="auto"/>
              <w:right w:val="dotted" w:sz="4" w:space="0" w:color="auto"/>
            </w:tcBorders>
          </w:tcPr>
          <w:p w14:paraId="39510D1C"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r>
      <w:tr w:rsidR="000524B0" w:rsidRPr="000524B0" w14:paraId="00E5BD2A" w14:textId="77777777" w:rsidTr="000524B0">
        <w:trPr>
          <w:cantSplit/>
          <w:trHeight w:val="373"/>
        </w:trPr>
        <w:tc>
          <w:tcPr>
            <w:tcW w:w="8505" w:type="dxa"/>
            <w:tcBorders>
              <w:top w:val="dotted" w:sz="4" w:space="0" w:color="auto"/>
              <w:left w:val="dotted" w:sz="4" w:space="0" w:color="auto"/>
              <w:bottom w:val="dotted" w:sz="4" w:space="0" w:color="auto"/>
              <w:right w:val="dotted" w:sz="4" w:space="0" w:color="auto"/>
            </w:tcBorders>
          </w:tcPr>
          <w:p w14:paraId="037947CC"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Кількість закладів фізичної культури і спорту (стадіонів, спортивних клубів тощо)</w:t>
            </w:r>
          </w:p>
        </w:tc>
        <w:tc>
          <w:tcPr>
            <w:tcW w:w="1275" w:type="dxa"/>
            <w:tcBorders>
              <w:top w:val="dotted" w:sz="4" w:space="0" w:color="auto"/>
              <w:left w:val="dotted" w:sz="4" w:space="0" w:color="auto"/>
              <w:bottom w:val="dotted" w:sz="4" w:space="0" w:color="auto"/>
              <w:right w:val="dotted" w:sz="4" w:space="0" w:color="auto"/>
            </w:tcBorders>
          </w:tcPr>
          <w:p w14:paraId="5EC41F92"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одиниць</w:t>
            </w:r>
          </w:p>
        </w:tc>
        <w:tc>
          <w:tcPr>
            <w:tcW w:w="1417" w:type="dxa"/>
            <w:tcBorders>
              <w:top w:val="dotted" w:sz="4" w:space="0" w:color="auto"/>
              <w:left w:val="dotted" w:sz="4" w:space="0" w:color="auto"/>
              <w:bottom w:val="dotted" w:sz="4" w:space="0" w:color="auto"/>
              <w:right w:val="dotted" w:sz="4" w:space="0" w:color="auto"/>
            </w:tcBorders>
          </w:tcPr>
          <w:p w14:paraId="24FC024D"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4</w:t>
            </w:r>
          </w:p>
        </w:tc>
        <w:tc>
          <w:tcPr>
            <w:tcW w:w="1560" w:type="dxa"/>
            <w:tcBorders>
              <w:top w:val="dotted" w:sz="4" w:space="0" w:color="auto"/>
              <w:left w:val="dotted" w:sz="4" w:space="0" w:color="auto"/>
              <w:bottom w:val="dotted" w:sz="4" w:space="0" w:color="auto"/>
              <w:right w:val="dotted" w:sz="4" w:space="0" w:color="auto"/>
            </w:tcBorders>
          </w:tcPr>
          <w:p w14:paraId="72F10AC7" w14:textId="77777777" w:rsidR="000524B0" w:rsidRPr="000524B0" w:rsidRDefault="000524B0" w:rsidP="000524B0">
            <w:pPr>
              <w:spacing w:after="0" w:line="240" w:lineRule="auto"/>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c>
          <w:tcPr>
            <w:tcW w:w="1276" w:type="dxa"/>
            <w:tcBorders>
              <w:top w:val="dotted" w:sz="4" w:space="0" w:color="auto"/>
              <w:left w:val="dotted" w:sz="4" w:space="0" w:color="auto"/>
              <w:bottom w:val="dotted" w:sz="4" w:space="0" w:color="auto"/>
              <w:right w:val="dotted" w:sz="4" w:space="0" w:color="auto"/>
            </w:tcBorders>
          </w:tcPr>
          <w:p w14:paraId="24376716"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4</w:t>
            </w:r>
          </w:p>
        </w:tc>
        <w:tc>
          <w:tcPr>
            <w:tcW w:w="1559" w:type="dxa"/>
            <w:tcBorders>
              <w:top w:val="dotted" w:sz="4" w:space="0" w:color="auto"/>
              <w:left w:val="dotted" w:sz="4" w:space="0" w:color="auto"/>
              <w:bottom w:val="dotted" w:sz="4" w:space="0" w:color="auto"/>
              <w:right w:val="dotted" w:sz="4" w:space="0" w:color="auto"/>
            </w:tcBorders>
          </w:tcPr>
          <w:p w14:paraId="7C7A74F4" w14:textId="77777777" w:rsidR="000524B0" w:rsidRPr="000524B0" w:rsidRDefault="000524B0" w:rsidP="000524B0">
            <w:pPr>
              <w:spacing w:after="0" w:line="240" w:lineRule="auto"/>
              <w:jc w:val="center"/>
              <w:rPr>
                <w:rFonts w:ascii="Times New Roman" w:eastAsia="Times New Roman" w:hAnsi="Times New Roman" w:cs="Times New Roman"/>
                <w:snapToGrid w:val="0"/>
                <w:sz w:val="24"/>
                <w:szCs w:val="24"/>
                <w:lang w:eastAsia="ru-RU"/>
              </w:rPr>
            </w:pPr>
            <w:r w:rsidRPr="000524B0">
              <w:rPr>
                <w:rFonts w:ascii="Times New Roman" w:eastAsia="Times New Roman" w:hAnsi="Times New Roman" w:cs="Times New Roman"/>
                <w:snapToGrid w:val="0"/>
                <w:sz w:val="24"/>
                <w:szCs w:val="24"/>
                <w:lang w:eastAsia="ru-RU"/>
              </w:rPr>
              <w:t>100</w:t>
            </w:r>
          </w:p>
        </w:tc>
      </w:tr>
    </w:tbl>
    <w:p w14:paraId="32D51B46" w14:textId="77777777" w:rsidR="00D859D6" w:rsidRPr="00D859D6" w:rsidRDefault="00D859D6" w:rsidP="00D859D6">
      <w:pPr>
        <w:suppressAutoHyphens/>
        <w:spacing w:after="0" w:line="240" w:lineRule="auto"/>
        <w:jc w:val="right"/>
        <w:rPr>
          <w:rFonts w:ascii="Times New Roman" w:eastAsia="Times New Roman" w:hAnsi="Times New Roman" w:cs="Times New Roman"/>
          <w:sz w:val="24"/>
          <w:szCs w:val="24"/>
          <w:lang w:eastAsia="zh-CN"/>
        </w:rPr>
      </w:pPr>
    </w:p>
    <w:p w14:paraId="348410B1" w14:textId="77777777" w:rsidR="00D859D6" w:rsidRPr="00D859D6" w:rsidRDefault="00D859D6" w:rsidP="00D859D6">
      <w:pPr>
        <w:suppressAutoHyphens/>
        <w:spacing w:after="0" w:line="240" w:lineRule="auto"/>
        <w:rPr>
          <w:rFonts w:ascii="Times New Roman" w:eastAsia="Times New Roman" w:hAnsi="Times New Roman" w:cs="Times New Roman"/>
          <w:sz w:val="24"/>
          <w:szCs w:val="24"/>
          <w:lang w:eastAsia="zh-CN"/>
        </w:rPr>
      </w:pPr>
    </w:p>
    <w:p w14:paraId="58A9149A" w14:textId="77777777" w:rsidR="00D859D6" w:rsidRPr="00D859D6" w:rsidRDefault="00D859D6" w:rsidP="00D859D6">
      <w:pPr>
        <w:suppressAutoHyphens/>
        <w:spacing w:after="0" w:line="240" w:lineRule="auto"/>
        <w:jc w:val="both"/>
        <w:rPr>
          <w:rFonts w:ascii="Times New Roman" w:eastAsia="Times New Roman" w:hAnsi="Times New Roman" w:cs="Times New Roman"/>
          <w:bCs/>
          <w:sz w:val="28"/>
          <w:szCs w:val="28"/>
          <w:lang w:eastAsia="zh-CN"/>
        </w:rPr>
      </w:pPr>
    </w:p>
    <w:p w14:paraId="6988409E" w14:textId="77777777" w:rsidR="00D859D6" w:rsidRPr="00D859D6" w:rsidRDefault="00D859D6" w:rsidP="00D859D6">
      <w:pPr>
        <w:suppressAutoHyphens/>
        <w:spacing w:after="0" w:line="240" w:lineRule="auto"/>
        <w:jc w:val="both"/>
        <w:rPr>
          <w:rFonts w:ascii="Times New Roman" w:eastAsia="Times New Roman" w:hAnsi="Times New Roman" w:cs="Times New Roman"/>
          <w:bCs/>
          <w:sz w:val="28"/>
          <w:szCs w:val="28"/>
          <w:lang w:eastAsia="zh-CN"/>
        </w:rPr>
      </w:pPr>
    </w:p>
    <w:p w14:paraId="36743082" w14:textId="2FB4B81C" w:rsidR="000524B0" w:rsidRDefault="000524B0" w:rsidP="00D859D6">
      <w:pPr>
        <w:spacing w:after="0" w:line="20" w:lineRule="atLeast"/>
        <w:ind w:left="851" w:hanging="851"/>
        <w:jc w:val="both"/>
        <w:rPr>
          <w:rFonts w:ascii="Times New Roman" w:eastAsia="Times New Roman" w:hAnsi="Times New Roman" w:cs="Times New Roman"/>
          <w:color w:val="000000"/>
          <w:sz w:val="20"/>
          <w:szCs w:val="20"/>
          <w:lang w:eastAsia="uk-UA"/>
        </w:rPr>
        <w:sectPr w:rsidR="000524B0" w:rsidSect="000524B0">
          <w:pgSz w:w="16838" w:h="11906" w:orient="landscape"/>
          <w:pgMar w:top="1276" w:right="851" w:bottom="851" w:left="851" w:header="709" w:footer="709" w:gutter="0"/>
          <w:cols w:space="708"/>
          <w:docGrid w:linePitch="360"/>
        </w:sectPr>
      </w:pPr>
    </w:p>
    <w:p w14:paraId="69FA4C27" w14:textId="76AF198D"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FB69CEA" w14:textId="4BAEB98A"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910B8C8" w14:textId="618D755F"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ADC9781" w14:textId="4BACE91C"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6D909F4" w14:textId="77777777" w:rsidR="00D859D6" w:rsidRDefault="00D859D6" w:rsidP="00D859D6">
      <w:pPr>
        <w:spacing w:after="0" w:line="240" w:lineRule="auto"/>
        <w:ind w:hanging="13"/>
        <w:jc w:val="center"/>
        <w:rPr>
          <w:rFonts w:ascii="Times New Roman" w:eastAsia="Calibri" w:hAnsi="Times New Roman" w:cs="Times New Roman"/>
          <w:color w:val="FF0000"/>
          <w:lang w:eastAsia="ru-RU"/>
        </w:rPr>
        <w:sectPr w:rsidR="00D859D6" w:rsidSect="00C370F6">
          <w:pgSz w:w="16838" w:h="11906" w:orient="landscape"/>
          <w:pgMar w:top="426" w:right="851" w:bottom="284" w:left="851" w:header="709" w:footer="709" w:gutter="0"/>
          <w:cols w:space="708"/>
          <w:docGrid w:linePitch="360"/>
        </w:sectPr>
      </w:pPr>
    </w:p>
    <w:p w14:paraId="4B3702F1" w14:textId="409ECADB" w:rsidR="00D859D6" w:rsidRPr="00D859D6" w:rsidRDefault="00D859D6" w:rsidP="00D859D6">
      <w:pPr>
        <w:spacing w:after="0" w:line="240" w:lineRule="auto"/>
        <w:ind w:hanging="13"/>
        <w:jc w:val="center"/>
        <w:rPr>
          <w:rFonts w:ascii="Times New Roman" w:eastAsia="Calibri" w:hAnsi="Times New Roman" w:cs="Times New Roman"/>
          <w:color w:val="FF0000"/>
          <w:lang w:eastAsia="ru-RU"/>
        </w:rPr>
      </w:pPr>
      <w:r w:rsidRPr="00D859D6">
        <w:rPr>
          <w:rFonts w:ascii="Times New Roman" w:eastAsia="Calibri" w:hAnsi="Times New Roman" w:cs="Times New Roman"/>
          <w:color w:val="FF0000"/>
          <w:lang w:eastAsia="ru-RU"/>
        </w:rPr>
        <w:object w:dxaOrig="675" w:dyaOrig="870" w14:anchorId="3DF06A9E">
          <v:shape id="_x0000_i1031" type="#_x0000_t75" style="width:34.5pt;height:43.5pt" o:ole="" filled="t">
            <v:fill color2="black"/>
            <v:imagedata r:id="rId8" o:title=""/>
          </v:shape>
          <o:OLEObject Type="Embed" ProgID="Word.Picture.8" ShapeID="_x0000_i1031" DrawAspect="Content" ObjectID="_1678864536" r:id="rId128"/>
        </w:object>
      </w:r>
    </w:p>
    <w:p w14:paraId="1878C5B3" w14:textId="77777777" w:rsidR="00D859D6" w:rsidRPr="00D859D6" w:rsidRDefault="00D859D6" w:rsidP="00D859D6">
      <w:pPr>
        <w:spacing w:after="0" w:line="240" w:lineRule="auto"/>
        <w:ind w:hanging="13"/>
        <w:jc w:val="center"/>
        <w:rPr>
          <w:rFonts w:ascii="Times New Roman" w:eastAsia="Calibri" w:hAnsi="Times New Roman" w:cs="Times New Roman"/>
          <w:b/>
          <w:sz w:val="28"/>
          <w:szCs w:val="28"/>
          <w:lang w:eastAsia="ru-RU"/>
        </w:rPr>
      </w:pPr>
      <w:r w:rsidRPr="00D859D6">
        <w:rPr>
          <w:rFonts w:ascii="Times New Roman" w:eastAsia="Calibri" w:hAnsi="Times New Roman" w:cs="Times New Roman"/>
          <w:b/>
          <w:sz w:val="28"/>
          <w:szCs w:val="28"/>
          <w:lang w:eastAsia="ru-RU"/>
        </w:rPr>
        <w:t>УКРАЇНА</w:t>
      </w:r>
    </w:p>
    <w:p w14:paraId="6C4517F3" w14:textId="77777777" w:rsidR="00D859D6" w:rsidRPr="00D859D6" w:rsidRDefault="00D859D6" w:rsidP="00D859D6">
      <w:pPr>
        <w:spacing w:after="0" w:line="240" w:lineRule="auto"/>
        <w:jc w:val="center"/>
        <w:rPr>
          <w:rFonts w:ascii="Times New Roman" w:eastAsia="Calibri" w:hAnsi="Times New Roman" w:cs="Times New Roman"/>
          <w:b/>
          <w:sz w:val="28"/>
          <w:szCs w:val="28"/>
          <w:lang w:eastAsia="ru-RU"/>
        </w:rPr>
      </w:pPr>
      <w:r w:rsidRPr="00D859D6">
        <w:rPr>
          <w:rFonts w:ascii="Times New Roman" w:eastAsia="Calibri" w:hAnsi="Times New Roman" w:cs="Times New Roman"/>
          <w:b/>
          <w:sz w:val="28"/>
          <w:szCs w:val="28"/>
          <w:lang w:eastAsia="ru-RU"/>
        </w:rPr>
        <w:t xml:space="preserve">СІВЕРСЬКА  МІСЬКА  РАДА </w:t>
      </w:r>
    </w:p>
    <w:p w14:paraId="31B4C0C3" w14:textId="77777777" w:rsidR="00D859D6" w:rsidRPr="00D859D6" w:rsidRDefault="00D859D6" w:rsidP="00D859D6">
      <w:pPr>
        <w:spacing w:after="0" w:line="240" w:lineRule="auto"/>
        <w:jc w:val="center"/>
        <w:rPr>
          <w:rFonts w:ascii="Times New Roman" w:eastAsia="Calibri" w:hAnsi="Times New Roman" w:cs="Times New Roman"/>
          <w:b/>
          <w:sz w:val="28"/>
          <w:szCs w:val="28"/>
          <w:lang w:eastAsia="ru-RU"/>
        </w:rPr>
      </w:pPr>
      <w:r w:rsidRPr="00D859D6">
        <w:rPr>
          <w:rFonts w:ascii="Times New Roman" w:eastAsia="Calibri" w:hAnsi="Times New Roman" w:cs="Times New Roman"/>
          <w:b/>
          <w:sz w:val="28"/>
          <w:szCs w:val="28"/>
          <w:lang w:eastAsia="ru-RU"/>
        </w:rPr>
        <w:t>БАХМУТСЬКОГО  РАЙОНУ  ДОНЕЦЬКОЇ ОБЛАСТІ</w:t>
      </w:r>
    </w:p>
    <w:p w14:paraId="7E53B980" w14:textId="77777777" w:rsidR="00D859D6" w:rsidRPr="00D859D6" w:rsidRDefault="00D859D6" w:rsidP="00D859D6">
      <w:pPr>
        <w:spacing w:after="0" w:line="240" w:lineRule="auto"/>
        <w:jc w:val="center"/>
        <w:rPr>
          <w:rFonts w:ascii="Times New Roman" w:eastAsia="Calibri" w:hAnsi="Times New Roman" w:cs="Times New Roman"/>
          <w:b/>
          <w:sz w:val="28"/>
          <w:szCs w:val="28"/>
          <w:lang w:eastAsia="ru-RU"/>
        </w:rPr>
      </w:pPr>
    </w:p>
    <w:p w14:paraId="6D005A55" w14:textId="77777777" w:rsidR="00D859D6" w:rsidRPr="00D859D6" w:rsidRDefault="00D859D6" w:rsidP="00D859D6">
      <w:pPr>
        <w:spacing w:after="0" w:line="240" w:lineRule="auto"/>
        <w:jc w:val="center"/>
        <w:rPr>
          <w:rFonts w:ascii="Times New Roman" w:eastAsia="Calibri" w:hAnsi="Times New Roman" w:cs="Times New Roman"/>
          <w:b/>
          <w:i/>
          <w:sz w:val="28"/>
          <w:szCs w:val="28"/>
          <w:lang w:eastAsia="ru-RU"/>
        </w:rPr>
      </w:pPr>
      <w:r w:rsidRPr="00D859D6">
        <w:rPr>
          <w:rFonts w:ascii="Times New Roman" w:eastAsia="Calibri" w:hAnsi="Times New Roman" w:cs="Times New Roman"/>
          <w:sz w:val="28"/>
          <w:szCs w:val="28"/>
          <w:lang w:eastAsia="ru-RU"/>
        </w:rPr>
        <w:t xml:space="preserve"> </w:t>
      </w:r>
      <w:r w:rsidRPr="00D859D6">
        <w:rPr>
          <w:rFonts w:ascii="Times New Roman" w:eastAsia="Calibri" w:hAnsi="Times New Roman" w:cs="Times New Roman"/>
          <w:b/>
          <w:sz w:val="28"/>
          <w:szCs w:val="28"/>
          <w:lang w:eastAsia="ru-RU"/>
        </w:rPr>
        <w:t xml:space="preserve">Р І Ш Е Н </w:t>
      </w:r>
      <w:proofErr w:type="spellStart"/>
      <w:r w:rsidRPr="00D859D6">
        <w:rPr>
          <w:rFonts w:ascii="Times New Roman" w:eastAsia="Calibri" w:hAnsi="Times New Roman" w:cs="Times New Roman"/>
          <w:b/>
          <w:sz w:val="28"/>
          <w:szCs w:val="28"/>
          <w:lang w:eastAsia="ru-RU"/>
        </w:rPr>
        <w:t>Н</w:t>
      </w:r>
      <w:proofErr w:type="spellEnd"/>
      <w:r w:rsidRPr="00D859D6">
        <w:rPr>
          <w:rFonts w:ascii="Times New Roman" w:eastAsia="Calibri" w:hAnsi="Times New Roman" w:cs="Times New Roman"/>
          <w:b/>
          <w:sz w:val="28"/>
          <w:szCs w:val="28"/>
          <w:lang w:eastAsia="ru-RU"/>
        </w:rPr>
        <w:t xml:space="preserve"> Я</w:t>
      </w:r>
    </w:p>
    <w:p w14:paraId="41967261" w14:textId="77777777" w:rsidR="00D859D6" w:rsidRPr="00D859D6" w:rsidRDefault="00D859D6" w:rsidP="00D859D6">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D859D6" w:rsidRPr="00D859D6" w14:paraId="3EE7C648" w14:textId="77777777" w:rsidTr="00C370F6">
        <w:trPr>
          <w:trHeight w:val="184"/>
          <w:jc w:val="center"/>
        </w:trPr>
        <w:tc>
          <w:tcPr>
            <w:tcW w:w="3095" w:type="dxa"/>
            <w:hideMark/>
          </w:tcPr>
          <w:p w14:paraId="43AEC4AF" w14:textId="16769431" w:rsidR="00D859D6" w:rsidRPr="00D859D6" w:rsidRDefault="00036E78" w:rsidP="00D859D6">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0"/>
                <w:szCs w:val="20"/>
                <w:lang w:eastAsia="ar-SA"/>
              </w:rPr>
              <w:t>26.03.2021</w:t>
            </w:r>
          </w:p>
        </w:tc>
        <w:tc>
          <w:tcPr>
            <w:tcW w:w="3096" w:type="dxa"/>
            <w:hideMark/>
          </w:tcPr>
          <w:p w14:paraId="22BC586D" w14:textId="77777777" w:rsidR="00D859D6" w:rsidRPr="00D859D6" w:rsidRDefault="00D859D6" w:rsidP="00D859D6">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D859D6">
              <w:rPr>
                <w:rFonts w:ascii="Times New Roman" w:eastAsia="Calibri" w:hAnsi="Times New Roman" w:cs="Times New Roman"/>
                <w:kern w:val="2"/>
                <w:sz w:val="26"/>
                <w:szCs w:val="26"/>
                <w:lang w:eastAsia="ar-SA"/>
              </w:rPr>
              <w:t>Сіверськ</w:t>
            </w:r>
          </w:p>
        </w:tc>
        <w:tc>
          <w:tcPr>
            <w:tcW w:w="3096" w:type="dxa"/>
            <w:hideMark/>
          </w:tcPr>
          <w:p w14:paraId="2E9901D3" w14:textId="2F749870" w:rsidR="00D859D6" w:rsidRPr="00D859D6" w:rsidRDefault="00D859D6" w:rsidP="00D859D6">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D859D6">
              <w:rPr>
                <w:rFonts w:ascii="Times New Roman" w:eastAsia="Calibri" w:hAnsi="Times New Roman" w:cs="Times New Roman"/>
                <w:b/>
                <w:kern w:val="2"/>
                <w:sz w:val="26"/>
                <w:szCs w:val="26"/>
                <w:lang w:eastAsia="ar-SA"/>
              </w:rPr>
              <w:t xml:space="preserve">           №_</w:t>
            </w:r>
            <w:r w:rsidR="00595476">
              <w:rPr>
                <w:rFonts w:ascii="Times New Roman" w:eastAsia="Calibri" w:hAnsi="Times New Roman" w:cs="Times New Roman"/>
                <w:b/>
                <w:kern w:val="2"/>
                <w:sz w:val="20"/>
                <w:szCs w:val="20"/>
                <w:lang w:eastAsia="ar-SA"/>
              </w:rPr>
              <w:t>8/9-127</w:t>
            </w:r>
          </w:p>
        </w:tc>
      </w:tr>
    </w:tbl>
    <w:p w14:paraId="5CAE8EB2" w14:textId="77777777" w:rsidR="00D859D6" w:rsidRPr="00D859D6" w:rsidRDefault="00D859D6" w:rsidP="00D859D6">
      <w:pPr>
        <w:suppressAutoHyphens/>
        <w:spacing w:after="0" w:line="240" w:lineRule="auto"/>
        <w:jc w:val="right"/>
        <w:rPr>
          <w:rFonts w:ascii="Times New Roman" w:eastAsia="Times New Roman" w:hAnsi="Times New Roman" w:cs="Times New Roman"/>
          <w:sz w:val="24"/>
          <w:szCs w:val="24"/>
          <w:lang w:eastAsia="zh-CN"/>
        </w:rPr>
      </w:pPr>
    </w:p>
    <w:p w14:paraId="2FA53B00" w14:textId="77777777" w:rsidR="00D859D6" w:rsidRPr="00D859D6" w:rsidRDefault="00D859D6" w:rsidP="00D859D6">
      <w:pPr>
        <w:suppressAutoHyphens/>
        <w:spacing w:after="0" w:line="240" w:lineRule="auto"/>
        <w:rPr>
          <w:rFonts w:ascii="Times New Roman" w:eastAsia="Times New Roman" w:hAnsi="Times New Roman" w:cs="Times New Roman"/>
          <w:sz w:val="24"/>
          <w:szCs w:val="24"/>
          <w:lang w:eastAsia="zh-CN"/>
        </w:rPr>
      </w:pPr>
    </w:p>
    <w:tbl>
      <w:tblPr>
        <w:tblW w:w="0" w:type="auto"/>
        <w:tblInd w:w="108" w:type="dxa"/>
        <w:tblLayout w:type="fixed"/>
        <w:tblLook w:val="0000" w:firstRow="0" w:lastRow="0" w:firstColumn="0" w:lastColumn="0" w:noHBand="0" w:noVBand="0"/>
      </w:tblPr>
      <w:tblGrid>
        <w:gridCol w:w="5061"/>
      </w:tblGrid>
      <w:tr w:rsidR="00D859D6" w:rsidRPr="00D859D6" w14:paraId="3FB484A9" w14:textId="77777777" w:rsidTr="00C370F6">
        <w:trPr>
          <w:trHeight w:val="1311"/>
        </w:trPr>
        <w:tc>
          <w:tcPr>
            <w:tcW w:w="5061" w:type="dxa"/>
            <w:shd w:val="clear" w:color="auto" w:fill="auto"/>
          </w:tcPr>
          <w:p w14:paraId="70D53DE6" w14:textId="77777777" w:rsidR="00D859D6" w:rsidRPr="00D859D6" w:rsidRDefault="00D859D6" w:rsidP="00D859D6">
            <w:pPr>
              <w:suppressAutoHyphens/>
              <w:spacing w:after="0" w:line="240" w:lineRule="auto"/>
              <w:jc w:val="both"/>
              <w:rPr>
                <w:rFonts w:ascii="Times New Roman" w:eastAsia="Times New Roman" w:hAnsi="Times New Roman" w:cs="Times New Roman"/>
                <w:sz w:val="28"/>
                <w:szCs w:val="28"/>
                <w:lang w:eastAsia="zh-CN"/>
              </w:rPr>
            </w:pPr>
            <w:r w:rsidRPr="00D859D6">
              <w:rPr>
                <w:rFonts w:ascii="Times New Roman" w:eastAsia="Times New Roman" w:hAnsi="Times New Roman" w:cs="Times New Roman"/>
                <w:sz w:val="28"/>
                <w:szCs w:val="28"/>
                <w:lang w:eastAsia="zh-CN"/>
              </w:rPr>
              <w:t>Про внесення змін до рішення міської ради від 24.11.2020 №8/1-25 «Про затвердження Плану діяльності з підготовки проектів регуляторних</w:t>
            </w:r>
            <w:r w:rsidRPr="00D859D6">
              <w:rPr>
                <w:rFonts w:ascii="Times New Roman" w:eastAsia="Times New Roman" w:hAnsi="Times New Roman" w:cs="Times New Roman"/>
                <w:sz w:val="28"/>
                <w:szCs w:val="28"/>
                <w:lang w:eastAsia="zh-CN"/>
              </w:rPr>
              <w:br/>
              <w:t xml:space="preserve">актів Сіверської міської ради та її виконавчого комітету на 2021 рік» </w:t>
            </w:r>
          </w:p>
        </w:tc>
      </w:tr>
    </w:tbl>
    <w:p w14:paraId="0B5214A6" w14:textId="77777777" w:rsidR="00D859D6" w:rsidRPr="00D859D6" w:rsidRDefault="00D859D6" w:rsidP="00D859D6">
      <w:pPr>
        <w:tabs>
          <w:tab w:val="left" w:pos="5040"/>
        </w:tabs>
        <w:suppressAutoHyphens/>
        <w:spacing w:after="0" w:line="240" w:lineRule="auto"/>
        <w:jc w:val="center"/>
        <w:rPr>
          <w:rFonts w:ascii="Times New Roman" w:eastAsia="Times New Roman" w:hAnsi="Times New Roman" w:cs="Times New Roman"/>
          <w:b/>
          <w:bCs/>
          <w:i/>
          <w:iCs/>
          <w:sz w:val="28"/>
          <w:szCs w:val="28"/>
          <w:lang w:eastAsia="zh-CN"/>
        </w:rPr>
      </w:pPr>
    </w:p>
    <w:p w14:paraId="66EEE232" w14:textId="77777777" w:rsidR="00D859D6" w:rsidRPr="00D859D6" w:rsidRDefault="00D859D6" w:rsidP="00D859D6">
      <w:pPr>
        <w:suppressAutoHyphens/>
        <w:spacing w:before="120" w:after="120" w:line="240" w:lineRule="auto"/>
        <w:ind w:firstLine="720"/>
        <w:jc w:val="both"/>
        <w:rPr>
          <w:rFonts w:ascii="Times New Roman" w:eastAsia="Times New Roman" w:hAnsi="Times New Roman" w:cs="Times New Roman"/>
          <w:b/>
          <w:bCs/>
          <w:i/>
          <w:iCs/>
          <w:sz w:val="28"/>
          <w:szCs w:val="28"/>
          <w:lang w:eastAsia="zh-CN"/>
        </w:rPr>
      </w:pPr>
      <w:r w:rsidRPr="00D859D6">
        <w:rPr>
          <w:rFonts w:ascii="Times New Roman" w:eastAsia="Times New Roman" w:hAnsi="Times New Roman" w:cs="Times New Roman"/>
          <w:bCs/>
          <w:iCs/>
          <w:sz w:val="28"/>
          <w:szCs w:val="28"/>
          <w:lang w:eastAsia="zh-CN"/>
        </w:rPr>
        <w:t xml:space="preserve">З метою подальшого впровадження вимог державної регуляторної політики на місцевому рівні, на виконання статей 7, 13, 32 Закону України «Про засади державної регуляторної політики у сфері господарської діяльності», враховуючи службові записки начальника  відділу житлово-комунального господарства, благоустрою та розвитку інфраструктури виконкому міської ради  </w:t>
      </w:r>
      <w:proofErr w:type="spellStart"/>
      <w:r w:rsidRPr="00D859D6">
        <w:rPr>
          <w:rFonts w:ascii="Times New Roman" w:eastAsia="Times New Roman" w:hAnsi="Times New Roman" w:cs="Times New Roman"/>
          <w:bCs/>
          <w:iCs/>
          <w:sz w:val="28"/>
          <w:szCs w:val="28"/>
          <w:lang w:eastAsia="zh-CN"/>
        </w:rPr>
        <w:t>Вороніної</w:t>
      </w:r>
      <w:proofErr w:type="spellEnd"/>
      <w:r w:rsidRPr="00D859D6">
        <w:rPr>
          <w:rFonts w:ascii="Times New Roman" w:eastAsia="Times New Roman" w:hAnsi="Times New Roman" w:cs="Times New Roman"/>
          <w:bCs/>
          <w:iCs/>
          <w:sz w:val="28"/>
          <w:szCs w:val="28"/>
          <w:lang w:eastAsia="zh-CN"/>
        </w:rPr>
        <w:t xml:space="preserve"> Н.В. (додаються), керуючись статтею 26 Закону України «Про місцеве самоврядування в України», міська рада.</w:t>
      </w:r>
    </w:p>
    <w:p w14:paraId="75687359" w14:textId="77777777" w:rsidR="00D859D6" w:rsidRPr="00D859D6" w:rsidRDefault="00D859D6" w:rsidP="00D859D6">
      <w:pPr>
        <w:suppressAutoHyphens/>
        <w:spacing w:after="0" w:line="240" w:lineRule="auto"/>
        <w:ind w:right="99" w:firstLine="720"/>
        <w:jc w:val="both"/>
        <w:rPr>
          <w:rFonts w:ascii="Times New Roman" w:eastAsia="Times New Roman" w:hAnsi="Times New Roman" w:cs="Times New Roman"/>
          <w:sz w:val="28"/>
          <w:szCs w:val="28"/>
          <w:lang w:eastAsia="zh-CN"/>
        </w:rPr>
      </w:pPr>
    </w:p>
    <w:p w14:paraId="431E1FB5" w14:textId="77777777" w:rsidR="00D859D6" w:rsidRPr="00D859D6" w:rsidRDefault="00D859D6" w:rsidP="00D859D6">
      <w:pPr>
        <w:suppressAutoHyphens/>
        <w:spacing w:after="0" w:line="240" w:lineRule="auto"/>
        <w:ind w:right="99" w:firstLine="720"/>
        <w:jc w:val="both"/>
        <w:rPr>
          <w:rFonts w:ascii="Times New Roman" w:eastAsia="Times New Roman" w:hAnsi="Times New Roman" w:cs="Times New Roman"/>
          <w:sz w:val="28"/>
          <w:szCs w:val="28"/>
          <w:lang w:eastAsia="zh-CN"/>
        </w:rPr>
      </w:pPr>
      <w:r w:rsidRPr="00D859D6">
        <w:rPr>
          <w:rFonts w:ascii="Times New Roman" w:eastAsia="Times New Roman" w:hAnsi="Times New Roman" w:cs="Times New Roman"/>
          <w:spacing w:val="60"/>
          <w:sz w:val="28"/>
          <w:szCs w:val="28"/>
          <w:lang w:eastAsia="zh-CN"/>
        </w:rPr>
        <w:t>ВИРІШИЛА</w:t>
      </w:r>
      <w:r w:rsidRPr="00D859D6">
        <w:rPr>
          <w:rFonts w:ascii="Times New Roman" w:eastAsia="Times New Roman" w:hAnsi="Times New Roman" w:cs="Times New Roman"/>
          <w:sz w:val="28"/>
          <w:szCs w:val="28"/>
          <w:lang w:eastAsia="zh-CN"/>
        </w:rPr>
        <w:t>:</w:t>
      </w:r>
    </w:p>
    <w:p w14:paraId="75B33EB0" w14:textId="77777777" w:rsidR="00D859D6" w:rsidRPr="00D859D6" w:rsidRDefault="00D859D6" w:rsidP="00D859D6">
      <w:pPr>
        <w:suppressAutoHyphens/>
        <w:spacing w:after="0" w:line="240" w:lineRule="auto"/>
        <w:ind w:right="99" w:firstLine="720"/>
        <w:jc w:val="both"/>
        <w:rPr>
          <w:rFonts w:ascii="Times New Roman" w:eastAsia="Times New Roman" w:hAnsi="Times New Roman" w:cs="Times New Roman"/>
          <w:sz w:val="28"/>
          <w:szCs w:val="28"/>
          <w:lang w:eastAsia="zh-CN"/>
        </w:rPr>
      </w:pPr>
    </w:p>
    <w:p w14:paraId="7878E144" w14:textId="77777777" w:rsidR="00D859D6" w:rsidRPr="00D859D6" w:rsidRDefault="00D859D6" w:rsidP="00D859D6">
      <w:pPr>
        <w:suppressAutoHyphens/>
        <w:spacing w:after="0" w:line="240" w:lineRule="auto"/>
        <w:ind w:right="99" w:firstLine="720"/>
        <w:jc w:val="both"/>
        <w:rPr>
          <w:rFonts w:ascii="Times New Roman" w:eastAsia="Times New Roman" w:hAnsi="Times New Roman" w:cs="Times New Roman"/>
          <w:sz w:val="28"/>
          <w:szCs w:val="28"/>
          <w:lang w:eastAsia="zh-CN"/>
        </w:rPr>
      </w:pPr>
      <w:r w:rsidRPr="00D859D6">
        <w:rPr>
          <w:rFonts w:ascii="Times New Roman" w:eastAsia="Times New Roman" w:hAnsi="Times New Roman" w:cs="Times New Roman"/>
          <w:sz w:val="28"/>
          <w:szCs w:val="28"/>
          <w:lang w:eastAsia="zh-CN"/>
        </w:rPr>
        <w:t xml:space="preserve">1.Внести  до рішення міської ради від 24.11.2020 № 8/1-25 «Про затвердження Плану діяльності з підготовки проектів регуляторних актів Сіверської міської ради та її виконавчого комітету на 2021 рік» наступні зміни: </w:t>
      </w:r>
    </w:p>
    <w:p w14:paraId="5066ED4E" w14:textId="77777777" w:rsidR="00D859D6" w:rsidRPr="00D859D6" w:rsidRDefault="00D859D6" w:rsidP="00D859D6">
      <w:pPr>
        <w:suppressAutoHyphens/>
        <w:spacing w:after="0" w:line="240" w:lineRule="auto"/>
        <w:ind w:right="99" w:firstLine="720"/>
        <w:jc w:val="both"/>
        <w:rPr>
          <w:rFonts w:ascii="Times New Roman" w:eastAsia="Times New Roman" w:hAnsi="Times New Roman" w:cs="Times New Roman"/>
          <w:sz w:val="28"/>
          <w:szCs w:val="28"/>
          <w:lang w:eastAsia="zh-CN"/>
        </w:rPr>
      </w:pPr>
      <w:r w:rsidRPr="00D859D6">
        <w:rPr>
          <w:rFonts w:ascii="Times New Roman" w:eastAsia="Times New Roman" w:hAnsi="Times New Roman" w:cs="Times New Roman"/>
          <w:sz w:val="28"/>
          <w:szCs w:val="28"/>
          <w:lang w:eastAsia="zh-CN"/>
        </w:rPr>
        <w:t>1.1. Додаток  до вищевказаного рішення викласти в новій редакції (додається).</w:t>
      </w:r>
    </w:p>
    <w:p w14:paraId="17AAB011" w14:textId="77777777" w:rsidR="00D859D6" w:rsidRPr="00D859D6" w:rsidRDefault="00D859D6" w:rsidP="00D859D6">
      <w:pPr>
        <w:suppressAutoHyphens/>
        <w:spacing w:after="0" w:line="240" w:lineRule="auto"/>
        <w:jc w:val="both"/>
        <w:rPr>
          <w:rFonts w:ascii="Times New Roman" w:eastAsia="Times New Roman" w:hAnsi="Times New Roman" w:cs="Times New Roman"/>
          <w:bCs/>
          <w:sz w:val="28"/>
          <w:szCs w:val="28"/>
          <w:lang w:eastAsia="zh-CN"/>
        </w:rPr>
      </w:pPr>
    </w:p>
    <w:p w14:paraId="0A3130C7" w14:textId="77777777" w:rsidR="00D859D6" w:rsidRPr="00D859D6" w:rsidRDefault="00D859D6" w:rsidP="00D859D6">
      <w:pPr>
        <w:suppressAutoHyphens/>
        <w:spacing w:after="0" w:line="240" w:lineRule="auto"/>
        <w:jc w:val="both"/>
        <w:rPr>
          <w:rFonts w:ascii="Times New Roman" w:eastAsia="Times New Roman" w:hAnsi="Times New Roman" w:cs="Times New Roman"/>
          <w:bCs/>
          <w:sz w:val="28"/>
          <w:szCs w:val="28"/>
          <w:lang w:eastAsia="zh-CN"/>
        </w:rPr>
      </w:pPr>
    </w:p>
    <w:p w14:paraId="1C290967" w14:textId="77777777" w:rsidR="00D859D6" w:rsidRPr="00D859D6" w:rsidRDefault="00D859D6" w:rsidP="00D859D6">
      <w:pPr>
        <w:suppressAutoHyphens/>
        <w:spacing w:after="0" w:line="240" w:lineRule="auto"/>
        <w:jc w:val="both"/>
        <w:rPr>
          <w:rFonts w:ascii="Times New Roman" w:eastAsia="Times New Roman" w:hAnsi="Times New Roman" w:cs="Times New Roman"/>
          <w:bCs/>
          <w:sz w:val="28"/>
          <w:szCs w:val="28"/>
          <w:lang w:eastAsia="zh-CN"/>
        </w:rPr>
      </w:pPr>
    </w:p>
    <w:p w14:paraId="6D5A765A" w14:textId="77777777" w:rsidR="00D859D6" w:rsidRPr="00D859D6" w:rsidRDefault="00D859D6" w:rsidP="00D859D6">
      <w:pPr>
        <w:suppressAutoHyphens/>
        <w:spacing w:after="0" w:line="240" w:lineRule="auto"/>
        <w:jc w:val="both"/>
        <w:rPr>
          <w:rFonts w:ascii="Times New Roman" w:eastAsia="Times New Roman" w:hAnsi="Times New Roman" w:cs="Times New Roman"/>
          <w:bCs/>
          <w:sz w:val="28"/>
          <w:szCs w:val="28"/>
          <w:lang w:eastAsia="zh-CN"/>
        </w:rPr>
      </w:pPr>
    </w:p>
    <w:p w14:paraId="427B54E7" w14:textId="77777777" w:rsidR="00D859D6" w:rsidRPr="00D859D6" w:rsidRDefault="00D859D6" w:rsidP="00D859D6">
      <w:pPr>
        <w:suppressAutoHyphens/>
        <w:spacing w:after="0" w:line="240" w:lineRule="auto"/>
        <w:jc w:val="both"/>
        <w:rPr>
          <w:rFonts w:ascii="Times New Roman" w:eastAsia="Times New Roman" w:hAnsi="Times New Roman" w:cs="Times New Roman"/>
          <w:bCs/>
          <w:sz w:val="28"/>
          <w:szCs w:val="28"/>
          <w:lang w:eastAsia="zh-CN"/>
        </w:rPr>
      </w:pPr>
    </w:p>
    <w:p w14:paraId="4377A852" w14:textId="107505A7" w:rsidR="007B633A" w:rsidRDefault="00D859D6" w:rsidP="00D859D6">
      <w:pPr>
        <w:spacing w:after="0" w:line="20" w:lineRule="atLeast"/>
        <w:ind w:left="851" w:hanging="851"/>
        <w:jc w:val="both"/>
        <w:rPr>
          <w:rFonts w:ascii="Times New Roman" w:eastAsia="Times New Roman" w:hAnsi="Times New Roman" w:cs="Times New Roman"/>
          <w:color w:val="000000"/>
          <w:sz w:val="20"/>
          <w:szCs w:val="20"/>
          <w:lang w:eastAsia="uk-UA"/>
        </w:rPr>
      </w:pPr>
      <w:r w:rsidRPr="00D859D6">
        <w:rPr>
          <w:rFonts w:ascii="Times New Roman" w:eastAsia="Times New Roman" w:hAnsi="Times New Roman" w:cs="Times New Roman"/>
          <w:bCs/>
          <w:sz w:val="28"/>
          <w:szCs w:val="28"/>
          <w:lang w:eastAsia="zh-CN"/>
        </w:rPr>
        <w:t>Міський голова</w:t>
      </w:r>
      <w:r w:rsidRPr="00D859D6">
        <w:rPr>
          <w:rFonts w:ascii="Times New Roman" w:eastAsia="Times New Roman" w:hAnsi="Times New Roman" w:cs="Times New Roman"/>
          <w:bCs/>
          <w:sz w:val="28"/>
          <w:szCs w:val="28"/>
          <w:lang w:eastAsia="zh-CN"/>
        </w:rPr>
        <w:tab/>
        <w:t xml:space="preserve">                                                                             А.О. Черняєв</w:t>
      </w:r>
    </w:p>
    <w:p w14:paraId="54D2C3E9" w14:textId="34B2B124"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6427058" w14:textId="7DDCB7A2"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77DAFA0" w14:textId="4BC744A5"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19758FD" w14:textId="77777777" w:rsidR="00D859D6" w:rsidRDefault="00D859D6" w:rsidP="001D48DE">
      <w:pPr>
        <w:spacing w:after="0" w:line="20" w:lineRule="atLeast"/>
        <w:ind w:left="851" w:hanging="851"/>
        <w:jc w:val="both"/>
        <w:rPr>
          <w:rFonts w:ascii="Times New Roman" w:eastAsia="Times New Roman" w:hAnsi="Times New Roman" w:cs="Times New Roman"/>
          <w:color w:val="000000"/>
          <w:sz w:val="20"/>
          <w:szCs w:val="20"/>
          <w:lang w:eastAsia="uk-UA"/>
        </w:rPr>
        <w:sectPr w:rsidR="00D859D6" w:rsidSect="00D859D6">
          <w:pgSz w:w="11906" w:h="16838"/>
          <w:pgMar w:top="851" w:right="284" w:bottom="851" w:left="425" w:header="709" w:footer="709" w:gutter="0"/>
          <w:cols w:space="708"/>
          <w:docGrid w:linePitch="360"/>
        </w:sectPr>
      </w:pPr>
    </w:p>
    <w:p w14:paraId="36A15EA2" w14:textId="6F5F99AC"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390BA44" w14:textId="7246AB4D" w:rsidR="00D859D6" w:rsidRDefault="00D859D6"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C2698B1" w14:textId="0FBC918D" w:rsidR="00D859D6" w:rsidRDefault="00D859D6"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0287A21" w14:textId="3BE22EC3" w:rsidR="00D859D6" w:rsidRDefault="00D859D6"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281C2D7" w14:textId="77777777" w:rsidR="00D859D6" w:rsidRPr="00D859D6" w:rsidRDefault="00D859D6" w:rsidP="00D859D6">
      <w:pPr>
        <w:suppressAutoHyphens/>
        <w:spacing w:after="0" w:line="240" w:lineRule="auto"/>
        <w:jc w:val="center"/>
        <w:rPr>
          <w:rFonts w:ascii="Times New Roman" w:eastAsia="Times New Roman" w:hAnsi="Times New Roman" w:cs="Times New Roman"/>
          <w:b/>
          <w:bCs/>
          <w:color w:val="000000"/>
          <w:sz w:val="24"/>
          <w:szCs w:val="24"/>
          <w:lang w:eastAsia="ru-RU"/>
        </w:rPr>
      </w:pPr>
      <w:r w:rsidRPr="00D859D6">
        <w:rPr>
          <w:rFonts w:ascii="Times New Roman" w:eastAsia="Times New Roman" w:hAnsi="Times New Roman" w:cs="Times New Roman"/>
          <w:b/>
          <w:bCs/>
          <w:color w:val="000000"/>
          <w:sz w:val="24"/>
          <w:szCs w:val="24"/>
          <w:lang w:eastAsia="ru-RU"/>
        </w:rPr>
        <w:t>План діяльності з підготовки проектів</w:t>
      </w:r>
    </w:p>
    <w:p w14:paraId="371C7A43" w14:textId="77777777" w:rsidR="00D859D6" w:rsidRPr="00D859D6" w:rsidRDefault="00D859D6" w:rsidP="00D859D6">
      <w:pPr>
        <w:suppressAutoHyphens/>
        <w:spacing w:after="0" w:line="240" w:lineRule="auto"/>
        <w:jc w:val="center"/>
        <w:rPr>
          <w:rFonts w:ascii="Times New Roman" w:eastAsia="Times New Roman" w:hAnsi="Times New Roman" w:cs="Times New Roman"/>
          <w:b/>
          <w:bCs/>
          <w:color w:val="000000"/>
          <w:sz w:val="24"/>
          <w:szCs w:val="24"/>
          <w:lang w:eastAsia="ru-RU"/>
        </w:rPr>
      </w:pPr>
      <w:r w:rsidRPr="00D859D6">
        <w:rPr>
          <w:rFonts w:ascii="Times New Roman" w:eastAsia="Times New Roman" w:hAnsi="Times New Roman" w:cs="Times New Roman"/>
          <w:b/>
          <w:bCs/>
          <w:color w:val="000000"/>
          <w:sz w:val="24"/>
          <w:szCs w:val="24"/>
          <w:lang w:eastAsia="ru-RU"/>
        </w:rPr>
        <w:t>регуляторних актів   Сіверської міської ради та її виконавчого комітету на 2021 рік</w:t>
      </w:r>
    </w:p>
    <w:p w14:paraId="5A8B331B" w14:textId="77777777" w:rsidR="00D859D6" w:rsidRPr="00D859D6" w:rsidRDefault="00D859D6" w:rsidP="00D859D6">
      <w:pPr>
        <w:suppressAutoHyphens/>
        <w:spacing w:after="0" w:line="240" w:lineRule="auto"/>
        <w:jc w:val="center"/>
        <w:rPr>
          <w:rFonts w:ascii="Times New Roman" w:eastAsia="Times New Roman" w:hAnsi="Times New Roman" w:cs="Times New Roman"/>
          <w:color w:val="000000"/>
          <w:sz w:val="24"/>
          <w:szCs w:val="24"/>
          <w:lang w:eastAsia="ru-RU"/>
        </w:rPr>
      </w:pPr>
      <w:r w:rsidRPr="00D859D6">
        <w:rPr>
          <w:rFonts w:ascii="Times New Roman" w:eastAsia="Times New Roman" w:hAnsi="Times New Roman" w:cs="Times New Roman"/>
          <w:b/>
          <w:bCs/>
          <w:color w:val="000000"/>
          <w:sz w:val="24"/>
          <w:szCs w:val="24"/>
          <w:lang w:eastAsia="ru-RU"/>
        </w:rPr>
        <w:t> </w:t>
      </w:r>
    </w:p>
    <w:tbl>
      <w:tblPr>
        <w:tblW w:w="13911" w:type="dxa"/>
        <w:tblCellMar>
          <w:left w:w="0" w:type="dxa"/>
          <w:right w:w="0" w:type="dxa"/>
        </w:tblCellMar>
        <w:tblLook w:val="0000" w:firstRow="0" w:lastRow="0" w:firstColumn="0" w:lastColumn="0" w:noHBand="0" w:noVBand="0"/>
      </w:tblPr>
      <w:tblGrid>
        <w:gridCol w:w="614"/>
        <w:gridCol w:w="1518"/>
        <w:gridCol w:w="2974"/>
        <w:gridCol w:w="2846"/>
        <w:gridCol w:w="1522"/>
        <w:gridCol w:w="2552"/>
        <w:gridCol w:w="1885"/>
      </w:tblGrid>
      <w:tr w:rsidR="00D859D6" w:rsidRPr="00D859D6" w14:paraId="6A40EC73" w14:textId="77777777" w:rsidTr="00C370F6">
        <w:tc>
          <w:tcPr>
            <w:tcW w:w="6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3479B0" w14:textId="77777777" w:rsidR="00D859D6" w:rsidRPr="00D859D6" w:rsidRDefault="00D859D6" w:rsidP="00D859D6">
            <w:pPr>
              <w:suppressAutoHyphens/>
              <w:spacing w:after="0" w:line="240" w:lineRule="auto"/>
              <w:jc w:val="center"/>
              <w:rPr>
                <w:rFonts w:ascii="Times New Roman" w:eastAsia="Times New Roman" w:hAnsi="Times New Roman" w:cs="Times New Roman"/>
                <w:sz w:val="24"/>
                <w:szCs w:val="24"/>
                <w:lang w:eastAsia="ru-RU"/>
              </w:rPr>
            </w:pPr>
            <w:r w:rsidRPr="00D859D6">
              <w:rPr>
                <w:rFonts w:ascii="Times New Roman" w:eastAsia="Times New Roman" w:hAnsi="Times New Roman" w:cs="Times New Roman"/>
                <w:sz w:val="24"/>
                <w:szCs w:val="24"/>
                <w:lang w:eastAsia="ru-RU"/>
              </w:rPr>
              <w:t>№</w:t>
            </w:r>
          </w:p>
          <w:p w14:paraId="5D2D1779" w14:textId="77777777" w:rsidR="00D859D6" w:rsidRPr="00D859D6" w:rsidRDefault="00D859D6" w:rsidP="00D859D6">
            <w:pPr>
              <w:suppressAutoHyphens/>
              <w:spacing w:after="0" w:line="240" w:lineRule="auto"/>
              <w:jc w:val="center"/>
              <w:rPr>
                <w:rFonts w:ascii="Times New Roman" w:eastAsia="Times New Roman" w:hAnsi="Times New Roman" w:cs="Times New Roman"/>
                <w:sz w:val="24"/>
                <w:szCs w:val="24"/>
                <w:lang w:eastAsia="ru-RU"/>
              </w:rPr>
            </w:pPr>
            <w:r w:rsidRPr="00D859D6">
              <w:rPr>
                <w:rFonts w:ascii="Times New Roman" w:eastAsia="Times New Roman" w:hAnsi="Times New Roman" w:cs="Times New Roman"/>
                <w:sz w:val="24"/>
                <w:szCs w:val="24"/>
                <w:lang w:eastAsia="ru-RU"/>
              </w:rPr>
              <w:t>з/п</w:t>
            </w:r>
          </w:p>
        </w:tc>
        <w:tc>
          <w:tcPr>
            <w:tcW w:w="1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EA6230" w14:textId="77777777" w:rsidR="00D859D6" w:rsidRPr="00D859D6" w:rsidRDefault="00D859D6" w:rsidP="00D859D6">
            <w:pPr>
              <w:suppressAutoHyphens/>
              <w:spacing w:after="0" w:line="240" w:lineRule="auto"/>
              <w:rPr>
                <w:rFonts w:ascii="Times New Roman" w:eastAsia="Times New Roman" w:hAnsi="Times New Roman" w:cs="Times New Roman"/>
                <w:sz w:val="24"/>
                <w:szCs w:val="24"/>
                <w:lang w:eastAsia="ru-RU"/>
              </w:rPr>
            </w:pPr>
            <w:r w:rsidRPr="00D859D6">
              <w:rPr>
                <w:rFonts w:ascii="Times New Roman" w:eastAsia="Times New Roman" w:hAnsi="Times New Roman" w:cs="Times New Roman"/>
                <w:sz w:val="24"/>
                <w:szCs w:val="24"/>
                <w:lang w:eastAsia="ru-RU"/>
              </w:rPr>
              <w:t>Вид</w:t>
            </w:r>
          </w:p>
          <w:p w14:paraId="2BC58E20" w14:textId="77777777" w:rsidR="00D859D6" w:rsidRPr="00D859D6" w:rsidRDefault="00D859D6" w:rsidP="00D859D6">
            <w:pPr>
              <w:suppressAutoHyphens/>
              <w:spacing w:after="0" w:line="240" w:lineRule="auto"/>
              <w:rPr>
                <w:rFonts w:ascii="Times New Roman" w:eastAsia="Times New Roman" w:hAnsi="Times New Roman" w:cs="Times New Roman"/>
                <w:sz w:val="24"/>
                <w:szCs w:val="24"/>
                <w:lang w:eastAsia="ru-RU"/>
              </w:rPr>
            </w:pPr>
            <w:r w:rsidRPr="00D859D6">
              <w:rPr>
                <w:rFonts w:ascii="Times New Roman" w:eastAsia="Times New Roman" w:hAnsi="Times New Roman" w:cs="Times New Roman"/>
                <w:sz w:val="24"/>
                <w:szCs w:val="24"/>
                <w:lang w:eastAsia="ru-RU"/>
              </w:rPr>
              <w:t>документу</w:t>
            </w:r>
          </w:p>
        </w:tc>
        <w:tc>
          <w:tcPr>
            <w:tcW w:w="29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EA2E6D" w14:textId="77777777" w:rsidR="00D859D6" w:rsidRPr="00D859D6" w:rsidRDefault="00D859D6" w:rsidP="00D859D6">
            <w:pPr>
              <w:suppressAutoHyphens/>
              <w:spacing w:after="0" w:line="240" w:lineRule="auto"/>
              <w:rPr>
                <w:rFonts w:ascii="Times New Roman" w:eastAsia="Times New Roman" w:hAnsi="Times New Roman" w:cs="Times New Roman"/>
                <w:sz w:val="24"/>
                <w:szCs w:val="24"/>
                <w:lang w:eastAsia="ru-RU"/>
              </w:rPr>
            </w:pPr>
            <w:r w:rsidRPr="00D859D6">
              <w:rPr>
                <w:rFonts w:ascii="Times New Roman" w:eastAsia="Times New Roman" w:hAnsi="Times New Roman" w:cs="Times New Roman"/>
                <w:sz w:val="24"/>
                <w:szCs w:val="24"/>
                <w:lang w:eastAsia="ru-RU"/>
              </w:rPr>
              <w:t xml:space="preserve">Назва проекту регуляторного </w:t>
            </w:r>
            <w:proofErr w:type="spellStart"/>
            <w:r w:rsidRPr="00D859D6">
              <w:rPr>
                <w:rFonts w:ascii="Times New Roman" w:eastAsia="Times New Roman" w:hAnsi="Times New Roman" w:cs="Times New Roman"/>
                <w:sz w:val="24"/>
                <w:szCs w:val="24"/>
                <w:lang w:eastAsia="ru-RU"/>
              </w:rPr>
              <w:t>акта</w:t>
            </w:r>
            <w:proofErr w:type="spellEnd"/>
          </w:p>
        </w:tc>
        <w:tc>
          <w:tcPr>
            <w:tcW w:w="2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03EC68" w14:textId="77777777" w:rsidR="00D859D6" w:rsidRPr="00D859D6" w:rsidRDefault="00D859D6" w:rsidP="00D859D6">
            <w:pPr>
              <w:suppressAutoHyphens/>
              <w:spacing w:after="0" w:line="240" w:lineRule="auto"/>
              <w:rPr>
                <w:rFonts w:ascii="Times New Roman" w:eastAsia="Times New Roman" w:hAnsi="Times New Roman" w:cs="Times New Roman"/>
                <w:sz w:val="24"/>
                <w:szCs w:val="24"/>
                <w:lang w:eastAsia="ru-RU"/>
              </w:rPr>
            </w:pPr>
            <w:r w:rsidRPr="00D859D6">
              <w:rPr>
                <w:rFonts w:ascii="Times New Roman" w:eastAsia="Times New Roman" w:hAnsi="Times New Roman" w:cs="Times New Roman"/>
                <w:sz w:val="24"/>
                <w:szCs w:val="24"/>
                <w:lang w:eastAsia="ru-RU"/>
              </w:rPr>
              <w:t>Мета прийняття</w:t>
            </w:r>
          </w:p>
        </w:tc>
        <w:tc>
          <w:tcPr>
            <w:tcW w:w="15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911F55" w14:textId="77777777" w:rsidR="00D859D6" w:rsidRPr="00D859D6" w:rsidRDefault="00D859D6" w:rsidP="00D859D6">
            <w:pPr>
              <w:suppressAutoHyphens/>
              <w:spacing w:after="0" w:line="240" w:lineRule="auto"/>
              <w:rPr>
                <w:rFonts w:ascii="Times New Roman" w:eastAsia="Times New Roman" w:hAnsi="Times New Roman" w:cs="Times New Roman"/>
                <w:sz w:val="24"/>
                <w:szCs w:val="24"/>
                <w:lang w:eastAsia="ru-RU"/>
              </w:rPr>
            </w:pPr>
            <w:r w:rsidRPr="00D859D6">
              <w:rPr>
                <w:rFonts w:ascii="Times New Roman" w:eastAsia="Times New Roman" w:hAnsi="Times New Roman" w:cs="Times New Roman"/>
                <w:sz w:val="24"/>
                <w:szCs w:val="24"/>
                <w:lang w:eastAsia="ru-RU"/>
              </w:rPr>
              <w:t>Строки підготовки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BD9A4" w14:textId="77777777" w:rsidR="00D859D6" w:rsidRPr="00D859D6" w:rsidRDefault="00D859D6" w:rsidP="00D859D6">
            <w:pPr>
              <w:suppressAutoHyphens/>
              <w:spacing w:after="0" w:line="240" w:lineRule="auto"/>
              <w:rPr>
                <w:rFonts w:ascii="Times New Roman" w:eastAsia="Times New Roman" w:hAnsi="Times New Roman" w:cs="Times New Roman"/>
                <w:sz w:val="24"/>
                <w:szCs w:val="24"/>
                <w:lang w:eastAsia="ru-RU"/>
              </w:rPr>
            </w:pPr>
            <w:r w:rsidRPr="00D859D6">
              <w:rPr>
                <w:rFonts w:ascii="Times New Roman" w:eastAsia="Times New Roman" w:hAnsi="Times New Roman" w:cs="Times New Roman"/>
                <w:sz w:val="24"/>
                <w:szCs w:val="24"/>
                <w:lang w:eastAsia="ru-RU"/>
              </w:rPr>
              <w:t>Найменування органів розробників проекту</w:t>
            </w:r>
          </w:p>
        </w:tc>
        <w:tc>
          <w:tcPr>
            <w:tcW w:w="18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8959A6" w14:textId="77777777" w:rsidR="00D859D6" w:rsidRPr="00D859D6" w:rsidRDefault="00D859D6" w:rsidP="00D859D6">
            <w:pPr>
              <w:suppressAutoHyphens/>
              <w:spacing w:after="0" w:line="240" w:lineRule="auto"/>
              <w:rPr>
                <w:rFonts w:ascii="Times New Roman" w:eastAsia="Times New Roman" w:hAnsi="Times New Roman" w:cs="Times New Roman"/>
                <w:sz w:val="24"/>
                <w:szCs w:val="24"/>
                <w:lang w:eastAsia="ru-RU"/>
              </w:rPr>
            </w:pPr>
            <w:r w:rsidRPr="00D859D6">
              <w:rPr>
                <w:rFonts w:ascii="Times New Roman" w:eastAsia="Times New Roman" w:hAnsi="Times New Roman" w:cs="Times New Roman"/>
                <w:sz w:val="24"/>
                <w:szCs w:val="24"/>
                <w:lang w:eastAsia="ru-RU"/>
              </w:rPr>
              <w:t>Відповідальні за підготовку</w:t>
            </w:r>
          </w:p>
        </w:tc>
      </w:tr>
      <w:tr w:rsidR="00D859D6" w:rsidRPr="00D859D6" w14:paraId="568D9EFD" w14:textId="77777777" w:rsidTr="00C370F6">
        <w:tc>
          <w:tcPr>
            <w:tcW w:w="6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BBEBFE" w14:textId="77777777" w:rsidR="00D859D6" w:rsidRPr="00D859D6" w:rsidRDefault="00D859D6" w:rsidP="00D859D6">
            <w:pPr>
              <w:suppressAutoHyphens/>
              <w:spacing w:after="0" w:line="240" w:lineRule="auto"/>
              <w:jc w:val="center"/>
              <w:rPr>
                <w:rFonts w:ascii="Times New Roman" w:eastAsia="Times New Roman" w:hAnsi="Times New Roman" w:cs="Times New Roman"/>
                <w:sz w:val="24"/>
                <w:szCs w:val="24"/>
                <w:lang w:eastAsia="ru-RU"/>
              </w:rPr>
            </w:pPr>
            <w:r w:rsidRPr="00D859D6">
              <w:rPr>
                <w:rFonts w:ascii="Times New Roman" w:eastAsia="Times New Roman" w:hAnsi="Times New Roman" w:cs="Times New Roman"/>
                <w:sz w:val="24"/>
                <w:szCs w:val="24"/>
                <w:lang w:eastAsia="ru-RU"/>
              </w:rPr>
              <w:t>1</w:t>
            </w:r>
          </w:p>
        </w:tc>
        <w:tc>
          <w:tcPr>
            <w:tcW w:w="1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59558D" w14:textId="77777777" w:rsidR="00D859D6" w:rsidRPr="00D859D6" w:rsidRDefault="00D859D6" w:rsidP="00D859D6">
            <w:pPr>
              <w:suppressAutoHyphens/>
              <w:spacing w:after="0" w:line="240" w:lineRule="auto"/>
              <w:rPr>
                <w:rFonts w:ascii="Times New Roman" w:eastAsia="Times New Roman" w:hAnsi="Times New Roman" w:cs="Times New Roman"/>
                <w:sz w:val="24"/>
                <w:szCs w:val="24"/>
                <w:lang w:eastAsia="ru-RU"/>
              </w:rPr>
            </w:pPr>
            <w:r w:rsidRPr="00D859D6">
              <w:rPr>
                <w:rFonts w:ascii="Times New Roman" w:eastAsia="Times New Roman" w:hAnsi="Times New Roman" w:cs="Times New Roman"/>
                <w:sz w:val="24"/>
                <w:szCs w:val="24"/>
                <w:lang w:eastAsia="ru-RU"/>
              </w:rPr>
              <w:t>Рішення міської ради</w:t>
            </w:r>
          </w:p>
        </w:tc>
        <w:tc>
          <w:tcPr>
            <w:tcW w:w="29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33D9BE" w14:textId="77777777" w:rsidR="00D859D6" w:rsidRPr="00D859D6" w:rsidRDefault="00D859D6" w:rsidP="00D859D6">
            <w:pPr>
              <w:suppressAutoHyphens/>
              <w:spacing w:after="0" w:line="240" w:lineRule="auto"/>
              <w:jc w:val="both"/>
              <w:rPr>
                <w:rFonts w:ascii="Times New Roman" w:eastAsia="Times New Roman" w:hAnsi="Times New Roman" w:cs="Times New Roman"/>
                <w:sz w:val="24"/>
                <w:szCs w:val="24"/>
                <w:lang w:eastAsia="ru-RU"/>
              </w:rPr>
            </w:pPr>
            <w:r w:rsidRPr="00D859D6">
              <w:rPr>
                <w:rFonts w:ascii="Times New Roman" w:eastAsia="Times New Roman" w:hAnsi="Times New Roman" w:cs="Times New Roman"/>
                <w:sz w:val="24"/>
                <w:szCs w:val="24"/>
                <w:lang w:eastAsia="ru-RU"/>
              </w:rPr>
              <w:t>Про встановлення ставок місцевих податків і зборів на території Сіверської міської ради.</w:t>
            </w:r>
          </w:p>
        </w:tc>
        <w:tc>
          <w:tcPr>
            <w:tcW w:w="2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5077E" w14:textId="77777777" w:rsidR="00D859D6" w:rsidRPr="00D859D6" w:rsidRDefault="00D859D6" w:rsidP="00D859D6">
            <w:pPr>
              <w:suppressAutoHyphens/>
              <w:spacing w:after="0" w:line="240" w:lineRule="auto"/>
              <w:rPr>
                <w:rFonts w:ascii="Times New Roman" w:eastAsia="Times New Roman" w:hAnsi="Times New Roman" w:cs="Times New Roman"/>
                <w:sz w:val="24"/>
                <w:szCs w:val="24"/>
                <w:lang w:eastAsia="ru-RU"/>
              </w:rPr>
            </w:pPr>
            <w:r w:rsidRPr="00D859D6">
              <w:rPr>
                <w:rFonts w:ascii="Times New Roman" w:eastAsia="Times New Roman" w:hAnsi="Times New Roman" w:cs="Times New Roman"/>
                <w:sz w:val="24"/>
                <w:szCs w:val="24"/>
                <w:lang w:eastAsia="ru-RU"/>
              </w:rPr>
              <w:t>Приведення у відповідність до законодавства України.</w:t>
            </w:r>
          </w:p>
        </w:tc>
        <w:tc>
          <w:tcPr>
            <w:tcW w:w="15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D52D4" w14:textId="77777777" w:rsidR="00D859D6" w:rsidRPr="00D859D6" w:rsidRDefault="00D859D6" w:rsidP="00D859D6">
            <w:pPr>
              <w:suppressAutoHyphens/>
              <w:spacing w:after="0" w:line="240" w:lineRule="auto"/>
              <w:rPr>
                <w:rFonts w:ascii="Times New Roman" w:eastAsia="Times New Roman" w:hAnsi="Times New Roman" w:cs="Times New Roman"/>
                <w:sz w:val="24"/>
                <w:szCs w:val="24"/>
                <w:lang w:eastAsia="ru-RU"/>
              </w:rPr>
            </w:pPr>
            <w:r w:rsidRPr="00D859D6">
              <w:rPr>
                <w:rFonts w:ascii="Times New Roman" w:eastAsia="Times New Roman" w:hAnsi="Times New Roman" w:cs="Times New Roman"/>
                <w:sz w:val="24"/>
                <w:szCs w:val="24"/>
                <w:lang w:eastAsia="ru-RU"/>
              </w:rPr>
              <w:t>І-півріччя 2021 року</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0F5D18" w14:textId="77777777" w:rsidR="00D859D6" w:rsidRPr="00D859D6" w:rsidRDefault="00D859D6" w:rsidP="00D859D6">
            <w:pPr>
              <w:suppressAutoHyphens/>
              <w:spacing w:after="0" w:line="240" w:lineRule="auto"/>
              <w:rPr>
                <w:rFonts w:ascii="Times New Roman" w:eastAsia="Times New Roman" w:hAnsi="Times New Roman" w:cs="Times New Roman"/>
                <w:sz w:val="24"/>
                <w:szCs w:val="24"/>
                <w:lang w:eastAsia="ru-RU"/>
              </w:rPr>
            </w:pPr>
            <w:r w:rsidRPr="00D859D6">
              <w:rPr>
                <w:rFonts w:ascii="Times New Roman" w:eastAsia="Times New Roman" w:hAnsi="Times New Roman" w:cs="Times New Roman"/>
                <w:spacing w:val="-1"/>
                <w:sz w:val="24"/>
                <w:szCs w:val="24"/>
                <w:lang w:eastAsia="ru-RU"/>
              </w:rPr>
              <w:t>Фінансове управління Сіверської міської ради</w:t>
            </w:r>
          </w:p>
        </w:tc>
        <w:tc>
          <w:tcPr>
            <w:tcW w:w="18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731F89" w14:textId="77777777" w:rsidR="00D859D6" w:rsidRPr="00D859D6" w:rsidRDefault="00D859D6" w:rsidP="00D859D6">
            <w:pPr>
              <w:suppressAutoHyphens/>
              <w:spacing w:after="0" w:line="240" w:lineRule="auto"/>
              <w:rPr>
                <w:rFonts w:ascii="Times New Roman" w:eastAsia="Times New Roman" w:hAnsi="Times New Roman" w:cs="Times New Roman"/>
                <w:sz w:val="24"/>
                <w:szCs w:val="24"/>
                <w:lang w:eastAsia="ru-RU"/>
              </w:rPr>
            </w:pPr>
            <w:proofErr w:type="spellStart"/>
            <w:r w:rsidRPr="00D859D6">
              <w:rPr>
                <w:rFonts w:ascii="Times New Roman" w:eastAsia="Times New Roman" w:hAnsi="Times New Roman" w:cs="Times New Roman"/>
                <w:sz w:val="24"/>
                <w:szCs w:val="24"/>
                <w:lang w:eastAsia="ru-RU"/>
              </w:rPr>
              <w:t>Рєзнікова</w:t>
            </w:r>
            <w:proofErr w:type="spellEnd"/>
            <w:r w:rsidRPr="00D859D6">
              <w:rPr>
                <w:rFonts w:ascii="Times New Roman" w:eastAsia="Times New Roman" w:hAnsi="Times New Roman" w:cs="Times New Roman"/>
                <w:sz w:val="24"/>
                <w:szCs w:val="24"/>
                <w:lang w:eastAsia="ru-RU"/>
              </w:rPr>
              <w:t xml:space="preserve"> С.М.</w:t>
            </w:r>
          </w:p>
        </w:tc>
      </w:tr>
      <w:tr w:rsidR="00D859D6" w:rsidRPr="00D859D6" w14:paraId="61A86F10" w14:textId="77777777" w:rsidTr="00C370F6">
        <w:trPr>
          <w:trHeight w:val="2607"/>
        </w:trPr>
        <w:tc>
          <w:tcPr>
            <w:tcW w:w="6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19300C" w14:textId="77777777" w:rsidR="00D859D6" w:rsidRPr="00D859D6" w:rsidRDefault="00D859D6" w:rsidP="00D859D6">
            <w:pPr>
              <w:suppressAutoHyphens/>
              <w:spacing w:after="0" w:line="240" w:lineRule="auto"/>
              <w:jc w:val="center"/>
              <w:rPr>
                <w:rFonts w:ascii="Times New Roman" w:eastAsia="Times New Roman" w:hAnsi="Times New Roman" w:cs="Times New Roman"/>
                <w:sz w:val="24"/>
                <w:szCs w:val="24"/>
                <w:lang w:eastAsia="ru-RU"/>
              </w:rPr>
            </w:pPr>
            <w:r w:rsidRPr="00D859D6">
              <w:rPr>
                <w:rFonts w:ascii="Times New Roman" w:eastAsia="Times New Roman" w:hAnsi="Times New Roman" w:cs="Times New Roman"/>
                <w:sz w:val="24"/>
                <w:szCs w:val="24"/>
                <w:lang w:eastAsia="ru-RU"/>
              </w:rPr>
              <w:t>2.</w:t>
            </w:r>
          </w:p>
        </w:tc>
        <w:tc>
          <w:tcPr>
            <w:tcW w:w="1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54F18E" w14:textId="77777777" w:rsidR="00D859D6" w:rsidRPr="00D859D6" w:rsidRDefault="00D859D6" w:rsidP="00D859D6">
            <w:pPr>
              <w:suppressAutoHyphens/>
              <w:spacing w:after="0" w:line="240" w:lineRule="auto"/>
              <w:rPr>
                <w:rFonts w:ascii="Times New Roman" w:eastAsia="Times New Roman" w:hAnsi="Times New Roman" w:cs="Times New Roman"/>
                <w:sz w:val="24"/>
                <w:szCs w:val="24"/>
                <w:lang w:eastAsia="ru-RU"/>
              </w:rPr>
            </w:pPr>
            <w:r w:rsidRPr="00D859D6">
              <w:rPr>
                <w:rFonts w:ascii="Times New Roman" w:eastAsia="Times New Roman" w:hAnsi="Times New Roman" w:cs="Times New Roman"/>
                <w:sz w:val="24"/>
                <w:szCs w:val="24"/>
                <w:lang w:eastAsia="ru-RU"/>
              </w:rPr>
              <w:t>Рішення міської ради</w:t>
            </w:r>
          </w:p>
        </w:tc>
        <w:tc>
          <w:tcPr>
            <w:tcW w:w="29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C3D371" w14:textId="77777777" w:rsidR="00D859D6" w:rsidRPr="00D859D6" w:rsidRDefault="00D859D6" w:rsidP="00D859D6">
            <w:pPr>
              <w:suppressAutoHyphens/>
              <w:spacing w:after="0" w:line="240" w:lineRule="auto"/>
              <w:jc w:val="both"/>
              <w:rPr>
                <w:rFonts w:ascii="Times New Roman" w:eastAsia="Times New Roman" w:hAnsi="Times New Roman" w:cs="Times New Roman"/>
                <w:sz w:val="24"/>
                <w:szCs w:val="24"/>
                <w:lang w:eastAsia="ru-RU"/>
              </w:rPr>
            </w:pPr>
            <w:r w:rsidRPr="00D859D6">
              <w:rPr>
                <w:rFonts w:ascii="Times New Roman" w:eastAsia="Times New Roman" w:hAnsi="Times New Roman" w:cs="Times New Roman"/>
                <w:bCs/>
                <w:iCs/>
                <w:sz w:val="24"/>
                <w:szCs w:val="24"/>
                <w:lang w:eastAsia="zh-CN"/>
              </w:rPr>
              <w:t>Про затвердження Правил утримання домашніх тварин  на території  Сіверської  міської ради</w:t>
            </w:r>
          </w:p>
        </w:tc>
        <w:tc>
          <w:tcPr>
            <w:tcW w:w="2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35D75" w14:textId="77777777" w:rsidR="00D859D6" w:rsidRPr="00D859D6" w:rsidRDefault="00D859D6" w:rsidP="00D859D6">
            <w:pPr>
              <w:suppressAutoHyphens/>
              <w:spacing w:after="0" w:line="240" w:lineRule="auto"/>
              <w:rPr>
                <w:rFonts w:ascii="Times New Roman" w:eastAsia="Times New Roman" w:hAnsi="Times New Roman" w:cs="Times New Roman"/>
                <w:sz w:val="24"/>
                <w:szCs w:val="24"/>
                <w:lang w:eastAsia="ru-RU"/>
              </w:rPr>
            </w:pPr>
            <w:r w:rsidRPr="00D859D6">
              <w:rPr>
                <w:rFonts w:ascii="Times New Roman" w:eastAsia="Times New Roman" w:hAnsi="Times New Roman" w:cs="Times New Roman"/>
                <w:bCs/>
                <w:iCs/>
                <w:sz w:val="24"/>
                <w:szCs w:val="24"/>
                <w:lang w:eastAsia="zh-CN"/>
              </w:rPr>
              <w:t>Врегулювання відносин у сфері поводження з домашніми тваринами та птицею, забезпечення відповідного  санітар-ного, екологічного та епізоотичного стану  на території  Сіверської міської ради</w:t>
            </w:r>
          </w:p>
        </w:tc>
        <w:tc>
          <w:tcPr>
            <w:tcW w:w="15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752F50" w14:textId="77777777" w:rsidR="00D859D6" w:rsidRPr="00D859D6" w:rsidRDefault="00D859D6" w:rsidP="00D859D6">
            <w:pPr>
              <w:suppressAutoHyphens/>
              <w:spacing w:after="0" w:line="240" w:lineRule="auto"/>
              <w:rPr>
                <w:rFonts w:ascii="Times New Roman" w:eastAsia="Times New Roman" w:hAnsi="Times New Roman" w:cs="Times New Roman"/>
                <w:sz w:val="24"/>
                <w:szCs w:val="24"/>
                <w:lang w:eastAsia="ru-RU"/>
              </w:rPr>
            </w:pPr>
            <w:r w:rsidRPr="00D859D6">
              <w:rPr>
                <w:rFonts w:ascii="Times New Roman" w:eastAsia="Times New Roman" w:hAnsi="Times New Roman" w:cs="Times New Roman"/>
                <w:bCs/>
                <w:iCs/>
                <w:sz w:val="24"/>
                <w:szCs w:val="24"/>
                <w:lang w:eastAsia="zh-CN"/>
              </w:rPr>
              <w:t>І півріччя 2021 року</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9A4F9C9" w14:textId="77777777" w:rsidR="00D859D6" w:rsidRPr="00D859D6" w:rsidRDefault="00D859D6" w:rsidP="00D859D6">
            <w:pPr>
              <w:suppressAutoHyphens/>
              <w:spacing w:after="0" w:line="240" w:lineRule="auto"/>
              <w:rPr>
                <w:rFonts w:ascii="Times New Roman" w:eastAsia="Times New Roman" w:hAnsi="Times New Roman" w:cs="Times New Roman"/>
                <w:spacing w:val="-1"/>
                <w:sz w:val="24"/>
                <w:szCs w:val="24"/>
                <w:lang w:eastAsia="ru-RU"/>
              </w:rPr>
            </w:pPr>
            <w:r w:rsidRPr="00D859D6">
              <w:rPr>
                <w:rFonts w:ascii="Times New Roman" w:eastAsia="Times New Roman" w:hAnsi="Times New Roman" w:cs="Times New Roman"/>
                <w:bCs/>
                <w:iCs/>
                <w:sz w:val="24"/>
                <w:szCs w:val="24"/>
                <w:lang w:eastAsia="zh-CN"/>
              </w:rPr>
              <w:t xml:space="preserve">Відділ </w:t>
            </w:r>
            <w:r w:rsidRPr="00D859D6">
              <w:rPr>
                <w:rFonts w:ascii="Times New Roman" w:eastAsia="Times New Roman" w:hAnsi="Times New Roman" w:cs="Times New Roman"/>
                <w:sz w:val="24"/>
                <w:szCs w:val="24"/>
                <w:lang w:eastAsia="zh-CN"/>
              </w:rPr>
              <w:t>житлово-комунального господарства, благоустрою та розвитку інфраструктури виконкому міської ради</w:t>
            </w:r>
          </w:p>
        </w:tc>
        <w:tc>
          <w:tcPr>
            <w:tcW w:w="18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0F792B" w14:textId="77777777" w:rsidR="00D859D6" w:rsidRPr="00D859D6" w:rsidRDefault="00D859D6" w:rsidP="00D859D6">
            <w:pPr>
              <w:suppressAutoHyphens/>
              <w:spacing w:after="0" w:line="240" w:lineRule="auto"/>
              <w:rPr>
                <w:rFonts w:ascii="Times New Roman" w:eastAsia="Times New Roman" w:hAnsi="Times New Roman" w:cs="Times New Roman"/>
                <w:sz w:val="24"/>
                <w:szCs w:val="24"/>
                <w:lang w:eastAsia="ru-RU"/>
              </w:rPr>
            </w:pPr>
            <w:r w:rsidRPr="00D859D6">
              <w:rPr>
                <w:rFonts w:ascii="Times New Roman" w:eastAsia="Times New Roman" w:hAnsi="Times New Roman" w:cs="Times New Roman"/>
                <w:sz w:val="24"/>
                <w:szCs w:val="24"/>
                <w:lang w:eastAsia="ru-RU"/>
              </w:rPr>
              <w:t>Вороніна Н.В.</w:t>
            </w:r>
          </w:p>
        </w:tc>
      </w:tr>
      <w:tr w:rsidR="00D859D6" w:rsidRPr="00D859D6" w14:paraId="7F0AE1CE" w14:textId="77777777" w:rsidTr="00C370F6">
        <w:trPr>
          <w:trHeight w:val="2607"/>
        </w:trPr>
        <w:tc>
          <w:tcPr>
            <w:tcW w:w="6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B9B02D" w14:textId="77777777" w:rsidR="00D859D6" w:rsidRPr="00D859D6" w:rsidRDefault="00D859D6" w:rsidP="00D859D6">
            <w:pPr>
              <w:suppressAutoHyphens/>
              <w:spacing w:after="0" w:line="240" w:lineRule="auto"/>
              <w:jc w:val="center"/>
              <w:rPr>
                <w:rFonts w:ascii="Times New Roman" w:eastAsia="Times New Roman" w:hAnsi="Times New Roman" w:cs="Times New Roman"/>
                <w:sz w:val="24"/>
                <w:szCs w:val="24"/>
                <w:lang w:eastAsia="ru-RU"/>
              </w:rPr>
            </w:pPr>
            <w:r w:rsidRPr="00D859D6">
              <w:rPr>
                <w:rFonts w:ascii="Times New Roman" w:eastAsia="Times New Roman" w:hAnsi="Times New Roman" w:cs="Times New Roman"/>
                <w:sz w:val="24"/>
                <w:szCs w:val="24"/>
                <w:lang w:eastAsia="ru-RU"/>
              </w:rPr>
              <w:t>3</w:t>
            </w:r>
          </w:p>
        </w:tc>
        <w:tc>
          <w:tcPr>
            <w:tcW w:w="1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A86F64" w14:textId="77777777" w:rsidR="00D859D6" w:rsidRPr="00D859D6" w:rsidRDefault="00D859D6" w:rsidP="00D859D6">
            <w:pPr>
              <w:suppressAutoHyphens/>
              <w:spacing w:after="0" w:line="240" w:lineRule="auto"/>
              <w:rPr>
                <w:rFonts w:ascii="Times New Roman" w:eastAsia="Times New Roman" w:hAnsi="Times New Roman" w:cs="Times New Roman"/>
                <w:sz w:val="24"/>
                <w:szCs w:val="24"/>
                <w:lang w:eastAsia="ru-RU"/>
              </w:rPr>
            </w:pPr>
            <w:r w:rsidRPr="00D859D6">
              <w:rPr>
                <w:rFonts w:ascii="Times New Roman" w:eastAsia="Times New Roman" w:hAnsi="Times New Roman" w:cs="Times New Roman"/>
                <w:sz w:val="24"/>
                <w:szCs w:val="24"/>
                <w:lang w:eastAsia="ru-RU"/>
              </w:rPr>
              <w:t>Рішення міської ради</w:t>
            </w:r>
          </w:p>
        </w:tc>
        <w:tc>
          <w:tcPr>
            <w:tcW w:w="29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C5F5EA" w14:textId="77777777" w:rsidR="00D859D6" w:rsidRPr="00D859D6" w:rsidRDefault="00D859D6" w:rsidP="00D859D6">
            <w:pPr>
              <w:suppressAutoHyphens/>
              <w:spacing w:after="0" w:line="240" w:lineRule="auto"/>
              <w:jc w:val="both"/>
              <w:rPr>
                <w:rFonts w:ascii="Times New Roman" w:eastAsia="Times New Roman" w:hAnsi="Times New Roman" w:cs="Times New Roman"/>
                <w:bCs/>
                <w:iCs/>
                <w:sz w:val="24"/>
                <w:szCs w:val="24"/>
                <w:lang w:eastAsia="zh-CN"/>
              </w:rPr>
            </w:pPr>
            <w:r w:rsidRPr="00D859D6">
              <w:rPr>
                <w:rFonts w:ascii="Times New Roman" w:eastAsia="Times New Roman" w:hAnsi="Times New Roman" w:cs="Times New Roman"/>
                <w:bCs/>
                <w:iCs/>
                <w:sz w:val="24"/>
                <w:szCs w:val="24"/>
                <w:lang w:eastAsia="zh-CN"/>
              </w:rPr>
              <w:t xml:space="preserve"> Про встановлення тарифів на перевезення  пасажирів на міському маршруті загального користування</w:t>
            </w:r>
          </w:p>
        </w:tc>
        <w:tc>
          <w:tcPr>
            <w:tcW w:w="2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7800C1" w14:textId="77777777" w:rsidR="00D859D6" w:rsidRPr="00D859D6" w:rsidRDefault="00D859D6" w:rsidP="00D859D6">
            <w:pPr>
              <w:suppressAutoHyphens/>
              <w:spacing w:after="0" w:line="240" w:lineRule="auto"/>
              <w:rPr>
                <w:rFonts w:ascii="Times New Roman" w:eastAsia="Times New Roman" w:hAnsi="Times New Roman" w:cs="Times New Roman"/>
                <w:bCs/>
                <w:iCs/>
                <w:sz w:val="24"/>
                <w:szCs w:val="24"/>
                <w:lang w:eastAsia="zh-CN"/>
              </w:rPr>
            </w:pPr>
            <w:r w:rsidRPr="00D859D6">
              <w:rPr>
                <w:rFonts w:ascii="Times New Roman" w:eastAsia="Times New Roman" w:hAnsi="Times New Roman" w:cs="Times New Roman"/>
                <w:bCs/>
                <w:iCs/>
                <w:sz w:val="24"/>
                <w:szCs w:val="24"/>
                <w:lang w:eastAsia="zh-CN"/>
              </w:rPr>
              <w:t>Наближення рівня тарифу  до економічно обґрунтованого розміру, зменшення рівня  збитковості підприємства</w:t>
            </w:r>
          </w:p>
        </w:tc>
        <w:tc>
          <w:tcPr>
            <w:tcW w:w="15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C1B16D" w14:textId="77777777" w:rsidR="00D859D6" w:rsidRPr="00D859D6" w:rsidRDefault="00D859D6" w:rsidP="00D859D6">
            <w:pPr>
              <w:suppressAutoHyphens/>
              <w:spacing w:after="0" w:line="240" w:lineRule="auto"/>
              <w:rPr>
                <w:rFonts w:ascii="Times New Roman" w:eastAsia="Times New Roman" w:hAnsi="Times New Roman" w:cs="Times New Roman"/>
                <w:bCs/>
                <w:iCs/>
                <w:sz w:val="24"/>
                <w:szCs w:val="24"/>
                <w:lang w:eastAsia="zh-CN"/>
              </w:rPr>
            </w:pPr>
            <w:r w:rsidRPr="00D859D6">
              <w:rPr>
                <w:rFonts w:ascii="Times New Roman" w:eastAsia="Times New Roman" w:hAnsi="Times New Roman" w:cs="Times New Roman"/>
                <w:bCs/>
                <w:iCs/>
                <w:sz w:val="24"/>
                <w:szCs w:val="24"/>
                <w:lang w:eastAsia="zh-CN"/>
              </w:rPr>
              <w:t>1</w:t>
            </w:r>
            <w:r w:rsidRPr="00D859D6">
              <w:rPr>
                <w:rFonts w:ascii="Times New Roman" w:eastAsia="Times New Roman" w:hAnsi="Times New Roman" w:cs="Times New Roman"/>
                <w:sz w:val="24"/>
                <w:szCs w:val="24"/>
                <w:lang w:eastAsia="zh-CN"/>
              </w:rPr>
              <w:t>-півріччя 2021 року</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C056BF" w14:textId="77777777" w:rsidR="00D859D6" w:rsidRPr="00D859D6" w:rsidRDefault="00D859D6" w:rsidP="00D859D6">
            <w:pPr>
              <w:suppressAutoHyphens/>
              <w:spacing w:after="0" w:line="240" w:lineRule="auto"/>
              <w:rPr>
                <w:rFonts w:ascii="Times New Roman" w:eastAsia="Times New Roman" w:hAnsi="Times New Roman" w:cs="Times New Roman"/>
                <w:bCs/>
                <w:iCs/>
                <w:sz w:val="24"/>
                <w:szCs w:val="24"/>
                <w:lang w:eastAsia="zh-CN"/>
              </w:rPr>
            </w:pPr>
            <w:r w:rsidRPr="00D859D6">
              <w:rPr>
                <w:rFonts w:ascii="Times New Roman" w:eastAsia="Times New Roman" w:hAnsi="Times New Roman" w:cs="Times New Roman"/>
                <w:bCs/>
                <w:iCs/>
                <w:sz w:val="24"/>
                <w:szCs w:val="24"/>
                <w:lang w:eastAsia="zh-CN"/>
              </w:rPr>
              <w:t xml:space="preserve">Відділ </w:t>
            </w:r>
            <w:r w:rsidRPr="00D859D6">
              <w:rPr>
                <w:rFonts w:ascii="Times New Roman" w:eastAsia="Times New Roman" w:hAnsi="Times New Roman" w:cs="Times New Roman"/>
                <w:sz w:val="24"/>
                <w:szCs w:val="24"/>
                <w:lang w:eastAsia="zh-CN"/>
              </w:rPr>
              <w:t>житлово-комунального господарства, благоустрою та розвитку інфраструктури виконкому міської ради</w:t>
            </w:r>
          </w:p>
        </w:tc>
        <w:tc>
          <w:tcPr>
            <w:tcW w:w="18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CC769" w14:textId="77777777" w:rsidR="00D859D6" w:rsidRPr="00D859D6" w:rsidRDefault="00D859D6" w:rsidP="00D859D6">
            <w:pPr>
              <w:suppressAutoHyphens/>
              <w:spacing w:after="0" w:line="240" w:lineRule="auto"/>
              <w:rPr>
                <w:rFonts w:ascii="Times New Roman" w:eastAsia="Times New Roman" w:hAnsi="Times New Roman" w:cs="Times New Roman"/>
                <w:sz w:val="24"/>
                <w:szCs w:val="24"/>
                <w:lang w:eastAsia="ru-RU"/>
              </w:rPr>
            </w:pPr>
            <w:r w:rsidRPr="00D859D6">
              <w:rPr>
                <w:rFonts w:ascii="Times New Roman" w:eastAsia="Times New Roman" w:hAnsi="Times New Roman" w:cs="Times New Roman"/>
                <w:sz w:val="24"/>
                <w:szCs w:val="24"/>
                <w:lang w:eastAsia="ru-RU"/>
              </w:rPr>
              <w:t>Вороніна Н.В.</w:t>
            </w:r>
          </w:p>
        </w:tc>
      </w:tr>
    </w:tbl>
    <w:p w14:paraId="5F8593CB" w14:textId="77777777" w:rsidR="00D859D6" w:rsidRPr="00D859D6" w:rsidRDefault="00D859D6" w:rsidP="00D859D6">
      <w:pPr>
        <w:rPr>
          <w:rFonts w:ascii="Times New Roman" w:eastAsia="Times New Roman" w:hAnsi="Times New Roman" w:cs="Times New Roman"/>
          <w:bCs/>
          <w:sz w:val="28"/>
          <w:szCs w:val="28"/>
          <w:lang w:eastAsia="zh-CN"/>
        </w:rPr>
      </w:pPr>
    </w:p>
    <w:p w14:paraId="2283CB9C" w14:textId="77777777" w:rsidR="00D859D6" w:rsidRPr="00D859D6" w:rsidRDefault="00D859D6" w:rsidP="00D859D6">
      <w:pPr>
        <w:rPr>
          <w:rFonts w:ascii="Times New Roman" w:eastAsia="Times New Roman" w:hAnsi="Times New Roman" w:cs="Times New Roman"/>
          <w:sz w:val="28"/>
          <w:szCs w:val="28"/>
          <w:lang w:eastAsia="zh-CN"/>
        </w:rPr>
      </w:pPr>
    </w:p>
    <w:p w14:paraId="3526D2A0" w14:textId="77777777" w:rsidR="00D859D6" w:rsidRPr="00D859D6" w:rsidRDefault="00D859D6" w:rsidP="00D859D6">
      <w:pPr>
        <w:rPr>
          <w:rFonts w:ascii="Times New Roman" w:eastAsia="Times New Roman" w:hAnsi="Times New Roman" w:cs="Times New Roman"/>
          <w:bCs/>
          <w:sz w:val="28"/>
          <w:szCs w:val="28"/>
          <w:lang w:eastAsia="zh-CN"/>
        </w:rPr>
      </w:pPr>
    </w:p>
    <w:p w14:paraId="2D6B0B62" w14:textId="3F1CEADE" w:rsidR="00D859D6" w:rsidRPr="00D859D6" w:rsidRDefault="00D859D6" w:rsidP="00D859D6">
      <w:pPr>
        <w:rPr>
          <w:rFonts w:ascii="Times New Roman" w:eastAsia="Times New Roman" w:hAnsi="Times New Roman" w:cs="Times New Roman"/>
          <w:bCs/>
          <w:sz w:val="28"/>
          <w:szCs w:val="28"/>
          <w:lang w:eastAsia="zh-CN"/>
        </w:rPr>
        <w:sectPr w:rsidR="00D859D6" w:rsidRPr="00D859D6" w:rsidSect="00C370F6">
          <w:pgSz w:w="16838" w:h="11906" w:orient="landscape"/>
          <w:pgMar w:top="426" w:right="851" w:bottom="284" w:left="851" w:header="709" w:footer="709" w:gutter="0"/>
          <w:cols w:space="708"/>
          <w:docGrid w:linePitch="360"/>
        </w:sectPr>
      </w:pPr>
      <w:r w:rsidRPr="00D859D6">
        <w:rPr>
          <w:rFonts w:ascii="Times New Roman" w:eastAsia="Times New Roman" w:hAnsi="Times New Roman" w:cs="Times New Roman"/>
          <w:sz w:val="24"/>
          <w:szCs w:val="24"/>
          <w:lang w:eastAsia="zh-CN"/>
        </w:rPr>
        <w:t>Секретар міської ради                                                                                                                                          Т.В Волошин</w:t>
      </w:r>
      <w:r w:rsidR="00C370F6">
        <w:rPr>
          <w:rFonts w:ascii="Times New Roman" w:eastAsia="Times New Roman" w:hAnsi="Times New Roman" w:cs="Times New Roman"/>
          <w:sz w:val="24"/>
          <w:szCs w:val="24"/>
          <w:lang w:eastAsia="zh-CN"/>
        </w:rPr>
        <w:t>а</w:t>
      </w:r>
    </w:p>
    <w:p w14:paraId="456BDA0F" w14:textId="6E17B6E4" w:rsidR="00D859D6" w:rsidRPr="00D859D6" w:rsidRDefault="00F916E4" w:rsidP="00C370F6">
      <w:pPr>
        <w:rPr>
          <w:rFonts w:ascii="Times New Roman" w:eastAsia="Times New Roman" w:hAnsi="Times New Roman" w:cs="Times New Roman"/>
          <w:lang w:val="ru-RU" w:eastAsia="ru-RU"/>
        </w:rPr>
      </w:pPr>
      <w:r>
        <w:rPr>
          <w:rFonts w:ascii="Times New Roman" w:eastAsia="Times New Roman" w:hAnsi="Times New Roman" w:cs="Times New Roman"/>
          <w:sz w:val="24"/>
          <w:szCs w:val="24"/>
          <w:lang w:val="ru-RU" w:eastAsia="ru-RU"/>
        </w:rPr>
        <w:lastRenderedPageBreak/>
        <w:object w:dxaOrig="1440" w:dyaOrig="1440" w14:anchorId="4614F757">
          <v:shape id="_x0000_s1040" type="#_x0000_t75" style="position:absolute;margin-left:216.65pt;margin-top:9pt;width:35.05pt;height:42.4pt;z-index:251687936" filled="t">
            <v:fill color2="black"/>
            <v:imagedata r:id="rId129" o:title=""/>
            <w10:wrap type="square" side="left"/>
          </v:shape>
          <o:OLEObject Type="Embed" ProgID="Word.Picture.8" ShapeID="_x0000_s1040" DrawAspect="Content" ObjectID="_1678864544" r:id="rId130"/>
        </w:object>
      </w:r>
      <w:r w:rsidR="00D859D6" w:rsidRPr="00D859D6">
        <w:rPr>
          <w:rFonts w:ascii="Times New Roman" w:eastAsia="Times New Roman" w:hAnsi="Times New Roman" w:cs="Times New Roman"/>
          <w:lang w:val="ru-RU" w:eastAsia="ru-RU"/>
        </w:rPr>
        <w:br w:type="textWrapping" w:clear="all"/>
      </w:r>
    </w:p>
    <w:p w14:paraId="559939C1" w14:textId="77777777" w:rsidR="00D859D6" w:rsidRPr="00D859D6" w:rsidRDefault="00D859D6" w:rsidP="00D859D6">
      <w:pPr>
        <w:spacing w:after="0" w:line="240" w:lineRule="auto"/>
        <w:ind w:hanging="13"/>
        <w:jc w:val="center"/>
        <w:rPr>
          <w:rFonts w:ascii="Times New Roman" w:eastAsia="Times New Roman" w:hAnsi="Times New Roman" w:cs="Times New Roman"/>
          <w:b/>
          <w:sz w:val="28"/>
          <w:szCs w:val="28"/>
          <w:lang w:eastAsia="ru-RU"/>
        </w:rPr>
      </w:pPr>
      <w:r w:rsidRPr="00D859D6">
        <w:rPr>
          <w:rFonts w:ascii="Times New Roman" w:eastAsia="Times New Roman" w:hAnsi="Times New Roman" w:cs="Times New Roman"/>
          <w:b/>
          <w:sz w:val="28"/>
          <w:szCs w:val="28"/>
          <w:lang w:eastAsia="ru-RU"/>
        </w:rPr>
        <w:t>УКРАЇНА</w:t>
      </w:r>
    </w:p>
    <w:p w14:paraId="724985D0" w14:textId="77777777" w:rsidR="00D859D6" w:rsidRPr="00D859D6" w:rsidRDefault="00D859D6" w:rsidP="00D859D6">
      <w:pPr>
        <w:spacing w:after="0" w:line="240" w:lineRule="auto"/>
        <w:jc w:val="center"/>
        <w:rPr>
          <w:rFonts w:ascii="Times New Roman" w:eastAsia="Times New Roman" w:hAnsi="Times New Roman" w:cs="Times New Roman"/>
          <w:b/>
          <w:sz w:val="28"/>
          <w:szCs w:val="28"/>
          <w:lang w:eastAsia="ru-RU"/>
        </w:rPr>
      </w:pPr>
      <w:r w:rsidRPr="00D859D6">
        <w:rPr>
          <w:rFonts w:ascii="Times New Roman" w:eastAsia="Times New Roman" w:hAnsi="Times New Roman" w:cs="Times New Roman"/>
          <w:b/>
          <w:sz w:val="28"/>
          <w:szCs w:val="28"/>
          <w:lang w:eastAsia="ru-RU"/>
        </w:rPr>
        <w:t xml:space="preserve">СІВЕРСЬКА  МІСЬКА  РАДА </w:t>
      </w:r>
    </w:p>
    <w:p w14:paraId="099F8190" w14:textId="77777777" w:rsidR="00D859D6" w:rsidRPr="00D859D6" w:rsidRDefault="00D859D6" w:rsidP="00D859D6">
      <w:pPr>
        <w:spacing w:after="0" w:line="240" w:lineRule="auto"/>
        <w:jc w:val="center"/>
        <w:rPr>
          <w:rFonts w:ascii="Times New Roman" w:eastAsia="Times New Roman" w:hAnsi="Times New Roman" w:cs="Times New Roman"/>
          <w:b/>
          <w:sz w:val="28"/>
          <w:szCs w:val="28"/>
          <w:lang w:eastAsia="ru-RU"/>
        </w:rPr>
      </w:pPr>
      <w:r w:rsidRPr="00D859D6">
        <w:rPr>
          <w:rFonts w:ascii="Times New Roman" w:eastAsia="Times New Roman" w:hAnsi="Times New Roman" w:cs="Times New Roman"/>
          <w:b/>
          <w:sz w:val="28"/>
          <w:szCs w:val="28"/>
          <w:lang w:eastAsia="ru-RU"/>
        </w:rPr>
        <w:t>БАХМУТСЬКОГО  РАЙОНУ  ДОНЕЦЬКОЇ ОБЛАСТІ</w:t>
      </w:r>
    </w:p>
    <w:p w14:paraId="473A34AC" w14:textId="77777777" w:rsidR="00D859D6" w:rsidRPr="00D859D6" w:rsidRDefault="00D859D6" w:rsidP="00D859D6">
      <w:pPr>
        <w:spacing w:after="0" w:line="240" w:lineRule="auto"/>
        <w:jc w:val="center"/>
        <w:rPr>
          <w:rFonts w:ascii="Times New Roman" w:eastAsia="Times New Roman" w:hAnsi="Times New Roman" w:cs="Times New Roman"/>
          <w:b/>
          <w:sz w:val="28"/>
          <w:szCs w:val="28"/>
          <w:lang w:eastAsia="ru-RU"/>
        </w:rPr>
      </w:pPr>
    </w:p>
    <w:p w14:paraId="1F038FA4" w14:textId="77777777" w:rsidR="00D859D6" w:rsidRPr="00D859D6" w:rsidRDefault="00D859D6" w:rsidP="00D859D6">
      <w:pPr>
        <w:spacing w:after="0" w:line="240" w:lineRule="auto"/>
        <w:jc w:val="center"/>
        <w:rPr>
          <w:rFonts w:ascii="Times New Roman" w:eastAsia="Times New Roman" w:hAnsi="Times New Roman" w:cs="Times New Roman"/>
          <w:b/>
          <w:i/>
          <w:sz w:val="28"/>
          <w:szCs w:val="28"/>
          <w:lang w:eastAsia="ru-RU"/>
        </w:rPr>
      </w:pPr>
      <w:r w:rsidRPr="00D859D6">
        <w:rPr>
          <w:rFonts w:ascii="Times New Roman" w:eastAsia="Times New Roman" w:hAnsi="Times New Roman" w:cs="Times New Roman"/>
          <w:sz w:val="28"/>
          <w:szCs w:val="28"/>
          <w:lang w:eastAsia="ru-RU"/>
        </w:rPr>
        <w:t xml:space="preserve"> </w:t>
      </w:r>
      <w:r w:rsidRPr="00D859D6">
        <w:rPr>
          <w:rFonts w:ascii="Times New Roman" w:eastAsia="Times New Roman" w:hAnsi="Times New Roman" w:cs="Times New Roman"/>
          <w:b/>
          <w:sz w:val="28"/>
          <w:szCs w:val="28"/>
          <w:lang w:eastAsia="ru-RU"/>
        </w:rPr>
        <w:t xml:space="preserve">Р І Ш Е Н </w:t>
      </w:r>
      <w:proofErr w:type="spellStart"/>
      <w:r w:rsidRPr="00D859D6">
        <w:rPr>
          <w:rFonts w:ascii="Times New Roman" w:eastAsia="Times New Roman" w:hAnsi="Times New Roman" w:cs="Times New Roman"/>
          <w:b/>
          <w:sz w:val="28"/>
          <w:szCs w:val="28"/>
          <w:lang w:eastAsia="ru-RU"/>
        </w:rPr>
        <w:t>Н</w:t>
      </w:r>
      <w:proofErr w:type="spellEnd"/>
      <w:r w:rsidRPr="00D859D6">
        <w:rPr>
          <w:rFonts w:ascii="Times New Roman" w:eastAsia="Times New Roman" w:hAnsi="Times New Roman" w:cs="Times New Roman"/>
          <w:b/>
          <w:sz w:val="28"/>
          <w:szCs w:val="28"/>
          <w:lang w:eastAsia="ru-RU"/>
        </w:rPr>
        <w:t xml:space="preserve"> Я</w:t>
      </w:r>
    </w:p>
    <w:p w14:paraId="66AA424B" w14:textId="77777777" w:rsidR="00D859D6" w:rsidRPr="00D859D6" w:rsidRDefault="00D859D6" w:rsidP="00D859D6">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D859D6" w:rsidRPr="00D859D6" w14:paraId="6085E0B7" w14:textId="77777777" w:rsidTr="00C370F6">
        <w:trPr>
          <w:jc w:val="center"/>
        </w:trPr>
        <w:tc>
          <w:tcPr>
            <w:tcW w:w="3095" w:type="dxa"/>
          </w:tcPr>
          <w:p w14:paraId="2CBE2E89" w14:textId="545D079C" w:rsidR="00D859D6" w:rsidRPr="00D859D6" w:rsidRDefault="00036E78" w:rsidP="00D859D6">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0"/>
                <w:szCs w:val="20"/>
                <w:lang w:eastAsia="ar-SA"/>
              </w:rPr>
              <w:t>26.03.2021</w:t>
            </w:r>
          </w:p>
        </w:tc>
        <w:tc>
          <w:tcPr>
            <w:tcW w:w="3096" w:type="dxa"/>
          </w:tcPr>
          <w:p w14:paraId="170BF7D7" w14:textId="77777777" w:rsidR="00D859D6" w:rsidRPr="00D859D6" w:rsidRDefault="00D859D6" w:rsidP="00D859D6">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D859D6">
              <w:rPr>
                <w:rFonts w:ascii="Times New Roman" w:eastAsia="Times New Roman" w:hAnsi="Times New Roman" w:cs="Times New Roman"/>
                <w:kern w:val="2"/>
                <w:sz w:val="26"/>
                <w:szCs w:val="26"/>
                <w:lang w:eastAsia="ar-SA"/>
              </w:rPr>
              <w:t>Сіверськ</w:t>
            </w:r>
          </w:p>
        </w:tc>
        <w:tc>
          <w:tcPr>
            <w:tcW w:w="3096" w:type="dxa"/>
          </w:tcPr>
          <w:p w14:paraId="412FC42E" w14:textId="4341FF1F" w:rsidR="00D859D6" w:rsidRPr="00D859D6" w:rsidRDefault="00D859D6" w:rsidP="00D859D6">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D859D6">
              <w:rPr>
                <w:rFonts w:ascii="Times New Roman" w:eastAsia="Times New Roman" w:hAnsi="Times New Roman" w:cs="Times New Roman"/>
                <w:kern w:val="2"/>
                <w:sz w:val="26"/>
                <w:szCs w:val="26"/>
                <w:lang w:eastAsia="ar-SA"/>
              </w:rPr>
              <w:t>№ _</w:t>
            </w:r>
            <w:r w:rsidR="00595476">
              <w:rPr>
                <w:rFonts w:ascii="Times New Roman" w:eastAsia="Calibri" w:hAnsi="Times New Roman" w:cs="Times New Roman"/>
                <w:b/>
                <w:kern w:val="2"/>
                <w:sz w:val="20"/>
                <w:szCs w:val="20"/>
                <w:lang w:eastAsia="ar-SA"/>
              </w:rPr>
              <w:t>8/9-128</w:t>
            </w:r>
          </w:p>
        </w:tc>
      </w:tr>
    </w:tbl>
    <w:p w14:paraId="0B0ABBAD" w14:textId="77777777" w:rsidR="00D859D6" w:rsidRPr="00D859D6" w:rsidRDefault="00D859D6" w:rsidP="00D859D6">
      <w:pPr>
        <w:spacing w:after="0" w:line="240" w:lineRule="auto"/>
        <w:rPr>
          <w:rFonts w:ascii="Times New Roman" w:eastAsia="Times New Roman" w:hAnsi="Times New Roman" w:cs="Times New Roman"/>
          <w:sz w:val="24"/>
          <w:szCs w:val="24"/>
          <w:lang w:eastAsia="ru-RU"/>
        </w:rPr>
      </w:pPr>
    </w:p>
    <w:p w14:paraId="35CEA49B" w14:textId="77777777" w:rsidR="00D859D6" w:rsidRPr="00D859D6" w:rsidRDefault="00D859D6" w:rsidP="00D859D6">
      <w:pPr>
        <w:spacing w:after="0" w:line="240" w:lineRule="auto"/>
        <w:rPr>
          <w:rFonts w:ascii="Times New Roman" w:eastAsia="Times New Roman" w:hAnsi="Times New Roman" w:cs="Times New Roman"/>
          <w:sz w:val="28"/>
          <w:szCs w:val="28"/>
          <w:lang w:eastAsia="ru-RU"/>
        </w:rPr>
      </w:pPr>
    </w:p>
    <w:p w14:paraId="538D9018" w14:textId="77777777" w:rsidR="00D859D6" w:rsidRPr="00D859D6" w:rsidRDefault="00D859D6" w:rsidP="00D859D6">
      <w:pPr>
        <w:spacing w:after="0" w:line="240" w:lineRule="auto"/>
        <w:rPr>
          <w:rFonts w:ascii="Times New Roman" w:eastAsia="Times New Roman" w:hAnsi="Times New Roman" w:cs="Times New Roman"/>
          <w:sz w:val="28"/>
          <w:szCs w:val="28"/>
          <w:lang w:eastAsia="ru-RU"/>
        </w:rPr>
      </w:pPr>
      <w:r w:rsidRPr="00D859D6">
        <w:rPr>
          <w:rFonts w:ascii="Times New Roman" w:eastAsia="Times New Roman" w:hAnsi="Times New Roman" w:cs="Times New Roman"/>
          <w:noProof/>
          <w:sz w:val="24"/>
          <w:szCs w:val="24"/>
          <w:lang w:val="ru-RU" w:eastAsia="ru-RU"/>
        </w:rPr>
        <mc:AlternateContent>
          <mc:Choice Requires="wps">
            <w:drawing>
              <wp:anchor distT="0" distB="0" distL="114300" distR="114300" simplePos="0" relativeHeight="251684864" behindDoc="0" locked="0" layoutInCell="1" allowOverlap="1" wp14:anchorId="3E59EE3A" wp14:editId="1B15040F">
                <wp:simplePos x="0" y="0"/>
                <wp:positionH relativeFrom="margin">
                  <wp:posOffset>2723515</wp:posOffset>
                </wp:positionH>
                <wp:positionV relativeFrom="paragraph">
                  <wp:posOffset>63500</wp:posOffset>
                </wp:positionV>
                <wp:extent cx="635" cy="86360"/>
                <wp:effectExtent l="12700" t="8890" r="15240" b="9525"/>
                <wp:wrapNone/>
                <wp:docPr id="22"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79B6AF" id="Прямая соединительная линия 4" o:spid="_x0000_s1026" style="position:absolute;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14.45pt,5pt" to="214.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" strokeweight=".99pt">
                <v:stroke joinstyle="miter"/>
                <w10:wrap anchorx="margin"/>
              </v:line>
            </w:pict>
          </mc:Fallback>
        </mc:AlternateContent>
      </w:r>
      <w:r w:rsidRPr="00D859D6">
        <w:rPr>
          <w:rFonts w:ascii="Times New Roman" w:eastAsia="Times New Roman" w:hAnsi="Times New Roman" w:cs="Times New Roman"/>
          <w:noProof/>
          <w:sz w:val="24"/>
          <w:szCs w:val="24"/>
          <w:lang w:val="ru-RU" w:eastAsia="ru-RU"/>
        </w:rPr>
        <mc:AlternateContent>
          <mc:Choice Requires="wps">
            <w:drawing>
              <wp:anchor distT="0" distB="0" distL="114300" distR="114300" simplePos="0" relativeHeight="251686912" behindDoc="0" locked="0" layoutInCell="1" allowOverlap="1" wp14:anchorId="104976E3" wp14:editId="6D62A838">
                <wp:simplePos x="0" y="0"/>
                <wp:positionH relativeFrom="margin">
                  <wp:align>left</wp:align>
                </wp:positionH>
                <wp:positionV relativeFrom="paragraph">
                  <wp:posOffset>42545</wp:posOffset>
                </wp:positionV>
                <wp:extent cx="635" cy="86360"/>
                <wp:effectExtent l="0" t="0" r="37465" b="27940"/>
                <wp:wrapNone/>
                <wp:docPr id="23"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5CBD2F" id="Прямая соединительная линия 2" o:spid="_x0000_s1026" style="position:absolute;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3.35pt" to=".0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" strokeweight=".99pt">
                <v:stroke joinstyle="miter"/>
                <w10:wrap anchorx="margin"/>
              </v:line>
            </w:pict>
          </mc:Fallback>
        </mc:AlternateContent>
      </w:r>
      <w:r w:rsidRPr="00D859D6">
        <w:rPr>
          <w:rFonts w:ascii="Times New Roman" w:eastAsia="Times New Roman" w:hAnsi="Times New Roman" w:cs="Times New Roman"/>
          <w:noProof/>
          <w:sz w:val="24"/>
          <w:szCs w:val="24"/>
          <w:lang w:val="ru-RU" w:eastAsia="ru-RU"/>
        </w:rPr>
        <mc:AlternateContent>
          <mc:Choice Requires="wps">
            <w:drawing>
              <wp:anchor distT="0" distB="0" distL="114300" distR="114300" simplePos="0" relativeHeight="251685888" behindDoc="0" locked="0" layoutInCell="1" allowOverlap="1" wp14:anchorId="7CDC70AA" wp14:editId="2FDB2192">
                <wp:simplePos x="0" y="0"/>
                <wp:positionH relativeFrom="margin">
                  <wp:posOffset>32385</wp:posOffset>
                </wp:positionH>
                <wp:positionV relativeFrom="paragraph">
                  <wp:posOffset>150495</wp:posOffset>
                </wp:positionV>
                <wp:extent cx="86360" cy="635"/>
                <wp:effectExtent l="7620" t="9525" r="10795" b="8890"/>
                <wp:wrapNone/>
                <wp:docPr id="24"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F2C2D6" id="Прямая соединительная линия 3" o:spid="_x0000_s1026" style="position:absolute;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" strokeweight=".99pt">
                <v:stroke joinstyle="miter"/>
                <w10:wrap anchorx="margin"/>
              </v:line>
            </w:pict>
          </mc:Fallback>
        </mc:AlternateContent>
      </w:r>
      <w:r w:rsidRPr="00D859D6">
        <w:rPr>
          <w:rFonts w:ascii="Times New Roman" w:eastAsia="Times New Roman" w:hAnsi="Times New Roman" w:cs="Times New Roman"/>
          <w:sz w:val="28"/>
          <w:szCs w:val="28"/>
          <w:lang w:eastAsia="ru-RU"/>
        </w:rPr>
        <w:t xml:space="preserve">Про затвердження міської програми </w:t>
      </w:r>
    </w:p>
    <w:p w14:paraId="78DDD4FD" w14:textId="77777777" w:rsidR="00D859D6" w:rsidRPr="00D859D6" w:rsidRDefault="00D859D6" w:rsidP="00D859D6">
      <w:pPr>
        <w:spacing w:after="0" w:line="240" w:lineRule="auto"/>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 xml:space="preserve">допризовної підготовки, організації </w:t>
      </w:r>
    </w:p>
    <w:p w14:paraId="7140D9CE" w14:textId="77777777" w:rsidR="00D859D6" w:rsidRPr="00D859D6" w:rsidRDefault="00D859D6" w:rsidP="00D859D6">
      <w:pPr>
        <w:spacing w:after="0" w:line="240" w:lineRule="auto"/>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 xml:space="preserve">приписки до призовної дільниці, </w:t>
      </w:r>
    </w:p>
    <w:p w14:paraId="5FF0A341" w14:textId="77777777" w:rsidR="00D859D6" w:rsidRPr="00D859D6" w:rsidRDefault="00D859D6" w:rsidP="00D859D6">
      <w:pPr>
        <w:spacing w:after="0" w:line="240" w:lineRule="auto"/>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 xml:space="preserve">призову громадян України на строкову </w:t>
      </w:r>
    </w:p>
    <w:p w14:paraId="2DB3D25A" w14:textId="77777777" w:rsidR="00D859D6" w:rsidRPr="00D859D6" w:rsidRDefault="00D859D6" w:rsidP="00D859D6">
      <w:pPr>
        <w:spacing w:after="0" w:line="240" w:lineRule="auto"/>
        <w:rPr>
          <w:rFonts w:ascii="Times New Roman" w:eastAsia="Times New Roman" w:hAnsi="Times New Roman" w:cs="Times New Roman"/>
          <w:sz w:val="28"/>
          <w:szCs w:val="28"/>
          <w:lang w:val="ru-RU" w:eastAsia="ru-RU"/>
        </w:rPr>
      </w:pPr>
      <w:r w:rsidRPr="00D859D6">
        <w:rPr>
          <w:rFonts w:ascii="Times New Roman" w:eastAsia="Times New Roman" w:hAnsi="Times New Roman" w:cs="Times New Roman"/>
          <w:sz w:val="28"/>
          <w:szCs w:val="28"/>
          <w:lang w:eastAsia="ru-RU"/>
        </w:rPr>
        <w:t xml:space="preserve">військову службу </w:t>
      </w:r>
      <w:r w:rsidRPr="00D859D6">
        <w:rPr>
          <w:rFonts w:ascii="Times New Roman" w:eastAsia="Times New Roman" w:hAnsi="Times New Roman" w:cs="Times New Roman"/>
          <w:sz w:val="28"/>
          <w:szCs w:val="28"/>
          <w:lang w:val="ru-RU" w:eastAsia="ru-RU"/>
        </w:rPr>
        <w:t xml:space="preserve">на </w:t>
      </w:r>
      <w:proofErr w:type="spellStart"/>
      <w:r w:rsidRPr="00D859D6">
        <w:rPr>
          <w:rFonts w:ascii="Times New Roman" w:eastAsia="Times New Roman" w:hAnsi="Times New Roman" w:cs="Times New Roman"/>
          <w:sz w:val="28"/>
          <w:szCs w:val="28"/>
          <w:lang w:val="ru-RU" w:eastAsia="ru-RU"/>
        </w:rPr>
        <w:t>території</w:t>
      </w:r>
      <w:proofErr w:type="spellEnd"/>
      <w:r w:rsidRPr="00D859D6">
        <w:rPr>
          <w:rFonts w:ascii="Times New Roman" w:eastAsia="Times New Roman" w:hAnsi="Times New Roman" w:cs="Times New Roman"/>
          <w:sz w:val="28"/>
          <w:szCs w:val="28"/>
          <w:lang w:val="ru-RU" w:eastAsia="ru-RU"/>
        </w:rPr>
        <w:t xml:space="preserve"> </w:t>
      </w:r>
      <w:proofErr w:type="spellStart"/>
      <w:r w:rsidRPr="00D859D6">
        <w:rPr>
          <w:rFonts w:ascii="Times New Roman" w:eastAsia="Times New Roman" w:hAnsi="Times New Roman" w:cs="Times New Roman"/>
          <w:sz w:val="28"/>
          <w:szCs w:val="28"/>
          <w:lang w:val="ru-RU" w:eastAsia="ru-RU"/>
        </w:rPr>
        <w:t>Сіверської</w:t>
      </w:r>
      <w:proofErr w:type="spellEnd"/>
      <w:r w:rsidRPr="00D859D6">
        <w:rPr>
          <w:rFonts w:ascii="Times New Roman" w:eastAsia="Times New Roman" w:hAnsi="Times New Roman" w:cs="Times New Roman"/>
          <w:sz w:val="28"/>
          <w:szCs w:val="28"/>
          <w:lang w:val="ru-RU" w:eastAsia="ru-RU"/>
        </w:rPr>
        <w:t xml:space="preserve"> </w:t>
      </w:r>
    </w:p>
    <w:p w14:paraId="66998316" w14:textId="77777777" w:rsidR="00D859D6" w:rsidRPr="00D859D6" w:rsidRDefault="00D859D6" w:rsidP="00D859D6">
      <w:pPr>
        <w:spacing w:after="0" w:line="240" w:lineRule="auto"/>
        <w:rPr>
          <w:rFonts w:ascii="Times New Roman" w:eastAsia="Times New Roman" w:hAnsi="Times New Roman" w:cs="Times New Roman"/>
          <w:sz w:val="28"/>
          <w:szCs w:val="28"/>
          <w:lang w:eastAsia="ru-RU"/>
        </w:rPr>
      </w:pPr>
      <w:proofErr w:type="spellStart"/>
      <w:r w:rsidRPr="00D859D6">
        <w:rPr>
          <w:rFonts w:ascii="Times New Roman" w:eastAsia="Times New Roman" w:hAnsi="Times New Roman" w:cs="Times New Roman"/>
          <w:sz w:val="28"/>
          <w:szCs w:val="28"/>
          <w:lang w:val="ru-RU" w:eastAsia="ru-RU"/>
        </w:rPr>
        <w:t>міської</w:t>
      </w:r>
      <w:proofErr w:type="spellEnd"/>
      <w:r w:rsidRPr="00D859D6">
        <w:rPr>
          <w:rFonts w:ascii="Times New Roman" w:eastAsia="Times New Roman" w:hAnsi="Times New Roman" w:cs="Times New Roman"/>
          <w:sz w:val="28"/>
          <w:szCs w:val="28"/>
          <w:lang w:val="ru-RU" w:eastAsia="ru-RU"/>
        </w:rPr>
        <w:t xml:space="preserve"> ради на 2021-2023 роки</w:t>
      </w:r>
    </w:p>
    <w:p w14:paraId="2A46CC45" w14:textId="77777777" w:rsidR="00D859D6" w:rsidRPr="00D859D6" w:rsidRDefault="00D859D6" w:rsidP="00D859D6">
      <w:pPr>
        <w:spacing w:after="0" w:line="240" w:lineRule="auto"/>
        <w:rPr>
          <w:rFonts w:ascii="Times New Roman" w:eastAsia="Times New Roman" w:hAnsi="Times New Roman" w:cs="Times New Roman"/>
          <w:b/>
          <w:sz w:val="28"/>
          <w:szCs w:val="28"/>
          <w:lang w:eastAsia="ru-RU"/>
        </w:rPr>
      </w:pPr>
    </w:p>
    <w:p w14:paraId="79172E68" w14:textId="77777777" w:rsidR="00D859D6" w:rsidRPr="00D859D6" w:rsidRDefault="00D859D6" w:rsidP="00D859D6">
      <w:pPr>
        <w:spacing w:after="0" w:line="240" w:lineRule="auto"/>
        <w:rPr>
          <w:rFonts w:ascii="Times New Roman" w:eastAsia="Times New Roman" w:hAnsi="Times New Roman" w:cs="Times New Roman"/>
          <w:sz w:val="28"/>
          <w:szCs w:val="28"/>
          <w:lang w:eastAsia="ru-RU"/>
        </w:rPr>
      </w:pPr>
    </w:p>
    <w:p w14:paraId="095C4698" w14:textId="77777777" w:rsidR="00D859D6" w:rsidRPr="00D859D6" w:rsidRDefault="00D859D6" w:rsidP="00D859D6">
      <w:pPr>
        <w:spacing w:after="0" w:line="240" w:lineRule="auto"/>
        <w:ind w:firstLine="708"/>
        <w:jc w:val="both"/>
        <w:rPr>
          <w:rFonts w:ascii="Times New Roman" w:eastAsia="Times New Roman" w:hAnsi="Times New Roman" w:cs="Times New Roman"/>
          <w:color w:val="000000"/>
          <w:sz w:val="28"/>
          <w:szCs w:val="28"/>
          <w:lang w:eastAsia="ru-RU"/>
        </w:rPr>
      </w:pPr>
      <w:r w:rsidRPr="00D859D6">
        <w:rPr>
          <w:rFonts w:ascii="Times New Roman" w:eastAsia="Times New Roman" w:hAnsi="Times New Roman" w:cs="Times New Roman"/>
          <w:sz w:val="28"/>
          <w:szCs w:val="28"/>
          <w:lang w:eastAsia="ru-RU"/>
        </w:rPr>
        <w:t xml:space="preserve">З метою формування у молоді високої патріотичної свідомості, національної гідності, готовності до виконання конституційного обов’язку щодо захисту національних інтересів України, розглянувши службову записку провідного спеціаліста з питань мобілізаційної і оборонної роботи виконкому міської ради Мілько Н.В. (додається), враховуючи Закони України «Про військовий обов′язок і військову службу», «Про оборону України», «Про мобілізаційну підготовку та мобілізацію», постанови Кабінету Міністрів України від 21.03.2002 № 352 «Про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 наказу Міністерства Оборони України «Про затвердження Положення про військово-лікарську експертизу в Збройних Силах України» від 14.08.2008 №402,  </w:t>
      </w:r>
      <w:r w:rsidRPr="00D859D6">
        <w:rPr>
          <w:rFonts w:ascii="Times New Roman" w:eastAsia="Times New Roman" w:hAnsi="Times New Roman" w:cs="Times New Roman"/>
          <w:color w:val="000000"/>
          <w:sz w:val="28"/>
          <w:szCs w:val="28"/>
          <w:lang w:eastAsia="ru-RU"/>
        </w:rPr>
        <w:t xml:space="preserve">керуючись </w:t>
      </w:r>
      <w:proofErr w:type="spellStart"/>
      <w:r w:rsidRPr="00D859D6">
        <w:rPr>
          <w:rFonts w:ascii="Times New Roman" w:eastAsia="Times New Roman" w:hAnsi="Times New Roman" w:cs="Times New Roman"/>
          <w:color w:val="000000"/>
          <w:sz w:val="28"/>
          <w:szCs w:val="28"/>
          <w:lang w:eastAsia="ru-RU"/>
        </w:rPr>
        <w:t>статтєю</w:t>
      </w:r>
      <w:proofErr w:type="spellEnd"/>
      <w:r w:rsidRPr="00D859D6">
        <w:rPr>
          <w:rFonts w:ascii="Times New Roman" w:eastAsia="Times New Roman" w:hAnsi="Times New Roman" w:cs="Times New Roman"/>
          <w:color w:val="000000"/>
          <w:sz w:val="28"/>
          <w:szCs w:val="28"/>
          <w:lang w:eastAsia="ru-RU"/>
        </w:rPr>
        <w:t xml:space="preserve"> 26 Закону України «Про місцеве самоврядування в Україні», міська рада </w:t>
      </w:r>
    </w:p>
    <w:p w14:paraId="340CDD9B" w14:textId="77777777" w:rsidR="00D859D6" w:rsidRPr="00D859D6" w:rsidRDefault="00D859D6" w:rsidP="00D859D6">
      <w:pPr>
        <w:spacing w:after="0" w:line="240" w:lineRule="auto"/>
        <w:ind w:firstLine="708"/>
        <w:jc w:val="both"/>
        <w:rPr>
          <w:rFonts w:ascii="Times New Roman" w:eastAsia="Times New Roman" w:hAnsi="Times New Roman" w:cs="Times New Roman"/>
          <w:sz w:val="28"/>
          <w:szCs w:val="28"/>
          <w:lang w:eastAsia="ru-RU"/>
        </w:rPr>
      </w:pPr>
    </w:p>
    <w:p w14:paraId="6C9E5979" w14:textId="77777777" w:rsidR="00D859D6" w:rsidRPr="00D859D6" w:rsidRDefault="00D859D6" w:rsidP="00D859D6">
      <w:pPr>
        <w:spacing w:after="0" w:line="240" w:lineRule="auto"/>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ВИРІШИЛА:</w:t>
      </w:r>
    </w:p>
    <w:p w14:paraId="11DB72D1" w14:textId="77777777" w:rsidR="00D859D6" w:rsidRPr="00D859D6" w:rsidRDefault="00D859D6" w:rsidP="00D859D6">
      <w:pPr>
        <w:spacing w:after="0" w:line="240" w:lineRule="auto"/>
        <w:rPr>
          <w:rFonts w:ascii="Times New Roman" w:eastAsia="Times New Roman" w:hAnsi="Times New Roman" w:cs="Times New Roman"/>
          <w:sz w:val="28"/>
          <w:szCs w:val="28"/>
          <w:lang w:eastAsia="ru-RU"/>
        </w:rPr>
      </w:pPr>
    </w:p>
    <w:p w14:paraId="2AD07925" w14:textId="77777777" w:rsidR="00D859D6" w:rsidRPr="00D859D6" w:rsidRDefault="00D859D6" w:rsidP="00D859D6">
      <w:pPr>
        <w:keepNext/>
        <w:keepLines/>
        <w:numPr>
          <w:ilvl w:val="0"/>
          <w:numId w:val="1"/>
        </w:numPr>
        <w:spacing w:after="0" w:line="240" w:lineRule="auto"/>
        <w:jc w:val="both"/>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 xml:space="preserve">Затвердити міську програму допризовної підготовки, організації </w:t>
      </w:r>
    </w:p>
    <w:p w14:paraId="1AC44348" w14:textId="77777777" w:rsidR="00D859D6" w:rsidRPr="00D859D6" w:rsidRDefault="00D859D6" w:rsidP="00D859D6">
      <w:pPr>
        <w:keepNext/>
        <w:keepLines/>
        <w:spacing w:after="0" w:line="240" w:lineRule="auto"/>
        <w:jc w:val="both"/>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приписки до призовної дільниці, призову громадян України на строкову військову службу на території Сіверської міської ради на 2021-2023 роки (додається).</w:t>
      </w:r>
    </w:p>
    <w:p w14:paraId="7655D587" w14:textId="77777777" w:rsidR="00D859D6" w:rsidRPr="00D859D6" w:rsidRDefault="00D859D6" w:rsidP="00D859D6">
      <w:pPr>
        <w:keepNext/>
        <w:keepLines/>
        <w:spacing w:after="0" w:line="240" w:lineRule="auto"/>
        <w:jc w:val="both"/>
        <w:rPr>
          <w:rFonts w:ascii="Times New Roman" w:eastAsia="Times New Roman" w:hAnsi="Times New Roman" w:cs="Times New Roman"/>
          <w:sz w:val="28"/>
          <w:szCs w:val="28"/>
          <w:lang w:eastAsia="ru-RU"/>
        </w:rPr>
      </w:pPr>
    </w:p>
    <w:p w14:paraId="55ED9AF8" w14:textId="77777777" w:rsidR="00D859D6" w:rsidRPr="00D859D6" w:rsidRDefault="00D859D6" w:rsidP="00D859D6">
      <w:pPr>
        <w:numPr>
          <w:ilvl w:val="0"/>
          <w:numId w:val="1"/>
        </w:numPr>
        <w:spacing w:after="0" w:line="240" w:lineRule="auto"/>
        <w:ind w:right="-23"/>
        <w:contextualSpacing/>
        <w:jc w:val="both"/>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 xml:space="preserve">Організаційне виконання даного рішення покласти на провідного </w:t>
      </w:r>
    </w:p>
    <w:p w14:paraId="175F10E9" w14:textId="77777777" w:rsidR="00D859D6" w:rsidRPr="00D859D6" w:rsidRDefault="00D859D6" w:rsidP="00D859D6">
      <w:pPr>
        <w:spacing w:after="0" w:line="240" w:lineRule="auto"/>
        <w:ind w:right="-23"/>
        <w:jc w:val="both"/>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спеціаліста з питань мобілізаційної і оборонної роботи виконкому міської ради(Мілько).</w:t>
      </w:r>
    </w:p>
    <w:p w14:paraId="351874F1" w14:textId="77777777" w:rsidR="00D859D6" w:rsidRPr="00D859D6" w:rsidRDefault="00D859D6" w:rsidP="00D859D6">
      <w:pPr>
        <w:spacing w:after="0" w:line="240" w:lineRule="auto"/>
        <w:ind w:right="-23"/>
        <w:jc w:val="both"/>
        <w:rPr>
          <w:rFonts w:ascii="Times New Roman" w:eastAsia="Times New Roman" w:hAnsi="Times New Roman" w:cs="Times New Roman"/>
          <w:sz w:val="28"/>
          <w:szCs w:val="28"/>
          <w:lang w:eastAsia="ru-RU"/>
        </w:rPr>
      </w:pPr>
    </w:p>
    <w:p w14:paraId="064B012B" w14:textId="77777777" w:rsidR="00D859D6" w:rsidRPr="00D859D6" w:rsidRDefault="00D859D6" w:rsidP="00D859D6">
      <w:pPr>
        <w:numPr>
          <w:ilvl w:val="0"/>
          <w:numId w:val="1"/>
        </w:numPr>
        <w:spacing w:after="0" w:line="240" w:lineRule="auto"/>
        <w:ind w:right="-23"/>
        <w:contextualSpacing/>
        <w:jc w:val="both"/>
        <w:rPr>
          <w:rFonts w:ascii="Times New Roman" w:eastAsia="Times New Roman" w:hAnsi="Times New Roman" w:cs="Times New Roman"/>
          <w:sz w:val="28"/>
          <w:szCs w:val="28"/>
          <w:lang w:val="ru-RU" w:eastAsia="ru-RU"/>
        </w:rPr>
      </w:pPr>
      <w:r w:rsidRPr="00D859D6">
        <w:rPr>
          <w:rFonts w:ascii="Times New Roman" w:eastAsia="Times New Roman" w:hAnsi="Times New Roman" w:cs="Times New Roman"/>
          <w:bCs/>
          <w:sz w:val="28"/>
          <w:szCs w:val="28"/>
          <w:lang w:eastAsia="ru-RU"/>
        </w:rPr>
        <w:t>Фінансовому управлінню</w:t>
      </w:r>
      <w:r w:rsidRPr="00D859D6">
        <w:rPr>
          <w:rFonts w:ascii="Times New Roman" w:eastAsia="Times New Roman" w:hAnsi="Times New Roman" w:cs="Times New Roman"/>
          <w:bCs/>
          <w:sz w:val="28"/>
          <w:szCs w:val="28"/>
          <w:lang w:val="ru-RU" w:eastAsia="ru-RU"/>
        </w:rPr>
        <w:t xml:space="preserve"> </w:t>
      </w:r>
      <w:r w:rsidRPr="00D859D6">
        <w:rPr>
          <w:rFonts w:ascii="Times New Roman" w:eastAsia="Times New Roman" w:hAnsi="Times New Roman" w:cs="Times New Roman"/>
          <w:sz w:val="28"/>
          <w:szCs w:val="28"/>
          <w:lang w:val="ru-RU" w:eastAsia="ru-RU"/>
        </w:rPr>
        <w:t xml:space="preserve"> </w:t>
      </w:r>
      <w:r w:rsidRPr="00D859D6">
        <w:rPr>
          <w:rFonts w:ascii="Times New Roman" w:eastAsia="Times New Roman" w:hAnsi="Times New Roman" w:cs="Times New Roman"/>
          <w:sz w:val="28"/>
          <w:szCs w:val="28"/>
          <w:lang w:eastAsia="ru-RU"/>
        </w:rPr>
        <w:t>Сіверської міської ради</w:t>
      </w:r>
      <w:r w:rsidRPr="00D859D6">
        <w:rPr>
          <w:rFonts w:ascii="Times New Roman" w:eastAsia="Times New Roman" w:hAnsi="Times New Roman" w:cs="Times New Roman"/>
          <w:sz w:val="28"/>
          <w:szCs w:val="28"/>
          <w:lang w:val="ru-RU" w:eastAsia="ru-RU"/>
        </w:rPr>
        <w:t xml:space="preserve"> </w:t>
      </w:r>
      <w:r w:rsidRPr="00D859D6">
        <w:rPr>
          <w:rFonts w:ascii="Times New Roman" w:eastAsia="Times New Roman" w:hAnsi="Times New Roman" w:cs="Times New Roman"/>
          <w:sz w:val="28"/>
          <w:szCs w:val="28"/>
          <w:lang w:eastAsia="ru-RU"/>
        </w:rPr>
        <w:t>(</w:t>
      </w:r>
      <w:proofErr w:type="spellStart"/>
      <w:r w:rsidRPr="00D859D6">
        <w:rPr>
          <w:rFonts w:ascii="Times New Roman" w:eastAsia="Times New Roman" w:hAnsi="Times New Roman" w:cs="Times New Roman"/>
          <w:sz w:val="28"/>
          <w:szCs w:val="28"/>
          <w:lang w:eastAsia="ru-RU"/>
        </w:rPr>
        <w:t>Рєзнікова</w:t>
      </w:r>
      <w:proofErr w:type="spellEnd"/>
      <w:r w:rsidRPr="00D859D6">
        <w:rPr>
          <w:rFonts w:ascii="Times New Roman" w:eastAsia="Times New Roman" w:hAnsi="Times New Roman" w:cs="Times New Roman"/>
          <w:sz w:val="28"/>
          <w:szCs w:val="28"/>
          <w:lang w:eastAsia="ru-RU"/>
        </w:rPr>
        <w:t xml:space="preserve">) при </w:t>
      </w:r>
    </w:p>
    <w:p w14:paraId="06788A45" w14:textId="77777777" w:rsidR="00D859D6" w:rsidRPr="00D859D6" w:rsidRDefault="00D859D6" w:rsidP="00D859D6">
      <w:pPr>
        <w:spacing w:after="0" w:line="240" w:lineRule="auto"/>
        <w:ind w:right="-23"/>
        <w:jc w:val="both"/>
        <w:rPr>
          <w:rFonts w:ascii="Times New Roman" w:eastAsia="Times New Roman" w:hAnsi="Times New Roman" w:cs="Times New Roman"/>
          <w:sz w:val="28"/>
          <w:szCs w:val="28"/>
          <w:lang w:val="ru-RU" w:eastAsia="ru-RU"/>
        </w:rPr>
      </w:pPr>
      <w:r w:rsidRPr="00D859D6">
        <w:rPr>
          <w:rFonts w:ascii="Times New Roman" w:eastAsia="Times New Roman" w:hAnsi="Times New Roman" w:cs="Times New Roman"/>
          <w:sz w:val="28"/>
          <w:szCs w:val="28"/>
          <w:lang w:eastAsia="ru-RU"/>
        </w:rPr>
        <w:lastRenderedPageBreak/>
        <w:t>формуванні бюджетів на 2021-2023 роки</w:t>
      </w:r>
      <w:r w:rsidRPr="00D859D6">
        <w:rPr>
          <w:rFonts w:ascii="Times New Roman" w:eastAsia="Times New Roman" w:hAnsi="Times New Roman" w:cs="Times New Roman"/>
          <w:sz w:val="28"/>
          <w:szCs w:val="28"/>
          <w:lang w:val="ru-RU" w:eastAsia="ru-RU"/>
        </w:rPr>
        <w:t xml:space="preserve"> </w:t>
      </w:r>
      <w:proofErr w:type="spellStart"/>
      <w:r w:rsidRPr="00D859D6">
        <w:rPr>
          <w:rFonts w:ascii="Times New Roman" w:eastAsia="Times New Roman" w:hAnsi="Times New Roman" w:cs="Times New Roman"/>
          <w:sz w:val="28"/>
          <w:szCs w:val="28"/>
          <w:lang w:val="ru-RU" w:eastAsia="ru-RU"/>
        </w:rPr>
        <w:t>передбачити</w:t>
      </w:r>
      <w:proofErr w:type="spellEnd"/>
      <w:r w:rsidRPr="00D859D6">
        <w:rPr>
          <w:rFonts w:ascii="Times New Roman" w:eastAsia="Times New Roman" w:hAnsi="Times New Roman" w:cs="Times New Roman"/>
          <w:sz w:val="28"/>
          <w:szCs w:val="28"/>
          <w:lang w:val="ru-RU" w:eastAsia="ru-RU"/>
        </w:rPr>
        <w:t xml:space="preserve"> </w:t>
      </w:r>
      <w:r w:rsidRPr="00D859D6">
        <w:rPr>
          <w:rFonts w:ascii="Times New Roman" w:eastAsia="Times New Roman" w:hAnsi="Times New Roman" w:cs="Times New Roman"/>
          <w:sz w:val="28"/>
          <w:szCs w:val="28"/>
          <w:lang w:eastAsia="ru-RU"/>
        </w:rPr>
        <w:t xml:space="preserve">грошові </w:t>
      </w:r>
      <w:proofErr w:type="spellStart"/>
      <w:r w:rsidRPr="00D859D6">
        <w:rPr>
          <w:rFonts w:ascii="Times New Roman" w:eastAsia="Times New Roman" w:hAnsi="Times New Roman" w:cs="Times New Roman"/>
          <w:sz w:val="28"/>
          <w:szCs w:val="28"/>
          <w:lang w:val="ru-RU" w:eastAsia="ru-RU"/>
        </w:rPr>
        <w:t>кошти</w:t>
      </w:r>
      <w:proofErr w:type="spellEnd"/>
      <w:r w:rsidRPr="00D859D6">
        <w:rPr>
          <w:rFonts w:ascii="Times New Roman" w:eastAsia="Times New Roman" w:hAnsi="Times New Roman" w:cs="Times New Roman"/>
          <w:sz w:val="28"/>
          <w:szCs w:val="28"/>
          <w:lang w:val="ru-RU" w:eastAsia="ru-RU"/>
        </w:rPr>
        <w:t xml:space="preserve"> на </w:t>
      </w:r>
      <w:proofErr w:type="spellStart"/>
      <w:r w:rsidRPr="00D859D6">
        <w:rPr>
          <w:rFonts w:ascii="Times New Roman" w:eastAsia="Times New Roman" w:hAnsi="Times New Roman" w:cs="Times New Roman"/>
          <w:sz w:val="28"/>
          <w:szCs w:val="28"/>
          <w:lang w:val="ru-RU" w:eastAsia="ru-RU"/>
        </w:rPr>
        <w:t>фiнансування</w:t>
      </w:r>
      <w:proofErr w:type="spellEnd"/>
      <w:r w:rsidRPr="00D859D6">
        <w:rPr>
          <w:rFonts w:ascii="Times New Roman" w:eastAsia="Times New Roman" w:hAnsi="Times New Roman" w:cs="Times New Roman"/>
          <w:sz w:val="28"/>
          <w:szCs w:val="28"/>
          <w:lang w:val="ru-RU" w:eastAsia="ru-RU"/>
        </w:rPr>
        <w:t xml:space="preserve"> </w:t>
      </w:r>
      <w:r w:rsidRPr="00D859D6">
        <w:rPr>
          <w:rFonts w:ascii="Times New Roman" w:eastAsia="Times New Roman" w:hAnsi="Times New Roman" w:cs="Times New Roman"/>
          <w:sz w:val="28"/>
          <w:szCs w:val="28"/>
          <w:lang w:eastAsia="ru-RU"/>
        </w:rPr>
        <w:t xml:space="preserve">даної </w:t>
      </w:r>
      <w:proofErr w:type="spellStart"/>
      <w:r w:rsidRPr="00D859D6">
        <w:rPr>
          <w:rFonts w:ascii="Times New Roman" w:eastAsia="Times New Roman" w:hAnsi="Times New Roman" w:cs="Times New Roman"/>
          <w:sz w:val="28"/>
          <w:szCs w:val="28"/>
          <w:lang w:val="ru-RU" w:eastAsia="ru-RU"/>
        </w:rPr>
        <w:t>Програми</w:t>
      </w:r>
      <w:proofErr w:type="spellEnd"/>
      <w:r w:rsidRPr="00D859D6">
        <w:rPr>
          <w:rFonts w:ascii="Times New Roman" w:eastAsia="Times New Roman" w:hAnsi="Times New Roman" w:cs="Times New Roman"/>
          <w:sz w:val="28"/>
          <w:szCs w:val="28"/>
          <w:lang w:val="ru-RU" w:eastAsia="ru-RU"/>
        </w:rPr>
        <w:t>.</w:t>
      </w:r>
    </w:p>
    <w:p w14:paraId="595D1CA8" w14:textId="77777777" w:rsidR="00D859D6" w:rsidRPr="00D859D6" w:rsidRDefault="00D859D6" w:rsidP="00D859D6">
      <w:pPr>
        <w:spacing w:after="0" w:line="240" w:lineRule="auto"/>
        <w:ind w:right="-23"/>
        <w:jc w:val="both"/>
        <w:rPr>
          <w:rFonts w:ascii="Times New Roman" w:eastAsia="Times New Roman" w:hAnsi="Times New Roman" w:cs="Times New Roman"/>
          <w:sz w:val="28"/>
          <w:szCs w:val="28"/>
          <w:lang w:val="ru-RU" w:eastAsia="ru-RU"/>
        </w:rPr>
      </w:pPr>
    </w:p>
    <w:p w14:paraId="64213D95" w14:textId="77777777" w:rsidR="00D859D6" w:rsidRPr="00D859D6" w:rsidRDefault="00D859D6" w:rsidP="00D859D6">
      <w:pPr>
        <w:keepNext/>
        <w:keepLines/>
        <w:numPr>
          <w:ilvl w:val="0"/>
          <w:numId w:val="1"/>
        </w:numPr>
        <w:tabs>
          <w:tab w:val="left" w:pos="720"/>
        </w:tabs>
        <w:spacing w:after="0" w:line="240" w:lineRule="auto"/>
        <w:jc w:val="both"/>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 xml:space="preserve">Контроль за виконанням даного рішення покласти на  постійні  комісії з </w:t>
      </w:r>
    </w:p>
    <w:p w14:paraId="6A447430" w14:textId="77777777" w:rsidR="00D859D6" w:rsidRPr="00D859D6" w:rsidRDefault="00D859D6" w:rsidP="00D859D6">
      <w:pPr>
        <w:keepNext/>
        <w:keepLines/>
        <w:tabs>
          <w:tab w:val="left" w:pos="720"/>
        </w:tabs>
        <w:spacing w:after="0" w:line="240" w:lineRule="auto"/>
        <w:jc w:val="both"/>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питань соціально-правової політики та депутатської діяльності (Бабенко) та з питань економічної та інвестиційної політики, бюджету, фінансів (Зозуля).</w:t>
      </w:r>
    </w:p>
    <w:p w14:paraId="5F2A4754" w14:textId="77777777" w:rsidR="00D859D6" w:rsidRPr="00D859D6" w:rsidRDefault="00D859D6" w:rsidP="00D859D6">
      <w:pPr>
        <w:spacing w:after="0" w:line="240" w:lineRule="auto"/>
        <w:jc w:val="both"/>
        <w:rPr>
          <w:rFonts w:ascii="Times New Roman" w:eastAsia="Times New Roman" w:hAnsi="Times New Roman" w:cs="Times New Roman"/>
          <w:sz w:val="28"/>
          <w:szCs w:val="28"/>
          <w:lang w:eastAsia="x-none"/>
        </w:rPr>
      </w:pPr>
    </w:p>
    <w:p w14:paraId="73FF3EF3" w14:textId="77777777" w:rsidR="00D859D6" w:rsidRPr="00D859D6" w:rsidRDefault="00D859D6" w:rsidP="00D859D6">
      <w:pPr>
        <w:spacing w:after="0" w:line="240" w:lineRule="auto"/>
        <w:jc w:val="both"/>
        <w:rPr>
          <w:rFonts w:ascii="Times New Roman" w:eastAsia="Times New Roman" w:hAnsi="Times New Roman" w:cs="Times New Roman"/>
          <w:sz w:val="28"/>
          <w:szCs w:val="28"/>
          <w:lang w:eastAsia="x-none"/>
        </w:rPr>
      </w:pPr>
    </w:p>
    <w:p w14:paraId="221EDD86"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r w:rsidRPr="00D859D6">
        <w:rPr>
          <w:rFonts w:ascii="Times New Roman" w:eastAsia="Times New Roman" w:hAnsi="Times New Roman" w:cs="Times New Roman"/>
          <w:sz w:val="28"/>
          <w:szCs w:val="28"/>
          <w:lang w:eastAsia="ru-RU"/>
        </w:rPr>
        <w:t>Міський голова                                                                       А.О. Черняєв</w:t>
      </w:r>
      <w:r w:rsidRPr="00D859D6">
        <w:rPr>
          <w:rFonts w:ascii="Times New Roman" w:eastAsia="Times New Roman" w:hAnsi="Times New Roman" w:cs="Times New Roman"/>
          <w:sz w:val="20"/>
          <w:szCs w:val="28"/>
          <w:lang w:val="ru-RU" w:eastAsia="ru-RU"/>
        </w:rPr>
        <w:tab/>
      </w:r>
    </w:p>
    <w:p w14:paraId="1525313A"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4EDE45DA"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402A967C"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3CDBE82A"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5B667A48"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056E12FF"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6ADB7742"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007B08C8"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0B0C800E"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799950AE"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09B92660"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1F01F630"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294E4397"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3A83BB84"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6ABD919D"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05882C00"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540CA80F"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049819CD"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5A22727C"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768EF4E8"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65565DC4"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3D582136"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78FEFBDD"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69115906"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5991323D"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3241400D"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0C431029"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03CFBBC8"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536394B0"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2E4C0426"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3547E1F9"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21B4E1D4"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334849B9"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77411186"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164A4149"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39B74DE2"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4833B210"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0242FD49"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5EFB9B74"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7587AB59"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70C56FFD"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61662416"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26833E7B"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1400AA09"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7887DB55"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0EF63156" w14:textId="536B2D60" w:rsidR="00D859D6" w:rsidRDefault="00D859D6" w:rsidP="00D859D6">
      <w:pPr>
        <w:spacing w:after="0" w:line="240" w:lineRule="auto"/>
        <w:rPr>
          <w:rFonts w:ascii="Times New Roman" w:eastAsia="Times New Roman" w:hAnsi="Times New Roman" w:cs="Times New Roman"/>
          <w:sz w:val="20"/>
          <w:szCs w:val="28"/>
          <w:lang w:val="ru-RU" w:eastAsia="ru-RU"/>
        </w:rPr>
      </w:pPr>
    </w:p>
    <w:p w14:paraId="51B896D6" w14:textId="317F7D37" w:rsidR="00C370F6" w:rsidRDefault="00C370F6" w:rsidP="00D859D6">
      <w:pPr>
        <w:spacing w:after="0" w:line="240" w:lineRule="auto"/>
        <w:rPr>
          <w:rFonts w:ascii="Times New Roman" w:eastAsia="Times New Roman" w:hAnsi="Times New Roman" w:cs="Times New Roman"/>
          <w:sz w:val="20"/>
          <w:szCs w:val="28"/>
          <w:lang w:val="ru-RU" w:eastAsia="ru-RU"/>
        </w:rPr>
      </w:pPr>
    </w:p>
    <w:p w14:paraId="02F368EC" w14:textId="4F0CD337" w:rsidR="00C370F6" w:rsidRDefault="00C370F6" w:rsidP="00D859D6">
      <w:pPr>
        <w:spacing w:after="0" w:line="240" w:lineRule="auto"/>
        <w:rPr>
          <w:rFonts w:ascii="Times New Roman" w:eastAsia="Times New Roman" w:hAnsi="Times New Roman" w:cs="Times New Roman"/>
          <w:sz w:val="20"/>
          <w:szCs w:val="28"/>
          <w:lang w:val="ru-RU" w:eastAsia="ru-RU"/>
        </w:rPr>
      </w:pPr>
    </w:p>
    <w:p w14:paraId="3A0FC8A3" w14:textId="77777777" w:rsidR="00C370F6" w:rsidRPr="00D859D6" w:rsidRDefault="00C370F6" w:rsidP="00D859D6">
      <w:pPr>
        <w:spacing w:after="0" w:line="240" w:lineRule="auto"/>
        <w:rPr>
          <w:rFonts w:ascii="Times New Roman" w:eastAsia="Times New Roman" w:hAnsi="Times New Roman" w:cs="Times New Roman"/>
          <w:sz w:val="20"/>
          <w:szCs w:val="28"/>
          <w:lang w:val="ru-RU" w:eastAsia="ru-RU"/>
        </w:rPr>
      </w:pPr>
    </w:p>
    <w:p w14:paraId="15CF619F"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4FE0DF23"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00DD1B68" w14:textId="77777777" w:rsidR="00D859D6" w:rsidRPr="00D859D6" w:rsidRDefault="00D859D6" w:rsidP="00D859D6">
      <w:pPr>
        <w:spacing w:after="0" w:line="240" w:lineRule="auto"/>
        <w:rPr>
          <w:rFonts w:ascii="Times New Roman" w:eastAsia="Times New Roman" w:hAnsi="Times New Roman" w:cs="Times New Roman"/>
          <w:sz w:val="20"/>
          <w:szCs w:val="28"/>
          <w:lang w:val="ru-RU" w:eastAsia="ru-RU"/>
        </w:rPr>
      </w:pPr>
    </w:p>
    <w:p w14:paraId="3D712884" w14:textId="77777777" w:rsidR="00D859D6" w:rsidRPr="00D859D6" w:rsidRDefault="00D859D6" w:rsidP="00D859D6">
      <w:pPr>
        <w:spacing w:after="0" w:line="240" w:lineRule="auto"/>
        <w:rPr>
          <w:rFonts w:ascii="Times New Roman" w:eastAsia="Times New Roman" w:hAnsi="Times New Roman" w:cs="Times New Roman"/>
          <w:spacing w:val="-4"/>
          <w:sz w:val="24"/>
          <w:szCs w:val="24"/>
          <w:lang w:eastAsia="uk-UA"/>
        </w:rPr>
      </w:pPr>
      <w:r w:rsidRPr="00D859D6">
        <w:rPr>
          <w:rFonts w:ascii="Times New Roman" w:eastAsia="Times New Roman" w:hAnsi="Times New Roman" w:cs="Times New Roman"/>
          <w:sz w:val="20"/>
          <w:szCs w:val="28"/>
          <w:lang w:val="ru-RU" w:eastAsia="ru-RU"/>
        </w:rPr>
        <w:lastRenderedPageBreak/>
        <w:tab/>
      </w:r>
      <w:r w:rsidRPr="00D859D6">
        <w:rPr>
          <w:rFonts w:ascii="Times New Roman" w:eastAsia="Times New Roman" w:hAnsi="Times New Roman" w:cs="Times New Roman"/>
          <w:sz w:val="20"/>
          <w:szCs w:val="28"/>
          <w:lang w:eastAsia="ru-RU"/>
        </w:rPr>
        <w:t xml:space="preserve">                                                             </w:t>
      </w:r>
      <w:r w:rsidRPr="00D859D6">
        <w:rPr>
          <w:rFonts w:ascii="Times New Roman" w:eastAsia="Times New Roman" w:hAnsi="Times New Roman" w:cs="Times New Roman"/>
          <w:color w:val="000000"/>
          <w:spacing w:val="-3"/>
          <w:sz w:val="24"/>
          <w:szCs w:val="24"/>
          <w:lang w:eastAsia="uk-UA"/>
        </w:rPr>
        <w:t xml:space="preserve">                                               Затверджено</w:t>
      </w:r>
    </w:p>
    <w:p w14:paraId="392C3196" w14:textId="77777777" w:rsidR="00D859D6" w:rsidRPr="00D859D6" w:rsidRDefault="00D859D6" w:rsidP="00D859D6">
      <w:pPr>
        <w:shd w:val="clear" w:color="auto" w:fill="FFFFFF"/>
        <w:tabs>
          <w:tab w:val="left" w:pos="2880"/>
        </w:tabs>
        <w:spacing w:after="0" w:line="240" w:lineRule="auto"/>
        <w:ind w:left="3791"/>
        <w:rPr>
          <w:rFonts w:ascii="Times New Roman" w:eastAsia="Times New Roman" w:hAnsi="Times New Roman" w:cs="Times New Roman"/>
          <w:color w:val="000000"/>
          <w:sz w:val="24"/>
          <w:szCs w:val="24"/>
          <w:lang w:eastAsia="uk-UA"/>
        </w:rPr>
      </w:pPr>
      <w:r w:rsidRPr="00D859D6">
        <w:rPr>
          <w:rFonts w:ascii="Times New Roman" w:eastAsia="Times New Roman" w:hAnsi="Times New Roman" w:cs="Times New Roman"/>
          <w:spacing w:val="-4"/>
          <w:sz w:val="24"/>
          <w:szCs w:val="24"/>
          <w:lang w:eastAsia="uk-UA"/>
        </w:rPr>
        <w:t xml:space="preserve">                                                </w:t>
      </w:r>
      <w:r w:rsidRPr="00D859D6">
        <w:rPr>
          <w:rFonts w:ascii="Times New Roman" w:eastAsia="Times New Roman" w:hAnsi="Times New Roman" w:cs="Times New Roman"/>
          <w:color w:val="000000"/>
          <w:spacing w:val="-4"/>
          <w:sz w:val="24"/>
          <w:szCs w:val="24"/>
          <w:lang w:eastAsia="uk-UA"/>
        </w:rPr>
        <w:t>рішенням</w:t>
      </w:r>
      <w:r w:rsidRPr="00D859D6">
        <w:rPr>
          <w:rFonts w:ascii="Times New Roman" w:eastAsia="Times New Roman" w:hAnsi="Times New Roman" w:cs="Times New Roman"/>
          <w:vanish/>
          <w:color w:val="000000"/>
          <w:spacing w:val="-4"/>
          <w:sz w:val="24"/>
          <w:szCs w:val="24"/>
          <w:lang w:eastAsia="uk-UA"/>
        </w:rPr>
        <w:t>|</w:t>
      </w:r>
      <w:r w:rsidRPr="00D859D6">
        <w:rPr>
          <w:rFonts w:ascii="Times New Roman" w:eastAsia="Times New Roman" w:hAnsi="Times New Roman" w:cs="Times New Roman"/>
          <w:spacing w:val="-4"/>
          <w:sz w:val="24"/>
          <w:szCs w:val="24"/>
          <w:lang w:eastAsia="uk-UA"/>
        </w:rPr>
        <w:t xml:space="preserve"> міської </w:t>
      </w:r>
      <w:r w:rsidRPr="00D859D6">
        <w:rPr>
          <w:rFonts w:ascii="Times New Roman" w:eastAsia="Times New Roman" w:hAnsi="Times New Roman" w:cs="Times New Roman"/>
          <w:color w:val="000000"/>
          <w:spacing w:val="-4"/>
          <w:sz w:val="24"/>
          <w:szCs w:val="24"/>
          <w:lang w:eastAsia="uk-UA"/>
        </w:rPr>
        <w:t>ради</w:t>
      </w:r>
    </w:p>
    <w:p w14:paraId="48240D1A" w14:textId="71D6539A" w:rsidR="00D859D6" w:rsidRPr="00D859D6" w:rsidRDefault="00D859D6" w:rsidP="00D859D6">
      <w:pPr>
        <w:shd w:val="clear" w:color="auto" w:fill="FFFFFF"/>
        <w:spacing w:after="0" w:line="240" w:lineRule="auto"/>
        <w:jc w:val="center"/>
        <w:rPr>
          <w:rFonts w:ascii="Times New Roman" w:eastAsia="Times New Roman" w:hAnsi="Times New Roman" w:cs="Times New Roman"/>
          <w:bCs/>
          <w:sz w:val="24"/>
          <w:szCs w:val="24"/>
          <w:lang w:eastAsia="uk-UA"/>
        </w:rPr>
      </w:pPr>
      <w:r w:rsidRPr="00D859D6">
        <w:rPr>
          <w:rFonts w:ascii="Times New Roman" w:eastAsia="Times New Roman" w:hAnsi="Times New Roman" w:cs="Times New Roman"/>
          <w:sz w:val="24"/>
          <w:szCs w:val="24"/>
          <w:lang w:eastAsia="uk-UA"/>
        </w:rPr>
        <w:t xml:space="preserve">                                                                                                </w:t>
      </w:r>
      <w:r w:rsidR="00036E78">
        <w:rPr>
          <w:rFonts w:ascii="Times New Roman" w:eastAsia="Calibri" w:hAnsi="Times New Roman" w:cs="Times New Roman"/>
          <w:b/>
          <w:kern w:val="2"/>
          <w:sz w:val="20"/>
          <w:szCs w:val="20"/>
          <w:lang w:eastAsia="ar-SA"/>
        </w:rPr>
        <w:t>26.03.2021</w:t>
      </w:r>
      <w:r w:rsidRPr="00D859D6">
        <w:rPr>
          <w:rFonts w:ascii="Times New Roman" w:eastAsia="Times New Roman" w:hAnsi="Times New Roman" w:cs="Times New Roman"/>
          <w:sz w:val="24"/>
          <w:szCs w:val="24"/>
          <w:lang w:eastAsia="uk-UA"/>
        </w:rPr>
        <w:t xml:space="preserve"> р. </w:t>
      </w:r>
      <w:r w:rsidRPr="00D859D6">
        <w:rPr>
          <w:rFonts w:ascii="Times New Roman" w:eastAsia="Times New Roman" w:hAnsi="Times New Roman" w:cs="Times New Roman"/>
          <w:bCs/>
          <w:sz w:val="24"/>
          <w:szCs w:val="24"/>
          <w:lang w:eastAsia="uk-UA"/>
        </w:rPr>
        <w:t>№_</w:t>
      </w:r>
      <w:r w:rsidR="00595476">
        <w:rPr>
          <w:rFonts w:ascii="Times New Roman" w:eastAsia="Calibri" w:hAnsi="Times New Roman" w:cs="Times New Roman"/>
          <w:b/>
          <w:kern w:val="2"/>
          <w:sz w:val="20"/>
          <w:szCs w:val="20"/>
          <w:lang w:eastAsia="ar-SA"/>
        </w:rPr>
        <w:t>8/9-128</w:t>
      </w:r>
    </w:p>
    <w:p w14:paraId="2A178313"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Cs/>
          <w:sz w:val="24"/>
          <w:szCs w:val="24"/>
          <w:lang w:eastAsia="uk-UA"/>
        </w:rPr>
      </w:pPr>
    </w:p>
    <w:p w14:paraId="630C4791"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Cs/>
          <w:sz w:val="24"/>
          <w:szCs w:val="24"/>
          <w:lang w:eastAsia="uk-UA"/>
        </w:rPr>
      </w:pPr>
    </w:p>
    <w:p w14:paraId="69227372"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Cs/>
          <w:sz w:val="24"/>
          <w:szCs w:val="24"/>
          <w:lang w:eastAsia="uk-UA"/>
        </w:rPr>
      </w:pPr>
    </w:p>
    <w:p w14:paraId="69B3BA39"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Cs/>
          <w:sz w:val="24"/>
          <w:szCs w:val="24"/>
          <w:lang w:eastAsia="uk-UA"/>
        </w:rPr>
      </w:pPr>
    </w:p>
    <w:p w14:paraId="2EFC066F"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Cs/>
          <w:sz w:val="24"/>
          <w:szCs w:val="24"/>
          <w:lang w:eastAsia="uk-UA"/>
        </w:rPr>
      </w:pPr>
    </w:p>
    <w:p w14:paraId="158F8F1E"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Cs/>
          <w:sz w:val="24"/>
          <w:szCs w:val="24"/>
          <w:lang w:eastAsia="uk-UA"/>
        </w:rPr>
      </w:pPr>
    </w:p>
    <w:p w14:paraId="3F722D9E"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Cs/>
          <w:sz w:val="24"/>
          <w:szCs w:val="24"/>
          <w:lang w:eastAsia="uk-UA"/>
        </w:rPr>
      </w:pPr>
    </w:p>
    <w:p w14:paraId="1A4CD753"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Cs/>
          <w:sz w:val="24"/>
          <w:szCs w:val="24"/>
          <w:lang w:eastAsia="uk-UA"/>
        </w:rPr>
      </w:pPr>
    </w:p>
    <w:p w14:paraId="10ED453A"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Cs/>
          <w:sz w:val="24"/>
          <w:szCs w:val="24"/>
          <w:lang w:eastAsia="uk-UA"/>
        </w:rPr>
      </w:pPr>
    </w:p>
    <w:p w14:paraId="79856CC7"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Cs/>
          <w:sz w:val="24"/>
          <w:szCs w:val="24"/>
          <w:lang w:eastAsia="uk-UA"/>
        </w:rPr>
      </w:pPr>
    </w:p>
    <w:p w14:paraId="0EAAFCAA"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Cs/>
          <w:sz w:val="24"/>
          <w:szCs w:val="24"/>
          <w:lang w:eastAsia="uk-UA"/>
        </w:rPr>
      </w:pPr>
    </w:p>
    <w:p w14:paraId="50ABCEAA"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Cs/>
          <w:sz w:val="24"/>
          <w:szCs w:val="24"/>
          <w:lang w:eastAsia="uk-UA"/>
        </w:rPr>
      </w:pPr>
    </w:p>
    <w:p w14:paraId="6A241F7B"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0"/>
          <w:szCs w:val="20"/>
          <w:lang w:eastAsia="uk-UA"/>
        </w:rPr>
      </w:pPr>
      <w:r w:rsidRPr="00D859D6">
        <w:rPr>
          <w:rFonts w:ascii="Times New Roman" w:eastAsia="Times New Roman" w:hAnsi="Times New Roman" w:cs="Times New Roman"/>
          <w:b/>
          <w:sz w:val="28"/>
          <w:szCs w:val="28"/>
          <w:lang w:eastAsia="uk-UA"/>
        </w:rPr>
        <w:t xml:space="preserve">МІСЬКА ПРОГРАМА </w:t>
      </w:r>
    </w:p>
    <w:p w14:paraId="06D895B7"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r w:rsidRPr="00D859D6">
        <w:rPr>
          <w:rFonts w:ascii="Times New Roman" w:eastAsia="Times New Roman" w:hAnsi="Times New Roman" w:cs="Times New Roman"/>
          <w:b/>
          <w:sz w:val="28"/>
          <w:szCs w:val="28"/>
          <w:lang w:eastAsia="uk-UA"/>
        </w:rPr>
        <w:t xml:space="preserve">ДОПРИЗОВНОЇ ПІДГОТОВКИ, ОРГАНІЗАЦІЇ ПРИПИСКИ ДО ПРИЗОВНОЇ ДІЛЬНИЦІ, ПРИЗОВУ ГРОМАДЯН УКРАЇНИ НА СТРОКОВУ ВІЙСЬКОВУ СЛУЖБУ НА ТЕРИТОРІЇ </w:t>
      </w:r>
    </w:p>
    <w:p w14:paraId="3DF453C3"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r w:rsidRPr="00D859D6">
        <w:rPr>
          <w:rFonts w:ascii="Times New Roman" w:eastAsia="Times New Roman" w:hAnsi="Times New Roman" w:cs="Times New Roman"/>
          <w:b/>
          <w:sz w:val="28"/>
          <w:szCs w:val="28"/>
          <w:lang w:eastAsia="uk-UA"/>
        </w:rPr>
        <w:t xml:space="preserve">СІВЕРСЬКОЇ МІСЬКОЇ РАДИ </w:t>
      </w:r>
    </w:p>
    <w:p w14:paraId="613E4837"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r w:rsidRPr="00D859D6">
        <w:rPr>
          <w:rFonts w:ascii="Times New Roman" w:eastAsia="Times New Roman" w:hAnsi="Times New Roman" w:cs="Times New Roman"/>
          <w:b/>
          <w:sz w:val="28"/>
          <w:szCs w:val="28"/>
          <w:lang w:eastAsia="uk-UA"/>
        </w:rPr>
        <w:t>НА 2021-2023 РОКИ</w:t>
      </w:r>
    </w:p>
    <w:p w14:paraId="2D6540CC"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20738B48"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0BB31357"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6FF99D56"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5615D6F0"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1EE3A834"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1EB8A5C4"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2CBBFFA2"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434AC2DE"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26229066"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170A530D"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0220E3D5"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42D10825"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68323BE6"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6A30C9D5"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6CBBE411"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7F294B65"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6E3E5F32"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69D6E497"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740C768E"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1D2D0F89"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64B9CE9D"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473840B1"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5416901B"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00A3326E"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r w:rsidRPr="00D859D6">
        <w:rPr>
          <w:rFonts w:ascii="Times New Roman" w:eastAsia="Times New Roman" w:hAnsi="Times New Roman" w:cs="Times New Roman"/>
          <w:b/>
          <w:sz w:val="28"/>
          <w:szCs w:val="28"/>
          <w:lang w:eastAsia="uk-UA"/>
        </w:rPr>
        <w:t>м. Сіверськ</w:t>
      </w:r>
    </w:p>
    <w:p w14:paraId="0FD2588A"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r w:rsidRPr="00D859D6">
        <w:rPr>
          <w:rFonts w:ascii="Times New Roman" w:eastAsia="Times New Roman" w:hAnsi="Times New Roman" w:cs="Times New Roman"/>
          <w:b/>
          <w:sz w:val="28"/>
          <w:szCs w:val="28"/>
          <w:lang w:eastAsia="uk-UA"/>
        </w:rPr>
        <w:t>2021</w:t>
      </w:r>
    </w:p>
    <w:p w14:paraId="139B70EA"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4D478AA0"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r w:rsidRPr="00D859D6">
        <w:rPr>
          <w:rFonts w:ascii="Times New Roman" w:eastAsia="Times New Roman" w:hAnsi="Times New Roman" w:cs="Times New Roman"/>
          <w:b/>
          <w:sz w:val="28"/>
          <w:szCs w:val="28"/>
          <w:lang w:eastAsia="uk-UA"/>
        </w:rPr>
        <w:lastRenderedPageBreak/>
        <w:t>ЗМІСТ</w:t>
      </w:r>
    </w:p>
    <w:p w14:paraId="4C9DF481"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62B9C8E3" w14:textId="77777777" w:rsidR="00D859D6" w:rsidRPr="00D859D6" w:rsidRDefault="00D859D6" w:rsidP="00D859D6">
      <w:pPr>
        <w:keepNext/>
        <w:keepLines/>
        <w:spacing w:after="0" w:line="240" w:lineRule="auto"/>
        <w:ind w:left="360"/>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 xml:space="preserve">І.  Паспорт міської програми допризовної підготовки, організації </w:t>
      </w:r>
    </w:p>
    <w:p w14:paraId="0C5C8602" w14:textId="77777777" w:rsidR="00D859D6" w:rsidRPr="00D859D6" w:rsidRDefault="00D859D6" w:rsidP="00D859D6">
      <w:pPr>
        <w:keepNext/>
        <w:keepLines/>
        <w:spacing w:after="0" w:line="240" w:lineRule="auto"/>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приписки до призовної дільниці, призову громадян України на строкову військову службу на території Сіверської міської ради на 2021-2023роки.</w:t>
      </w:r>
    </w:p>
    <w:p w14:paraId="548DB086" w14:textId="77777777" w:rsidR="00D859D6" w:rsidRPr="00D859D6" w:rsidRDefault="00D859D6" w:rsidP="00D859D6">
      <w:pPr>
        <w:keepNext/>
        <w:keepLines/>
        <w:spacing w:after="0" w:line="240" w:lineRule="auto"/>
        <w:rPr>
          <w:rFonts w:ascii="Times New Roman" w:eastAsia="Times New Roman" w:hAnsi="Times New Roman" w:cs="Times New Roman"/>
          <w:sz w:val="28"/>
          <w:szCs w:val="28"/>
          <w:lang w:eastAsia="ru-RU"/>
        </w:rPr>
      </w:pPr>
    </w:p>
    <w:p w14:paraId="5AB9EE8D" w14:textId="77777777" w:rsidR="00D859D6" w:rsidRPr="00D859D6" w:rsidRDefault="00D859D6" w:rsidP="00D859D6">
      <w:pPr>
        <w:keepNext/>
        <w:keepLines/>
        <w:spacing w:after="0" w:line="240" w:lineRule="auto"/>
        <w:ind w:left="360"/>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ІІ.  Визначення проблеми, на розв’язання якої спрямована Програма.</w:t>
      </w:r>
    </w:p>
    <w:p w14:paraId="2A018A50" w14:textId="77777777" w:rsidR="00D859D6" w:rsidRPr="00D859D6" w:rsidRDefault="00D859D6" w:rsidP="00D859D6">
      <w:pPr>
        <w:keepNext/>
        <w:keepLines/>
        <w:spacing w:after="0" w:line="240" w:lineRule="auto"/>
        <w:ind w:left="360"/>
        <w:rPr>
          <w:rFonts w:ascii="Times New Roman" w:eastAsia="Times New Roman" w:hAnsi="Times New Roman" w:cs="Times New Roman"/>
          <w:sz w:val="28"/>
          <w:szCs w:val="28"/>
          <w:lang w:eastAsia="ru-RU"/>
        </w:rPr>
      </w:pPr>
    </w:p>
    <w:p w14:paraId="1823F8E7" w14:textId="77777777" w:rsidR="00D859D6" w:rsidRPr="00D859D6" w:rsidRDefault="00D859D6" w:rsidP="00D859D6">
      <w:pPr>
        <w:keepNext/>
        <w:keepLines/>
        <w:spacing w:after="0" w:line="240" w:lineRule="auto"/>
        <w:ind w:left="360"/>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ІІІ. Визначення мети Програми.</w:t>
      </w:r>
    </w:p>
    <w:p w14:paraId="37108797" w14:textId="77777777" w:rsidR="00D859D6" w:rsidRPr="00D859D6" w:rsidRDefault="00D859D6" w:rsidP="00D859D6">
      <w:pPr>
        <w:keepNext/>
        <w:keepLines/>
        <w:spacing w:after="0" w:line="240" w:lineRule="auto"/>
        <w:ind w:left="360"/>
        <w:rPr>
          <w:rFonts w:ascii="Times New Roman" w:eastAsia="Times New Roman" w:hAnsi="Times New Roman" w:cs="Times New Roman"/>
          <w:sz w:val="28"/>
          <w:szCs w:val="28"/>
          <w:lang w:eastAsia="ru-RU"/>
        </w:rPr>
      </w:pPr>
    </w:p>
    <w:p w14:paraId="102E8540" w14:textId="77777777" w:rsidR="00D859D6" w:rsidRPr="00D859D6" w:rsidRDefault="00D859D6" w:rsidP="00D859D6">
      <w:pPr>
        <w:keepNext/>
        <w:keepLines/>
        <w:spacing w:after="0" w:line="240" w:lineRule="auto"/>
        <w:ind w:left="360"/>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І</w:t>
      </w:r>
      <w:r w:rsidRPr="00D859D6">
        <w:rPr>
          <w:rFonts w:ascii="Times New Roman" w:eastAsia="Times New Roman" w:hAnsi="Times New Roman" w:cs="Times New Roman"/>
          <w:sz w:val="28"/>
          <w:szCs w:val="28"/>
          <w:lang w:val="en-US" w:eastAsia="ru-RU"/>
        </w:rPr>
        <w:t>V</w:t>
      </w:r>
      <w:r w:rsidRPr="00D859D6">
        <w:rPr>
          <w:rFonts w:ascii="Times New Roman" w:eastAsia="Times New Roman" w:hAnsi="Times New Roman" w:cs="Times New Roman"/>
          <w:sz w:val="28"/>
          <w:szCs w:val="28"/>
          <w:lang w:eastAsia="ru-RU"/>
        </w:rPr>
        <w:t xml:space="preserve">. </w:t>
      </w:r>
      <w:proofErr w:type="spellStart"/>
      <w:r w:rsidRPr="00D859D6">
        <w:rPr>
          <w:rFonts w:ascii="Times New Roman" w:eastAsia="Times New Roman" w:hAnsi="Times New Roman" w:cs="Times New Roman"/>
          <w:sz w:val="28"/>
          <w:szCs w:val="28"/>
          <w:lang w:eastAsia="ru-RU"/>
        </w:rPr>
        <w:t>Обгрунтування</w:t>
      </w:r>
      <w:proofErr w:type="spellEnd"/>
      <w:r w:rsidRPr="00D859D6">
        <w:rPr>
          <w:rFonts w:ascii="Times New Roman" w:eastAsia="Times New Roman" w:hAnsi="Times New Roman" w:cs="Times New Roman"/>
          <w:sz w:val="28"/>
          <w:szCs w:val="28"/>
          <w:lang w:eastAsia="ru-RU"/>
        </w:rPr>
        <w:t xml:space="preserve"> шляхів і засобів розв’язання проблеми, показники </w:t>
      </w:r>
    </w:p>
    <w:p w14:paraId="63BA901C" w14:textId="77777777" w:rsidR="00D859D6" w:rsidRPr="00D859D6" w:rsidRDefault="00D859D6" w:rsidP="00D859D6">
      <w:pPr>
        <w:keepNext/>
        <w:keepLines/>
        <w:spacing w:after="0" w:line="240" w:lineRule="auto"/>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результативності.</w:t>
      </w:r>
    </w:p>
    <w:p w14:paraId="0737744B" w14:textId="77777777" w:rsidR="00D859D6" w:rsidRPr="00D859D6" w:rsidRDefault="00D859D6" w:rsidP="00D859D6">
      <w:pPr>
        <w:keepNext/>
        <w:keepLines/>
        <w:spacing w:after="0" w:line="240" w:lineRule="auto"/>
        <w:rPr>
          <w:rFonts w:ascii="Times New Roman" w:eastAsia="Times New Roman" w:hAnsi="Times New Roman" w:cs="Times New Roman"/>
          <w:sz w:val="28"/>
          <w:szCs w:val="28"/>
          <w:lang w:eastAsia="ru-RU"/>
        </w:rPr>
      </w:pPr>
    </w:p>
    <w:p w14:paraId="757506DB" w14:textId="77777777" w:rsidR="00D859D6" w:rsidRPr="00D859D6" w:rsidRDefault="00D859D6" w:rsidP="00D859D6">
      <w:pPr>
        <w:keepNext/>
        <w:keepLines/>
        <w:spacing w:after="0" w:line="240" w:lineRule="auto"/>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 xml:space="preserve">     </w:t>
      </w:r>
      <w:r w:rsidRPr="00D859D6">
        <w:rPr>
          <w:rFonts w:ascii="Times New Roman" w:eastAsia="Times New Roman" w:hAnsi="Times New Roman" w:cs="Times New Roman"/>
          <w:sz w:val="28"/>
          <w:szCs w:val="28"/>
          <w:lang w:val="en-US" w:eastAsia="ru-RU"/>
        </w:rPr>
        <w:t>V</w:t>
      </w:r>
      <w:r w:rsidRPr="00D859D6">
        <w:rPr>
          <w:rFonts w:ascii="Times New Roman" w:eastAsia="Times New Roman" w:hAnsi="Times New Roman" w:cs="Times New Roman"/>
          <w:sz w:val="28"/>
          <w:szCs w:val="28"/>
          <w:lang w:eastAsia="ru-RU"/>
        </w:rPr>
        <w:t>.   Очікувані результати виконання Програми.</w:t>
      </w:r>
    </w:p>
    <w:p w14:paraId="259506CE" w14:textId="77777777" w:rsidR="00D859D6" w:rsidRPr="00D859D6" w:rsidRDefault="00D859D6" w:rsidP="00D859D6">
      <w:pPr>
        <w:keepNext/>
        <w:keepLines/>
        <w:spacing w:after="0" w:line="240" w:lineRule="auto"/>
        <w:rPr>
          <w:rFonts w:ascii="Times New Roman" w:eastAsia="Times New Roman" w:hAnsi="Times New Roman" w:cs="Times New Roman"/>
          <w:sz w:val="28"/>
          <w:szCs w:val="28"/>
          <w:lang w:eastAsia="ru-RU"/>
        </w:rPr>
      </w:pPr>
    </w:p>
    <w:p w14:paraId="6132E16E" w14:textId="77777777" w:rsidR="00D859D6" w:rsidRPr="00D859D6" w:rsidRDefault="00D859D6" w:rsidP="00D859D6">
      <w:pPr>
        <w:keepNext/>
        <w:keepLines/>
        <w:spacing w:after="0" w:line="240" w:lineRule="auto"/>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 xml:space="preserve">     </w:t>
      </w:r>
      <w:r w:rsidRPr="00D859D6">
        <w:rPr>
          <w:rFonts w:ascii="Times New Roman" w:eastAsia="Times New Roman" w:hAnsi="Times New Roman" w:cs="Times New Roman"/>
          <w:sz w:val="28"/>
          <w:szCs w:val="28"/>
          <w:lang w:val="en-US" w:eastAsia="ru-RU"/>
        </w:rPr>
        <w:t>V</w:t>
      </w:r>
      <w:r w:rsidRPr="00D859D6">
        <w:rPr>
          <w:rFonts w:ascii="Times New Roman" w:eastAsia="Times New Roman" w:hAnsi="Times New Roman" w:cs="Times New Roman"/>
          <w:sz w:val="28"/>
          <w:szCs w:val="28"/>
          <w:lang w:eastAsia="ru-RU"/>
        </w:rPr>
        <w:t>І.  Обсяги та джерела фінансування Програми.</w:t>
      </w:r>
    </w:p>
    <w:p w14:paraId="77FF1592" w14:textId="77777777" w:rsidR="00D859D6" w:rsidRPr="00D859D6" w:rsidRDefault="00D859D6" w:rsidP="00D859D6">
      <w:pPr>
        <w:keepNext/>
        <w:keepLines/>
        <w:spacing w:after="0" w:line="240" w:lineRule="auto"/>
        <w:rPr>
          <w:rFonts w:ascii="Times New Roman" w:eastAsia="Times New Roman" w:hAnsi="Times New Roman" w:cs="Times New Roman"/>
          <w:sz w:val="28"/>
          <w:szCs w:val="28"/>
          <w:lang w:eastAsia="ru-RU"/>
        </w:rPr>
      </w:pPr>
    </w:p>
    <w:p w14:paraId="0FEB6F5D" w14:textId="77777777" w:rsidR="00D859D6" w:rsidRPr="00D859D6" w:rsidRDefault="00D859D6" w:rsidP="00D859D6">
      <w:pPr>
        <w:keepNext/>
        <w:keepLines/>
        <w:spacing w:after="0" w:line="240" w:lineRule="auto"/>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 xml:space="preserve">    </w:t>
      </w:r>
      <w:r w:rsidRPr="00D859D6">
        <w:rPr>
          <w:rFonts w:ascii="Times New Roman" w:eastAsia="Times New Roman" w:hAnsi="Times New Roman" w:cs="Times New Roman"/>
          <w:sz w:val="28"/>
          <w:szCs w:val="28"/>
          <w:lang w:val="en-US" w:eastAsia="ru-RU"/>
        </w:rPr>
        <w:t>V</w:t>
      </w:r>
      <w:r w:rsidRPr="00D859D6">
        <w:rPr>
          <w:rFonts w:ascii="Times New Roman" w:eastAsia="Times New Roman" w:hAnsi="Times New Roman" w:cs="Times New Roman"/>
          <w:sz w:val="28"/>
          <w:szCs w:val="28"/>
          <w:lang w:eastAsia="ru-RU"/>
        </w:rPr>
        <w:t>ІІ.  Строки та етапи виконання Програми.</w:t>
      </w:r>
    </w:p>
    <w:p w14:paraId="561BF6DC" w14:textId="77777777" w:rsidR="00D859D6" w:rsidRPr="00D859D6" w:rsidRDefault="00D859D6" w:rsidP="00D859D6">
      <w:pPr>
        <w:keepNext/>
        <w:keepLines/>
        <w:spacing w:after="0" w:line="240" w:lineRule="auto"/>
        <w:rPr>
          <w:rFonts w:ascii="Times New Roman" w:eastAsia="Times New Roman" w:hAnsi="Times New Roman" w:cs="Times New Roman"/>
          <w:sz w:val="28"/>
          <w:szCs w:val="28"/>
          <w:lang w:eastAsia="ru-RU"/>
        </w:rPr>
      </w:pPr>
    </w:p>
    <w:p w14:paraId="09DA38FB" w14:textId="77777777" w:rsidR="00D859D6" w:rsidRPr="00D859D6" w:rsidRDefault="00D859D6" w:rsidP="00D859D6">
      <w:pPr>
        <w:keepNext/>
        <w:keepLines/>
        <w:spacing w:after="0" w:line="240" w:lineRule="auto"/>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 xml:space="preserve">    </w:t>
      </w:r>
      <w:r w:rsidRPr="00D859D6">
        <w:rPr>
          <w:rFonts w:ascii="Times New Roman" w:eastAsia="Times New Roman" w:hAnsi="Times New Roman" w:cs="Times New Roman"/>
          <w:sz w:val="28"/>
          <w:szCs w:val="28"/>
          <w:lang w:val="en-US" w:eastAsia="ru-RU"/>
        </w:rPr>
        <w:t>V</w:t>
      </w:r>
      <w:r w:rsidRPr="00D859D6">
        <w:rPr>
          <w:rFonts w:ascii="Times New Roman" w:eastAsia="Times New Roman" w:hAnsi="Times New Roman" w:cs="Times New Roman"/>
          <w:sz w:val="28"/>
          <w:szCs w:val="28"/>
          <w:lang w:eastAsia="ru-RU"/>
        </w:rPr>
        <w:t xml:space="preserve">ІІІ. Координація та контроль за ходом виконання Програми.   </w:t>
      </w:r>
    </w:p>
    <w:p w14:paraId="13C8AD9C" w14:textId="77777777" w:rsidR="00D859D6" w:rsidRPr="00D859D6" w:rsidRDefault="00D859D6" w:rsidP="00D859D6">
      <w:pPr>
        <w:keepNext/>
        <w:keepLines/>
        <w:spacing w:after="0" w:line="240" w:lineRule="auto"/>
        <w:ind w:left="360"/>
        <w:rPr>
          <w:rFonts w:ascii="Times New Roman" w:eastAsia="Times New Roman" w:hAnsi="Times New Roman" w:cs="Times New Roman"/>
          <w:sz w:val="28"/>
          <w:szCs w:val="28"/>
          <w:lang w:eastAsia="ru-RU"/>
        </w:rPr>
      </w:pPr>
    </w:p>
    <w:p w14:paraId="14B8E489" w14:textId="77777777" w:rsidR="00D859D6" w:rsidRPr="00D859D6" w:rsidRDefault="00D859D6" w:rsidP="00D859D6">
      <w:pPr>
        <w:keepNext/>
        <w:keepLines/>
        <w:spacing w:after="0" w:line="240" w:lineRule="auto"/>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val="ru-RU" w:eastAsia="ru-RU"/>
        </w:rPr>
        <w:t xml:space="preserve">     </w:t>
      </w:r>
      <w:r w:rsidRPr="00D859D6">
        <w:rPr>
          <w:rFonts w:ascii="Times New Roman" w:eastAsia="Times New Roman" w:hAnsi="Times New Roman" w:cs="Times New Roman"/>
          <w:sz w:val="28"/>
          <w:szCs w:val="28"/>
          <w:lang w:eastAsia="ru-RU"/>
        </w:rPr>
        <w:t>ІХ. Заходи з реалізації Програми.</w:t>
      </w:r>
    </w:p>
    <w:p w14:paraId="14240B5A" w14:textId="77777777" w:rsidR="00D859D6" w:rsidRPr="00D859D6" w:rsidRDefault="00D859D6" w:rsidP="00D859D6">
      <w:pPr>
        <w:keepNext/>
        <w:keepLines/>
        <w:spacing w:after="0" w:line="240" w:lineRule="auto"/>
        <w:rPr>
          <w:rFonts w:ascii="Times New Roman" w:eastAsia="Times New Roman" w:hAnsi="Times New Roman" w:cs="Times New Roman"/>
          <w:sz w:val="28"/>
          <w:szCs w:val="28"/>
          <w:lang w:eastAsia="ru-RU"/>
        </w:rPr>
      </w:pPr>
    </w:p>
    <w:p w14:paraId="45D43C49" w14:textId="77777777" w:rsidR="00D859D6" w:rsidRPr="00D859D6" w:rsidRDefault="00D859D6" w:rsidP="00D859D6">
      <w:pPr>
        <w:keepNext/>
        <w:keepLines/>
        <w:spacing w:after="0" w:line="240" w:lineRule="auto"/>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 xml:space="preserve">      Х. Ресурсне забезпечення Програми.</w:t>
      </w:r>
    </w:p>
    <w:p w14:paraId="7A198605" w14:textId="77777777" w:rsidR="00D859D6" w:rsidRPr="00D859D6" w:rsidRDefault="00D859D6" w:rsidP="00D859D6">
      <w:pPr>
        <w:shd w:val="clear" w:color="auto" w:fill="FFFFFF"/>
        <w:spacing w:after="0" w:line="240" w:lineRule="auto"/>
        <w:ind w:left="720"/>
        <w:contextualSpacing/>
        <w:rPr>
          <w:rFonts w:ascii="Times New Roman" w:eastAsia="Times New Roman" w:hAnsi="Times New Roman" w:cs="Times New Roman"/>
          <w:b/>
          <w:sz w:val="28"/>
          <w:szCs w:val="28"/>
          <w:lang w:eastAsia="uk-UA"/>
        </w:rPr>
      </w:pPr>
    </w:p>
    <w:p w14:paraId="40377549"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2A9B5AF2"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24FCBF32"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0F3FAD5F" w14:textId="77777777" w:rsidR="00D859D6" w:rsidRPr="00D859D6" w:rsidRDefault="00D859D6" w:rsidP="00D859D6">
      <w:pPr>
        <w:shd w:val="clear" w:color="auto" w:fill="FFFFFF"/>
        <w:spacing w:after="0" w:line="240" w:lineRule="auto"/>
        <w:jc w:val="center"/>
        <w:rPr>
          <w:rFonts w:ascii="Times New Roman" w:eastAsia="Times New Roman" w:hAnsi="Times New Roman" w:cs="Times New Roman"/>
          <w:b/>
          <w:sz w:val="28"/>
          <w:szCs w:val="28"/>
          <w:lang w:eastAsia="uk-UA"/>
        </w:rPr>
      </w:pPr>
    </w:p>
    <w:p w14:paraId="18EABE93" w14:textId="77777777" w:rsidR="00D859D6" w:rsidRPr="00D859D6" w:rsidRDefault="00D859D6" w:rsidP="00D859D6">
      <w:pPr>
        <w:keepNext/>
        <w:keepLines/>
        <w:spacing w:after="0" w:line="240" w:lineRule="auto"/>
        <w:jc w:val="center"/>
        <w:rPr>
          <w:rFonts w:ascii="Times New Roman" w:eastAsia="Times New Roman" w:hAnsi="Times New Roman" w:cs="Times New Roman"/>
          <w:b/>
          <w:sz w:val="28"/>
          <w:szCs w:val="28"/>
          <w:lang w:eastAsia="ru-RU"/>
        </w:rPr>
      </w:pPr>
      <w:r w:rsidRPr="00D859D6">
        <w:rPr>
          <w:rFonts w:ascii="Times New Roman" w:eastAsia="Times New Roman" w:hAnsi="Times New Roman" w:cs="Times New Roman"/>
          <w:b/>
          <w:sz w:val="28"/>
          <w:szCs w:val="28"/>
          <w:lang w:eastAsia="ru-RU"/>
        </w:rPr>
        <w:lastRenderedPageBreak/>
        <w:t xml:space="preserve">І. Паспорт </w:t>
      </w:r>
    </w:p>
    <w:p w14:paraId="009DD590" w14:textId="77777777" w:rsidR="00D859D6" w:rsidRPr="00D859D6" w:rsidRDefault="00D859D6" w:rsidP="00D859D6">
      <w:pPr>
        <w:keepNext/>
        <w:keepLines/>
        <w:spacing w:after="0" w:line="240" w:lineRule="auto"/>
        <w:jc w:val="center"/>
        <w:rPr>
          <w:rFonts w:ascii="Times New Roman" w:eastAsia="Times New Roman" w:hAnsi="Times New Roman" w:cs="Times New Roman"/>
          <w:b/>
          <w:sz w:val="26"/>
          <w:szCs w:val="26"/>
          <w:lang w:eastAsia="ru-RU"/>
        </w:rPr>
      </w:pPr>
      <w:r w:rsidRPr="00D859D6">
        <w:rPr>
          <w:rFonts w:ascii="Times New Roman" w:eastAsia="Times New Roman" w:hAnsi="Times New Roman" w:cs="Times New Roman"/>
          <w:b/>
          <w:sz w:val="26"/>
          <w:szCs w:val="26"/>
          <w:lang w:eastAsia="ru-RU"/>
        </w:rPr>
        <w:t xml:space="preserve">Міської програми допризовної підготовки, організації приписки до призовної дільниці, призову громадян України на строкову військову службу </w:t>
      </w:r>
    </w:p>
    <w:p w14:paraId="4216A5B7" w14:textId="77777777" w:rsidR="00D859D6" w:rsidRPr="00D859D6" w:rsidRDefault="00D859D6" w:rsidP="00D859D6">
      <w:pPr>
        <w:keepNext/>
        <w:keepLines/>
        <w:spacing w:after="0" w:line="240" w:lineRule="auto"/>
        <w:jc w:val="center"/>
        <w:rPr>
          <w:rFonts w:ascii="Times New Roman" w:eastAsia="Times New Roman" w:hAnsi="Times New Roman" w:cs="Times New Roman"/>
          <w:b/>
          <w:sz w:val="26"/>
          <w:szCs w:val="26"/>
          <w:lang w:eastAsia="ru-RU"/>
        </w:rPr>
      </w:pPr>
      <w:r w:rsidRPr="00D859D6">
        <w:rPr>
          <w:rFonts w:ascii="Times New Roman" w:eastAsia="Times New Roman" w:hAnsi="Times New Roman" w:cs="Times New Roman"/>
          <w:b/>
          <w:sz w:val="26"/>
          <w:szCs w:val="26"/>
          <w:lang w:eastAsia="ru-RU"/>
        </w:rPr>
        <w:t xml:space="preserve">на території Сіверської міської ради </w:t>
      </w:r>
    </w:p>
    <w:p w14:paraId="79E0445B" w14:textId="77777777" w:rsidR="00D859D6" w:rsidRPr="00D859D6" w:rsidRDefault="00D859D6" w:rsidP="00D859D6">
      <w:pPr>
        <w:keepNext/>
        <w:keepLines/>
        <w:spacing w:after="0" w:line="240" w:lineRule="auto"/>
        <w:jc w:val="center"/>
        <w:rPr>
          <w:rFonts w:ascii="Times New Roman" w:eastAsia="Times New Roman" w:hAnsi="Times New Roman" w:cs="Times New Roman"/>
          <w:b/>
          <w:sz w:val="26"/>
          <w:szCs w:val="26"/>
          <w:lang w:eastAsia="ru-RU"/>
        </w:rPr>
      </w:pPr>
      <w:r w:rsidRPr="00D859D6">
        <w:rPr>
          <w:rFonts w:ascii="Times New Roman" w:eastAsia="Times New Roman" w:hAnsi="Times New Roman" w:cs="Times New Roman"/>
          <w:b/>
          <w:sz w:val="26"/>
          <w:szCs w:val="26"/>
          <w:lang w:eastAsia="ru-RU"/>
        </w:rPr>
        <w:t>на 2021-2023роки</w:t>
      </w:r>
    </w:p>
    <w:tbl>
      <w:tblPr>
        <w:tblStyle w:val="33"/>
        <w:tblW w:w="9763" w:type="dxa"/>
        <w:tblInd w:w="0" w:type="dxa"/>
        <w:tblLook w:val="04A0" w:firstRow="1" w:lastRow="0" w:firstColumn="1" w:lastColumn="0" w:noHBand="0" w:noVBand="1"/>
      </w:tblPr>
      <w:tblGrid>
        <w:gridCol w:w="579"/>
        <w:gridCol w:w="4519"/>
        <w:gridCol w:w="1560"/>
        <w:gridCol w:w="1629"/>
        <w:gridCol w:w="1476"/>
      </w:tblGrid>
      <w:tr w:rsidR="00D859D6" w:rsidRPr="00D859D6" w14:paraId="021831C4" w14:textId="77777777" w:rsidTr="00C370F6">
        <w:trPr>
          <w:trHeight w:val="318"/>
        </w:trPr>
        <w:tc>
          <w:tcPr>
            <w:tcW w:w="579" w:type="dxa"/>
          </w:tcPr>
          <w:p w14:paraId="2BAB4B6C" w14:textId="77777777" w:rsidR="00D859D6" w:rsidRPr="00D859D6" w:rsidRDefault="00D859D6" w:rsidP="00D859D6">
            <w:pPr>
              <w:keepNext/>
              <w:keepLines/>
              <w:jc w:val="center"/>
              <w:rPr>
                <w:spacing w:val="-4"/>
                <w:sz w:val="28"/>
                <w:szCs w:val="28"/>
                <w:lang w:eastAsia="uk-UA"/>
              </w:rPr>
            </w:pPr>
            <w:r w:rsidRPr="00D859D6">
              <w:rPr>
                <w:spacing w:val="-4"/>
                <w:sz w:val="28"/>
                <w:szCs w:val="28"/>
                <w:lang w:eastAsia="uk-UA"/>
              </w:rPr>
              <w:t>1</w:t>
            </w:r>
          </w:p>
        </w:tc>
        <w:tc>
          <w:tcPr>
            <w:tcW w:w="4519" w:type="dxa"/>
          </w:tcPr>
          <w:p w14:paraId="65794B85" w14:textId="77777777" w:rsidR="00D859D6" w:rsidRPr="00D859D6" w:rsidRDefault="00D859D6" w:rsidP="00D859D6">
            <w:pPr>
              <w:keepNext/>
              <w:keepLines/>
              <w:rPr>
                <w:spacing w:val="-4"/>
                <w:sz w:val="28"/>
                <w:szCs w:val="28"/>
                <w:lang w:eastAsia="uk-UA"/>
              </w:rPr>
            </w:pPr>
            <w:r w:rsidRPr="00D859D6">
              <w:rPr>
                <w:spacing w:val="-4"/>
                <w:sz w:val="28"/>
                <w:szCs w:val="28"/>
                <w:lang w:eastAsia="uk-UA"/>
              </w:rPr>
              <w:t>Ініціатор розроблення Програми</w:t>
            </w:r>
          </w:p>
        </w:tc>
        <w:tc>
          <w:tcPr>
            <w:tcW w:w="4665" w:type="dxa"/>
            <w:gridSpan w:val="3"/>
          </w:tcPr>
          <w:p w14:paraId="79530C9F" w14:textId="77777777" w:rsidR="00D859D6" w:rsidRPr="00D859D6" w:rsidRDefault="00D859D6" w:rsidP="00D859D6">
            <w:pPr>
              <w:keepNext/>
              <w:keepLines/>
              <w:rPr>
                <w:spacing w:val="-4"/>
                <w:sz w:val="28"/>
                <w:szCs w:val="28"/>
                <w:lang w:eastAsia="uk-UA"/>
              </w:rPr>
            </w:pPr>
            <w:r w:rsidRPr="00D859D6">
              <w:rPr>
                <w:spacing w:val="-4"/>
                <w:sz w:val="28"/>
                <w:szCs w:val="28"/>
                <w:lang w:eastAsia="uk-UA"/>
              </w:rPr>
              <w:t xml:space="preserve"> Сіверська міська рада</w:t>
            </w:r>
          </w:p>
        </w:tc>
      </w:tr>
      <w:tr w:rsidR="00D859D6" w:rsidRPr="00D859D6" w14:paraId="5995B193" w14:textId="77777777" w:rsidTr="00C370F6">
        <w:trPr>
          <w:trHeight w:val="1688"/>
        </w:trPr>
        <w:tc>
          <w:tcPr>
            <w:tcW w:w="579" w:type="dxa"/>
          </w:tcPr>
          <w:p w14:paraId="7539E55F" w14:textId="77777777" w:rsidR="00D859D6" w:rsidRPr="00D859D6" w:rsidRDefault="00D859D6" w:rsidP="00D859D6">
            <w:pPr>
              <w:keepNext/>
              <w:keepLines/>
              <w:jc w:val="center"/>
              <w:rPr>
                <w:spacing w:val="-4"/>
                <w:sz w:val="28"/>
                <w:szCs w:val="28"/>
                <w:lang w:eastAsia="uk-UA"/>
              </w:rPr>
            </w:pPr>
            <w:r w:rsidRPr="00D859D6">
              <w:rPr>
                <w:spacing w:val="-4"/>
                <w:sz w:val="28"/>
                <w:szCs w:val="28"/>
                <w:lang w:eastAsia="uk-UA"/>
              </w:rPr>
              <w:t>2</w:t>
            </w:r>
          </w:p>
        </w:tc>
        <w:tc>
          <w:tcPr>
            <w:tcW w:w="4519" w:type="dxa"/>
          </w:tcPr>
          <w:p w14:paraId="49215E0E" w14:textId="77777777" w:rsidR="00D859D6" w:rsidRPr="00D859D6" w:rsidRDefault="00D859D6" w:rsidP="00D859D6">
            <w:pPr>
              <w:keepNext/>
              <w:keepLines/>
              <w:rPr>
                <w:spacing w:val="-4"/>
                <w:sz w:val="28"/>
                <w:szCs w:val="28"/>
                <w:lang w:eastAsia="uk-UA"/>
              </w:rPr>
            </w:pPr>
            <w:r w:rsidRPr="00D859D6">
              <w:rPr>
                <w:spacing w:val="-4"/>
                <w:sz w:val="28"/>
                <w:szCs w:val="28"/>
                <w:lang w:eastAsia="uk-UA"/>
              </w:rPr>
              <w:t>Дата, номер і назва розпорядчого документа про розроблення Програми</w:t>
            </w:r>
          </w:p>
        </w:tc>
        <w:tc>
          <w:tcPr>
            <w:tcW w:w="4665" w:type="dxa"/>
            <w:gridSpan w:val="3"/>
          </w:tcPr>
          <w:p w14:paraId="20222943" w14:textId="77777777" w:rsidR="00D859D6" w:rsidRPr="00D859D6" w:rsidRDefault="00D859D6" w:rsidP="00D859D6">
            <w:pPr>
              <w:keepNext/>
              <w:keepLines/>
              <w:rPr>
                <w:spacing w:val="-4"/>
                <w:sz w:val="24"/>
                <w:szCs w:val="24"/>
                <w:lang w:eastAsia="uk-UA"/>
              </w:rPr>
            </w:pPr>
            <w:r w:rsidRPr="00D859D6">
              <w:rPr>
                <w:spacing w:val="-4"/>
                <w:sz w:val="24"/>
                <w:szCs w:val="24"/>
                <w:lang w:eastAsia="uk-UA"/>
              </w:rPr>
              <w:t>22.03.2021 №90 «Про розробку міської програми допризовної підготовки, організації приписки до призовної дільниці, призову громадян України на строкову військову службу на території Сіверської міської ради на 2021-2023 роки»</w:t>
            </w:r>
          </w:p>
        </w:tc>
      </w:tr>
      <w:tr w:rsidR="00D859D6" w:rsidRPr="00D859D6" w14:paraId="6C660E04" w14:textId="77777777" w:rsidTr="00C370F6">
        <w:trPr>
          <w:trHeight w:val="895"/>
        </w:trPr>
        <w:tc>
          <w:tcPr>
            <w:tcW w:w="579" w:type="dxa"/>
          </w:tcPr>
          <w:p w14:paraId="5ECA441E" w14:textId="77777777" w:rsidR="00D859D6" w:rsidRPr="00D859D6" w:rsidRDefault="00D859D6" w:rsidP="00D859D6">
            <w:pPr>
              <w:keepNext/>
              <w:keepLines/>
              <w:jc w:val="center"/>
              <w:rPr>
                <w:spacing w:val="-4"/>
                <w:sz w:val="28"/>
                <w:szCs w:val="28"/>
                <w:lang w:eastAsia="uk-UA"/>
              </w:rPr>
            </w:pPr>
            <w:r w:rsidRPr="00D859D6">
              <w:rPr>
                <w:spacing w:val="-4"/>
                <w:sz w:val="28"/>
                <w:szCs w:val="28"/>
                <w:lang w:eastAsia="uk-UA"/>
              </w:rPr>
              <w:t>3</w:t>
            </w:r>
          </w:p>
        </w:tc>
        <w:tc>
          <w:tcPr>
            <w:tcW w:w="4519" w:type="dxa"/>
          </w:tcPr>
          <w:p w14:paraId="10A42C6F" w14:textId="77777777" w:rsidR="00D859D6" w:rsidRPr="00D859D6" w:rsidRDefault="00D859D6" w:rsidP="00D859D6">
            <w:pPr>
              <w:keepNext/>
              <w:keepLines/>
              <w:rPr>
                <w:spacing w:val="-4"/>
                <w:sz w:val="28"/>
                <w:szCs w:val="28"/>
                <w:lang w:eastAsia="uk-UA"/>
              </w:rPr>
            </w:pPr>
            <w:r w:rsidRPr="00D859D6">
              <w:rPr>
                <w:spacing w:val="-4"/>
                <w:sz w:val="28"/>
                <w:szCs w:val="28"/>
                <w:lang w:eastAsia="uk-UA"/>
              </w:rPr>
              <w:t>Головний розробник Програми</w:t>
            </w:r>
          </w:p>
        </w:tc>
        <w:tc>
          <w:tcPr>
            <w:tcW w:w="4665" w:type="dxa"/>
            <w:gridSpan w:val="3"/>
          </w:tcPr>
          <w:p w14:paraId="054969A2" w14:textId="77777777" w:rsidR="00D859D6" w:rsidRPr="00D859D6" w:rsidRDefault="00D859D6" w:rsidP="00D859D6">
            <w:pPr>
              <w:keepNext/>
              <w:keepLines/>
              <w:rPr>
                <w:spacing w:val="-4"/>
                <w:sz w:val="24"/>
                <w:szCs w:val="24"/>
                <w:lang w:eastAsia="uk-UA"/>
              </w:rPr>
            </w:pPr>
            <w:r w:rsidRPr="00D859D6">
              <w:rPr>
                <w:spacing w:val="-4"/>
                <w:sz w:val="24"/>
                <w:szCs w:val="24"/>
                <w:lang w:eastAsia="uk-UA"/>
              </w:rPr>
              <w:t>Провідний спеціаліст з питань мобілізаційної і оборонної роботи виконкому міської ради</w:t>
            </w:r>
          </w:p>
        </w:tc>
      </w:tr>
      <w:tr w:rsidR="00D859D6" w:rsidRPr="00D859D6" w14:paraId="1DF2C1EE" w14:textId="77777777" w:rsidTr="00C370F6">
        <w:trPr>
          <w:trHeight w:val="910"/>
        </w:trPr>
        <w:tc>
          <w:tcPr>
            <w:tcW w:w="579" w:type="dxa"/>
          </w:tcPr>
          <w:p w14:paraId="2234A910" w14:textId="77777777" w:rsidR="00D859D6" w:rsidRPr="00D859D6" w:rsidRDefault="00D859D6" w:rsidP="00D859D6">
            <w:pPr>
              <w:keepNext/>
              <w:keepLines/>
              <w:jc w:val="center"/>
              <w:rPr>
                <w:spacing w:val="-4"/>
                <w:sz w:val="28"/>
                <w:szCs w:val="28"/>
                <w:lang w:eastAsia="uk-UA"/>
              </w:rPr>
            </w:pPr>
            <w:r w:rsidRPr="00D859D6">
              <w:rPr>
                <w:spacing w:val="-4"/>
                <w:sz w:val="28"/>
                <w:szCs w:val="28"/>
                <w:lang w:eastAsia="uk-UA"/>
              </w:rPr>
              <w:t>4</w:t>
            </w:r>
          </w:p>
        </w:tc>
        <w:tc>
          <w:tcPr>
            <w:tcW w:w="4519" w:type="dxa"/>
          </w:tcPr>
          <w:p w14:paraId="59469D28" w14:textId="77777777" w:rsidR="00D859D6" w:rsidRPr="00D859D6" w:rsidRDefault="00D859D6" w:rsidP="00D859D6">
            <w:pPr>
              <w:keepNext/>
              <w:keepLines/>
              <w:rPr>
                <w:spacing w:val="-4"/>
                <w:sz w:val="28"/>
                <w:szCs w:val="28"/>
                <w:lang w:eastAsia="uk-UA"/>
              </w:rPr>
            </w:pPr>
            <w:proofErr w:type="spellStart"/>
            <w:r w:rsidRPr="00D859D6">
              <w:rPr>
                <w:spacing w:val="-4"/>
                <w:sz w:val="28"/>
                <w:szCs w:val="28"/>
                <w:lang w:eastAsia="uk-UA"/>
              </w:rPr>
              <w:t>Співрозробники</w:t>
            </w:r>
            <w:proofErr w:type="spellEnd"/>
            <w:r w:rsidRPr="00D859D6">
              <w:rPr>
                <w:spacing w:val="-4"/>
                <w:sz w:val="28"/>
                <w:szCs w:val="28"/>
                <w:lang w:eastAsia="uk-UA"/>
              </w:rPr>
              <w:t xml:space="preserve"> Програми</w:t>
            </w:r>
          </w:p>
        </w:tc>
        <w:tc>
          <w:tcPr>
            <w:tcW w:w="4665" w:type="dxa"/>
            <w:gridSpan w:val="3"/>
          </w:tcPr>
          <w:p w14:paraId="0507F947" w14:textId="77777777" w:rsidR="00D859D6" w:rsidRPr="00D859D6" w:rsidRDefault="00D859D6" w:rsidP="00D859D6">
            <w:pPr>
              <w:keepNext/>
              <w:keepLines/>
              <w:jc w:val="both"/>
              <w:rPr>
                <w:spacing w:val="-4"/>
                <w:sz w:val="24"/>
                <w:szCs w:val="24"/>
                <w:lang w:eastAsia="uk-UA"/>
              </w:rPr>
            </w:pPr>
            <w:r w:rsidRPr="00D859D6">
              <w:rPr>
                <w:spacing w:val="-4"/>
                <w:sz w:val="24"/>
                <w:szCs w:val="24"/>
                <w:lang w:eastAsia="uk-UA"/>
              </w:rPr>
              <w:t xml:space="preserve">Бахмутський ОМТЦК та СП, фінансове Управління виконкому Сіверської міської ради                             </w:t>
            </w:r>
          </w:p>
        </w:tc>
      </w:tr>
      <w:tr w:rsidR="00D859D6" w:rsidRPr="00D859D6" w14:paraId="5428BD1C" w14:textId="77777777" w:rsidTr="00C370F6">
        <w:trPr>
          <w:trHeight w:val="637"/>
        </w:trPr>
        <w:tc>
          <w:tcPr>
            <w:tcW w:w="579" w:type="dxa"/>
          </w:tcPr>
          <w:p w14:paraId="05069697" w14:textId="77777777" w:rsidR="00D859D6" w:rsidRPr="00D859D6" w:rsidRDefault="00D859D6" w:rsidP="00D859D6">
            <w:pPr>
              <w:keepNext/>
              <w:keepLines/>
              <w:jc w:val="center"/>
              <w:rPr>
                <w:spacing w:val="-4"/>
                <w:sz w:val="28"/>
                <w:szCs w:val="28"/>
                <w:lang w:eastAsia="uk-UA"/>
              </w:rPr>
            </w:pPr>
            <w:r w:rsidRPr="00D859D6">
              <w:rPr>
                <w:spacing w:val="-4"/>
                <w:sz w:val="28"/>
                <w:szCs w:val="28"/>
                <w:lang w:eastAsia="uk-UA"/>
              </w:rPr>
              <w:t>5</w:t>
            </w:r>
          </w:p>
        </w:tc>
        <w:tc>
          <w:tcPr>
            <w:tcW w:w="4519" w:type="dxa"/>
          </w:tcPr>
          <w:p w14:paraId="68CBCB23" w14:textId="77777777" w:rsidR="00D859D6" w:rsidRPr="00D859D6" w:rsidRDefault="00D859D6" w:rsidP="00D859D6">
            <w:pPr>
              <w:keepNext/>
              <w:keepLines/>
              <w:rPr>
                <w:spacing w:val="-4"/>
                <w:sz w:val="28"/>
                <w:szCs w:val="28"/>
                <w:lang w:eastAsia="uk-UA"/>
              </w:rPr>
            </w:pPr>
            <w:r w:rsidRPr="00D859D6">
              <w:rPr>
                <w:spacing w:val="-4"/>
                <w:sz w:val="28"/>
                <w:szCs w:val="28"/>
                <w:lang w:eastAsia="uk-UA"/>
              </w:rPr>
              <w:t>Відповідальний виконавець Програми</w:t>
            </w:r>
          </w:p>
        </w:tc>
        <w:tc>
          <w:tcPr>
            <w:tcW w:w="4665" w:type="dxa"/>
            <w:gridSpan w:val="3"/>
          </w:tcPr>
          <w:p w14:paraId="6D3CE4F7" w14:textId="77777777" w:rsidR="00D859D6" w:rsidRPr="00D859D6" w:rsidRDefault="00D859D6" w:rsidP="00D859D6">
            <w:pPr>
              <w:keepNext/>
              <w:keepLines/>
              <w:rPr>
                <w:spacing w:val="-4"/>
                <w:sz w:val="28"/>
                <w:szCs w:val="28"/>
                <w:lang w:eastAsia="uk-UA"/>
              </w:rPr>
            </w:pPr>
            <w:r w:rsidRPr="00D859D6">
              <w:rPr>
                <w:spacing w:val="-4"/>
                <w:sz w:val="28"/>
                <w:szCs w:val="28"/>
                <w:lang w:eastAsia="uk-UA"/>
              </w:rPr>
              <w:t>Сіверська  міська рада</w:t>
            </w:r>
          </w:p>
        </w:tc>
      </w:tr>
      <w:tr w:rsidR="00D859D6" w:rsidRPr="00D859D6" w14:paraId="604CE3EB" w14:textId="77777777" w:rsidTr="00C370F6">
        <w:trPr>
          <w:trHeight w:val="1396"/>
        </w:trPr>
        <w:tc>
          <w:tcPr>
            <w:tcW w:w="579" w:type="dxa"/>
          </w:tcPr>
          <w:p w14:paraId="39EBABDF" w14:textId="77777777" w:rsidR="00D859D6" w:rsidRPr="00D859D6" w:rsidRDefault="00D859D6" w:rsidP="00D859D6">
            <w:pPr>
              <w:keepNext/>
              <w:keepLines/>
              <w:jc w:val="center"/>
              <w:rPr>
                <w:spacing w:val="-4"/>
                <w:sz w:val="28"/>
                <w:szCs w:val="28"/>
                <w:lang w:eastAsia="uk-UA"/>
              </w:rPr>
            </w:pPr>
            <w:r w:rsidRPr="00D859D6">
              <w:rPr>
                <w:spacing w:val="-4"/>
                <w:sz w:val="28"/>
                <w:szCs w:val="28"/>
                <w:lang w:eastAsia="uk-UA"/>
              </w:rPr>
              <w:t>6</w:t>
            </w:r>
          </w:p>
        </w:tc>
        <w:tc>
          <w:tcPr>
            <w:tcW w:w="4519" w:type="dxa"/>
          </w:tcPr>
          <w:p w14:paraId="212D558B" w14:textId="77777777" w:rsidR="00D859D6" w:rsidRPr="00D859D6" w:rsidRDefault="00D859D6" w:rsidP="00D859D6">
            <w:pPr>
              <w:keepNext/>
              <w:keepLines/>
              <w:rPr>
                <w:spacing w:val="-4"/>
                <w:sz w:val="28"/>
                <w:szCs w:val="28"/>
                <w:lang w:eastAsia="uk-UA"/>
              </w:rPr>
            </w:pPr>
            <w:r w:rsidRPr="00D859D6">
              <w:rPr>
                <w:spacing w:val="-4"/>
                <w:sz w:val="28"/>
                <w:szCs w:val="28"/>
                <w:lang w:eastAsia="uk-UA"/>
              </w:rPr>
              <w:t>Співвиконавці (учасники) Програми</w:t>
            </w:r>
          </w:p>
        </w:tc>
        <w:tc>
          <w:tcPr>
            <w:tcW w:w="4665" w:type="dxa"/>
            <w:gridSpan w:val="3"/>
          </w:tcPr>
          <w:p w14:paraId="63376C91" w14:textId="77777777" w:rsidR="00D859D6" w:rsidRPr="00D859D6" w:rsidRDefault="00D859D6" w:rsidP="00D859D6">
            <w:pPr>
              <w:keepNext/>
              <w:keepLines/>
              <w:rPr>
                <w:spacing w:val="-4"/>
                <w:sz w:val="24"/>
                <w:szCs w:val="24"/>
                <w:lang w:eastAsia="uk-UA"/>
              </w:rPr>
            </w:pPr>
            <w:r w:rsidRPr="00D859D6">
              <w:rPr>
                <w:spacing w:val="-4"/>
                <w:sz w:val="24"/>
                <w:szCs w:val="24"/>
                <w:lang w:eastAsia="uk-UA"/>
              </w:rPr>
              <w:t xml:space="preserve">Сіверська міська рада, Сіверський </w:t>
            </w:r>
            <w:proofErr w:type="spellStart"/>
            <w:r w:rsidRPr="00D859D6">
              <w:rPr>
                <w:spacing w:val="-4"/>
                <w:sz w:val="24"/>
                <w:szCs w:val="24"/>
                <w:lang w:eastAsia="uk-UA"/>
              </w:rPr>
              <w:t>профліцей</w:t>
            </w:r>
            <w:proofErr w:type="spellEnd"/>
            <w:r w:rsidRPr="00D859D6">
              <w:rPr>
                <w:spacing w:val="-4"/>
                <w:sz w:val="24"/>
                <w:szCs w:val="24"/>
                <w:lang w:eastAsia="uk-UA"/>
              </w:rPr>
              <w:t>, Управління освіти виконкому Сіверської міської ради, СОК «</w:t>
            </w:r>
            <w:proofErr w:type="spellStart"/>
            <w:r w:rsidRPr="00D859D6">
              <w:rPr>
                <w:spacing w:val="-4"/>
                <w:sz w:val="24"/>
                <w:szCs w:val="24"/>
                <w:lang w:eastAsia="uk-UA"/>
              </w:rPr>
              <w:t>Доломітчик</w:t>
            </w:r>
            <w:proofErr w:type="spellEnd"/>
            <w:r w:rsidRPr="00D859D6">
              <w:rPr>
                <w:spacing w:val="-4"/>
                <w:sz w:val="24"/>
                <w:szCs w:val="24"/>
                <w:lang w:eastAsia="uk-UA"/>
              </w:rPr>
              <w:t>», Бахмутський ОМТЦК та СП</w:t>
            </w:r>
          </w:p>
        </w:tc>
      </w:tr>
      <w:tr w:rsidR="00D859D6" w:rsidRPr="00D859D6" w14:paraId="0E299680" w14:textId="77777777" w:rsidTr="00C370F6">
        <w:trPr>
          <w:trHeight w:val="318"/>
        </w:trPr>
        <w:tc>
          <w:tcPr>
            <w:tcW w:w="579" w:type="dxa"/>
          </w:tcPr>
          <w:p w14:paraId="00D0A822" w14:textId="77777777" w:rsidR="00D859D6" w:rsidRPr="00D859D6" w:rsidRDefault="00D859D6" w:rsidP="00D859D6">
            <w:pPr>
              <w:keepNext/>
              <w:keepLines/>
              <w:jc w:val="center"/>
              <w:rPr>
                <w:spacing w:val="-4"/>
                <w:sz w:val="28"/>
                <w:szCs w:val="28"/>
                <w:lang w:eastAsia="uk-UA"/>
              </w:rPr>
            </w:pPr>
            <w:r w:rsidRPr="00D859D6">
              <w:rPr>
                <w:spacing w:val="-4"/>
                <w:sz w:val="28"/>
                <w:szCs w:val="28"/>
                <w:lang w:eastAsia="uk-UA"/>
              </w:rPr>
              <w:t>7</w:t>
            </w:r>
          </w:p>
        </w:tc>
        <w:tc>
          <w:tcPr>
            <w:tcW w:w="4519" w:type="dxa"/>
          </w:tcPr>
          <w:p w14:paraId="5FCEDA32" w14:textId="77777777" w:rsidR="00D859D6" w:rsidRPr="00D859D6" w:rsidRDefault="00D859D6" w:rsidP="00D859D6">
            <w:pPr>
              <w:keepNext/>
              <w:keepLines/>
              <w:rPr>
                <w:spacing w:val="-4"/>
                <w:sz w:val="28"/>
                <w:szCs w:val="28"/>
                <w:lang w:eastAsia="uk-UA"/>
              </w:rPr>
            </w:pPr>
            <w:r w:rsidRPr="00D859D6">
              <w:rPr>
                <w:spacing w:val="-4"/>
                <w:sz w:val="28"/>
                <w:szCs w:val="28"/>
                <w:lang w:eastAsia="uk-UA"/>
              </w:rPr>
              <w:t>Термін реалізації Програми</w:t>
            </w:r>
          </w:p>
        </w:tc>
        <w:tc>
          <w:tcPr>
            <w:tcW w:w="4665" w:type="dxa"/>
            <w:gridSpan w:val="3"/>
          </w:tcPr>
          <w:p w14:paraId="1D9592B3" w14:textId="77777777" w:rsidR="00D859D6" w:rsidRPr="00D859D6" w:rsidRDefault="00D859D6" w:rsidP="00D859D6">
            <w:pPr>
              <w:keepNext/>
              <w:keepLines/>
              <w:rPr>
                <w:spacing w:val="-4"/>
                <w:sz w:val="28"/>
                <w:szCs w:val="28"/>
                <w:lang w:eastAsia="uk-UA"/>
              </w:rPr>
            </w:pPr>
            <w:r w:rsidRPr="00D859D6">
              <w:rPr>
                <w:spacing w:val="-4"/>
                <w:sz w:val="28"/>
                <w:szCs w:val="28"/>
                <w:lang w:eastAsia="uk-UA"/>
              </w:rPr>
              <w:t>2021-2023 роки</w:t>
            </w:r>
          </w:p>
        </w:tc>
      </w:tr>
      <w:tr w:rsidR="00D859D6" w:rsidRPr="00D859D6" w14:paraId="0DAC64C3" w14:textId="77777777" w:rsidTr="00C370F6">
        <w:trPr>
          <w:trHeight w:val="637"/>
        </w:trPr>
        <w:tc>
          <w:tcPr>
            <w:tcW w:w="579" w:type="dxa"/>
          </w:tcPr>
          <w:p w14:paraId="6C7F6C30" w14:textId="77777777" w:rsidR="00D859D6" w:rsidRPr="00D859D6" w:rsidRDefault="00D859D6" w:rsidP="00D859D6">
            <w:pPr>
              <w:keepNext/>
              <w:keepLines/>
              <w:jc w:val="center"/>
              <w:rPr>
                <w:spacing w:val="-4"/>
                <w:sz w:val="28"/>
                <w:szCs w:val="28"/>
                <w:lang w:eastAsia="uk-UA"/>
              </w:rPr>
            </w:pPr>
            <w:r w:rsidRPr="00D859D6">
              <w:rPr>
                <w:spacing w:val="-4"/>
                <w:sz w:val="28"/>
                <w:szCs w:val="28"/>
                <w:lang w:eastAsia="uk-UA"/>
              </w:rPr>
              <w:t>7.1</w:t>
            </w:r>
          </w:p>
        </w:tc>
        <w:tc>
          <w:tcPr>
            <w:tcW w:w="4519" w:type="dxa"/>
          </w:tcPr>
          <w:p w14:paraId="6F665669" w14:textId="77777777" w:rsidR="00D859D6" w:rsidRPr="00D859D6" w:rsidRDefault="00D859D6" w:rsidP="00D859D6">
            <w:pPr>
              <w:keepNext/>
              <w:keepLines/>
              <w:rPr>
                <w:i/>
                <w:spacing w:val="-4"/>
                <w:sz w:val="24"/>
                <w:szCs w:val="24"/>
                <w:lang w:eastAsia="uk-UA"/>
              </w:rPr>
            </w:pPr>
            <w:r w:rsidRPr="00D859D6">
              <w:rPr>
                <w:spacing w:val="-4"/>
                <w:sz w:val="28"/>
                <w:szCs w:val="28"/>
                <w:lang w:eastAsia="uk-UA"/>
              </w:rPr>
              <w:t xml:space="preserve">Етапи виконання Програми </w:t>
            </w:r>
            <w:r w:rsidRPr="00D859D6">
              <w:rPr>
                <w:i/>
                <w:spacing w:val="-4"/>
                <w:sz w:val="28"/>
                <w:szCs w:val="28"/>
                <w:lang w:eastAsia="uk-UA"/>
              </w:rPr>
              <w:t>(для довгострокової програми)</w:t>
            </w:r>
          </w:p>
        </w:tc>
        <w:tc>
          <w:tcPr>
            <w:tcW w:w="1560" w:type="dxa"/>
          </w:tcPr>
          <w:p w14:paraId="440DE66A" w14:textId="77777777" w:rsidR="00D859D6" w:rsidRPr="00D859D6" w:rsidRDefault="00D859D6" w:rsidP="00D859D6">
            <w:pPr>
              <w:keepNext/>
              <w:keepLines/>
              <w:jc w:val="center"/>
              <w:rPr>
                <w:spacing w:val="-4"/>
                <w:sz w:val="28"/>
                <w:szCs w:val="28"/>
                <w:lang w:eastAsia="uk-UA"/>
              </w:rPr>
            </w:pPr>
          </w:p>
          <w:p w14:paraId="644D5C7A" w14:textId="77777777" w:rsidR="00D859D6" w:rsidRPr="00D859D6" w:rsidRDefault="00D859D6" w:rsidP="00D859D6">
            <w:pPr>
              <w:keepNext/>
              <w:keepLines/>
              <w:jc w:val="center"/>
              <w:rPr>
                <w:spacing w:val="-4"/>
                <w:sz w:val="28"/>
                <w:szCs w:val="28"/>
                <w:lang w:eastAsia="uk-UA"/>
              </w:rPr>
            </w:pPr>
            <w:r w:rsidRPr="00D859D6">
              <w:rPr>
                <w:spacing w:val="-4"/>
                <w:sz w:val="28"/>
                <w:szCs w:val="28"/>
                <w:lang w:eastAsia="uk-UA"/>
              </w:rPr>
              <w:t>2021</w:t>
            </w:r>
          </w:p>
        </w:tc>
        <w:tc>
          <w:tcPr>
            <w:tcW w:w="1629" w:type="dxa"/>
          </w:tcPr>
          <w:p w14:paraId="06E1AAB6" w14:textId="77777777" w:rsidR="00D859D6" w:rsidRPr="00D859D6" w:rsidRDefault="00D859D6" w:rsidP="00D859D6">
            <w:pPr>
              <w:keepNext/>
              <w:keepLines/>
              <w:jc w:val="center"/>
              <w:rPr>
                <w:spacing w:val="-4"/>
                <w:sz w:val="28"/>
                <w:szCs w:val="28"/>
                <w:lang w:eastAsia="uk-UA"/>
              </w:rPr>
            </w:pPr>
          </w:p>
          <w:p w14:paraId="1A5EBB4C" w14:textId="77777777" w:rsidR="00D859D6" w:rsidRPr="00D859D6" w:rsidRDefault="00D859D6" w:rsidP="00D859D6">
            <w:pPr>
              <w:keepNext/>
              <w:keepLines/>
              <w:jc w:val="center"/>
              <w:rPr>
                <w:spacing w:val="-4"/>
                <w:sz w:val="28"/>
                <w:szCs w:val="28"/>
                <w:lang w:eastAsia="uk-UA"/>
              </w:rPr>
            </w:pPr>
            <w:r w:rsidRPr="00D859D6">
              <w:rPr>
                <w:spacing w:val="-4"/>
                <w:sz w:val="28"/>
                <w:szCs w:val="28"/>
                <w:lang w:eastAsia="uk-UA"/>
              </w:rPr>
              <w:t>2022</w:t>
            </w:r>
          </w:p>
        </w:tc>
        <w:tc>
          <w:tcPr>
            <w:tcW w:w="1476" w:type="dxa"/>
          </w:tcPr>
          <w:p w14:paraId="3F440869" w14:textId="77777777" w:rsidR="00D859D6" w:rsidRPr="00D859D6" w:rsidRDefault="00D859D6" w:rsidP="00D859D6">
            <w:pPr>
              <w:keepNext/>
              <w:keepLines/>
              <w:jc w:val="center"/>
              <w:rPr>
                <w:spacing w:val="-4"/>
                <w:sz w:val="28"/>
                <w:szCs w:val="28"/>
                <w:lang w:eastAsia="uk-UA"/>
              </w:rPr>
            </w:pPr>
          </w:p>
          <w:p w14:paraId="300367A8" w14:textId="77777777" w:rsidR="00D859D6" w:rsidRPr="00D859D6" w:rsidRDefault="00D859D6" w:rsidP="00D859D6">
            <w:pPr>
              <w:keepNext/>
              <w:keepLines/>
              <w:jc w:val="center"/>
              <w:rPr>
                <w:spacing w:val="-4"/>
                <w:sz w:val="28"/>
                <w:szCs w:val="28"/>
                <w:lang w:eastAsia="uk-UA"/>
              </w:rPr>
            </w:pPr>
            <w:r w:rsidRPr="00D859D6">
              <w:rPr>
                <w:spacing w:val="-4"/>
                <w:sz w:val="28"/>
                <w:szCs w:val="28"/>
                <w:lang w:eastAsia="uk-UA"/>
              </w:rPr>
              <w:t>2023</w:t>
            </w:r>
          </w:p>
        </w:tc>
      </w:tr>
      <w:tr w:rsidR="00D859D6" w:rsidRPr="00D859D6" w14:paraId="375AC52F" w14:textId="77777777" w:rsidTr="00C370F6">
        <w:trPr>
          <w:trHeight w:val="1374"/>
        </w:trPr>
        <w:tc>
          <w:tcPr>
            <w:tcW w:w="579" w:type="dxa"/>
          </w:tcPr>
          <w:p w14:paraId="29A24051" w14:textId="77777777" w:rsidR="00D859D6" w:rsidRPr="00D859D6" w:rsidRDefault="00D859D6" w:rsidP="00D859D6">
            <w:pPr>
              <w:keepNext/>
              <w:keepLines/>
              <w:jc w:val="center"/>
              <w:rPr>
                <w:spacing w:val="-4"/>
                <w:sz w:val="28"/>
                <w:szCs w:val="28"/>
                <w:lang w:eastAsia="uk-UA"/>
              </w:rPr>
            </w:pPr>
            <w:r w:rsidRPr="00D859D6">
              <w:rPr>
                <w:spacing w:val="-4"/>
                <w:sz w:val="28"/>
                <w:szCs w:val="28"/>
                <w:lang w:eastAsia="uk-UA"/>
              </w:rPr>
              <w:t>8</w:t>
            </w:r>
          </w:p>
        </w:tc>
        <w:tc>
          <w:tcPr>
            <w:tcW w:w="4519" w:type="dxa"/>
          </w:tcPr>
          <w:p w14:paraId="508A3519" w14:textId="77777777" w:rsidR="00D859D6" w:rsidRPr="00D859D6" w:rsidRDefault="00D859D6" w:rsidP="00D859D6">
            <w:pPr>
              <w:keepNext/>
              <w:keepLines/>
              <w:rPr>
                <w:spacing w:val="-4"/>
                <w:sz w:val="28"/>
                <w:szCs w:val="28"/>
                <w:lang w:eastAsia="uk-UA"/>
              </w:rPr>
            </w:pPr>
            <w:r w:rsidRPr="00D859D6">
              <w:rPr>
                <w:spacing w:val="-4"/>
                <w:sz w:val="28"/>
                <w:szCs w:val="28"/>
                <w:lang w:eastAsia="uk-UA"/>
              </w:rPr>
              <w:t>Мета програми</w:t>
            </w:r>
          </w:p>
        </w:tc>
        <w:tc>
          <w:tcPr>
            <w:tcW w:w="4665" w:type="dxa"/>
            <w:gridSpan w:val="3"/>
          </w:tcPr>
          <w:p w14:paraId="6123D978" w14:textId="77777777" w:rsidR="00D859D6" w:rsidRPr="00D859D6" w:rsidRDefault="00D859D6" w:rsidP="00D859D6">
            <w:pPr>
              <w:tabs>
                <w:tab w:val="left" w:pos="0"/>
                <w:tab w:val="left" w:pos="851"/>
              </w:tabs>
              <w:jc w:val="both"/>
              <w:rPr>
                <w:b/>
                <w:bCs/>
                <w:sz w:val="24"/>
                <w:szCs w:val="24"/>
                <w:lang w:eastAsia="uk-UA"/>
              </w:rPr>
            </w:pPr>
            <w:r w:rsidRPr="00D859D6">
              <w:rPr>
                <w:bCs/>
                <w:sz w:val="24"/>
                <w:szCs w:val="24"/>
                <w:lang w:eastAsia="ru-RU"/>
              </w:rPr>
              <w:t>формування у молоді високої патріотичної свідомості, національної гідності, готовності до виконання конституційного обов’язку щодо захисту національних інтересів України</w:t>
            </w:r>
          </w:p>
        </w:tc>
      </w:tr>
      <w:tr w:rsidR="00D859D6" w:rsidRPr="00D859D6" w14:paraId="5DD9848C" w14:textId="77777777" w:rsidTr="00C370F6">
        <w:trPr>
          <w:trHeight w:val="971"/>
        </w:trPr>
        <w:tc>
          <w:tcPr>
            <w:tcW w:w="579" w:type="dxa"/>
          </w:tcPr>
          <w:p w14:paraId="304B67D4" w14:textId="77777777" w:rsidR="00D859D6" w:rsidRPr="00D859D6" w:rsidRDefault="00D859D6" w:rsidP="00D859D6">
            <w:pPr>
              <w:keepNext/>
              <w:keepLines/>
              <w:jc w:val="center"/>
              <w:rPr>
                <w:spacing w:val="-4"/>
                <w:sz w:val="28"/>
                <w:szCs w:val="28"/>
                <w:lang w:eastAsia="uk-UA"/>
              </w:rPr>
            </w:pPr>
            <w:r w:rsidRPr="00D859D6">
              <w:rPr>
                <w:spacing w:val="-4"/>
                <w:sz w:val="28"/>
                <w:szCs w:val="28"/>
                <w:lang w:eastAsia="uk-UA"/>
              </w:rPr>
              <w:t>9</w:t>
            </w:r>
          </w:p>
        </w:tc>
        <w:tc>
          <w:tcPr>
            <w:tcW w:w="4519" w:type="dxa"/>
          </w:tcPr>
          <w:p w14:paraId="57DAFBFE" w14:textId="77777777" w:rsidR="00D859D6" w:rsidRPr="00D859D6" w:rsidRDefault="00D859D6" w:rsidP="00D859D6">
            <w:pPr>
              <w:keepNext/>
              <w:keepLines/>
              <w:rPr>
                <w:spacing w:val="-4"/>
                <w:sz w:val="28"/>
                <w:szCs w:val="28"/>
                <w:lang w:eastAsia="uk-UA"/>
              </w:rPr>
            </w:pPr>
            <w:r w:rsidRPr="00D859D6">
              <w:rPr>
                <w:spacing w:val="-4"/>
                <w:sz w:val="28"/>
                <w:szCs w:val="28"/>
                <w:lang w:eastAsia="uk-UA"/>
              </w:rPr>
              <w:t>Загальний обсяг фінансових ресурсів, необхідних для реалізації Програми, всього:</w:t>
            </w:r>
          </w:p>
        </w:tc>
        <w:tc>
          <w:tcPr>
            <w:tcW w:w="1560" w:type="dxa"/>
          </w:tcPr>
          <w:p w14:paraId="07022029" w14:textId="77777777" w:rsidR="00D859D6" w:rsidRPr="00D859D6" w:rsidRDefault="00D859D6" w:rsidP="00D859D6">
            <w:pPr>
              <w:keepNext/>
              <w:keepLines/>
              <w:rPr>
                <w:spacing w:val="-4"/>
                <w:sz w:val="28"/>
                <w:szCs w:val="28"/>
                <w:lang w:eastAsia="uk-UA"/>
              </w:rPr>
            </w:pPr>
          </w:p>
          <w:p w14:paraId="7798730C" w14:textId="77777777" w:rsidR="00D859D6" w:rsidRPr="00D859D6" w:rsidRDefault="00D859D6" w:rsidP="00D859D6">
            <w:pPr>
              <w:keepNext/>
              <w:keepLines/>
              <w:rPr>
                <w:spacing w:val="-4"/>
                <w:sz w:val="28"/>
                <w:szCs w:val="28"/>
                <w:lang w:eastAsia="uk-UA"/>
              </w:rPr>
            </w:pPr>
          </w:p>
          <w:p w14:paraId="2E828F5E" w14:textId="77777777" w:rsidR="00D859D6" w:rsidRPr="00D859D6" w:rsidRDefault="00D859D6" w:rsidP="00D859D6">
            <w:pPr>
              <w:keepNext/>
              <w:keepLines/>
              <w:rPr>
                <w:spacing w:val="-4"/>
                <w:sz w:val="24"/>
                <w:szCs w:val="24"/>
                <w:lang w:eastAsia="uk-UA"/>
              </w:rPr>
            </w:pPr>
            <w:r w:rsidRPr="00D859D6">
              <w:rPr>
                <w:spacing w:val="-4"/>
                <w:sz w:val="24"/>
                <w:szCs w:val="24"/>
                <w:lang w:eastAsia="uk-UA"/>
              </w:rPr>
              <w:t>25тис.грн.</w:t>
            </w:r>
          </w:p>
        </w:tc>
        <w:tc>
          <w:tcPr>
            <w:tcW w:w="1629" w:type="dxa"/>
          </w:tcPr>
          <w:p w14:paraId="61C2D44D" w14:textId="77777777" w:rsidR="00D859D6" w:rsidRPr="00D859D6" w:rsidRDefault="00D859D6" w:rsidP="00D859D6">
            <w:pPr>
              <w:keepNext/>
              <w:keepLines/>
              <w:rPr>
                <w:spacing w:val="-4"/>
                <w:sz w:val="28"/>
                <w:szCs w:val="28"/>
                <w:lang w:eastAsia="uk-UA"/>
              </w:rPr>
            </w:pPr>
          </w:p>
          <w:p w14:paraId="0A576EEF" w14:textId="77777777" w:rsidR="00D859D6" w:rsidRPr="00D859D6" w:rsidRDefault="00D859D6" w:rsidP="00D859D6">
            <w:pPr>
              <w:keepNext/>
              <w:keepLines/>
              <w:rPr>
                <w:spacing w:val="-4"/>
                <w:sz w:val="28"/>
                <w:szCs w:val="28"/>
                <w:lang w:eastAsia="uk-UA"/>
              </w:rPr>
            </w:pPr>
          </w:p>
          <w:p w14:paraId="57477BF3" w14:textId="77777777" w:rsidR="00D859D6" w:rsidRPr="00D859D6" w:rsidRDefault="00D859D6" w:rsidP="00D859D6">
            <w:pPr>
              <w:keepNext/>
              <w:keepLines/>
              <w:rPr>
                <w:spacing w:val="-4"/>
                <w:sz w:val="28"/>
                <w:szCs w:val="28"/>
                <w:lang w:eastAsia="uk-UA"/>
              </w:rPr>
            </w:pPr>
            <w:r w:rsidRPr="00D859D6">
              <w:rPr>
                <w:spacing w:val="-4"/>
                <w:sz w:val="24"/>
                <w:szCs w:val="24"/>
                <w:lang w:eastAsia="uk-UA"/>
              </w:rPr>
              <w:t>25тис.грн</w:t>
            </w:r>
            <w:r w:rsidRPr="00D859D6">
              <w:rPr>
                <w:spacing w:val="-4"/>
                <w:sz w:val="28"/>
                <w:szCs w:val="28"/>
                <w:lang w:eastAsia="uk-UA"/>
              </w:rPr>
              <w:t>.</w:t>
            </w:r>
          </w:p>
        </w:tc>
        <w:tc>
          <w:tcPr>
            <w:tcW w:w="1476" w:type="dxa"/>
          </w:tcPr>
          <w:p w14:paraId="6C6AEACC" w14:textId="77777777" w:rsidR="00D859D6" w:rsidRPr="00D859D6" w:rsidRDefault="00D859D6" w:rsidP="00D859D6">
            <w:pPr>
              <w:keepNext/>
              <w:keepLines/>
              <w:rPr>
                <w:spacing w:val="-4"/>
                <w:sz w:val="28"/>
                <w:szCs w:val="28"/>
                <w:lang w:eastAsia="uk-UA"/>
              </w:rPr>
            </w:pPr>
          </w:p>
          <w:p w14:paraId="5CBE85ED" w14:textId="77777777" w:rsidR="00D859D6" w:rsidRPr="00D859D6" w:rsidRDefault="00D859D6" w:rsidP="00D859D6">
            <w:pPr>
              <w:keepNext/>
              <w:keepLines/>
              <w:rPr>
                <w:spacing w:val="-4"/>
                <w:sz w:val="28"/>
                <w:szCs w:val="28"/>
                <w:lang w:eastAsia="uk-UA"/>
              </w:rPr>
            </w:pPr>
          </w:p>
          <w:p w14:paraId="1424ABA5" w14:textId="77777777" w:rsidR="00D859D6" w:rsidRPr="00D859D6" w:rsidRDefault="00D859D6" w:rsidP="00D859D6">
            <w:pPr>
              <w:keepNext/>
              <w:keepLines/>
              <w:rPr>
                <w:spacing w:val="-4"/>
                <w:sz w:val="28"/>
                <w:szCs w:val="28"/>
                <w:lang w:eastAsia="uk-UA"/>
              </w:rPr>
            </w:pPr>
            <w:r w:rsidRPr="00D859D6">
              <w:rPr>
                <w:spacing w:val="-4"/>
                <w:sz w:val="24"/>
                <w:szCs w:val="24"/>
                <w:lang w:eastAsia="uk-UA"/>
              </w:rPr>
              <w:t>25тис.грн</w:t>
            </w:r>
            <w:r w:rsidRPr="00D859D6">
              <w:rPr>
                <w:spacing w:val="-4"/>
                <w:sz w:val="28"/>
                <w:szCs w:val="28"/>
                <w:lang w:eastAsia="uk-UA"/>
              </w:rPr>
              <w:t>.</w:t>
            </w:r>
          </w:p>
        </w:tc>
      </w:tr>
      <w:tr w:rsidR="00D859D6" w:rsidRPr="00D859D6" w14:paraId="0DD7299F" w14:textId="77777777" w:rsidTr="00C370F6">
        <w:trPr>
          <w:trHeight w:val="971"/>
        </w:trPr>
        <w:tc>
          <w:tcPr>
            <w:tcW w:w="579" w:type="dxa"/>
          </w:tcPr>
          <w:p w14:paraId="7CBEE41E" w14:textId="77777777" w:rsidR="00D859D6" w:rsidRPr="00D859D6" w:rsidRDefault="00D859D6" w:rsidP="00D859D6">
            <w:pPr>
              <w:keepNext/>
              <w:keepLines/>
              <w:jc w:val="center"/>
              <w:rPr>
                <w:spacing w:val="-4"/>
                <w:sz w:val="28"/>
                <w:szCs w:val="28"/>
                <w:lang w:eastAsia="uk-UA"/>
              </w:rPr>
            </w:pPr>
            <w:r w:rsidRPr="00D859D6">
              <w:rPr>
                <w:spacing w:val="-4"/>
                <w:sz w:val="28"/>
                <w:szCs w:val="28"/>
                <w:lang w:eastAsia="uk-UA"/>
              </w:rPr>
              <w:t>9.1</w:t>
            </w:r>
          </w:p>
        </w:tc>
        <w:tc>
          <w:tcPr>
            <w:tcW w:w="4519" w:type="dxa"/>
          </w:tcPr>
          <w:p w14:paraId="42425D5E" w14:textId="77777777" w:rsidR="00D859D6" w:rsidRPr="00D859D6" w:rsidRDefault="00D859D6" w:rsidP="00D859D6">
            <w:pPr>
              <w:keepNext/>
              <w:keepLines/>
              <w:rPr>
                <w:spacing w:val="-4"/>
                <w:sz w:val="28"/>
                <w:szCs w:val="28"/>
                <w:lang w:eastAsia="uk-UA"/>
              </w:rPr>
            </w:pPr>
            <w:r w:rsidRPr="00D859D6">
              <w:rPr>
                <w:spacing w:val="-4"/>
                <w:sz w:val="28"/>
                <w:szCs w:val="28"/>
                <w:lang w:eastAsia="uk-UA"/>
              </w:rPr>
              <w:t xml:space="preserve"> в тому числі:</w:t>
            </w:r>
          </w:p>
          <w:p w14:paraId="0704AC67" w14:textId="77777777" w:rsidR="00D859D6" w:rsidRPr="00D859D6" w:rsidRDefault="00D859D6" w:rsidP="00C43D05">
            <w:pPr>
              <w:keepNext/>
              <w:keepLines/>
              <w:numPr>
                <w:ilvl w:val="0"/>
                <w:numId w:val="10"/>
              </w:numPr>
              <w:rPr>
                <w:spacing w:val="-4"/>
                <w:sz w:val="28"/>
                <w:szCs w:val="28"/>
                <w:lang w:eastAsia="uk-UA"/>
              </w:rPr>
            </w:pPr>
            <w:r w:rsidRPr="00D859D6">
              <w:rPr>
                <w:spacing w:val="-4"/>
                <w:sz w:val="28"/>
                <w:szCs w:val="28"/>
                <w:lang w:eastAsia="uk-UA"/>
              </w:rPr>
              <w:t>коштів місцевого бюджету;</w:t>
            </w:r>
          </w:p>
          <w:p w14:paraId="5956A94F" w14:textId="77777777" w:rsidR="00D859D6" w:rsidRPr="00D859D6" w:rsidRDefault="00D859D6" w:rsidP="00C43D05">
            <w:pPr>
              <w:keepNext/>
              <w:keepLines/>
              <w:numPr>
                <w:ilvl w:val="0"/>
                <w:numId w:val="10"/>
              </w:numPr>
              <w:rPr>
                <w:spacing w:val="-4"/>
                <w:sz w:val="28"/>
                <w:szCs w:val="28"/>
                <w:lang w:eastAsia="uk-UA"/>
              </w:rPr>
            </w:pPr>
            <w:r w:rsidRPr="00D859D6">
              <w:rPr>
                <w:spacing w:val="-4"/>
                <w:sz w:val="28"/>
                <w:szCs w:val="28"/>
                <w:lang w:eastAsia="uk-UA"/>
              </w:rPr>
              <w:t>кошти інших джерел</w:t>
            </w:r>
          </w:p>
        </w:tc>
        <w:tc>
          <w:tcPr>
            <w:tcW w:w="1560" w:type="dxa"/>
          </w:tcPr>
          <w:p w14:paraId="6CAA16E2" w14:textId="77777777" w:rsidR="00D859D6" w:rsidRPr="00D859D6" w:rsidRDefault="00D859D6" w:rsidP="00D859D6">
            <w:pPr>
              <w:keepNext/>
              <w:keepLines/>
              <w:rPr>
                <w:spacing w:val="-4"/>
                <w:sz w:val="24"/>
                <w:szCs w:val="24"/>
                <w:lang w:eastAsia="uk-UA"/>
              </w:rPr>
            </w:pPr>
          </w:p>
          <w:p w14:paraId="543CDE7A" w14:textId="77777777" w:rsidR="00D859D6" w:rsidRPr="00D859D6" w:rsidRDefault="00D859D6" w:rsidP="00D859D6">
            <w:pPr>
              <w:keepNext/>
              <w:keepLines/>
              <w:rPr>
                <w:spacing w:val="-4"/>
                <w:sz w:val="24"/>
                <w:szCs w:val="24"/>
                <w:lang w:eastAsia="uk-UA"/>
              </w:rPr>
            </w:pPr>
            <w:r w:rsidRPr="00D859D6">
              <w:rPr>
                <w:spacing w:val="-4"/>
                <w:sz w:val="24"/>
                <w:szCs w:val="24"/>
                <w:lang w:eastAsia="uk-UA"/>
              </w:rPr>
              <w:t>20тис.грн.</w:t>
            </w:r>
          </w:p>
          <w:p w14:paraId="3E2FCA42" w14:textId="77777777" w:rsidR="00D859D6" w:rsidRPr="00D859D6" w:rsidRDefault="00D859D6" w:rsidP="00D859D6">
            <w:pPr>
              <w:keepNext/>
              <w:keepLines/>
              <w:rPr>
                <w:spacing w:val="-4"/>
                <w:sz w:val="24"/>
                <w:szCs w:val="24"/>
                <w:lang w:eastAsia="uk-UA"/>
              </w:rPr>
            </w:pPr>
            <w:r w:rsidRPr="00D859D6">
              <w:rPr>
                <w:spacing w:val="-4"/>
                <w:sz w:val="24"/>
                <w:szCs w:val="24"/>
                <w:lang w:eastAsia="uk-UA"/>
              </w:rPr>
              <w:t xml:space="preserve">  5 </w:t>
            </w:r>
            <w:proofErr w:type="spellStart"/>
            <w:r w:rsidRPr="00D859D6">
              <w:rPr>
                <w:spacing w:val="-4"/>
                <w:sz w:val="24"/>
                <w:szCs w:val="24"/>
                <w:lang w:eastAsia="uk-UA"/>
              </w:rPr>
              <w:t>тис.грн</w:t>
            </w:r>
            <w:proofErr w:type="spellEnd"/>
          </w:p>
        </w:tc>
        <w:tc>
          <w:tcPr>
            <w:tcW w:w="1629" w:type="dxa"/>
          </w:tcPr>
          <w:p w14:paraId="4A6F1AF2" w14:textId="77777777" w:rsidR="00D859D6" w:rsidRPr="00D859D6" w:rsidRDefault="00D859D6" w:rsidP="00D859D6">
            <w:pPr>
              <w:keepNext/>
              <w:keepLines/>
              <w:rPr>
                <w:spacing w:val="-4"/>
                <w:sz w:val="24"/>
                <w:szCs w:val="24"/>
                <w:lang w:eastAsia="uk-UA"/>
              </w:rPr>
            </w:pPr>
          </w:p>
          <w:p w14:paraId="23698F02" w14:textId="77777777" w:rsidR="00D859D6" w:rsidRPr="00D859D6" w:rsidRDefault="00D859D6" w:rsidP="00D859D6">
            <w:pPr>
              <w:keepNext/>
              <w:keepLines/>
              <w:rPr>
                <w:spacing w:val="-4"/>
                <w:sz w:val="24"/>
                <w:szCs w:val="24"/>
                <w:lang w:eastAsia="uk-UA"/>
              </w:rPr>
            </w:pPr>
            <w:r w:rsidRPr="00D859D6">
              <w:rPr>
                <w:spacing w:val="-4"/>
                <w:sz w:val="24"/>
                <w:szCs w:val="24"/>
                <w:lang w:eastAsia="uk-UA"/>
              </w:rPr>
              <w:t>20тис.грн.</w:t>
            </w:r>
          </w:p>
          <w:p w14:paraId="239FF215" w14:textId="77777777" w:rsidR="00D859D6" w:rsidRPr="00D859D6" w:rsidRDefault="00D859D6" w:rsidP="00D859D6">
            <w:pPr>
              <w:keepNext/>
              <w:keepLines/>
              <w:rPr>
                <w:spacing w:val="-4"/>
                <w:sz w:val="24"/>
                <w:szCs w:val="24"/>
                <w:lang w:eastAsia="uk-UA"/>
              </w:rPr>
            </w:pPr>
            <w:r w:rsidRPr="00D859D6">
              <w:rPr>
                <w:spacing w:val="-4"/>
                <w:sz w:val="24"/>
                <w:szCs w:val="24"/>
                <w:lang w:eastAsia="uk-UA"/>
              </w:rPr>
              <w:t xml:space="preserve">  5 </w:t>
            </w:r>
            <w:proofErr w:type="spellStart"/>
            <w:r w:rsidRPr="00D859D6">
              <w:rPr>
                <w:spacing w:val="-4"/>
                <w:sz w:val="24"/>
                <w:szCs w:val="24"/>
                <w:lang w:eastAsia="uk-UA"/>
              </w:rPr>
              <w:t>тис.грн</w:t>
            </w:r>
            <w:proofErr w:type="spellEnd"/>
            <w:r w:rsidRPr="00D859D6">
              <w:rPr>
                <w:spacing w:val="-4"/>
                <w:sz w:val="24"/>
                <w:szCs w:val="24"/>
                <w:lang w:eastAsia="uk-UA"/>
              </w:rPr>
              <w:t>.</w:t>
            </w:r>
          </w:p>
        </w:tc>
        <w:tc>
          <w:tcPr>
            <w:tcW w:w="1476" w:type="dxa"/>
          </w:tcPr>
          <w:p w14:paraId="4A16C581" w14:textId="77777777" w:rsidR="00D859D6" w:rsidRPr="00D859D6" w:rsidRDefault="00D859D6" w:rsidP="00D859D6">
            <w:pPr>
              <w:keepNext/>
              <w:keepLines/>
              <w:rPr>
                <w:spacing w:val="-4"/>
                <w:sz w:val="24"/>
                <w:szCs w:val="24"/>
                <w:lang w:eastAsia="uk-UA"/>
              </w:rPr>
            </w:pPr>
          </w:p>
          <w:p w14:paraId="66A3B057" w14:textId="77777777" w:rsidR="00D859D6" w:rsidRPr="00D859D6" w:rsidRDefault="00D859D6" w:rsidP="00D859D6">
            <w:pPr>
              <w:keepNext/>
              <w:keepLines/>
              <w:rPr>
                <w:spacing w:val="-4"/>
                <w:sz w:val="24"/>
                <w:szCs w:val="24"/>
                <w:lang w:eastAsia="uk-UA"/>
              </w:rPr>
            </w:pPr>
            <w:r w:rsidRPr="00D859D6">
              <w:rPr>
                <w:spacing w:val="-4"/>
                <w:sz w:val="24"/>
                <w:szCs w:val="24"/>
                <w:lang w:eastAsia="uk-UA"/>
              </w:rPr>
              <w:t>20тис.грн</w:t>
            </w:r>
          </w:p>
          <w:p w14:paraId="30B0E893" w14:textId="77777777" w:rsidR="00D859D6" w:rsidRPr="00D859D6" w:rsidRDefault="00D859D6" w:rsidP="00D859D6">
            <w:pPr>
              <w:keepNext/>
              <w:keepLines/>
              <w:rPr>
                <w:spacing w:val="-4"/>
                <w:sz w:val="24"/>
                <w:szCs w:val="24"/>
                <w:lang w:eastAsia="uk-UA"/>
              </w:rPr>
            </w:pPr>
            <w:r w:rsidRPr="00D859D6">
              <w:rPr>
                <w:spacing w:val="-4"/>
                <w:sz w:val="24"/>
                <w:szCs w:val="24"/>
                <w:lang w:eastAsia="uk-UA"/>
              </w:rPr>
              <w:t xml:space="preserve">   5 тис. грн.</w:t>
            </w:r>
          </w:p>
        </w:tc>
      </w:tr>
      <w:tr w:rsidR="00D859D6" w:rsidRPr="00D859D6" w14:paraId="36792129" w14:textId="77777777" w:rsidTr="00C370F6">
        <w:trPr>
          <w:trHeight w:val="318"/>
        </w:trPr>
        <w:tc>
          <w:tcPr>
            <w:tcW w:w="579" w:type="dxa"/>
          </w:tcPr>
          <w:p w14:paraId="1264608D" w14:textId="77777777" w:rsidR="00D859D6" w:rsidRPr="00D859D6" w:rsidRDefault="00D859D6" w:rsidP="00D859D6">
            <w:pPr>
              <w:keepNext/>
              <w:keepLines/>
              <w:jc w:val="center"/>
              <w:rPr>
                <w:spacing w:val="-4"/>
                <w:sz w:val="28"/>
                <w:szCs w:val="28"/>
                <w:lang w:eastAsia="uk-UA"/>
              </w:rPr>
            </w:pPr>
            <w:r w:rsidRPr="00D859D6">
              <w:rPr>
                <w:spacing w:val="-4"/>
                <w:sz w:val="28"/>
                <w:szCs w:val="28"/>
                <w:lang w:eastAsia="uk-UA"/>
              </w:rPr>
              <w:t>10</w:t>
            </w:r>
          </w:p>
        </w:tc>
        <w:tc>
          <w:tcPr>
            <w:tcW w:w="4519" w:type="dxa"/>
          </w:tcPr>
          <w:p w14:paraId="2FD8C602" w14:textId="77777777" w:rsidR="00D859D6" w:rsidRPr="00D859D6" w:rsidRDefault="00D859D6" w:rsidP="00D859D6">
            <w:pPr>
              <w:keepNext/>
              <w:keepLines/>
              <w:rPr>
                <w:spacing w:val="-4"/>
                <w:sz w:val="28"/>
                <w:szCs w:val="28"/>
                <w:lang w:eastAsia="uk-UA"/>
              </w:rPr>
            </w:pPr>
            <w:r w:rsidRPr="00D859D6">
              <w:rPr>
                <w:spacing w:val="-4"/>
                <w:sz w:val="28"/>
                <w:szCs w:val="28"/>
                <w:lang w:eastAsia="uk-UA"/>
              </w:rPr>
              <w:t>Очікувані результати виконання</w:t>
            </w:r>
          </w:p>
        </w:tc>
        <w:tc>
          <w:tcPr>
            <w:tcW w:w="4665" w:type="dxa"/>
            <w:gridSpan w:val="3"/>
          </w:tcPr>
          <w:p w14:paraId="2A310AD4" w14:textId="77777777" w:rsidR="00D859D6" w:rsidRPr="00D859D6" w:rsidRDefault="00D859D6" w:rsidP="00D859D6">
            <w:pPr>
              <w:keepNext/>
              <w:keepLines/>
              <w:rPr>
                <w:spacing w:val="-4"/>
                <w:sz w:val="24"/>
                <w:szCs w:val="24"/>
                <w:lang w:eastAsia="uk-UA"/>
              </w:rPr>
            </w:pPr>
          </w:p>
        </w:tc>
      </w:tr>
      <w:tr w:rsidR="00D859D6" w:rsidRPr="00D859D6" w14:paraId="7F868167" w14:textId="77777777" w:rsidTr="00C370F6">
        <w:trPr>
          <w:trHeight w:val="318"/>
        </w:trPr>
        <w:tc>
          <w:tcPr>
            <w:tcW w:w="579" w:type="dxa"/>
          </w:tcPr>
          <w:p w14:paraId="5FF9F9EF" w14:textId="77777777" w:rsidR="00D859D6" w:rsidRPr="00D859D6" w:rsidRDefault="00D859D6" w:rsidP="00D859D6">
            <w:pPr>
              <w:keepNext/>
              <w:keepLines/>
              <w:jc w:val="center"/>
              <w:rPr>
                <w:spacing w:val="-4"/>
                <w:sz w:val="28"/>
                <w:szCs w:val="28"/>
                <w:lang w:eastAsia="uk-UA"/>
              </w:rPr>
            </w:pPr>
            <w:r w:rsidRPr="00D859D6">
              <w:rPr>
                <w:spacing w:val="-4"/>
                <w:sz w:val="28"/>
                <w:szCs w:val="28"/>
                <w:lang w:eastAsia="uk-UA"/>
              </w:rPr>
              <w:t>11</w:t>
            </w:r>
          </w:p>
        </w:tc>
        <w:tc>
          <w:tcPr>
            <w:tcW w:w="4519" w:type="dxa"/>
          </w:tcPr>
          <w:p w14:paraId="13F63013" w14:textId="77777777" w:rsidR="00D859D6" w:rsidRPr="00D859D6" w:rsidRDefault="00D859D6" w:rsidP="00D859D6">
            <w:pPr>
              <w:keepNext/>
              <w:keepLines/>
              <w:rPr>
                <w:spacing w:val="-4"/>
                <w:sz w:val="28"/>
                <w:szCs w:val="28"/>
                <w:lang w:eastAsia="uk-UA"/>
              </w:rPr>
            </w:pPr>
            <w:r w:rsidRPr="00D859D6">
              <w:rPr>
                <w:spacing w:val="-4"/>
                <w:sz w:val="28"/>
                <w:szCs w:val="28"/>
                <w:lang w:eastAsia="uk-UA"/>
              </w:rPr>
              <w:t>Ключові показники ефективності</w:t>
            </w:r>
          </w:p>
        </w:tc>
        <w:tc>
          <w:tcPr>
            <w:tcW w:w="4665" w:type="dxa"/>
            <w:gridSpan w:val="3"/>
          </w:tcPr>
          <w:p w14:paraId="669F121B" w14:textId="77777777" w:rsidR="00D859D6" w:rsidRPr="00D859D6" w:rsidRDefault="00D859D6" w:rsidP="00D859D6">
            <w:pPr>
              <w:keepNext/>
              <w:keepLines/>
              <w:rPr>
                <w:spacing w:val="-4"/>
                <w:sz w:val="28"/>
                <w:szCs w:val="28"/>
                <w:lang w:eastAsia="uk-UA"/>
              </w:rPr>
            </w:pPr>
          </w:p>
        </w:tc>
      </w:tr>
    </w:tbl>
    <w:p w14:paraId="661F4653" w14:textId="77777777" w:rsidR="00D859D6" w:rsidRPr="00D859D6" w:rsidRDefault="00D859D6" w:rsidP="00D859D6">
      <w:pPr>
        <w:spacing w:after="0" w:line="240" w:lineRule="auto"/>
        <w:jc w:val="center"/>
        <w:rPr>
          <w:rFonts w:ascii="Times New Roman" w:eastAsia="Times New Roman" w:hAnsi="Times New Roman" w:cs="Times New Roman"/>
          <w:b/>
          <w:sz w:val="28"/>
          <w:szCs w:val="28"/>
          <w:lang w:eastAsia="ru-RU"/>
        </w:rPr>
      </w:pPr>
      <w:r w:rsidRPr="00D859D6">
        <w:rPr>
          <w:rFonts w:ascii="Times New Roman" w:eastAsia="Times New Roman" w:hAnsi="Times New Roman" w:cs="Times New Roman"/>
          <w:b/>
          <w:sz w:val="28"/>
          <w:szCs w:val="28"/>
          <w:lang w:eastAsia="ru-RU"/>
        </w:rPr>
        <w:t>ІІ. Визначення проблеми, на розв’язання якої спрямована програма</w:t>
      </w:r>
    </w:p>
    <w:p w14:paraId="58D9CC5F" w14:textId="77777777" w:rsidR="00D859D6" w:rsidRPr="00D859D6" w:rsidRDefault="00D859D6" w:rsidP="00D859D6">
      <w:pPr>
        <w:spacing w:after="0" w:line="240" w:lineRule="auto"/>
        <w:ind w:firstLine="708"/>
        <w:jc w:val="both"/>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 xml:space="preserve">Програма є безпосереднім цільовим забезпеченням призову, мобілізаційної підготовки та військового обліку на території Сіверської міської ради та розроблена відповідно до Конституції України, законів України «Про місцеве самоврядування в Україні», «Про військовий обов’язок і військову службу», «Про оборону України», «Про мобілізаційну підготовку та мобілізацію», постанови Кабінету Міністрів України «Про затвердження Положення про підготовку і </w:t>
      </w:r>
      <w:r w:rsidRPr="00D859D6">
        <w:rPr>
          <w:rFonts w:ascii="Times New Roman" w:eastAsia="Times New Roman" w:hAnsi="Times New Roman" w:cs="Times New Roman"/>
          <w:sz w:val="28"/>
          <w:szCs w:val="28"/>
          <w:lang w:eastAsia="ru-RU"/>
        </w:rPr>
        <w:lastRenderedPageBreak/>
        <w:t xml:space="preserve">проведення призову громадян України на строкову військову службу та прийняття призовників на військову службу за контрактом». </w:t>
      </w:r>
    </w:p>
    <w:p w14:paraId="368239C5" w14:textId="77777777" w:rsidR="00D859D6" w:rsidRPr="00D859D6" w:rsidRDefault="00D859D6" w:rsidP="00D859D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Під час проведення попередніх призовів на строкову військову службу, призову військовозобов’язаних під час мобілізації мали місце проблеми, які ставили під загрозу виконання завдань з призову на строкову військову службу, призову військовозобов’язаних під час мобілізації, поставки транспортних засобів та техніки для Збройних Сил України, а саме:</w:t>
      </w:r>
    </w:p>
    <w:p w14:paraId="3CEF0B90" w14:textId="77777777" w:rsidR="00D859D6" w:rsidRPr="00D859D6" w:rsidRDefault="00D859D6" w:rsidP="00D859D6">
      <w:pPr>
        <w:shd w:val="clear" w:color="auto" w:fill="FFFFFF"/>
        <w:tabs>
          <w:tab w:val="left" w:pos="851"/>
        </w:tabs>
        <w:spacing w:after="0" w:line="240" w:lineRule="auto"/>
        <w:ind w:firstLine="709"/>
        <w:jc w:val="both"/>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w:t>
      </w:r>
      <w:r w:rsidRPr="00D859D6">
        <w:rPr>
          <w:rFonts w:ascii="Times New Roman" w:eastAsia="Times New Roman" w:hAnsi="Times New Roman" w:cs="Times New Roman"/>
          <w:sz w:val="28"/>
          <w:szCs w:val="28"/>
          <w:lang w:eastAsia="ru-RU"/>
        </w:rPr>
        <w:tab/>
        <w:t>недостатній рівень інформаційного забезпечення населення громади щодо вимог законодавства України з питань призову та проходження військової служби, відповідальності за ухилення від служби, соціального захисту, підстав для відстрочки або звільнення від призову;</w:t>
      </w:r>
    </w:p>
    <w:p w14:paraId="399B7AB7" w14:textId="77777777" w:rsidR="00D859D6" w:rsidRPr="00D859D6" w:rsidRDefault="00D859D6" w:rsidP="00D859D6">
      <w:pPr>
        <w:shd w:val="clear" w:color="auto" w:fill="FFFFFF"/>
        <w:tabs>
          <w:tab w:val="left" w:pos="851"/>
        </w:tabs>
        <w:spacing w:after="0" w:line="240" w:lineRule="auto"/>
        <w:ind w:firstLine="709"/>
        <w:jc w:val="both"/>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w:t>
      </w:r>
      <w:r w:rsidRPr="00D859D6">
        <w:rPr>
          <w:rFonts w:ascii="Times New Roman" w:eastAsia="Times New Roman" w:hAnsi="Times New Roman" w:cs="Times New Roman"/>
          <w:sz w:val="28"/>
          <w:szCs w:val="28"/>
          <w:lang w:eastAsia="ru-RU"/>
        </w:rPr>
        <w:tab/>
        <w:t>малий рівень підготовки молоді громади та  військовозобов’язаних до військової служби;</w:t>
      </w:r>
    </w:p>
    <w:p w14:paraId="1CBF8B6F" w14:textId="77777777" w:rsidR="00D859D6" w:rsidRPr="00D859D6" w:rsidRDefault="00D859D6" w:rsidP="00D859D6">
      <w:pPr>
        <w:shd w:val="clear" w:color="auto" w:fill="FFFFFF"/>
        <w:tabs>
          <w:tab w:val="left" w:pos="851"/>
        </w:tabs>
        <w:spacing w:after="0" w:line="240" w:lineRule="auto"/>
        <w:ind w:firstLine="709"/>
        <w:jc w:val="both"/>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w:t>
      </w:r>
      <w:r w:rsidRPr="00D859D6">
        <w:rPr>
          <w:rFonts w:ascii="Times New Roman" w:eastAsia="Times New Roman" w:hAnsi="Times New Roman" w:cs="Times New Roman"/>
          <w:sz w:val="28"/>
          <w:szCs w:val="28"/>
          <w:lang w:eastAsia="ru-RU"/>
        </w:rPr>
        <w:tab/>
        <w:t>низький відсоток явки призовників та військовозобов’язаних при викликах до Бахмутського ОМТЦК та СП;</w:t>
      </w:r>
    </w:p>
    <w:p w14:paraId="7B54E9B4" w14:textId="77777777" w:rsidR="00D859D6" w:rsidRPr="00D859D6" w:rsidRDefault="00D859D6" w:rsidP="00D859D6">
      <w:pPr>
        <w:shd w:val="clear" w:color="auto" w:fill="FFFFFF"/>
        <w:tabs>
          <w:tab w:val="left" w:pos="851"/>
        </w:tabs>
        <w:spacing w:after="0" w:line="240" w:lineRule="auto"/>
        <w:ind w:firstLine="709"/>
        <w:jc w:val="both"/>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w:t>
      </w:r>
      <w:r w:rsidRPr="00D859D6">
        <w:rPr>
          <w:rFonts w:ascii="Times New Roman" w:eastAsia="Times New Roman" w:hAnsi="Times New Roman" w:cs="Times New Roman"/>
          <w:sz w:val="28"/>
          <w:szCs w:val="28"/>
          <w:lang w:eastAsia="ru-RU"/>
        </w:rPr>
        <w:tab/>
        <w:t>низький рівень укомплектованості матеріально-технічної бази навчальних закладів громади для практичного відпрацювання нормативів згідно з навчальною програмою «Захист Вітчизни»;</w:t>
      </w:r>
    </w:p>
    <w:p w14:paraId="03968A11" w14:textId="77777777" w:rsidR="00D859D6" w:rsidRPr="00D859D6" w:rsidRDefault="00D859D6" w:rsidP="00D859D6">
      <w:pPr>
        <w:shd w:val="clear" w:color="auto" w:fill="FFFFFF"/>
        <w:tabs>
          <w:tab w:val="left" w:pos="851"/>
        </w:tabs>
        <w:spacing w:after="0" w:line="240" w:lineRule="auto"/>
        <w:ind w:firstLine="709"/>
        <w:jc w:val="both"/>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w:t>
      </w:r>
      <w:r w:rsidRPr="00D859D6">
        <w:rPr>
          <w:rFonts w:ascii="Times New Roman" w:eastAsia="Times New Roman" w:hAnsi="Times New Roman" w:cs="Times New Roman"/>
          <w:sz w:val="28"/>
          <w:szCs w:val="28"/>
          <w:lang w:eastAsia="ru-RU"/>
        </w:rPr>
        <w:tab/>
        <w:t>недостатній рівень фінансування органів охорони здоров’я, що негативно впливає на терміни проведення військово-лікарської комісії, проведення диспансеризації та додаткового медичного обстеження в період призову і приписки;</w:t>
      </w:r>
    </w:p>
    <w:p w14:paraId="413B6267" w14:textId="77777777" w:rsidR="00D859D6" w:rsidRPr="00D859D6" w:rsidRDefault="00D859D6" w:rsidP="00D859D6">
      <w:pPr>
        <w:shd w:val="clear" w:color="auto" w:fill="FFFFFF"/>
        <w:tabs>
          <w:tab w:val="left" w:pos="851"/>
        </w:tabs>
        <w:spacing w:after="0" w:line="240" w:lineRule="auto"/>
        <w:ind w:firstLine="709"/>
        <w:jc w:val="both"/>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w:t>
      </w:r>
      <w:r w:rsidRPr="00D859D6">
        <w:rPr>
          <w:rFonts w:ascii="Times New Roman" w:eastAsia="Times New Roman" w:hAnsi="Times New Roman" w:cs="Times New Roman"/>
          <w:sz w:val="28"/>
          <w:szCs w:val="28"/>
          <w:lang w:eastAsia="ru-RU"/>
        </w:rPr>
        <w:tab/>
        <w:t>неналежна якість професійного і медичного відбору та рівня фізичної підготовки громадян до військової служби.</w:t>
      </w:r>
    </w:p>
    <w:p w14:paraId="1E3AD40D" w14:textId="77777777" w:rsidR="00D859D6" w:rsidRPr="00D859D6" w:rsidRDefault="00D859D6" w:rsidP="00D859D6">
      <w:pPr>
        <w:spacing w:after="0" w:line="240" w:lineRule="auto"/>
        <w:jc w:val="both"/>
        <w:textAlignment w:val="baseline"/>
        <w:rPr>
          <w:rFonts w:ascii="Arial" w:eastAsia="Times New Roman" w:hAnsi="Arial" w:cs="Arial"/>
          <w:color w:val="000000"/>
          <w:sz w:val="24"/>
          <w:szCs w:val="24"/>
          <w:lang w:val="ru-RU" w:eastAsia="uk-UA"/>
        </w:rPr>
      </w:pPr>
      <w:r w:rsidRPr="00D859D6">
        <w:rPr>
          <w:rFonts w:ascii="Times New Roman" w:eastAsia="Times New Roman" w:hAnsi="Times New Roman" w:cs="Times New Roman"/>
          <w:color w:val="000000"/>
          <w:sz w:val="28"/>
          <w:szCs w:val="28"/>
          <w:bdr w:val="none" w:sz="0" w:space="0" w:color="auto" w:frame="1"/>
          <w:lang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Вирішити</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питання</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підготовки</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молоді</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до </w:t>
      </w:r>
      <w:proofErr w:type="spellStart"/>
      <w:r w:rsidRPr="00D859D6">
        <w:rPr>
          <w:rFonts w:ascii="Times New Roman" w:eastAsia="Times New Roman" w:hAnsi="Times New Roman" w:cs="Times New Roman"/>
          <w:color w:val="000000"/>
          <w:sz w:val="28"/>
          <w:szCs w:val="28"/>
          <w:bdr w:val="none" w:sz="0" w:space="0" w:color="auto" w:frame="1"/>
          <w:lang w:val="ru-RU" w:eastAsia="uk-UA"/>
        </w:rPr>
        <w:t>військової</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служби</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ведення</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військового</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обліку</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медичного</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огляду</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громадян</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призову </w:t>
      </w:r>
      <w:proofErr w:type="spellStart"/>
      <w:r w:rsidRPr="00D859D6">
        <w:rPr>
          <w:rFonts w:ascii="Times New Roman" w:eastAsia="Times New Roman" w:hAnsi="Times New Roman" w:cs="Times New Roman"/>
          <w:color w:val="000000"/>
          <w:sz w:val="28"/>
          <w:szCs w:val="28"/>
          <w:bdr w:val="none" w:sz="0" w:space="0" w:color="auto" w:frame="1"/>
          <w:lang w:val="ru-RU" w:eastAsia="uk-UA"/>
        </w:rPr>
        <w:t>їх</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на </w:t>
      </w:r>
      <w:proofErr w:type="spellStart"/>
      <w:r w:rsidRPr="00D859D6">
        <w:rPr>
          <w:rFonts w:ascii="Times New Roman" w:eastAsia="Times New Roman" w:hAnsi="Times New Roman" w:cs="Times New Roman"/>
          <w:color w:val="000000"/>
          <w:sz w:val="28"/>
          <w:szCs w:val="28"/>
          <w:bdr w:val="none" w:sz="0" w:space="0" w:color="auto" w:frame="1"/>
          <w:lang w:val="ru-RU" w:eastAsia="uk-UA"/>
        </w:rPr>
        <w:t>військову</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службу за контрактом, </w:t>
      </w:r>
      <w:proofErr w:type="spellStart"/>
      <w:r w:rsidRPr="00D859D6">
        <w:rPr>
          <w:rFonts w:ascii="Times New Roman" w:eastAsia="Times New Roman" w:hAnsi="Times New Roman" w:cs="Times New Roman"/>
          <w:color w:val="000000"/>
          <w:sz w:val="28"/>
          <w:szCs w:val="28"/>
          <w:bdr w:val="none" w:sz="0" w:space="0" w:color="auto" w:frame="1"/>
          <w:lang w:val="ru-RU" w:eastAsia="uk-UA"/>
        </w:rPr>
        <w:t>обладнання</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призовної</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дільниці</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медикаментами, </w:t>
      </w:r>
      <w:proofErr w:type="spellStart"/>
      <w:r w:rsidRPr="00D859D6">
        <w:rPr>
          <w:rFonts w:ascii="Times New Roman" w:eastAsia="Times New Roman" w:hAnsi="Times New Roman" w:cs="Times New Roman"/>
          <w:color w:val="000000"/>
          <w:sz w:val="28"/>
          <w:szCs w:val="28"/>
          <w:bdr w:val="none" w:sz="0" w:space="0" w:color="auto" w:frame="1"/>
          <w:lang w:val="ru-RU" w:eastAsia="uk-UA"/>
        </w:rPr>
        <w:t>медичним</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майном</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електронним</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та </w:t>
      </w:r>
      <w:proofErr w:type="spellStart"/>
      <w:r w:rsidRPr="00D859D6">
        <w:rPr>
          <w:rFonts w:ascii="Times New Roman" w:eastAsia="Times New Roman" w:hAnsi="Times New Roman" w:cs="Times New Roman"/>
          <w:color w:val="000000"/>
          <w:sz w:val="28"/>
          <w:szCs w:val="28"/>
          <w:bdr w:val="none" w:sz="0" w:space="0" w:color="auto" w:frame="1"/>
          <w:lang w:val="ru-RU" w:eastAsia="uk-UA"/>
        </w:rPr>
        <w:t>програмним</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забезпеченням</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у </w:t>
      </w:r>
      <w:proofErr w:type="spellStart"/>
      <w:r w:rsidRPr="00D859D6">
        <w:rPr>
          <w:rFonts w:ascii="Times New Roman" w:eastAsia="Times New Roman" w:hAnsi="Times New Roman" w:cs="Times New Roman"/>
          <w:color w:val="000000"/>
          <w:sz w:val="28"/>
          <w:szCs w:val="28"/>
          <w:bdr w:val="none" w:sz="0" w:space="0" w:color="auto" w:frame="1"/>
          <w:lang w:val="ru-RU" w:eastAsia="uk-UA"/>
        </w:rPr>
        <w:t>сучасних</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економічних</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умовах</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без </w:t>
      </w:r>
      <w:proofErr w:type="spellStart"/>
      <w:r w:rsidRPr="00D859D6">
        <w:rPr>
          <w:rFonts w:ascii="Times New Roman" w:eastAsia="Times New Roman" w:hAnsi="Times New Roman" w:cs="Times New Roman"/>
          <w:color w:val="000000"/>
          <w:sz w:val="28"/>
          <w:szCs w:val="28"/>
          <w:bdr w:val="none" w:sz="0" w:space="0" w:color="auto" w:frame="1"/>
          <w:lang w:val="ru-RU" w:eastAsia="uk-UA"/>
        </w:rPr>
        <w:t>фінансування</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з </w:t>
      </w:r>
      <w:proofErr w:type="spellStart"/>
      <w:r w:rsidRPr="00D859D6">
        <w:rPr>
          <w:rFonts w:ascii="Times New Roman" w:eastAsia="Times New Roman" w:hAnsi="Times New Roman" w:cs="Times New Roman"/>
          <w:color w:val="000000"/>
          <w:sz w:val="28"/>
          <w:szCs w:val="28"/>
          <w:bdr w:val="none" w:sz="0" w:space="0" w:color="auto" w:frame="1"/>
          <w:lang w:val="ru-RU" w:eastAsia="uk-UA"/>
        </w:rPr>
        <w:t>місцевого</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бюджету </w:t>
      </w:r>
      <w:proofErr w:type="spellStart"/>
      <w:r w:rsidRPr="00D859D6">
        <w:rPr>
          <w:rFonts w:ascii="Times New Roman" w:eastAsia="Times New Roman" w:hAnsi="Times New Roman" w:cs="Times New Roman"/>
          <w:color w:val="000000"/>
          <w:sz w:val="28"/>
          <w:szCs w:val="28"/>
          <w:bdr w:val="none" w:sz="0" w:space="0" w:color="auto" w:frame="1"/>
          <w:lang w:val="ru-RU" w:eastAsia="uk-UA"/>
        </w:rPr>
        <w:t>неможливо</w:t>
      </w:r>
      <w:proofErr w:type="spellEnd"/>
      <w:r w:rsidRPr="00D859D6">
        <w:rPr>
          <w:rFonts w:ascii="Times New Roman" w:eastAsia="Times New Roman" w:hAnsi="Times New Roman" w:cs="Times New Roman"/>
          <w:color w:val="000000"/>
          <w:sz w:val="28"/>
          <w:szCs w:val="28"/>
          <w:bdr w:val="none" w:sz="0" w:space="0" w:color="auto" w:frame="1"/>
          <w:lang w:val="ru-RU" w:eastAsia="uk-UA"/>
        </w:rPr>
        <w:t>.</w:t>
      </w:r>
    </w:p>
    <w:p w14:paraId="51E5A6E7" w14:textId="77777777" w:rsidR="00D859D6" w:rsidRPr="00D859D6" w:rsidRDefault="00D859D6" w:rsidP="00D859D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bdr w:val="none" w:sz="0" w:space="0" w:color="auto" w:frame="1"/>
          <w:lang w:eastAsia="uk-UA"/>
        </w:rPr>
        <w:t xml:space="preserve">Тому </w:t>
      </w:r>
      <w:r w:rsidRPr="00D859D6">
        <w:rPr>
          <w:rFonts w:ascii="Times New Roman" w:eastAsia="Times New Roman" w:hAnsi="Times New Roman" w:cs="Times New Roman"/>
          <w:sz w:val="28"/>
          <w:szCs w:val="28"/>
          <w:lang w:eastAsia="ru-RU"/>
        </w:rPr>
        <w:t xml:space="preserve">Програма спрямована на подолання та вирішення всіх вище викладених проблем. </w:t>
      </w:r>
    </w:p>
    <w:p w14:paraId="7240BDE3" w14:textId="77777777" w:rsidR="00D859D6" w:rsidRPr="00D859D6" w:rsidRDefault="00D859D6" w:rsidP="00D859D6">
      <w:pPr>
        <w:tabs>
          <w:tab w:val="left" w:pos="0"/>
        </w:tabs>
        <w:spacing w:after="0" w:line="240" w:lineRule="auto"/>
        <w:ind w:firstLine="360"/>
        <w:jc w:val="both"/>
        <w:rPr>
          <w:rFonts w:ascii="Times New Roman" w:eastAsia="Times New Roman" w:hAnsi="Times New Roman" w:cs="Times New Roman"/>
          <w:b/>
          <w:bCs/>
          <w:sz w:val="28"/>
          <w:szCs w:val="28"/>
          <w:lang w:eastAsia="ru-RU"/>
        </w:rPr>
      </w:pPr>
      <w:r w:rsidRPr="00D859D6">
        <w:rPr>
          <w:rFonts w:ascii="Times New Roman" w:eastAsia="Times New Roman" w:hAnsi="Times New Roman" w:cs="Times New Roman"/>
          <w:b/>
          <w:bCs/>
          <w:sz w:val="28"/>
          <w:szCs w:val="28"/>
          <w:lang w:eastAsia="ru-RU"/>
        </w:rPr>
        <w:t xml:space="preserve">                         ІІІ. Визначення мети Програми</w:t>
      </w:r>
    </w:p>
    <w:p w14:paraId="38C1A2BA" w14:textId="77777777" w:rsidR="00D859D6" w:rsidRPr="00D859D6" w:rsidRDefault="00D859D6" w:rsidP="00D859D6">
      <w:pPr>
        <w:tabs>
          <w:tab w:val="left" w:pos="0"/>
          <w:tab w:val="left" w:pos="993"/>
        </w:tabs>
        <w:spacing w:after="0" w:line="240" w:lineRule="auto"/>
        <w:ind w:firstLine="709"/>
        <w:jc w:val="both"/>
        <w:rPr>
          <w:rFonts w:ascii="Times New Roman" w:eastAsia="Times New Roman" w:hAnsi="Times New Roman" w:cs="Times New Roman"/>
          <w:bCs/>
          <w:sz w:val="28"/>
          <w:szCs w:val="28"/>
          <w:lang w:eastAsia="ru-RU"/>
        </w:rPr>
      </w:pPr>
      <w:r w:rsidRPr="00D859D6">
        <w:rPr>
          <w:rFonts w:ascii="Times New Roman" w:eastAsia="Times New Roman" w:hAnsi="Times New Roman" w:cs="Times New Roman"/>
          <w:bCs/>
          <w:sz w:val="28"/>
          <w:szCs w:val="28"/>
          <w:lang w:eastAsia="ru-RU"/>
        </w:rPr>
        <w:t xml:space="preserve">Дана </w:t>
      </w:r>
      <w:r w:rsidRPr="00D859D6">
        <w:rPr>
          <w:rFonts w:ascii="Times New Roman" w:eastAsia="Times New Roman" w:hAnsi="Times New Roman" w:cs="Times New Roman"/>
          <w:bCs/>
          <w:sz w:val="28"/>
          <w:szCs w:val="28"/>
          <w:lang w:eastAsia="uk-UA"/>
        </w:rPr>
        <w:t xml:space="preserve">Програма розроблена та спрямована на </w:t>
      </w:r>
      <w:r w:rsidRPr="00D859D6">
        <w:rPr>
          <w:rFonts w:ascii="Times New Roman" w:eastAsia="Times New Roman" w:hAnsi="Times New Roman" w:cs="Times New Roman"/>
          <w:bCs/>
          <w:sz w:val="28"/>
          <w:szCs w:val="28"/>
          <w:lang w:eastAsia="ru-RU"/>
        </w:rPr>
        <w:t>підвищення ефективності та оперативності роботи при організації проведення приписки громадян до призовної дільниці, призову громадян на строкову військову службу, забезпечення своєчасного відправлення призовників та військовозобов’язаних до Збройних сил України.</w:t>
      </w:r>
      <w:r w:rsidRPr="00D859D6">
        <w:rPr>
          <w:rFonts w:ascii="Times New Roman" w:eastAsia="Times New Roman" w:hAnsi="Times New Roman" w:cs="Times New Roman"/>
          <w:bCs/>
          <w:sz w:val="28"/>
          <w:szCs w:val="28"/>
          <w:lang w:val="ru-RU" w:eastAsia="ru-RU"/>
        </w:rPr>
        <w:t xml:space="preserve"> </w:t>
      </w:r>
      <w:proofErr w:type="spellStart"/>
      <w:r w:rsidRPr="00D859D6">
        <w:rPr>
          <w:rFonts w:ascii="Times New Roman" w:eastAsia="Times New Roman" w:hAnsi="Times New Roman" w:cs="Times New Roman"/>
          <w:bCs/>
          <w:sz w:val="28"/>
          <w:szCs w:val="28"/>
          <w:lang w:val="ru-RU" w:eastAsia="ru-RU"/>
        </w:rPr>
        <w:t>Згідно</w:t>
      </w:r>
      <w:proofErr w:type="spellEnd"/>
      <w:r w:rsidRPr="00D859D6">
        <w:rPr>
          <w:rFonts w:ascii="Times New Roman" w:eastAsia="Times New Roman" w:hAnsi="Times New Roman" w:cs="Times New Roman"/>
          <w:bCs/>
          <w:sz w:val="28"/>
          <w:szCs w:val="28"/>
          <w:lang w:val="ru-RU" w:eastAsia="ru-RU"/>
        </w:rPr>
        <w:t xml:space="preserve"> </w:t>
      </w:r>
      <w:r w:rsidRPr="00D859D6">
        <w:rPr>
          <w:rFonts w:ascii="Times New Roman" w:eastAsia="Times New Roman" w:hAnsi="Times New Roman" w:cs="Times New Roman"/>
          <w:bCs/>
          <w:sz w:val="28"/>
          <w:szCs w:val="28"/>
          <w:lang w:eastAsia="ru-RU"/>
        </w:rPr>
        <w:t xml:space="preserve">статті 2 підпункту 2.2 наказу Міністерства Оборони України «Про затвердження Положення про військово-лікарську експертизу в Збройних Силах України» медичний огляд призовників проводиться на призовних дільницях лікарями, які залучаються з місцевих лікувальних закладів. У зв'язку з розташуванням ОМТЦК та СП на території м. Бахмута, військово-лікарська комісія формується також  з числа медичного персоналу м. Бахмут. </w:t>
      </w:r>
    </w:p>
    <w:p w14:paraId="778C9DBF" w14:textId="77777777" w:rsidR="00D859D6" w:rsidRPr="00D859D6" w:rsidRDefault="00D859D6" w:rsidP="00D859D6">
      <w:pPr>
        <w:spacing w:after="0" w:line="240" w:lineRule="auto"/>
        <w:ind w:firstLine="709"/>
        <w:jc w:val="both"/>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Головною метою програми є формування у молоді високої патріотичної свідомості, національної гідності, готовності до виконання конституційного обов’язку щодо захисту національних інтересів України.</w:t>
      </w:r>
    </w:p>
    <w:p w14:paraId="688CA2F8" w14:textId="77777777" w:rsidR="00D859D6" w:rsidRPr="00D859D6" w:rsidRDefault="00D859D6" w:rsidP="00D859D6">
      <w:pPr>
        <w:spacing w:after="0" w:line="240" w:lineRule="auto"/>
        <w:ind w:firstLine="709"/>
        <w:jc w:val="both"/>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 xml:space="preserve"> В рамках програми передбачається вирішення наступних завдань:</w:t>
      </w:r>
    </w:p>
    <w:p w14:paraId="7654E439" w14:textId="77777777" w:rsidR="00D859D6" w:rsidRPr="00D859D6" w:rsidRDefault="00D859D6" w:rsidP="00C43D05">
      <w:pPr>
        <w:numPr>
          <w:ilvl w:val="0"/>
          <w:numId w:val="11"/>
        </w:numPr>
        <w:spacing w:after="0" w:line="240" w:lineRule="auto"/>
        <w:contextualSpacing/>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lastRenderedPageBreak/>
        <w:t xml:space="preserve">військово-патріотичне виховання молоді та підготовка громадян до </w:t>
      </w:r>
    </w:p>
    <w:p w14:paraId="31C460A2" w14:textId="77777777" w:rsidR="00D859D6" w:rsidRPr="00D859D6" w:rsidRDefault="00D859D6" w:rsidP="00D859D6">
      <w:pPr>
        <w:spacing w:after="0" w:line="240" w:lineRule="auto"/>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військової служби;</w:t>
      </w:r>
    </w:p>
    <w:p w14:paraId="55BBFF7E" w14:textId="77777777" w:rsidR="00D859D6" w:rsidRPr="00D859D6" w:rsidRDefault="00D859D6" w:rsidP="00C43D05">
      <w:pPr>
        <w:numPr>
          <w:ilvl w:val="0"/>
          <w:numId w:val="11"/>
        </w:numPr>
        <w:spacing w:after="0" w:line="240" w:lineRule="auto"/>
        <w:contextualSpacing/>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 xml:space="preserve">забезпечення інформаційно-роз’яснювальних заходів щодо призову </w:t>
      </w:r>
    </w:p>
    <w:p w14:paraId="28455A0B" w14:textId="77777777" w:rsidR="00D859D6" w:rsidRPr="00D859D6" w:rsidRDefault="00D859D6" w:rsidP="00D859D6">
      <w:pPr>
        <w:spacing w:after="0" w:line="240" w:lineRule="auto"/>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та мобілізації, популяризації військової служби за контрактом;</w:t>
      </w:r>
    </w:p>
    <w:p w14:paraId="079C269A" w14:textId="77777777" w:rsidR="00D859D6" w:rsidRPr="00D859D6" w:rsidRDefault="00D859D6" w:rsidP="00D859D6">
      <w:pPr>
        <w:spacing w:after="0" w:line="240" w:lineRule="auto"/>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 xml:space="preserve">          3)</w:t>
      </w:r>
      <w:r w:rsidRPr="00D859D6">
        <w:rPr>
          <w:rFonts w:ascii="Times New Roman" w:eastAsia="Times New Roman" w:hAnsi="Times New Roman" w:cs="Times New Roman"/>
          <w:sz w:val="24"/>
          <w:szCs w:val="24"/>
          <w:lang w:eastAsia="ru-RU"/>
        </w:rPr>
        <w:t xml:space="preserve"> </w:t>
      </w:r>
      <w:r w:rsidRPr="00D859D6">
        <w:rPr>
          <w:rFonts w:ascii="Times New Roman" w:eastAsia="Times New Roman" w:hAnsi="Times New Roman" w:cs="Times New Roman"/>
          <w:sz w:val="28"/>
          <w:szCs w:val="28"/>
          <w:lang w:eastAsia="ru-RU"/>
        </w:rPr>
        <w:t>вдосконалення функціонування  військово-лікарської комісії.</w:t>
      </w:r>
    </w:p>
    <w:p w14:paraId="0C8183D1" w14:textId="77777777" w:rsidR="00D859D6" w:rsidRPr="00D859D6" w:rsidRDefault="00D859D6" w:rsidP="00D859D6">
      <w:pPr>
        <w:spacing w:after="0" w:line="240" w:lineRule="auto"/>
        <w:rPr>
          <w:rFonts w:ascii="Times New Roman" w:eastAsia="Times New Roman" w:hAnsi="Times New Roman" w:cs="Times New Roman"/>
          <w:sz w:val="28"/>
          <w:szCs w:val="28"/>
          <w:lang w:eastAsia="ru-RU"/>
        </w:rPr>
      </w:pPr>
    </w:p>
    <w:p w14:paraId="5FAAA04C" w14:textId="77777777" w:rsidR="00D859D6" w:rsidRPr="00D859D6" w:rsidRDefault="00D859D6" w:rsidP="00D859D6">
      <w:pPr>
        <w:tabs>
          <w:tab w:val="left" w:pos="993"/>
        </w:tabs>
        <w:spacing w:after="0" w:line="240" w:lineRule="auto"/>
        <w:ind w:firstLine="709"/>
        <w:jc w:val="center"/>
        <w:rPr>
          <w:rFonts w:ascii="Times New Roman" w:eastAsia="Times New Roman" w:hAnsi="Times New Roman" w:cs="Times New Roman"/>
          <w:b/>
          <w:sz w:val="28"/>
          <w:szCs w:val="28"/>
          <w:lang w:eastAsia="ru-RU"/>
        </w:rPr>
      </w:pPr>
      <w:r w:rsidRPr="00D859D6">
        <w:rPr>
          <w:rFonts w:ascii="Times New Roman" w:eastAsia="Times New Roman" w:hAnsi="Times New Roman" w:cs="Times New Roman"/>
          <w:b/>
          <w:sz w:val="28"/>
          <w:szCs w:val="28"/>
          <w:lang w:eastAsia="ru-RU"/>
        </w:rPr>
        <w:t>ІV. Обґрунтування шляхів і засобів розв’язання проблеми, показники результативності</w:t>
      </w:r>
    </w:p>
    <w:p w14:paraId="2FD4665E" w14:textId="77777777" w:rsidR="00D859D6" w:rsidRPr="00D859D6" w:rsidRDefault="00D859D6" w:rsidP="00D859D6">
      <w:pPr>
        <w:shd w:val="clear" w:color="auto" w:fill="FFFFFF"/>
        <w:spacing w:after="0" w:line="240" w:lineRule="auto"/>
        <w:ind w:right="-1" w:firstLine="567"/>
        <w:jc w:val="both"/>
        <w:textAlignment w:val="baseline"/>
        <w:rPr>
          <w:rFonts w:ascii="Times New Roman" w:eastAsia="Times New Roman" w:hAnsi="Times New Roman" w:cs="Times New Roman"/>
          <w:color w:val="000000"/>
          <w:spacing w:val="-7"/>
          <w:sz w:val="28"/>
          <w:szCs w:val="28"/>
          <w:bdr w:val="none" w:sz="0" w:space="0" w:color="auto" w:frame="1"/>
          <w:lang w:eastAsia="uk-UA"/>
        </w:rPr>
      </w:pPr>
      <w:r w:rsidRPr="00D859D6">
        <w:rPr>
          <w:rFonts w:ascii="Times New Roman" w:eastAsia="Times New Roman" w:hAnsi="Times New Roman" w:cs="Times New Roman"/>
          <w:color w:val="000000"/>
          <w:sz w:val="28"/>
          <w:szCs w:val="28"/>
          <w:bdr w:val="none" w:sz="0" w:space="0" w:color="auto" w:frame="1"/>
          <w:lang w:eastAsia="uk-UA"/>
        </w:rPr>
        <w:t>Основним питанням Програми є ефективне з</w:t>
      </w:r>
      <w:r w:rsidRPr="00D859D6">
        <w:rPr>
          <w:rFonts w:ascii="Times New Roman" w:eastAsia="Times New Roman" w:hAnsi="Times New Roman" w:cs="Times New Roman"/>
          <w:color w:val="000000"/>
          <w:spacing w:val="7"/>
          <w:sz w:val="28"/>
          <w:szCs w:val="28"/>
          <w:bdr w:val="none" w:sz="0" w:space="0" w:color="auto" w:frame="1"/>
          <w:lang w:eastAsia="uk-UA"/>
        </w:rPr>
        <w:t xml:space="preserve">міцнення зв’язку між Сіверською міською радою та Бахмутським об’єднаним міським територіальним центром комплектування та соціальною підтримкою з питань військово-патріотичного виховання, допризовної підготовки </w:t>
      </w:r>
      <w:r w:rsidRPr="00D859D6">
        <w:rPr>
          <w:rFonts w:ascii="Times New Roman" w:eastAsia="Times New Roman" w:hAnsi="Times New Roman" w:cs="Times New Roman"/>
          <w:color w:val="000000"/>
          <w:spacing w:val="-7"/>
          <w:sz w:val="28"/>
          <w:szCs w:val="28"/>
          <w:bdr w:val="none" w:sz="0" w:space="0" w:color="auto" w:frame="1"/>
          <w:lang w:eastAsia="uk-UA"/>
        </w:rPr>
        <w:t xml:space="preserve">молоді громади, піднесення престижу військової служби, </w:t>
      </w:r>
      <w:r w:rsidRPr="00D859D6">
        <w:rPr>
          <w:rFonts w:ascii="Times New Roman" w:eastAsia="Times New Roman" w:hAnsi="Times New Roman" w:cs="Times New Roman"/>
          <w:sz w:val="28"/>
          <w:szCs w:val="28"/>
          <w:lang w:eastAsia="ru-RU"/>
        </w:rPr>
        <w:t xml:space="preserve">сприяння </w:t>
      </w:r>
      <w:proofErr w:type="spellStart"/>
      <w:r w:rsidRPr="00D859D6">
        <w:rPr>
          <w:rFonts w:ascii="Times New Roman" w:eastAsia="Times New Roman" w:hAnsi="Times New Roman" w:cs="Times New Roman"/>
          <w:sz w:val="28"/>
          <w:szCs w:val="28"/>
          <w:lang w:eastAsia="ru-RU"/>
        </w:rPr>
        <w:t>належн</w:t>
      </w:r>
      <w:proofErr w:type="spellEnd"/>
      <w:r w:rsidRPr="00D859D6">
        <w:rPr>
          <w:rFonts w:ascii="Times New Roman" w:eastAsia="Times New Roman" w:hAnsi="Times New Roman" w:cs="Times New Roman"/>
          <w:sz w:val="28"/>
          <w:szCs w:val="28"/>
          <w:lang w:val="ru-RU" w:eastAsia="ru-RU"/>
        </w:rPr>
        <w:t>i</w:t>
      </w:r>
      <w:r w:rsidRPr="00D859D6">
        <w:rPr>
          <w:rFonts w:ascii="Times New Roman" w:eastAsia="Times New Roman" w:hAnsi="Times New Roman" w:cs="Times New Roman"/>
          <w:sz w:val="28"/>
          <w:szCs w:val="28"/>
          <w:lang w:eastAsia="ru-RU"/>
        </w:rPr>
        <w:t>й робот</w:t>
      </w:r>
      <w:r w:rsidRPr="00D859D6">
        <w:rPr>
          <w:rFonts w:ascii="Times New Roman" w:eastAsia="Times New Roman" w:hAnsi="Times New Roman" w:cs="Times New Roman"/>
          <w:sz w:val="28"/>
          <w:szCs w:val="28"/>
          <w:lang w:val="ru-RU" w:eastAsia="ru-RU"/>
        </w:rPr>
        <w:t>i</w:t>
      </w:r>
      <w:r w:rsidRPr="00D859D6">
        <w:rPr>
          <w:rFonts w:ascii="Times New Roman" w:eastAsia="Times New Roman" w:hAnsi="Times New Roman" w:cs="Times New Roman"/>
          <w:sz w:val="28"/>
          <w:szCs w:val="28"/>
          <w:lang w:eastAsia="ru-RU"/>
        </w:rPr>
        <w:t xml:space="preserve">  призовної ком</w:t>
      </w:r>
      <w:r w:rsidRPr="00D859D6">
        <w:rPr>
          <w:rFonts w:ascii="Times New Roman" w:eastAsia="Times New Roman" w:hAnsi="Times New Roman" w:cs="Times New Roman"/>
          <w:sz w:val="28"/>
          <w:szCs w:val="28"/>
          <w:lang w:val="ru-RU" w:eastAsia="ru-RU"/>
        </w:rPr>
        <w:t>i</w:t>
      </w:r>
      <w:r w:rsidRPr="00D859D6">
        <w:rPr>
          <w:rFonts w:ascii="Times New Roman" w:eastAsia="Times New Roman" w:hAnsi="Times New Roman" w:cs="Times New Roman"/>
          <w:sz w:val="28"/>
          <w:szCs w:val="28"/>
          <w:lang w:eastAsia="ru-RU"/>
        </w:rPr>
        <w:t>с</w:t>
      </w:r>
      <w:r w:rsidRPr="00D859D6">
        <w:rPr>
          <w:rFonts w:ascii="Times New Roman" w:eastAsia="Times New Roman" w:hAnsi="Times New Roman" w:cs="Times New Roman"/>
          <w:sz w:val="28"/>
          <w:szCs w:val="28"/>
          <w:lang w:val="ru-RU" w:eastAsia="ru-RU"/>
        </w:rPr>
        <w:t>i</w:t>
      </w:r>
      <w:r w:rsidRPr="00D859D6">
        <w:rPr>
          <w:rFonts w:ascii="Times New Roman" w:eastAsia="Times New Roman" w:hAnsi="Times New Roman" w:cs="Times New Roman"/>
          <w:sz w:val="28"/>
          <w:szCs w:val="28"/>
          <w:lang w:eastAsia="ru-RU"/>
        </w:rPr>
        <w:t xml:space="preserve">ї. </w:t>
      </w:r>
      <w:r w:rsidRPr="00D859D6">
        <w:rPr>
          <w:rFonts w:ascii="Times New Roman" w:eastAsia="Times New Roman" w:hAnsi="Times New Roman" w:cs="Times New Roman"/>
          <w:color w:val="000000"/>
          <w:spacing w:val="-7"/>
          <w:sz w:val="28"/>
          <w:szCs w:val="28"/>
          <w:bdr w:val="none" w:sz="0" w:space="0" w:color="auto" w:frame="1"/>
          <w:lang w:eastAsia="uk-UA"/>
        </w:rPr>
        <w:t xml:space="preserve"> </w:t>
      </w:r>
    </w:p>
    <w:p w14:paraId="0267E710" w14:textId="77777777" w:rsidR="00D859D6" w:rsidRPr="00D859D6" w:rsidRDefault="00D859D6" w:rsidP="00D859D6">
      <w:pPr>
        <w:spacing w:after="0" w:line="240" w:lineRule="auto"/>
        <w:ind w:firstLine="540"/>
        <w:jc w:val="both"/>
        <w:textAlignment w:val="baseline"/>
        <w:rPr>
          <w:rFonts w:ascii="Times New Roman" w:eastAsia="Times New Roman" w:hAnsi="Times New Roman" w:cs="Times New Roman"/>
          <w:color w:val="000000"/>
          <w:sz w:val="28"/>
          <w:szCs w:val="28"/>
          <w:bdr w:val="none" w:sz="0" w:space="0" w:color="auto" w:frame="1"/>
          <w:lang w:eastAsia="uk-UA"/>
        </w:rPr>
      </w:pPr>
      <w:r w:rsidRPr="00D859D6">
        <w:rPr>
          <w:rFonts w:ascii="Times New Roman" w:eastAsia="Times New Roman" w:hAnsi="Times New Roman" w:cs="Times New Roman"/>
          <w:color w:val="000000"/>
          <w:sz w:val="28"/>
          <w:szCs w:val="28"/>
          <w:bdr w:val="none" w:sz="0" w:space="0" w:color="auto" w:frame="1"/>
          <w:lang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Програм</w:t>
      </w:r>
      <w:proofErr w:type="spellEnd"/>
      <w:r w:rsidRPr="00D859D6">
        <w:rPr>
          <w:rFonts w:ascii="Times New Roman" w:eastAsia="Times New Roman" w:hAnsi="Times New Roman" w:cs="Times New Roman"/>
          <w:color w:val="000000"/>
          <w:sz w:val="28"/>
          <w:szCs w:val="28"/>
          <w:bdr w:val="none" w:sz="0" w:space="0" w:color="auto" w:frame="1"/>
          <w:lang w:eastAsia="uk-UA"/>
        </w:rPr>
        <w:t xml:space="preserve">а містить комплекс </w:t>
      </w:r>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заходів</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спрямованих</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на</w:t>
      </w:r>
      <w:r w:rsidRPr="00D859D6">
        <w:rPr>
          <w:rFonts w:ascii="Times New Roman" w:eastAsia="Times New Roman" w:hAnsi="Times New Roman" w:cs="Times New Roman"/>
          <w:color w:val="000000"/>
          <w:sz w:val="28"/>
          <w:szCs w:val="28"/>
          <w:bdr w:val="none" w:sz="0" w:space="0" w:color="auto" w:frame="1"/>
          <w:lang w:eastAsia="uk-UA"/>
        </w:rPr>
        <w:t>:</w:t>
      </w:r>
    </w:p>
    <w:p w14:paraId="67180C27" w14:textId="77777777" w:rsidR="00D859D6" w:rsidRPr="00D859D6" w:rsidRDefault="00D859D6" w:rsidP="00D859D6">
      <w:pPr>
        <w:spacing w:after="0" w:line="240" w:lineRule="auto"/>
        <w:ind w:firstLine="540"/>
        <w:textAlignment w:val="baseline"/>
        <w:rPr>
          <w:rFonts w:ascii="Arial" w:eastAsia="Times New Roman" w:hAnsi="Arial" w:cs="Arial"/>
          <w:color w:val="000000"/>
          <w:sz w:val="24"/>
          <w:szCs w:val="24"/>
          <w:lang w:val="ru-RU" w:eastAsia="uk-UA"/>
        </w:rPr>
      </w:pPr>
      <w:r w:rsidRPr="00D859D6">
        <w:rPr>
          <w:rFonts w:ascii="Times New Roman" w:eastAsia="Times New Roman" w:hAnsi="Times New Roman" w:cs="Times New Roman"/>
          <w:color w:val="000000"/>
          <w:sz w:val="28"/>
          <w:szCs w:val="28"/>
          <w:bdr w:val="none" w:sz="0" w:space="0" w:color="auto" w:frame="1"/>
          <w:lang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формування</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почуття</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патріотизму</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любові</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до </w:t>
      </w:r>
      <w:proofErr w:type="spellStart"/>
      <w:r w:rsidRPr="00D859D6">
        <w:rPr>
          <w:rFonts w:ascii="Times New Roman" w:eastAsia="Times New Roman" w:hAnsi="Times New Roman" w:cs="Times New Roman"/>
          <w:color w:val="000000"/>
          <w:sz w:val="28"/>
          <w:szCs w:val="28"/>
          <w:bdr w:val="none" w:sz="0" w:space="0" w:color="auto" w:frame="1"/>
          <w:lang w:val="ru-RU" w:eastAsia="uk-UA"/>
        </w:rPr>
        <w:t>свого</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народу, </w:t>
      </w:r>
      <w:proofErr w:type="spellStart"/>
      <w:r w:rsidRPr="00D859D6">
        <w:rPr>
          <w:rFonts w:ascii="Times New Roman" w:eastAsia="Times New Roman" w:hAnsi="Times New Roman" w:cs="Times New Roman"/>
          <w:color w:val="000000"/>
          <w:sz w:val="28"/>
          <w:szCs w:val="28"/>
          <w:bdr w:val="none" w:sz="0" w:space="0" w:color="auto" w:frame="1"/>
          <w:lang w:val="ru-RU" w:eastAsia="uk-UA"/>
        </w:rPr>
        <w:t>його</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історії</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культурних</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та </w:t>
      </w:r>
      <w:proofErr w:type="spellStart"/>
      <w:r w:rsidRPr="00D859D6">
        <w:rPr>
          <w:rFonts w:ascii="Times New Roman" w:eastAsia="Times New Roman" w:hAnsi="Times New Roman" w:cs="Times New Roman"/>
          <w:color w:val="000000"/>
          <w:sz w:val="28"/>
          <w:szCs w:val="28"/>
          <w:bdr w:val="none" w:sz="0" w:space="0" w:color="auto" w:frame="1"/>
          <w:lang w:val="ru-RU" w:eastAsia="uk-UA"/>
        </w:rPr>
        <w:t>історичних</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цінностей</w:t>
      </w:r>
      <w:proofErr w:type="spellEnd"/>
      <w:r w:rsidRPr="00D859D6">
        <w:rPr>
          <w:rFonts w:ascii="Times New Roman" w:eastAsia="Times New Roman" w:hAnsi="Times New Roman" w:cs="Times New Roman"/>
          <w:color w:val="000000"/>
          <w:sz w:val="28"/>
          <w:szCs w:val="28"/>
          <w:bdr w:val="none" w:sz="0" w:space="0" w:color="auto" w:frame="1"/>
          <w:lang w:val="ru-RU" w:eastAsia="uk-UA"/>
        </w:rPr>
        <w:t>;</w:t>
      </w:r>
    </w:p>
    <w:p w14:paraId="20972EFB" w14:textId="77777777" w:rsidR="00D859D6" w:rsidRPr="00D859D6" w:rsidRDefault="00D859D6" w:rsidP="00D859D6">
      <w:pPr>
        <w:spacing w:after="0" w:line="240" w:lineRule="auto"/>
        <w:ind w:left="360" w:hanging="360"/>
        <w:textAlignment w:val="baseline"/>
        <w:rPr>
          <w:rFonts w:ascii="Times New Roman" w:eastAsia="Times New Roman" w:hAnsi="Times New Roman" w:cs="Times New Roman"/>
          <w:color w:val="000000"/>
          <w:sz w:val="28"/>
          <w:szCs w:val="28"/>
          <w:bdr w:val="none" w:sz="0" w:space="0" w:color="auto" w:frame="1"/>
          <w:lang w:eastAsia="uk-UA"/>
        </w:rPr>
      </w:pPr>
      <w:r w:rsidRPr="00D859D6">
        <w:rPr>
          <w:rFonts w:ascii="Times New Roman" w:eastAsia="Times New Roman" w:hAnsi="Times New Roman" w:cs="Times New Roman"/>
          <w:color w:val="000000"/>
          <w:sz w:val="28"/>
          <w:szCs w:val="28"/>
          <w:bdr w:val="none" w:sz="0" w:space="0" w:color="auto" w:frame="1"/>
          <w:lang w:eastAsia="uk-UA"/>
        </w:rPr>
        <w:t xml:space="preserve">        -  виховання громадських почуттів та свідомості, поваги до законів </w:t>
      </w:r>
    </w:p>
    <w:p w14:paraId="62F2127F" w14:textId="77777777" w:rsidR="00D859D6" w:rsidRPr="00D859D6" w:rsidRDefault="00D859D6" w:rsidP="00D859D6">
      <w:pPr>
        <w:spacing w:after="0" w:line="240" w:lineRule="auto"/>
        <w:textAlignment w:val="baseline"/>
        <w:rPr>
          <w:rFonts w:ascii="Times New Roman" w:eastAsia="Times New Roman" w:hAnsi="Times New Roman" w:cs="Times New Roman"/>
          <w:color w:val="000000"/>
          <w:sz w:val="28"/>
          <w:szCs w:val="28"/>
          <w:bdr w:val="none" w:sz="0" w:space="0" w:color="auto" w:frame="1"/>
          <w:lang w:eastAsia="uk-UA"/>
        </w:rPr>
      </w:pPr>
      <w:r w:rsidRPr="00D859D6">
        <w:rPr>
          <w:rFonts w:ascii="Times New Roman" w:eastAsia="Times New Roman" w:hAnsi="Times New Roman" w:cs="Times New Roman"/>
          <w:color w:val="000000"/>
          <w:sz w:val="28"/>
          <w:szCs w:val="28"/>
          <w:bdr w:val="none" w:sz="0" w:space="0" w:color="auto" w:frame="1"/>
          <w:lang w:eastAsia="uk-UA"/>
        </w:rPr>
        <w:t>України, соціальної активності та відповідальності за доручені державні та громадські справи;</w:t>
      </w:r>
    </w:p>
    <w:p w14:paraId="7BBC7EA1" w14:textId="77777777" w:rsidR="00D859D6" w:rsidRPr="00D859D6" w:rsidRDefault="00D859D6" w:rsidP="00D859D6">
      <w:pPr>
        <w:spacing w:after="0" w:line="240" w:lineRule="auto"/>
        <w:ind w:left="360" w:hanging="360"/>
        <w:textAlignment w:val="baseline"/>
        <w:rPr>
          <w:rFonts w:ascii="Times New Roman" w:eastAsia="Times New Roman" w:hAnsi="Times New Roman" w:cs="Times New Roman"/>
          <w:color w:val="000000"/>
          <w:sz w:val="28"/>
          <w:szCs w:val="28"/>
          <w:bdr w:val="none" w:sz="0" w:space="0" w:color="auto" w:frame="1"/>
          <w:lang w:val="ru-RU" w:eastAsia="uk-UA"/>
        </w:rPr>
      </w:pPr>
      <w:r w:rsidRPr="00D859D6">
        <w:rPr>
          <w:rFonts w:ascii="Times New Roman" w:eastAsia="Times New Roman" w:hAnsi="Times New Roman" w:cs="Times New Roman"/>
          <w:color w:val="000000"/>
          <w:sz w:val="28"/>
          <w:szCs w:val="28"/>
          <w:bdr w:val="none" w:sz="0" w:space="0" w:color="auto" w:frame="1"/>
          <w:lang w:eastAsia="uk-UA"/>
        </w:rPr>
        <w:t xml:space="preserve">        -  </w:t>
      </w:r>
      <w:proofErr w:type="spellStart"/>
      <w:r w:rsidRPr="00D859D6">
        <w:rPr>
          <w:rFonts w:ascii="Times New Roman" w:eastAsia="Times New Roman" w:hAnsi="Times New Roman" w:cs="Times New Roman"/>
          <w:color w:val="000000"/>
          <w:sz w:val="28"/>
          <w:szCs w:val="28"/>
          <w:bdr w:val="none" w:sz="0" w:space="0" w:color="auto" w:frame="1"/>
          <w:lang w:val="ru-RU" w:eastAsia="uk-UA"/>
        </w:rPr>
        <w:t>проведення</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призову та приписки </w:t>
      </w:r>
      <w:proofErr w:type="spellStart"/>
      <w:r w:rsidRPr="00D859D6">
        <w:rPr>
          <w:rFonts w:ascii="Times New Roman" w:eastAsia="Times New Roman" w:hAnsi="Times New Roman" w:cs="Times New Roman"/>
          <w:color w:val="000000"/>
          <w:sz w:val="28"/>
          <w:szCs w:val="28"/>
          <w:bdr w:val="none" w:sz="0" w:space="0" w:color="auto" w:frame="1"/>
          <w:lang w:val="ru-RU" w:eastAsia="uk-UA"/>
        </w:rPr>
        <w:t>юнаків</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до </w:t>
      </w:r>
      <w:proofErr w:type="spellStart"/>
      <w:r w:rsidRPr="00D859D6">
        <w:rPr>
          <w:rFonts w:ascii="Times New Roman" w:eastAsia="Times New Roman" w:hAnsi="Times New Roman" w:cs="Times New Roman"/>
          <w:color w:val="000000"/>
          <w:sz w:val="28"/>
          <w:szCs w:val="28"/>
          <w:bdr w:val="none" w:sz="0" w:space="0" w:color="auto" w:frame="1"/>
          <w:lang w:val="ru-RU" w:eastAsia="uk-UA"/>
        </w:rPr>
        <w:t>призовної</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дільниці</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в 20</w:t>
      </w:r>
      <w:r w:rsidRPr="00D859D6">
        <w:rPr>
          <w:rFonts w:ascii="Times New Roman" w:eastAsia="Times New Roman" w:hAnsi="Times New Roman" w:cs="Times New Roman"/>
          <w:color w:val="000000"/>
          <w:sz w:val="28"/>
          <w:szCs w:val="28"/>
          <w:bdr w:val="none" w:sz="0" w:space="0" w:color="auto" w:frame="1"/>
          <w:lang w:eastAsia="uk-UA"/>
        </w:rPr>
        <w:t>21</w:t>
      </w:r>
      <w:r w:rsidRPr="00D859D6">
        <w:rPr>
          <w:rFonts w:ascii="Times New Roman" w:eastAsia="Times New Roman" w:hAnsi="Times New Roman" w:cs="Times New Roman"/>
          <w:color w:val="000000"/>
          <w:sz w:val="28"/>
          <w:szCs w:val="28"/>
          <w:bdr w:val="none" w:sz="0" w:space="0" w:color="auto" w:frame="1"/>
          <w:lang w:val="ru-RU" w:eastAsia="uk-UA"/>
        </w:rPr>
        <w:t>-</w:t>
      </w:r>
    </w:p>
    <w:p w14:paraId="0952E74B" w14:textId="77777777" w:rsidR="00D859D6" w:rsidRPr="00D859D6" w:rsidRDefault="00D859D6" w:rsidP="00D859D6">
      <w:pPr>
        <w:spacing w:after="0" w:line="240" w:lineRule="auto"/>
        <w:textAlignment w:val="baseline"/>
        <w:rPr>
          <w:rFonts w:ascii="Times New Roman" w:eastAsia="Times New Roman" w:hAnsi="Times New Roman" w:cs="Times New Roman"/>
          <w:color w:val="000000"/>
          <w:sz w:val="28"/>
          <w:szCs w:val="28"/>
          <w:bdr w:val="none" w:sz="0" w:space="0" w:color="auto" w:frame="1"/>
          <w:lang w:val="ru-RU" w:eastAsia="uk-UA"/>
        </w:rPr>
      </w:pPr>
      <w:r w:rsidRPr="00D859D6">
        <w:rPr>
          <w:rFonts w:ascii="Times New Roman" w:eastAsia="Times New Roman" w:hAnsi="Times New Roman" w:cs="Times New Roman"/>
          <w:color w:val="000000"/>
          <w:sz w:val="28"/>
          <w:szCs w:val="28"/>
          <w:bdr w:val="none" w:sz="0" w:space="0" w:color="auto" w:frame="1"/>
          <w:lang w:val="ru-RU" w:eastAsia="uk-UA"/>
        </w:rPr>
        <w:t>20</w:t>
      </w:r>
      <w:r w:rsidRPr="00D859D6">
        <w:rPr>
          <w:rFonts w:ascii="Times New Roman" w:eastAsia="Times New Roman" w:hAnsi="Times New Roman" w:cs="Times New Roman"/>
          <w:color w:val="000000"/>
          <w:sz w:val="28"/>
          <w:szCs w:val="28"/>
          <w:bdr w:val="none" w:sz="0" w:space="0" w:color="auto" w:frame="1"/>
          <w:lang w:eastAsia="uk-UA"/>
        </w:rPr>
        <w:t>23</w:t>
      </w:r>
      <w:r w:rsidRPr="00D859D6">
        <w:rPr>
          <w:rFonts w:ascii="Times New Roman" w:eastAsia="Times New Roman" w:hAnsi="Times New Roman" w:cs="Times New Roman"/>
          <w:color w:val="000000"/>
          <w:sz w:val="28"/>
          <w:szCs w:val="28"/>
          <w:bdr w:val="none" w:sz="0" w:space="0" w:color="auto" w:frame="1"/>
          <w:lang w:val="ru-RU" w:eastAsia="uk-UA"/>
        </w:rPr>
        <w:t xml:space="preserve"> роках; </w:t>
      </w:r>
    </w:p>
    <w:p w14:paraId="4C7FE503" w14:textId="77777777" w:rsidR="00D859D6" w:rsidRPr="00D859D6" w:rsidRDefault="00D859D6" w:rsidP="00D859D6">
      <w:pPr>
        <w:spacing w:after="0" w:line="240" w:lineRule="auto"/>
        <w:ind w:left="360" w:hanging="360"/>
        <w:textAlignment w:val="baseline"/>
        <w:rPr>
          <w:rFonts w:ascii="Arial" w:eastAsia="Times New Roman" w:hAnsi="Arial" w:cs="Arial"/>
          <w:color w:val="000000"/>
          <w:sz w:val="24"/>
          <w:szCs w:val="24"/>
          <w:lang w:val="ru-RU" w:eastAsia="uk-UA"/>
        </w:rPr>
      </w:pPr>
      <w:r w:rsidRPr="00D859D6">
        <w:rPr>
          <w:rFonts w:ascii="Times New Roman" w:eastAsia="Times New Roman" w:hAnsi="Times New Roman" w:cs="Times New Roman"/>
          <w:color w:val="000000"/>
          <w:sz w:val="28"/>
          <w:szCs w:val="28"/>
          <w:bdr w:val="none" w:sz="0" w:space="0" w:color="auto" w:frame="1"/>
          <w:lang w:eastAsia="uk-UA"/>
        </w:rPr>
        <w:t xml:space="preserve">        -  </w:t>
      </w:r>
      <w:proofErr w:type="spellStart"/>
      <w:r w:rsidRPr="00D859D6">
        <w:rPr>
          <w:rFonts w:ascii="Times New Roman" w:eastAsia="Times New Roman" w:hAnsi="Times New Roman" w:cs="Times New Roman"/>
          <w:color w:val="000000"/>
          <w:sz w:val="28"/>
          <w:szCs w:val="28"/>
          <w:bdr w:val="none" w:sz="0" w:space="0" w:color="auto" w:frame="1"/>
          <w:lang w:val="ru-RU" w:eastAsia="uk-UA"/>
        </w:rPr>
        <w:t>агітацію</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військової</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служби</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за контрактом;</w:t>
      </w:r>
    </w:p>
    <w:p w14:paraId="618189D7" w14:textId="77777777" w:rsidR="00D859D6" w:rsidRPr="00D859D6" w:rsidRDefault="00D859D6" w:rsidP="00D859D6">
      <w:pPr>
        <w:spacing w:after="0" w:line="240" w:lineRule="auto"/>
        <w:ind w:left="360" w:hanging="360"/>
        <w:textAlignment w:val="baseline"/>
        <w:rPr>
          <w:rFonts w:ascii="Times New Roman" w:eastAsia="Times New Roman" w:hAnsi="Times New Roman" w:cs="Times New Roman"/>
          <w:color w:val="000000"/>
          <w:sz w:val="28"/>
          <w:szCs w:val="28"/>
          <w:bdr w:val="none" w:sz="0" w:space="0" w:color="auto" w:frame="1"/>
          <w:lang w:val="ru-RU" w:eastAsia="uk-UA"/>
        </w:rPr>
      </w:pPr>
      <w:r w:rsidRPr="00D859D6">
        <w:rPr>
          <w:rFonts w:ascii="Times New Roman" w:eastAsia="Times New Roman" w:hAnsi="Times New Roman" w:cs="Times New Roman"/>
          <w:color w:val="000000"/>
          <w:sz w:val="28"/>
          <w:szCs w:val="28"/>
          <w:bdr w:val="none" w:sz="0" w:space="0" w:color="auto" w:frame="1"/>
          <w:lang w:eastAsia="uk-UA"/>
        </w:rPr>
        <w:t xml:space="preserve">        -  </w:t>
      </w:r>
      <w:proofErr w:type="spellStart"/>
      <w:r w:rsidRPr="00D859D6">
        <w:rPr>
          <w:rFonts w:ascii="Times New Roman" w:eastAsia="Times New Roman" w:hAnsi="Times New Roman" w:cs="Times New Roman"/>
          <w:color w:val="000000"/>
          <w:sz w:val="28"/>
          <w:szCs w:val="28"/>
          <w:bdr w:val="none" w:sz="0" w:space="0" w:color="auto" w:frame="1"/>
          <w:lang w:val="ru-RU" w:eastAsia="uk-UA"/>
        </w:rPr>
        <w:t>створення</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нормативно-</w:t>
      </w:r>
      <w:proofErr w:type="spellStart"/>
      <w:r w:rsidRPr="00D859D6">
        <w:rPr>
          <w:rFonts w:ascii="Times New Roman" w:eastAsia="Times New Roman" w:hAnsi="Times New Roman" w:cs="Times New Roman"/>
          <w:color w:val="000000"/>
          <w:sz w:val="28"/>
          <w:szCs w:val="28"/>
          <w:bdr w:val="none" w:sz="0" w:space="0" w:color="auto" w:frame="1"/>
          <w:lang w:val="ru-RU" w:eastAsia="uk-UA"/>
        </w:rPr>
        <w:t>правової</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бази</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та комплексу </w:t>
      </w:r>
      <w:proofErr w:type="spellStart"/>
      <w:r w:rsidRPr="00D859D6">
        <w:rPr>
          <w:rFonts w:ascii="Times New Roman" w:eastAsia="Times New Roman" w:hAnsi="Times New Roman" w:cs="Times New Roman"/>
          <w:color w:val="000000"/>
          <w:sz w:val="28"/>
          <w:szCs w:val="28"/>
          <w:bdr w:val="none" w:sz="0" w:space="0" w:color="auto" w:frame="1"/>
          <w:lang w:val="ru-RU" w:eastAsia="uk-UA"/>
        </w:rPr>
        <w:t>заходів</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щодо</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
    <w:p w14:paraId="4191F092" w14:textId="77777777" w:rsidR="00D859D6" w:rsidRPr="00D859D6" w:rsidRDefault="00D859D6" w:rsidP="00D859D6">
      <w:pPr>
        <w:spacing w:after="0" w:line="240" w:lineRule="auto"/>
        <w:ind w:left="360" w:hanging="360"/>
        <w:textAlignment w:val="baseline"/>
        <w:rPr>
          <w:rFonts w:ascii="Arial" w:eastAsia="Times New Roman" w:hAnsi="Arial" w:cs="Arial"/>
          <w:color w:val="000000"/>
          <w:sz w:val="24"/>
          <w:szCs w:val="24"/>
          <w:lang w:val="ru-RU" w:eastAsia="uk-UA"/>
        </w:rPr>
      </w:pPr>
      <w:proofErr w:type="spellStart"/>
      <w:r w:rsidRPr="00D859D6">
        <w:rPr>
          <w:rFonts w:ascii="Times New Roman" w:eastAsia="Times New Roman" w:hAnsi="Times New Roman" w:cs="Times New Roman"/>
          <w:color w:val="000000"/>
          <w:sz w:val="28"/>
          <w:szCs w:val="28"/>
          <w:bdr w:val="none" w:sz="0" w:space="0" w:color="auto" w:frame="1"/>
          <w:lang w:val="ru-RU" w:eastAsia="uk-UA"/>
        </w:rPr>
        <w:t>виховання</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патріотичних</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почуттів</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і </w:t>
      </w:r>
      <w:proofErr w:type="spellStart"/>
      <w:r w:rsidRPr="00D859D6">
        <w:rPr>
          <w:rFonts w:ascii="Times New Roman" w:eastAsia="Times New Roman" w:hAnsi="Times New Roman" w:cs="Times New Roman"/>
          <w:color w:val="000000"/>
          <w:sz w:val="28"/>
          <w:szCs w:val="28"/>
          <w:bdr w:val="none" w:sz="0" w:space="0" w:color="auto" w:frame="1"/>
          <w:lang w:val="ru-RU" w:eastAsia="uk-UA"/>
        </w:rPr>
        <w:t>свідомості</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громадян</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України</w:t>
      </w:r>
      <w:proofErr w:type="spellEnd"/>
      <w:r w:rsidRPr="00D859D6">
        <w:rPr>
          <w:rFonts w:ascii="Times New Roman" w:eastAsia="Times New Roman" w:hAnsi="Times New Roman" w:cs="Times New Roman"/>
          <w:color w:val="000000"/>
          <w:sz w:val="28"/>
          <w:szCs w:val="28"/>
          <w:bdr w:val="none" w:sz="0" w:space="0" w:color="auto" w:frame="1"/>
          <w:lang w:val="ru-RU" w:eastAsia="uk-UA"/>
        </w:rPr>
        <w:t>;</w:t>
      </w:r>
    </w:p>
    <w:p w14:paraId="16C6E75C" w14:textId="77777777" w:rsidR="00D859D6" w:rsidRPr="00D859D6" w:rsidRDefault="00D859D6" w:rsidP="00D859D6">
      <w:pPr>
        <w:spacing w:after="0" w:line="240" w:lineRule="auto"/>
        <w:ind w:left="360" w:hanging="360"/>
        <w:textAlignment w:val="baseline"/>
        <w:rPr>
          <w:rFonts w:ascii="Times New Roman" w:eastAsia="Times New Roman" w:hAnsi="Times New Roman" w:cs="Times New Roman"/>
          <w:color w:val="000000"/>
          <w:sz w:val="28"/>
          <w:szCs w:val="28"/>
          <w:bdr w:val="none" w:sz="0" w:space="0" w:color="auto" w:frame="1"/>
          <w:lang w:val="ru-RU" w:eastAsia="uk-UA"/>
        </w:rPr>
      </w:pPr>
      <w:r w:rsidRPr="00D859D6">
        <w:rPr>
          <w:rFonts w:ascii="Times New Roman" w:eastAsia="Times New Roman" w:hAnsi="Times New Roman" w:cs="Times New Roman"/>
          <w:color w:val="000000"/>
          <w:sz w:val="28"/>
          <w:szCs w:val="28"/>
          <w:bdr w:val="none" w:sz="0" w:space="0" w:color="auto" w:frame="1"/>
          <w:lang w:eastAsia="uk-UA"/>
        </w:rPr>
        <w:t xml:space="preserve">        -  </w:t>
      </w:r>
      <w:proofErr w:type="spellStart"/>
      <w:r w:rsidRPr="00D859D6">
        <w:rPr>
          <w:rFonts w:ascii="Times New Roman" w:eastAsia="Times New Roman" w:hAnsi="Times New Roman" w:cs="Times New Roman"/>
          <w:color w:val="000000"/>
          <w:sz w:val="28"/>
          <w:szCs w:val="28"/>
          <w:bdr w:val="none" w:sz="0" w:space="0" w:color="auto" w:frame="1"/>
          <w:lang w:val="ru-RU" w:eastAsia="uk-UA"/>
        </w:rPr>
        <w:t>формування</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прагнення</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до </w:t>
      </w:r>
      <w:proofErr w:type="spellStart"/>
      <w:r w:rsidRPr="00D859D6">
        <w:rPr>
          <w:rFonts w:ascii="Times New Roman" w:eastAsia="Times New Roman" w:hAnsi="Times New Roman" w:cs="Times New Roman"/>
          <w:color w:val="000000"/>
          <w:sz w:val="28"/>
          <w:szCs w:val="28"/>
          <w:bdr w:val="none" w:sz="0" w:space="0" w:color="auto" w:frame="1"/>
          <w:lang w:val="ru-RU" w:eastAsia="uk-UA"/>
        </w:rPr>
        <w:t>оволодіння</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військовими</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знаннями</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
    <w:p w14:paraId="67A6717D" w14:textId="77777777" w:rsidR="00D859D6" w:rsidRPr="00D859D6" w:rsidRDefault="00D859D6" w:rsidP="00D859D6">
      <w:pPr>
        <w:spacing w:after="0" w:line="240" w:lineRule="auto"/>
        <w:textAlignment w:val="baseline"/>
        <w:rPr>
          <w:rFonts w:ascii="Times New Roman" w:eastAsia="Times New Roman" w:hAnsi="Times New Roman" w:cs="Times New Roman"/>
          <w:color w:val="000000"/>
          <w:sz w:val="28"/>
          <w:szCs w:val="28"/>
          <w:bdr w:val="none" w:sz="0" w:space="0" w:color="auto" w:frame="1"/>
          <w:lang w:val="ru-RU" w:eastAsia="uk-UA"/>
        </w:rPr>
      </w:pPr>
      <w:proofErr w:type="spellStart"/>
      <w:r w:rsidRPr="00D859D6">
        <w:rPr>
          <w:rFonts w:ascii="Times New Roman" w:eastAsia="Times New Roman" w:hAnsi="Times New Roman" w:cs="Times New Roman"/>
          <w:color w:val="000000"/>
          <w:sz w:val="28"/>
          <w:szCs w:val="28"/>
          <w:bdr w:val="none" w:sz="0" w:space="0" w:color="auto" w:frame="1"/>
          <w:lang w:val="ru-RU" w:eastAsia="uk-UA"/>
        </w:rPr>
        <w:t>відповідного</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рівня</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фізичної</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підготовки</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та </w:t>
      </w:r>
      <w:proofErr w:type="spellStart"/>
      <w:r w:rsidRPr="00D859D6">
        <w:rPr>
          <w:rFonts w:ascii="Times New Roman" w:eastAsia="Times New Roman" w:hAnsi="Times New Roman" w:cs="Times New Roman"/>
          <w:color w:val="000000"/>
          <w:sz w:val="28"/>
          <w:szCs w:val="28"/>
          <w:bdr w:val="none" w:sz="0" w:space="0" w:color="auto" w:frame="1"/>
          <w:lang w:val="ru-RU" w:eastAsia="uk-UA"/>
        </w:rPr>
        <w:t>витривалості</w:t>
      </w:r>
      <w:proofErr w:type="spellEnd"/>
      <w:r w:rsidRPr="00D859D6">
        <w:rPr>
          <w:rFonts w:ascii="Times New Roman" w:eastAsia="Times New Roman" w:hAnsi="Times New Roman" w:cs="Times New Roman"/>
          <w:color w:val="000000"/>
          <w:sz w:val="28"/>
          <w:szCs w:val="28"/>
          <w:bdr w:val="none" w:sz="0" w:space="0" w:color="auto" w:frame="1"/>
          <w:lang w:val="ru-RU" w:eastAsia="uk-UA"/>
        </w:rPr>
        <w:t>;</w:t>
      </w:r>
    </w:p>
    <w:p w14:paraId="775CA3AB" w14:textId="77777777" w:rsidR="00D859D6" w:rsidRPr="00D859D6" w:rsidRDefault="00D859D6" w:rsidP="00D859D6">
      <w:pPr>
        <w:spacing w:after="0" w:line="240" w:lineRule="auto"/>
        <w:ind w:left="360" w:hanging="360"/>
        <w:textAlignment w:val="baseline"/>
        <w:rPr>
          <w:rFonts w:ascii="Times New Roman" w:eastAsia="Times New Roman" w:hAnsi="Times New Roman" w:cs="Times New Roman"/>
          <w:color w:val="000000"/>
          <w:sz w:val="28"/>
          <w:szCs w:val="28"/>
          <w:bdr w:val="none" w:sz="0" w:space="0" w:color="auto" w:frame="1"/>
          <w:lang w:val="ru-RU" w:eastAsia="uk-UA"/>
        </w:rPr>
      </w:pPr>
      <w:r w:rsidRPr="00D859D6">
        <w:rPr>
          <w:rFonts w:ascii="Times New Roman" w:eastAsia="Times New Roman" w:hAnsi="Times New Roman" w:cs="Times New Roman"/>
          <w:color w:val="000000"/>
          <w:sz w:val="14"/>
          <w:szCs w:val="14"/>
          <w:bdr w:val="none" w:sz="0" w:space="0" w:color="auto" w:frame="1"/>
          <w:lang w:eastAsia="uk-UA"/>
        </w:rPr>
        <w:t xml:space="preserve">                </w:t>
      </w:r>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здійснення</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конкурсного </w:t>
      </w:r>
      <w:proofErr w:type="spellStart"/>
      <w:r w:rsidRPr="00D859D6">
        <w:rPr>
          <w:rFonts w:ascii="Times New Roman" w:eastAsia="Times New Roman" w:hAnsi="Times New Roman" w:cs="Times New Roman"/>
          <w:color w:val="000000"/>
          <w:sz w:val="28"/>
          <w:szCs w:val="28"/>
          <w:bdr w:val="none" w:sz="0" w:space="0" w:color="auto" w:frame="1"/>
          <w:lang w:val="ru-RU" w:eastAsia="uk-UA"/>
        </w:rPr>
        <w:t>відбору</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кандидатів</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для </w:t>
      </w:r>
      <w:proofErr w:type="spellStart"/>
      <w:r w:rsidRPr="00D859D6">
        <w:rPr>
          <w:rFonts w:ascii="Times New Roman" w:eastAsia="Times New Roman" w:hAnsi="Times New Roman" w:cs="Times New Roman"/>
          <w:color w:val="000000"/>
          <w:sz w:val="28"/>
          <w:szCs w:val="28"/>
          <w:bdr w:val="none" w:sz="0" w:space="0" w:color="auto" w:frame="1"/>
          <w:lang w:val="ru-RU" w:eastAsia="uk-UA"/>
        </w:rPr>
        <w:t>вступу</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у </w:t>
      </w:r>
    </w:p>
    <w:p w14:paraId="37FFE077" w14:textId="77777777" w:rsidR="00D859D6" w:rsidRPr="00D859D6" w:rsidRDefault="00D859D6" w:rsidP="00D859D6">
      <w:pPr>
        <w:spacing w:after="0" w:line="240" w:lineRule="auto"/>
        <w:ind w:left="360" w:hanging="360"/>
        <w:textAlignment w:val="baseline"/>
        <w:rPr>
          <w:rFonts w:ascii="Times New Roman" w:eastAsia="Times New Roman" w:hAnsi="Times New Roman" w:cs="Times New Roman"/>
          <w:color w:val="000000"/>
          <w:sz w:val="28"/>
          <w:szCs w:val="28"/>
          <w:bdr w:val="none" w:sz="0" w:space="0" w:color="auto" w:frame="1"/>
          <w:lang w:val="ru-RU" w:eastAsia="uk-UA"/>
        </w:rPr>
      </w:pPr>
      <w:proofErr w:type="spellStart"/>
      <w:r w:rsidRPr="00D859D6">
        <w:rPr>
          <w:rFonts w:ascii="Times New Roman" w:eastAsia="Times New Roman" w:hAnsi="Times New Roman" w:cs="Times New Roman"/>
          <w:color w:val="000000"/>
          <w:sz w:val="28"/>
          <w:szCs w:val="28"/>
          <w:bdr w:val="none" w:sz="0" w:space="0" w:color="auto" w:frame="1"/>
          <w:lang w:val="ru-RU" w:eastAsia="uk-UA"/>
        </w:rPr>
        <w:t>вищі</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військові</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навчальні</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заклади</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та </w:t>
      </w:r>
      <w:proofErr w:type="spellStart"/>
      <w:r w:rsidRPr="00D859D6">
        <w:rPr>
          <w:rFonts w:ascii="Times New Roman" w:eastAsia="Times New Roman" w:hAnsi="Times New Roman" w:cs="Times New Roman"/>
          <w:color w:val="000000"/>
          <w:sz w:val="28"/>
          <w:szCs w:val="28"/>
          <w:bdr w:val="none" w:sz="0" w:space="0" w:color="auto" w:frame="1"/>
          <w:lang w:val="ru-RU" w:eastAsia="uk-UA"/>
        </w:rPr>
        <w:t>проходження</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військової</w:t>
      </w:r>
      <w:proofErr w:type="spellEnd"/>
      <w:r w:rsidRPr="00D859D6">
        <w:rPr>
          <w:rFonts w:ascii="Times New Roman" w:eastAsia="Times New Roman" w:hAnsi="Times New Roman" w:cs="Times New Roman"/>
          <w:color w:val="000000"/>
          <w:sz w:val="28"/>
          <w:szCs w:val="28"/>
          <w:bdr w:val="none" w:sz="0" w:space="0" w:color="auto" w:frame="1"/>
          <w:lang w:val="ru-RU" w:eastAsia="uk-UA"/>
        </w:rPr>
        <w:t xml:space="preserve"> </w:t>
      </w:r>
      <w:proofErr w:type="spellStart"/>
      <w:r w:rsidRPr="00D859D6">
        <w:rPr>
          <w:rFonts w:ascii="Times New Roman" w:eastAsia="Times New Roman" w:hAnsi="Times New Roman" w:cs="Times New Roman"/>
          <w:color w:val="000000"/>
          <w:sz w:val="28"/>
          <w:szCs w:val="28"/>
          <w:bdr w:val="none" w:sz="0" w:space="0" w:color="auto" w:frame="1"/>
          <w:lang w:val="ru-RU" w:eastAsia="uk-UA"/>
        </w:rPr>
        <w:t>служби</w:t>
      </w:r>
      <w:proofErr w:type="spellEnd"/>
      <w:r w:rsidRPr="00D859D6">
        <w:rPr>
          <w:rFonts w:ascii="Times New Roman" w:eastAsia="Times New Roman" w:hAnsi="Times New Roman" w:cs="Times New Roman"/>
          <w:color w:val="000000"/>
          <w:sz w:val="28"/>
          <w:szCs w:val="28"/>
          <w:bdr w:val="none" w:sz="0" w:space="0" w:color="auto" w:frame="1"/>
          <w:lang w:val="ru-RU" w:eastAsia="uk-UA"/>
        </w:rPr>
        <w:t>;</w:t>
      </w:r>
    </w:p>
    <w:p w14:paraId="6E530D1E" w14:textId="77777777" w:rsidR="00D859D6" w:rsidRPr="00D859D6" w:rsidRDefault="00D859D6" w:rsidP="00D859D6">
      <w:pPr>
        <w:tabs>
          <w:tab w:val="left" w:pos="0"/>
          <w:tab w:val="left" w:pos="851"/>
        </w:tabs>
        <w:spacing w:after="0" w:line="240" w:lineRule="auto"/>
        <w:ind w:firstLine="709"/>
        <w:jc w:val="both"/>
        <w:rPr>
          <w:rFonts w:ascii="Times New Roman" w:eastAsia="Times New Roman" w:hAnsi="Times New Roman" w:cs="Times New Roman"/>
          <w:bCs/>
          <w:sz w:val="28"/>
          <w:szCs w:val="28"/>
          <w:lang w:eastAsia="ru-RU"/>
        </w:rPr>
      </w:pPr>
      <w:r w:rsidRPr="00D859D6">
        <w:rPr>
          <w:rFonts w:ascii="Times New Roman" w:eastAsia="Times New Roman" w:hAnsi="Times New Roman" w:cs="Times New Roman"/>
          <w:bCs/>
          <w:sz w:val="28"/>
          <w:szCs w:val="28"/>
          <w:lang w:eastAsia="ru-RU"/>
        </w:rPr>
        <w:t>-</w:t>
      </w:r>
      <w:r w:rsidRPr="00D859D6">
        <w:rPr>
          <w:rFonts w:ascii="Times New Roman" w:eastAsia="Times New Roman" w:hAnsi="Times New Roman" w:cs="Times New Roman"/>
          <w:bCs/>
          <w:sz w:val="28"/>
          <w:szCs w:val="28"/>
          <w:lang w:eastAsia="ru-RU"/>
        </w:rPr>
        <w:tab/>
        <w:t>взаємодію з ветеранськими та іншими громадськими організаціями патріотичного спрямування.</w:t>
      </w:r>
    </w:p>
    <w:p w14:paraId="032B3A94" w14:textId="77777777" w:rsidR="00D859D6" w:rsidRPr="00D859D6" w:rsidRDefault="00D859D6" w:rsidP="00D859D6">
      <w:pPr>
        <w:spacing w:after="0" w:line="240" w:lineRule="auto"/>
        <w:ind w:left="360" w:hanging="360"/>
        <w:textAlignment w:val="baseline"/>
        <w:rPr>
          <w:rFonts w:ascii="Times New Roman" w:eastAsia="Times New Roman" w:hAnsi="Times New Roman" w:cs="Times New Roman"/>
          <w:color w:val="000000"/>
          <w:sz w:val="28"/>
          <w:szCs w:val="28"/>
          <w:bdr w:val="none" w:sz="0" w:space="0" w:color="auto" w:frame="1"/>
          <w:lang w:eastAsia="uk-UA"/>
        </w:rPr>
      </w:pPr>
    </w:p>
    <w:p w14:paraId="2C72EADA" w14:textId="77777777" w:rsidR="00D859D6" w:rsidRPr="00D859D6" w:rsidRDefault="00D859D6" w:rsidP="00D859D6">
      <w:pPr>
        <w:spacing w:after="0" w:line="240" w:lineRule="auto"/>
        <w:ind w:firstLine="709"/>
        <w:jc w:val="center"/>
        <w:rPr>
          <w:rFonts w:ascii="Times New Roman" w:eastAsia="Times New Roman" w:hAnsi="Times New Roman" w:cs="Times New Roman"/>
          <w:b/>
          <w:bCs/>
          <w:color w:val="000000"/>
          <w:sz w:val="28"/>
          <w:szCs w:val="28"/>
          <w:lang w:eastAsia="ru-RU"/>
        </w:rPr>
      </w:pPr>
      <w:r w:rsidRPr="00D859D6">
        <w:rPr>
          <w:rFonts w:ascii="Times New Roman" w:eastAsia="Times New Roman" w:hAnsi="Times New Roman" w:cs="Times New Roman"/>
          <w:b/>
          <w:bCs/>
          <w:color w:val="000000"/>
          <w:sz w:val="28"/>
          <w:szCs w:val="28"/>
          <w:lang w:val="en-US" w:eastAsia="ru-RU"/>
        </w:rPr>
        <w:t>V</w:t>
      </w:r>
      <w:r w:rsidRPr="00D859D6">
        <w:rPr>
          <w:rFonts w:ascii="Times New Roman" w:eastAsia="Times New Roman" w:hAnsi="Times New Roman" w:cs="Times New Roman"/>
          <w:b/>
          <w:bCs/>
          <w:color w:val="000000"/>
          <w:sz w:val="28"/>
          <w:szCs w:val="28"/>
          <w:lang w:eastAsia="ru-RU"/>
        </w:rPr>
        <w:t>І. Очікувані результати виконання Програми</w:t>
      </w:r>
    </w:p>
    <w:p w14:paraId="4FA871AE" w14:textId="77777777" w:rsidR="00D859D6" w:rsidRPr="00D859D6" w:rsidRDefault="00D859D6" w:rsidP="00D859D6">
      <w:pPr>
        <w:spacing w:after="0" w:line="240" w:lineRule="auto"/>
        <w:ind w:firstLine="709"/>
        <w:rPr>
          <w:rFonts w:ascii="Times New Roman" w:eastAsia="Times New Roman" w:hAnsi="Times New Roman" w:cs="Times New Roman"/>
          <w:b/>
          <w:bCs/>
          <w:color w:val="000000"/>
          <w:sz w:val="28"/>
          <w:szCs w:val="28"/>
          <w:lang w:eastAsia="ru-RU"/>
        </w:rPr>
      </w:pPr>
      <w:r w:rsidRPr="00D859D6">
        <w:rPr>
          <w:rFonts w:ascii="Times New Roman" w:eastAsia="Times New Roman" w:hAnsi="Times New Roman" w:cs="Times New Roman"/>
          <w:sz w:val="28"/>
          <w:szCs w:val="28"/>
          <w:lang w:eastAsia="ru-RU"/>
        </w:rPr>
        <w:t>Реалізація цільової Програми сприятиме:</w:t>
      </w:r>
    </w:p>
    <w:p w14:paraId="0C1E11CE" w14:textId="77777777" w:rsidR="00D859D6" w:rsidRPr="00D859D6" w:rsidRDefault="00D859D6" w:rsidP="00C43D05">
      <w:pPr>
        <w:numPr>
          <w:ilvl w:val="0"/>
          <w:numId w:val="10"/>
        </w:numPr>
        <w:spacing w:after="0" w:line="240" w:lineRule="auto"/>
        <w:contextualSpacing/>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 xml:space="preserve">забезпеченню своєчасного оповіщення та прибуття громадян до </w:t>
      </w:r>
    </w:p>
    <w:p w14:paraId="789DCD65" w14:textId="77777777" w:rsidR="00D859D6" w:rsidRPr="00D859D6" w:rsidRDefault="00D859D6" w:rsidP="00D859D6">
      <w:pPr>
        <w:spacing w:after="0" w:line="240" w:lineRule="auto"/>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Бахмутського ОМТЦК та СП для проходження медичної комісії;</w:t>
      </w:r>
    </w:p>
    <w:p w14:paraId="58DD996B" w14:textId="77777777" w:rsidR="00D859D6" w:rsidRPr="00D859D6" w:rsidRDefault="00D859D6" w:rsidP="00C43D05">
      <w:pPr>
        <w:numPr>
          <w:ilvl w:val="0"/>
          <w:numId w:val="10"/>
        </w:numPr>
        <w:spacing w:after="0" w:line="240" w:lineRule="auto"/>
        <w:contextualSpacing/>
        <w:textAlignment w:val="baseline"/>
        <w:rPr>
          <w:rFonts w:ascii="Times New Roman" w:eastAsia="Times New Roman" w:hAnsi="Times New Roman" w:cs="Times New Roman"/>
          <w:sz w:val="28"/>
          <w:szCs w:val="28"/>
          <w:bdr w:val="none" w:sz="0" w:space="0" w:color="auto" w:frame="1"/>
          <w:lang w:val="ru-RU" w:eastAsia="uk-UA"/>
        </w:rPr>
      </w:pPr>
      <w:proofErr w:type="spellStart"/>
      <w:r w:rsidRPr="00D859D6">
        <w:rPr>
          <w:rFonts w:ascii="Times New Roman" w:eastAsia="Times New Roman" w:hAnsi="Times New Roman" w:cs="Times New Roman"/>
          <w:sz w:val="28"/>
          <w:szCs w:val="28"/>
          <w:bdr w:val="none" w:sz="0" w:space="0" w:color="auto" w:frame="1"/>
          <w:lang w:val="ru-RU" w:eastAsia="uk-UA"/>
        </w:rPr>
        <w:t>проведенню</w:t>
      </w:r>
      <w:proofErr w:type="spellEnd"/>
      <w:r w:rsidRPr="00D859D6">
        <w:rPr>
          <w:rFonts w:ascii="Times New Roman" w:eastAsia="Times New Roman" w:hAnsi="Times New Roman" w:cs="Times New Roman"/>
          <w:sz w:val="28"/>
          <w:szCs w:val="28"/>
          <w:bdr w:val="none" w:sz="0" w:space="0" w:color="auto" w:frame="1"/>
          <w:lang w:val="ru-RU" w:eastAsia="uk-UA"/>
        </w:rPr>
        <w:t xml:space="preserve"> призову </w:t>
      </w:r>
      <w:proofErr w:type="spellStart"/>
      <w:r w:rsidRPr="00D859D6">
        <w:rPr>
          <w:rFonts w:ascii="Times New Roman" w:eastAsia="Times New Roman" w:hAnsi="Times New Roman" w:cs="Times New Roman"/>
          <w:sz w:val="28"/>
          <w:szCs w:val="28"/>
          <w:bdr w:val="none" w:sz="0" w:space="0" w:color="auto" w:frame="1"/>
          <w:lang w:val="ru-RU" w:eastAsia="uk-UA"/>
        </w:rPr>
        <w:t>юнаків</w:t>
      </w:r>
      <w:proofErr w:type="spellEnd"/>
      <w:r w:rsidRPr="00D859D6">
        <w:rPr>
          <w:rFonts w:ascii="Times New Roman" w:eastAsia="Times New Roman" w:hAnsi="Times New Roman" w:cs="Times New Roman"/>
          <w:sz w:val="28"/>
          <w:szCs w:val="28"/>
          <w:bdr w:val="none" w:sz="0" w:space="0" w:color="auto" w:frame="1"/>
          <w:lang w:val="ru-RU" w:eastAsia="uk-UA"/>
        </w:rPr>
        <w:t xml:space="preserve"> в 20</w:t>
      </w:r>
      <w:r w:rsidRPr="00D859D6">
        <w:rPr>
          <w:rFonts w:ascii="Times New Roman" w:eastAsia="Times New Roman" w:hAnsi="Times New Roman" w:cs="Times New Roman"/>
          <w:sz w:val="28"/>
          <w:szCs w:val="28"/>
          <w:bdr w:val="none" w:sz="0" w:space="0" w:color="auto" w:frame="1"/>
          <w:lang w:eastAsia="uk-UA"/>
        </w:rPr>
        <w:t>2</w:t>
      </w:r>
      <w:r w:rsidRPr="00D859D6">
        <w:rPr>
          <w:rFonts w:ascii="Times New Roman" w:eastAsia="Times New Roman" w:hAnsi="Times New Roman" w:cs="Times New Roman"/>
          <w:sz w:val="28"/>
          <w:szCs w:val="28"/>
          <w:bdr w:val="none" w:sz="0" w:space="0" w:color="auto" w:frame="1"/>
          <w:lang w:val="ru-RU" w:eastAsia="uk-UA"/>
        </w:rPr>
        <w:t xml:space="preserve">1-2023 роках, </w:t>
      </w:r>
      <w:proofErr w:type="spellStart"/>
      <w:r w:rsidRPr="00D859D6">
        <w:rPr>
          <w:rFonts w:ascii="Times New Roman" w:eastAsia="Times New Roman" w:hAnsi="Times New Roman" w:cs="Times New Roman"/>
          <w:sz w:val="28"/>
          <w:szCs w:val="28"/>
          <w:bdr w:val="none" w:sz="0" w:space="0" w:color="auto" w:frame="1"/>
          <w:lang w:val="ru-RU" w:eastAsia="uk-UA"/>
        </w:rPr>
        <w:t>припис</w:t>
      </w:r>
      <w:proofErr w:type="spellEnd"/>
      <w:r w:rsidRPr="00D859D6">
        <w:rPr>
          <w:rFonts w:ascii="Times New Roman" w:eastAsia="Times New Roman" w:hAnsi="Times New Roman" w:cs="Times New Roman"/>
          <w:sz w:val="28"/>
          <w:szCs w:val="28"/>
          <w:bdr w:val="none" w:sz="0" w:space="0" w:color="auto" w:frame="1"/>
          <w:lang w:eastAsia="uk-UA"/>
        </w:rPr>
        <w:t>ці</w:t>
      </w:r>
      <w:r w:rsidRPr="00D859D6">
        <w:rPr>
          <w:rFonts w:ascii="Times New Roman" w:eastAsia="Times New Roman" w:hAnsi="Times New Roman" w:cs="Times New Roman"/>
          <w:sz w:val="28"/>
          <w:szCs w:val="28"/>
          <w:bdr w:val="none" w:sz="0" w:space="0" w:color="auto" w:frame="1"/>
          <w:lang w:val="ru-RU" w:eastAsia="uk-UA"/>
        </w:rPr>
        <w:t xml:space="preserve"> </w:t>
      </w:r>
      <w:proofErr w:type="spellStart"/>
      <w:r w:rsidRPr="00D859D6">
        <w:rPr>
          <w:rFonts w:ascii="Times New Roman" w:eastAsia="Times New Roman" w:hAnsi="Times New Roman" w:cs="Times New Roman"/>
          <w:sz w:val="28"/>
          <w:szCs w:val="28"/>
          <w:bdr w:val="none" w:sz="0" w:space="0" w:color="auto" w:frame="1"/>
          <w:lang w:val="ru-RU" w:eastAsia="uk-UA"/>
        </w:rPr>
        <w:t>юнаків</w:t>
      </w:r>
      <w:proofErr w:type="spellEnd"/>
      <w:r w:rsidRPr="00D859D6">
        <w:rPr>
          <w:rFonts w:ascii="Times New Roman" w:eastAsia="Times New Roman" w:hAnsi="Times New Roman" w:cs="Times New Roman"/>
          <w:sz w:val="28"/>
          <w:szCs w:val="28"/>
          <w:bdr w:val="none" w:sz="0" w:space="0" w:color="auto" w:frame="1"/>
          <w:lang w:eastAsia="uk-UA"/>
        </w:rPr>
        <w:t xml:space="preserve"> 2004,</w:t>
      </w:r>
      <w:r w:rsidRPr="00D859D6">
        <w:rPr>
          <w:rFonts w:ascii="Times New Roman" w:eastAsia="Times New Roman" w:hAnsi="Times New Roman" w:cs="Times New Roman"/>
          <w:sz w:val="28"/>
          <w:szCs w:val="28"/>
          <w:bdr w:val="none" w:sz="0" w:space="0" w:color="auto" w:frame="1"/>
          <w:lang w:val="ru-RU" w:eastAsia="uk-UA"/>
        </w:rPr>
        <w:t xml:space="preserve"> </w:t>
      </w:r>
    </w:p>
    <w:p w14:paraId="48539648" w14:textId="77777777" w:rsidR="00D859D6" w:rsidRPr="00D859D6" w:rsidRDefault="00D859D6" w:rsidP="00D859D6">
      <w:pPr>
        <w:spacing w:after="0" w:line="240" w:lineRule="auto"/>
        <w:textAlignment w:val="baseline"/>
        <w:rPr>
          <w:rFonts w:ascii="Times New Roman" w:eastAsia="Times New Roman" w:hAnsi="Times New Roman" w:cs="Times New Roman"/>
          <w:sz w:val="28"/>
          <w:szCs w:val="28"/>
          <w:bdr w:val="none" w:sz="0" w:space="0" w:color="auto" w:frame="1"/>
          <w:lang w:val="ru-RU" w:eastAsia="uk-UA"/>
        </w:rPr>
      </w:pPr>
      <w:r w:rsidRPr="00D859D6">
        <w:rPr>
          <w:rFonts w:ascii="Times New Roman" w:eastAsia="Times New Roman" w:hAnsi="Times New Roman" w:cs="Times New Roman"/>
          <w:sz w:val="28"/>
          <w:szCs w:val="28"/>
          <w:bdr w:val="none" w:sz="0" w:space="0" w:color="auto" w:frame="1"/>
          <w:lang w:eastAsia="uk-UA"/>
        </w:rPr>
        <w:t xml:space="preserve">2005, 2006 років народження </w:t>
      </w:r>
      <w:r w:rsidRPr="00D859D6">
        <w:rPr>
          <w:rFonts w:ascii="Times New Roman" w:eastAsia="Times New Roman" w:hAnsi="Times New Roman" w:cs="Times New Roman"/>
          <w:sz w:val="28"/>
          <w:szCs w:val="28"/>
          <w:bdr w:val="none" w:sz="0" w:space="0" w:color="auto" w:frame="1"/>
          <w:lang w:val="ru-RU" w:eastAsia="uk-UA"/>
        </w:rPr>
        <w:t xml:space="preserve">до </w:t>
      </w:r>
      <w:proofErr w:type="spellStart"/>
      <w:r w:rsidRPr="00D859D6">
        <w:rPr>
          <w:rFonts w:ascii="Times New Roman" w:eastAsia="Times New Roman" w:hAnsi="Times New Roman" w:cs="Times New Roman"/>
          <w:sz w:val="28"/>
          <w:szCs w:val="28"/>
          <w:bdr w:val="none" w:sz="0" w:space="0" w:color="auto" w:frame="1"/>
          <w:lang w:val="ru-RU" w:eastAsia="uk-UA"/>
        </w:rPr>
        <w:t>призовної</w:t>
      </w:r>
      <w:proofErr w:type="spellEnd"/>
      <w:r w:rsidRPr="00D859D6">
        <w:rPr>
          <w:rFonts w:ascii="Times New Roman" w:eastAsia="Times New Roman" w:hAnsi="Times New Roman" w:cs="Times New Roman"/>
          <w:sz w:val="28"/>
          <w:szCs w:val="28"/>
          <w:bdr w:val="none" w:sz="0" w:space="0" w:color="auto" w:frame="1"/>
          <w:lang w:val="ru-RU" w:eastAsia="uk-UA"/>
        </w:rPr>
        <w:t xml:space="preserve"> </w:t>
      </w:r>
      <w:proofErr w:type="spellStart"/>
      <w:r w:rsidRPr="00D859D6">
        <w:rPr>
          <w:rFonts w:ascii="Times New Roman" w:eastAsia="Times New Roman" w:hAnsi="Times New Roman" w:cs="Times New Roman"/>
          <w:sz w:val="28"/>
          <w:szCs w:val="28"/>
          <w:bdr w:val="none" w:sz="0" w:space="0" w:color="auto" w:frame="1"/>
          <w:lang w:val="ru-RU" w:eastAsia="uk-UA"/>
        </w:rPr>
        <w:t>дільниці</w:t>
      </w:r>
      <w:proofErr w:type="spellEnd"/>
      <w:r w:rsidRPr="00D859D6">
        <w:rPr>
          <w:rFonts w:ascii="Times New Roman" w:eastAsia="Times New Roman" w:hAnsi="Times New Roman" w:cs="Times New Roman"/>
          <w:sz w:val="28"/>
          <w:szCs w:val="28"/>
          <w:bdr w:val="none" w:sz="0" w:space="0" w:color="auto" w:frame="1"/>
          <w:lang w:val="ru-RU" w:eastAsia="uk-UA"/>
        </w:rPr>
        <w:t>;</w:t>
      </w:r>
    </w:p>
    <w:p w14:paraId="49B91E06" w14:textId="77777777" w:rsidR="00D859D6" w:rsidRPr="00D859D6" w:rsidRDefault="00D859D6" w:rsidP="00C43D05">
      <w:pPr>
        <w:numPr>
          <w:ilvl w:val="0"/>
          <w:numId w:val="10"/>
        </w:numPr>
        <w:spacing w:after="0" w:line="240" w:lineRule="auto"/>
        <w:contextualSpacing/>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 xml:space="preserve">якісній підготовці молоді до військової служби з метою </w:t>
      </w:r>
      <w:proofErr w:type="spellStart"/>
      <w:r w:rsidRPr="00D859D6">
        <w:rPr>
          <w:rFonts w:ascii="Times New Roman" w:eastAsia="Times New Roman" w:hAnsi="Times New Roman" w:cs="Times New Roman"/>
          <w:sz w:val="28"/>
          <w:szCs w:val="28"/>
          <w:lang w:eastAsia="ru-RU"/>
        </w:rPr>
        <w:t>комплектуван</w:t>
      </w:r>
      <w:proofErr w:type="spellEnd"/>
      <w:r w:rsidRPr="00D859D6">
        <w:rPr>
          <w:rFonts w:ascii="Times New Roman" w:eastAsia="Times New Roman" w:hAnsi="Times New Roman" w:cs="Times New Roman"/>
          <w:sz w:val="28"/>
          <w:szCs w:val="28"/>
          <w:lang w:eastAsia="ru-RU"/>
        </w:rPr>
        <w:t>-</w:t>
      </w:r>
    </w:p>
    <w:p w14:paraId="5DC1AC29" w14:textId="77777777" w:rsidR="00D859D6" w:rsidRPr="00D859D6" w:rsidRDefault="00D859D6" w:rsidP="00D859D6">
      <w:pPr>
        <w:spacing w:after="0" w:line="240" w:lineRule="auto"/>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 xml:space="preserve">ня військ молодим поповненням, підняття престижу професії </w:t>
      </w:r>
      <w:proofErr w:type="spellStart"/>
      <w:r w:rsidRPr="00D859D6">
        <w:rPr>
          <w:rFonts w:ascii="Times New Roman" w:eastAsia="Times New Roman" w:hAnsi="Times New Roman" w:cs="Times New Roman"/>
          <w:sz w:val="28"/>
          <w:szCs w:val="28"/>
          <w:lang w:eastAsia="ru-RU"/>
        </w:rPr>
        <w:t>військовослуж-бовця</w:t>
      </w:r>
      <w:proofErr w:type="spellEnd"/>
      <w:r w:rsidRPr="00D859D6">
        <w:rPr>
          <w:rFonts w:ascii="Times New Roman" w:eastAsia="Times New Roman" w:hAnsi="Times New Roman" w:cs="Times New Roman"/>
          <w:sz w:val="28"/>
          <w:szCs w:val="28"/>
          <w:lang w:eastAsia="ru-RU"/>
        </w:rPr>
        <w:t xml:space="preserve"> Збройних сил України.</w:t>
      </w:r>
    </w:p>
    <w:p w14:paraId="69F694E2" w14:textId="77777777" w:rsidR="00D859D6" w:rsidRPr="00D859D6" w:rsidRDefault="00D859D6" w:rsidP="00D859D6">
      <w:pPr>
        <w:spacing w:after="0" w:line="240" w:lineRule="auto"/>
        <w:rPr>
          <w:rFonts w:ascii="Times New Roman" w:eastAsia="Times New Roman" w:hAnsi="Times New Roman" w:cs="Times New Roman"/>
          <w:sz w:val="28"/>
          <w:szCs w:val="28"/>
          <w:lang w:eastAsia="ru-RU"/>
        </w:rPr>
      </w:pPr>
    </w:p>
    <w:p w14:paraId="33BA82D6" w14:textId="77777777" w:rsidR="00D859D6" w:rsidRPr="00D859D6" w:rsidRDefault="00D859D6" w:rsidP="00D859D6">
      <w:pPr>
        <w:spacing w:after="0" w:line="240" w:lineRule="auto"/>
        <w:jc w:val="center"/>
        <w:rPr>
          <w:rFonts w:ascii="Times New Roman" w:eastAsia="Times New Roman" w:hAnsi="Times New Roman" w:cs="Times New Roman"/>
          <w:b/>
          <w:color w:val="000000"/>
          <w:sz w:val="28"/>
          <w:szCs w:val="28"/>
          <w:lang w:eastAsia="ru-RU"/>
        </w:rPr>
      </w:pPr>
      <w:r w:rsidRPr="00D859D6">
        <w:rPr>
          <w:rFonts w:ascii="Times New Roman" w:eastAsia="Times New Roman" w:hAnsi="Times New Roman" w:cs="Times New Roman"/>
          <w:b/>
          <w:color w:val="000000"/>
          <w:sz w:val="28"/>
          <w:szCs w:val="28"/>
          <w:lang w:eastAsia="ru-RU"/>
        </w:rPr>
        <w:t>VIІ. Обсяги та джерела фінансування Програми</w:t>
      </w:r>
    </w:p>
    <w:p w14:paraId="153A1254" w14:textId="77777777" w:rsidR="00D859D6" w:rsidRPr="00D859D6" w:rsidRDefault="00D859D6" w:rsidP="00D859D6">
      <w:pPr>
        <w:spacing w:after="0" w:line="240" w:lineRule="auto"/>
        <w:jc w:val="both"/>
        <w:rPr>
          <w:rFonts w:ascii="Times New Roman" w:eastAsia="Times New Roman" w:hAnsi="Times New Roman" w:cs="Times New Roman"/>
          <w:color w:val="000000"/>
          <w:sz w:val="28"/>
          <w:szCs w:val="28"/>
          <w:lang w:eastAsia="ru-RU"/>
        </w:rPr>
      </w:pPr>
      <w:r w:rsidRPr="00D859D6">
        <w:rPr>
          <w:rFonts w:ascii="Times New Roman" w:eastAsia="Times New Roman" w:hAnsi="Times New Roman" w:cs="Times New Roman"/>
          <w:b/>
          <w:color w:val="000000"/>
          <w:sz w:val="28"/>
          <w:szCs w:val="28"/>
          <w:lang w:eastAsia="ru-RU"/>
        </w:rPr>
        <w:t xml:space="preserve">     </w:t>
      </w:r>
      <w:r w:rsidRPr="00D859D6">
        <w:rPr>
          <w:rFonts w:ascii="Times New Roman" w:eastAsia="Times New Roman" w:hAnsi="Times New Roman" w:cs="Times New Roman"/>
          <w:color w:val="000000"/>
          <w:sz w:val="28"/>
          <w:szCs w:val="28"/>
          <w:lang w:eastAsia="ru-RU"/>
        </w:rPr>
        <w:t xml:space="preserve">Фінансове забезпечення Програми здійснюється відповідно до законодавства України у межах видатків бюджету Сіверської міської ради та за рахунок коштів інших джерел. Показники Програми можуть змінюватися у випадках зміни </w:t>
      </w:r>
      <w:r w:rsidRPr="00D859D6">
        <w:rPr>
          <w:rFonts w:ascii="Times New Roman" w:eastAsia="Times New Roman" w:hAnsi="Times New Roman" w:cs="Times New Roman"/>
          <w:color w:val="000000"/>
          <w:sz w:val="28"/>
          <w:szCs w:val="28"/>
          <w:lang w:eastAsia="ru-RU"/>
        </w:rPr>
        <w:lastRenderedPageBreak/>
        <w:t>кількості військовозобов’язаних, які проходили медичний огляд військово-лікарською комісією.</w:t>
      </w:r>
    </w:p>
    <w:p w14:paraId="6FDDD809" w14:textId="77777777" w:rsidR="00D859D6" w:rsidRPr="00D859D6" w:rsidRDefault="00D859D6" w:rsidP="00D859D6">
      <w:pPr>
        <w:spacing w:after="0" w:line="240" w:lineRule="auto"/>
        <w:jc w:val="both"/>
        <w:rPr>
          <w:rFonts w:ascii="Times New Roman" w:eastAsia="Times New Roman" w:hAnsi="Times New Roman" w:cs="Times New Roman"/>
          <w:color w:val="000000"/>
          <w:sz w:val="28"/>
          <w:szCs w:val="28"/>
          <w:lang w:eastAsia="ru-RU"/>
        </w:rPr>
      </w:pPr>
    </w:p>
    <w:p w14:paraId="2CB5C1F7" w14:textId="77777777" w:rsidR="00D859D6" w:rsidRPr="00D859D6" w:rsidRDefault="00D859D6" w:rsidP="00D859D6">
      <w:pPr>
        <w:spacing w:after="0" w:line="240" w:lineRule="auto"/>
        <w:jc w:val="center"/>
        <w:rPr>
          <w:rFonts w:ascii="Times New Roman" w:eastAsia="Times New Roman" w:hAnsi="Times New Roman" w:cs="Times New Roman"/>
          <w:b/>
          <w:sz w:val="28"/>
          <w:szCs w:val="28"/>
          <w:lang w:eastAsia="ru-RU"/>
        </w:rPr>
      </w:pPr>
    </w:p>
    <w:p w14:paraId="53DEDB66" w14:textId="77777777" w:rsidR="00D859D6" w:rsidRPr="00D859D6" w:rsidRDefault="00D859D6" w:rsidP="00D859D6">
      <w:pPr>
        <w:spacing w:after="0" w:line="240" w:lineRule="auto"/>
        <w:jc w:val="center"/>
        <w:rPr>
          <w:rFonts w:ascii="Times New Roman" w:eastAsia="Times New Roman" w:hAnsi="Times New Roman" w:cs="Times New Roman"/>
          <w:b/>
          <w:sz w:val="28"/>
          <w:szCs w:val="28"/>
          <w:lang w:eastAsia="ru-RU"/>
        </w:rPr>
      </w:pPr>
      <w:r w:rsidRPr="00D859D6">
        <w:rPr>
          <w:rFonts w:ascii="Times New Roman" w:eastAsia="Times New Roman" w:hAnsi="Times New Roman" w:cs="Times New Roman"/>
          <w:b/>
          <w:color w:val="000000"/>
          <w:sz w:val="28"/>
          <w:szCs w:val="28"/>
          <w:lang w:eastAsia="ru-RU"/>
        </w:rPr>
        <w:t>VIІІ. Строки та етапи виконання Програми</w:t>
      </w:r>
    </w:p>
    <w:p w14:paraId="2793BA83" w14:textId="77777777" w:rsidR="00D859D6" w:rsidRPr="00D859D6" w:rsidRDefault="00D859D6" w:rsidP="00D859D6">
      <w:pPr>
        <w:spacing w:after="0" w:line="240" w:lineRule="auto"/>
        <w:rPr>
          <w:rFonts w:ascii="Times New Roman" w:eastAsia="Times New Roman" w:hAnsi="Times New Roman" w:cs="Times New Roman"/>
          <w:color w:val="000000"/>
          <w:sz w:val="28"/>
          <w:szCs w:val="28"/>
          <w:lang w:eastAsia="ru-RU"/>
        </w:rPr>
      </w:pPr>
      <w:r w:rsidRPr="00D859D6">
        <w:rPr>
          <w:rFonts w:ascii="Times New Roman" w:eastAsia="Times New Roman" w:hAnsi="Times New Roman" w:cs="Times New Roman"/>
          <w:color w:val="000000"/>
          <w:sz w:val="28"/>
          <w:szCs w:val="28"/>
          <w:lang w:eastAsia="ru-RU"/>
        </w:rPr>
        <w:t xml:space="preserve">     Програма діє на період 2021-2023 роки</w:t>
      </w:r>
    </w:p>
    <w:p w14:paraId="696700FD" w14:textId="77777777" w:rsidR="00D859D6" w:rsidRPr="00D859D6" w:rsidRDefault="00D859D6" w:rsidP="00D859D6">
      <w:pPr>
        <w:spacing w:after="0" w:line="240" w:lineRule="auto"/>
        <w:rPr>
          <w:rFonts w:ascii="Times New Roman" w:eastAsia="Times New Roman" w:hAnsi="Times New Roman" w:cs="Times New Roman"/>
          <w:sz w:val="28"/>
          <w:szCs w:val="28"/>
          <w:lang w:eastAsia="ru-RU"/>
        </w:rPr>
      </w:pPr>
    </w:p>
    <w:p w14:paraId="2F9DDC1A" w14:textId="77777777" w:rsidR="00D859D6" w:rsidRPr="00D859D6" w:rsidRDefault="00D859D6" w:rsidP="00D859D6">
      <w:pPr>
        <w:spacing w:after="0" w:line="240" w:lineRule="auto"/>
        <w:jc w:val="center"/>
        <w:rPr>
          <w:rFonts w:ascii="Times New Roman" w:eastAsia="Times New Roman" w:hAnsi="Times New Roman" w:cs="Times New Roman"/>
          <w:b/>
          <w:color w:val="000000"/>
          <w:sz w:val="28"/>
          <w:szCs w:val="28"/>
          <w:lang w:eastAsia="ru-RU"/>
        </w:rPr>
      </w:pPr>
      <w:r w:rsidRPr="00D859D6">
        <w:rPr>
          <w:rFonts w:ascii="Times New Roman" w:eastAsia="Times New Roman" w:hAnsi="Times New Roman" w:cs="Times New Roman"/>
          <w:b/>
          <w:color w:val="000000"/>
          <w:sz w:val="28"/>
          <w:szCs w:val="28"/>
          <w:lang w:eastAsia="ru-RU"/>
        </w:rPr>
        <w:t>ІХ. Координація та контроль за ходом виконання програми</w:t>
      </w:r>
    </w:p>
    <w:p w14:paraId="5611A464" w14:textId="77777777" w:rsidR="00D859D6" w:rsidRPr="00D859D6" w:rsidRDefault="00D859D6" w:rsidP="00D859D6">
      <w:pPr>
        <w:keepNext/>
        <w:keepLines/>
        <w:tabs>
          <w:tab w:val="left" w:pos="720"/>
        </w:tabs>
        <w:spacing w:after="0" w:line="240" w:lineRule="auto"/>
        <w:jc w:val="both"/>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 xml:space="preserve">          Контроль за ходом виконання даного рішення покласти на постійні  комісії з питань соціально-правової політики та депутатської діяльності і з питань економічної та інвестиційної політики, бюджету, фінансів.</w:t>
      </w:r>
    </w:p>
    <w:p w14:paraId="7DDC6D16" w14:textId="77777777" w:rsidR="00D859D6" w:rsidRPr="00D859D6" w:rsidRDefault="00D859D6" w:rsidP="00D859D6">
      <w:pPr>
        <w:keepNext/>
        <w:keepLines/>
        <w:tabs>
          <w:tab w:val="left" w:pos="720"/>
        </w:tabs>
        <w:spacing w:after="0" w:line="240" w:lineRule="auto"/>
        <w:jc w:val="both"/>
        <w:rPr>
          <w:rFonts w:ascii="Times New Roman" w:eastAsia="Times New Roman" w:hAnsi="Times New Roman" w:cs="Times New Roman"/>
          <w:sz w:val="28"/>
          <w:szCs w:val="28"/>
          <w:lang w:eastAsia="ru-RU"/>
        </w:rPr>
      </w:pPr>
      <w:r w:rsidRPr="00D859D6">
        <w:rPr>
          <w:rFonts w:ascii="Times New Roman" w:eastAsia="Times New Roman" w:hAnsi="Times New Roman" w:cs="Times New Roman"/>
          <w:sz w:val="28"/>
          <w:szCs w:val="28"/>
          <w:lang w:eastAsia="ru-RU"/>
        </w:rPr>
        <w:t xml:space="preserve">         Моніторинг за виконання Програми здійснюється провідним спеціалістом з питань мобілізаційної і оборонної роботи виконкому міської ради. Виконавці, зазначені у Програмі, повинні забезпечити виконання затверджених заходів та про хід їх виконання надавати кожного року спеціалісту для розгляду вирішених  питань на сесії міської ради.</w:t>
      </w:r>
    </w:p>
    <w:p w14:paraId="0C51E041" w14:textId="77777777" w:rsidR="00D859D6" w:rsidRPr="00D859D6" w:rsidRDefault="00D859D6" w:rsidP="00D859D6">
      <w:pPr>
        <w:shd w:val="clear" w:color="auto" w:fill="FFFFFF"/>
        <w:spacing w:after="0" w:line="240" w:lineRule="auto"/>
        <w:ind w:left="14" w:right="18"/>
        <w:rPr>
          <w:rFonts w:ascii="Times New Roman" w:eastAsia="Times New Roman" w:hAnsi="Times New Roman" w:cs="Times New Roman"/>
          <w:color w:val="000000"/>
          <w:sz w:val="28"/>
          <w:szCs w:val="28"/>
          <w:lang w:eastAsia="uk-UA"/>
        </w:rPr>
      </w:pPr>
      <w:r w:rsidRPr="00D859D6">
        <w:rPr>
          <w:rFonts w:ascii="Times New Roman" w:eastAsia="Times New Roman" w:hAnsi="Times New Roman" w:cs="Times New Roman"/>
          <w:sz w:val="28"/>
          <w:szCs w:val="28"/>
          <w:lang w:eastAsia="ru-RU"/>
        </w:rPr>
        <w:t xml:space="preserve">         </w:t>
      </w:r>
      <w:r w:rsidRPr="00D859D6">
        <w:rPr>
          <w:rFonts w:ascii="Times New Roman" w:eastAsia="Times New Roman" w:hAnsi="Times New Roman" w:cs="Times New Roman"/>
          <w:sz w:val="28"/>
          <w:szCs w:val="28"/>
          <w:lang w:eastAsia="uk-UA"/>
        </w:rPr>
        <w:t xml:space="preserve">Питання про хід виконання заходів Програми </w:t>
      </w:r>
      <w:r w:rsidRPr="00D859D6">
        <w:rPr>
          <w:rFonts w:ascii="Times New Roman" w:eastAsia="Times New Roman" w:hAnsi="Times New Roman" w:cs="Times New Roman"/>
          <w:color w:val="000000"/>
          <w:sz w:val="28"/>
          <w:szCs w:val="28"/>
          <w:lang w:eastAsia="uk-UA"/>
        </w:rPr>
        <w:t xml:space="preserve">розглядаються </w:t>
      </w:r>
      <w:r w:rsidRPr="00D859D6">
        <w:rPr>
          <w:rFonts w:ascii="Times New Roman" w:eastAsia="Times New Roman" w:hAnsi="Times New Roman" w:cs="Times New Roman"/>
          <w:vanish/>
          <w:color w:val="000000"/>
          <w:sz w:val="28"/>
          <w:szCs w:val="28"/>
          <w:lang w:eastAsia="uk-UA"/>
        </w:rPr>
        <w:t xml:space="preserve"> </w:t>
      </w:r>
      <w:r w:rsidRPr="00D859D6">
        <w:rPr>
          <w:rFonts w:ascii="Times New Roman" w:eastAsia="Times New Roman" w:hAnsi="Times New Roman" w:cs="Times New Roman"/>
          <w:color w:val="000000"/>
          <w:sz w:val="28"/>
          <w:szCs w:val="28"/>
          <w:lang w:eastAsia="uk-UA"/>
        </w:rPr>
        <w:t>щорічно  на сесії міської ради.</w:t>
      </w:r>
    </w:p>
    <w:p w14:paraId="3C14C972" w14:textId="77777777" w:rsidR="00D859D6" w:rsidRPr="00D859D6" w:rsidRDefault="00D859D6" w:rsidP="00D859D6">
      <w:pPr>
        <w:shd w:val="clear" w:color="auto" w:fill="FFFFFF"/>
        <w:spacing w:after="0" w:line="240" w:lineRule="auto"/>
        <w:ind w:left="14" w:right="18"/>
        <w:rPr>
          <w:rFonts w:ascii="Times New Roman" w:eastAsia="Times New Roman" w:hAnsi="Times New Roman" w:cs="Times New Roman"/>
          <w:color w:val="000000"/>
          <w:sz w:val="28"/>
          <w:szCs w:val="28"/>
          <w:lang w:eastAsia="uk-UA"/>
        </w:rPr>
      </w:pPr>
    </w:p>
    <w:p w14:paraId="0480FE39" w14:textId="77777777" w:rsidR="00D859D6" w:rsidRPr="00D859D6" w:rsidRDefault="00D859D6" w:rsidP="00D859D6">
      <w:pPr>
        <w:shd w:val="clear" w:color="auto" w:fill="FFFFFF"/>
        <w:spacing w:after="0" w:line="240" w:lineRule="auto"/>
        <w:ind w:left="14" w:right="18"/>
        <w:rPr>
          <w:rFonts w:ascii="Times New Roman" w:eastAsia="Times New Roman" w:hAnsi="Times New Roman" w:cs="Times New Roman"/>
          <w:color w:val="000000"/>
          <w:sz w:val="28"/>
          <w:szCs w:val="28"/>
          <w:lang w:eastAsia="uk-UA"/>
        </w:rPr>
      </w:pPr>
    </w:p>
    <w:p w14:paraId="63A58215" w14:textId="77777777" w:rsidR="00D859D6" w:rsidRPr="00D859D6" w:rsidRDefault="00D859D6" w:rsidP="00D859D6">
      <w:pPr>
        <w:shd w:val="clear" w:color="auto" w:fill="FFFFFF"/>
        <w:spacing w:after="0" w:line="240" w:lineRule="auto"/>
        <w:ind w:left="14" w:right="18"/>
        <w:rPr>
          <w:rFonts w:ascii="Times New Roman" w:eastAsia="Times New Roman" w:hAnsi="Times New Roman" w:cs="Times New Roman"/>
          <w:color w:val="000000"/>
          <w:sz w:val="28"/>
          <w:szCs w:val="28"/>
          <w:lang w:eastAsia="uk-UA"/>
        </w:rPr>
      </w:pPr>
    </w:p>
    <w:p w14:paraId="5F7C545E" w14:textId="77777777" w:rsidR="00D859D6" w:rsidRPr="00D859D6" w:rsidRDefault="00D859D6" w:rsidP="00D859D6">
      <w:pPr>
        <w:shd w:val="clear" w:color="auto" w:fill="FFFFFF"/>
        <w:spacing w:after="0" w:line="240" w:lineRule="auto"/>
        <w:ind w:left="14" w:right="18"/>
        <w:rPr>
          <w:rFonts w:ascii="Times New Roman" w:eastAsia="Times New Roman" w:hAnsi="Times New Roman" w:cs="Times New Roman"/>
          <w:color w:val="000000"/>
          <w:sz w:val="28"/>
          <w:szCs w:val="28"/>
          <w:lang w:eastAsia="uk-UA"/>
        </w:rPr>
      </w:pPr>
    </w:p>
    <w:p w14:paraId="3FBD73D7" w14:textId="77777777" w:rsidR="00D859D6" w:rsidRPr="00D859D6" w:rsidRDefault="00D859D6" w:rsidP="00D859D6">
      <w:pPr>
        <w:shd w:val="clear" w:color="auto" w:fill="FFFFFF"/>
        <w:spacing w:after="0" w:line="240" w:lineRule="auto"/>
        <w:ind w:left="14" w:right="18"/>
        <w:rPr>
          <w:rFonts w:ascii="Times New Roman" w:eastAsia="Times New Roman" w:hAnsi="Times New Roman" w:cs="Times New Roman"/>
          <w:color w:val="000000"/>
          <w:sz w:val="28"/>
          <w:szCs w:val="28"/>
          <w:lang w:eastAsia="uk-UA"/>
        </w:rPr>
      </w:pPr>
    </w:p>
    <w:p w14:paraId="6211C2D7" w14:textId="77777777" w:rsidR="00D859D6" w:rsidRPr="00D859D6" w:rsidRDefault="00D859D6" w:rsidP="00D859D6">
      <w:pPr>
        <w:shd w:val="clear" w:color="auto" w:fill="FFFFFF"/>
        <w:spacing w:after="0" w:line="240" w:lineRule="auto"/>
        <w:ind w:left="14" w:right="18"/>
        <w:rPr>
          <w:rFonts w:ascii="Times New Roman" w:eastAsia="Times New Roman" w:hAnsi="Times New Roman" w:cs="Times New Roman"/>
          <w:vanish/>
          <w:color w:val="000000"/>
          <w:sz w:val="28"/>
          <w:szCs w:val="28"/>
          <w:lang w:eastAsia="uk-UA"/>
        </w:rPr>
      </w:pPr>
      <w:r w:rsidRPr="00D859D6">
        <w:rPr>
          <w:rFonts w:ascii="Times New Roman" w:eastAsia="Times New Roman" w:hAnsi="Times New Roman" w:cs="Times New Roman"/>
          <w:vanish/>
          <w:color w:val="000000"/>
          <w:sz w:val="28"/>
          <w:szCs w:val="28"/>
          <w:lang w:eastAsia="uk-UA"/>
        </w:rPr>
        <w:t>.</w:t>
      </w:r>
    </w:p>
    <w:p w14:paraId="5E6C93BC" w14:textId="77777777" w:rsidR="00D859D6" w:rsidRPr="00D859D6" w:rsidRDefault="00D859D6" w:rsidP="00D859D6">
      <w:pPr>
        <w:shd w:val="clear" w:color="auto" w:fill="FFFFFF"/>
        <w:spacing w:after="0" w:line="240" w:lineRule="auto"/>
        <w:ind w:left="14" w:right="18" w:firstLine="655"/>
        <w:jc w:val="both"/>
        <w:rPr>
          <w:rFonts w:ascii="Times New Roman" w:eastAsia="Times New Roman" w:hAnsi="Times New Roman" w:cs="Times New Roman"/>
          <w:sz w:val="28"/>
          <w:szCs w:val="28"/>
          <w:lang w:eastAsia="uk-UA"/>
        </w:rPr>
      </w:pPr>
    </w:p>
    <w:p w14:paraId="066C8724" w14:textId="77777777" w:rsidR="00D859D6" w:rsidRPr="00D859D6" w:rsidRDefault="00D859D6" w:rsidP="00D859D6">
      <w:pPr>
        <w:spacing w:after="0" w:line="240" w:lineRule="auto"/>
        <w:jc w:val="both"/>
        <w:textAlignment w:val="baseline"/>
        <w:rPr>
          <w:rFonts w:ascii="Times New Roman" w:eastAsia="Times New Roman" w:hAnsi="Times New Roman" w:cs="Times New Roman"/>
          <w:b/>
          <w:sz w:val="28"/>
          <w:szCs w:val="28"/>
          <w:lang w:eastAsia="ru-RU"/>
        </w:rPr>
      </w:pPr>
    </w:p>
    <w:p w14:paraId="0C891C84" w14:textId="77777777" w:rsidR="00D859D6" w:rsidRPr="00D859D6" w:rsidRDefault="00D859D6" w:rsidP="00D859D6">
      <w:pPr>
        <w:spacing w:after="0" w:line="240" w:lineRule="auto"/>
        <w:jc w:val="both"/>
        <w:textAlignment w:val="baseline"/>
        <w:rPr>
          <w:rFonts w:ascii="Times New Roman" w:eastAsia="Times New Roman" w:hAnsi="Times New Roman" w:cs="Times New Roman"/>
          <w:b/>
          <w:sz w:val="28"/>
          <w:szCs w:val="28"/>
          <w:lang w:eastAsia="ru-RU"/>
        </w:rPr>
      </w:pPr>
    </w:p>
    <w:p w14:paraId="03179C6B" w14:textId="77777777" w:rsidR="00D859D6" w:rsidRPr="00D859D6" w:rsidRDefault="00D859D6" w:rsidP="00D859D6">
      <w:pPr>
        <w:spacing w:after="0" w:line="240" w:lineRule="auto"/>
        <w:jc w:val="both"/>
        <w:textAlignment w:val="baseline"/>
        <w:rPr>
          <w:rFonts w:ascii="Times New Roman" w:eastAsia="Times New Roman" w:hAnsi="Times New Roman" w:cs="Times New Roman"/>
          <w:b/>
          <w:sz w:val="28"/>
          <w:szCs w:val="28"/>
          <w:lang w:eastAsia="ru-RU"/>
        </w:rPr>
      </w:pPr>
    </w:p>
    <w:p w14:paraId="3BD86BA5" w14:textId="77777777" w:rsidR="00D859D6" w:rsidRPr="00D859D6" w:rsidRDefault="00D859D6" w:rsidP="00D859D6">
      <w:pPr>
        <w:spacing w:after="0" w:line="240" w:lineRule="auto"/>
        <w:jc w:val="both"/>
        <w:textAlignment w:val="baseline"/>
        <w:rPr>
          <w:rFonts w:ascii="Times New Roman" w:eastAsia="Times New Roman" w:hAnsi="Times New Roman" w:cs="Times New Roman"/>
          <w:b/>
          <w:sz w:val="28"/>
          <w:szCs w:val="28"/>
          <w:lang w:eastAsia="ru-RU"/>
        </w:rPr>
      </w:pPr>
    </w:p>
    <w:p w14:paraId="78A66A50" w14:textId="77777777" w:rsidR="00D859D6" w:rsidRPr="00D859D6" w:rsidRDefault="00D859D6" w:rsidP="00D859D6">
      <w:pPr>
        <w:spacing w:after="0" w:line="240" w:lineRule="auto"/>
        <w:jc w:val="both"/>
        <w:textAlignment w:val="baseline"/>
        <w:rPr>
          <w:rFonts w:ascii="Times New Roman" w:eastAsia="Times New Roman" w:hAnsi="Times New Roman" w:cs="Times New Roman"/>
          <w:b/>
          <w:sz w:val="28"/>
          <w:szCs w:val="28"/>
          <w:lang w:eastAsia="ru-RU"/>
        </w:rPr>
      </w:pPr>
    </w:p>
    <w:p w14:paraId="234979F2" w14:textId="77777777" w:rsidR="00D859D6" w:rsidRPr="00D859D6" w:rsidRDefault="00D859D6" w:rsidP="00D859D6">
      <w:pPr>
        <w:spacing w:after="0" w:line="240" w:lineRule="auto"/>
        <w:jc w:val="both"/>
        <w:textAlignment w:val="baseline"/>
        <w:rPr>
          <w:rFonts w:ascii="Times New Roman" w:eastAsia="Times New Roman" w:hAnsi="Times New Roman" w:cs="Times New Roman"/>
          <w:b/>
          <w:sz w:val="28"/>
          <w:szCs w:val="28"/>
          <w:lang w:eastAsia="ru-RU"/>
        </w:rPr>
      </w:pPr>
    </w:p>
    <w:p w14:paraId="54D80E8E" w14:textId="77777777" w:rsidR="00D859D6" w:rsidRPr="00D859D6" w:rsidRDefault="00D859D6" w:rsidP="00D859D6">
      <w:pPr>
        <w:spacing w:after="0" w:line="240" w:lineRule="auto"/>
        <w:jc w:val="both"/>
        <w:textAlignment w:val="baseline"/>
        <w:rPr>
          <w:rFonts w:ascii="Times New Roman" w:eastAsia="Times New Roman" w:hAnsi="Times New Roman" w:cs="Times New Roman"/>
          <w:b/>
          <w:sz w:val="28"/>
          <w:szCs w:val="28"/>
          <w:lang w:eastAsia="ru-RU"/>
        </w:rPr>
      </w:pPr>
    </w:p>
    <w:p w14:paraId="7FB34F06" w14:textId="77777777" w:rsidR="00D859D6" w:rsidRPr="00D859D6" w:rsidRDefault="00D859D6" w:rsidP="00D859D6">
      <w:pPr>
        <w:spacing w:after="0" w:line="240" w:lineRule="auto"/>
        <w:jc w:val="both"/>
        <w:textAlignment w:val="baseline"/>
        <w:rPr>
          <w:rFonts w:ascii="Times New Roman" w:eastAsia="Times New Roman" w:hAnsi="Times New Roman" w:cs="Times New Roman"/>
          <w:b/>
          <w:sz w:val="28"/>
          <w:szCs w:val="28"/>
          <w:lang w:eastAsia="ru-RU"/>
        </w:rPr>
      </w:pPr>
    </w:p>
    <w:p w14:paraId="1CEB9989" w14:textId="77777777" w:rsidR="00D859D6" w:rsidRPr="00D859D6" w:rsidRDefault="00D859D6" w:rsidP="00D859D6">
      <w:pPr>
        <w:spacing w:after="0" w:line="240" w:lineRule="auto"/>
        <w:jc w:val="both"/>
        <w:textAlignment w:val="baseline"/>
        <w:rPr>
          <w:rFonts w:ascii="Times New Roman" w:eastAsia="Times New Roman" w:hAnsi="Times New Roman" w:cs="Times New Roman"/>
          <w:b/>
          <w:sz w:val="28"/>
          <w:szCs w:val="28"/>
          <w:lang w:eastAsia="ru-RU"/>
        </w:rPr>
      </w:pPr>
    </w:p>
    <w:p w14:paraId="156DD618" w14:textId="77777777" w:rsidR="00D859D6" w:rsidRPr="00D859D6" w:rsidRDefault="00D859D6" w:rsidP="00D859D6">
      <w:pPr>
        <w:spacing w:after="0" w:line="240" w:lineRule="auto"/>
        <w:jc w:val="both"/>
        <w:textAlignment w:val="baseline"/>
        <w:rPr>
          <w:rFonts w:ascii="Times New Roman" w:eastAsia="Times New Roman" w:hAnsi="Times New Roman" w:cs="Times New Roman"/>
          <w:b/>
          <w:sz w:val="28"/>
          <w:szCs w:val="28"/>
          <w:lang w:eastAsia="ru-RU"/>
        </w:rPr>
      </w:pPr>
    </w:p>
    <w:p w14:paraId="31BB0879" w14:textId="77777777" w:rsidR="00D859D6" w:rsidRPr="00D859D6" w:rsidRDefault="00D859D6" w:rsidP="00D859D6">
      <w:pPr>
        <w:spacing w:after="0" w:line="240" w:lineRule="auto"/>
        <w:jc w:val="both"/>
        <w:textAlignment w:val="baseline"/>
        <w:rPr>
          <w:rFonts w:ascii="Times New Roman" w:eastAsia="Times New Roman" w:hAnsi="Times New Roman" w:cs="Times New Roman"/>
          <w:b/>
          <w:sz w:val="28"/>
          <w:szCs w:val="28"/>
          <w:lang w:eastAsia="ru-RU"/>
        </w:rPr>
      </w:pPr>
    </w:p>
    <w:p w14:paraId="6F40D4CF" w14:textId="77777777" w:rsidR="00D859D6" w:rsidRPr="00D859D6" w:rsidRDefault="00D859D6" w:rsidP="00D859D6">
      <w:pPr>
        <w:spacing w:after="0" w:line="240" w:lineRule="auto"/>
        <w:jc w:val="both"/>
        <w:textAlignment w:val="baseline"/>
        <w:rPr>
          <w:rFonts w:ascii="Times New Roman" w:eastAsia="Times New Roman" w:hAnsi="Times New Roman" w:cs="Times New Roman"/>
          <w:b/>
          <w:sz w:val="28"/>
          <w:szCs w:val="28"/>
          <w:lang w:eastAsia="ru-RU"/>
        </w:rPr>
      </w:pPr>
    </w:p>
    <w:p w14:paraId="2530F4A6" w14:textId="77777777" w:rsidR="00D859D6" w:rsidRPr="00D859D6" w:rsidRDefault="00D859D6" w:rsidP="00D859D6">
      <w:pPr>
        <w:spacing w:after="0" w:line="240" w:lineRule="auto"/>
        <w:jc w:val="both"/>
        <w:textAlignment w:val="baseline"/>
        <w:rPr>
          <w:rFonts w:ascii="Times New Roman" w:eastAsia="Times New Roman" w:hAnsi="Times New Roman" w:cs="Times New Roman"/>
          <w:b/>
          <w:sz w:val="28"/>
          <w:szCs w:val="28"/>
          <w:lang w:eastAsia="ru-RU"/>
        </w:rPr>
      </w:pPr>
    </w:p>
    <w:p w14:paraId="62264A10" w14:textId="77777777" w:rsidR="00D859D6" w:rsidRPr="00D859D6" w:rsidRDefault="00D859D6" w:rsidP="00D859D6">
      <w:pPr>
        <w:spacing w:after="0" w:line="240" w:lineRule="auto"/>
        <w:jc w:val="both"/>
        <w:textAlignment w:val="baseline"/>
        <w:rPr>
          <w:rFonts w:ascii="Times New Roman" w:eastAsia="Times New Roman" w:hAnsi="Times New Roman" w:cs="Times New Roman"/>
          <w:b/>
          <w:sz w:val="28"/>
          <w:szCs w:val="28"/>
          <w:lang w:val="ru-RU" w:eastAsia="ru-RU"/>
        </w:rPr>
      </w:pPr>
    </w:p>
    <w:p w14:paraId="02D220BA" w14:textId="71F425C5" w:rsidR="00D859D6" w:rsidRPr="00D859D6" w:rsidRDefault="00D859D6">
      <w:pPr>
        <w:rPr>
          <w:rFonts w:ascii="Times New Roman" w:eastAsia="Times New Roman" w:hAnsi="Times New Roman" w:cs="Times New Roman"/>
          <w:color w:val="000000"/>
          <w:sz w:val="20"/>
          <w:szCs w:val="20"/>
          <w:lang w:val="ru-RU" w:eastAsia="uk-UA"/>
        </w:rPr>
      </w:pPr>
    </w:p>
    <w:p w14:paraId="704E3F4C" w14:textId="77777777"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081F886" w14:textId="3527FFA0"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A8679E3" w14:textId="73FECE5B"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13F718C" w14:textId="49F3BE55"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6D99EBE" w14:textId="05ABAD07"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6199C64" w14:textId="3F9180AB"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C01FFE1" w14:textId="03C239D4"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D311A62" w14:textId="6FCE0D6C"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EE5D0AF" w14:textId="6183AB81"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3575D37" w14:textId="199FC94B"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1FA1292" w14:textId="11A73A17"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76C5008" w14:textId="71472E47"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2C73ECC" w14:textId="40C0EC41"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759F713" w14:textId="77777777" w:rsidR="00C370F6" w:rsidRDefault="00C370F6" w:rsidP="00C370F6">
      <w:pPr>
        <w:jc w:val="center"/>
        <w:rPr>
          <w:rFonts w:ascii="Times New Roman" w:eastAsia="Calibri" w:hAnsi="Times New Roman" w:cs="Times New Roman"/>
          <w:b/>
          <w:sz w:val="28"/>
          <w:szCs w:val="28"/>
        </w:rPr>
        <w:sectPr w:rsidR="00C370F6" w:rsidSect="000524B0">
          <w:pgSz w:w="11906" w:h="16838"/>
          <w:pgMar w:top="851" w:right="851" w:bottom="851" w:left="1276" w:header="709" w:footer="709" w:gutter="0"/>
          <w:cols w:space="708"/>
          <w:docGrid w:linePitch="360"/>
        </w:sectPr>
      </w:pPr>
    </w:p>
    <w:p w14:paraId="43CB1E32" w14:textId="21A879EB" w:rsidR="00C370F6" w:rsidRPr="00C370F6" w:rsidRDefault="00C370F6" w:rsidP="00C370F6">
      <w:pPr>
        <w:jc w:val="center"/>
        <w:rPr>
          <w:rFonts w:ascii="Times New Roman" w:eastAsia="Calibri" w:hAnsi="Times New Roman" w:cs="Times New Roman"/>
          <w:b/>
          <w:sz w:val="28"/>
          <w:szCs w:val="28"/>
        </w:rPr>
      </w:pPr>
      <w:r w:rsidRPr="00C370F6">
        <w:rPr>
          <w:rFonts w:ascii="Times New Roman" w:eastAsia="Calibri" w:hAnsi="Times New Roman" w:cs="Times New Roman"/>
          <w:b/>
          <w:sz w:val="28"/>
          <w:szCs w:val="28"/>
        </w:rPr>
        <w:lastRenderedPageBreak/>
        <w:t>ІХ.  ЗАХОДИ З РЕАЛІЗАЦІЇ ПРОГРАМИ</w:t>
      </w:r>
    </w:p>
    <w:p w14:paraId="62524472" w14:textId="77777777" w:rsidR="00C370F6" w:rsidRPr="00C370F6" w:rsidRDefault="00C370F6" w:rsidP="00C370F6">
      <w:pPr>
        <w:jc w:val="center"/>
        <w:rPr>
          <w:rFonts w:ascii="Times New Roman" w:eastAsia="Calibri" w:hAnsi="Times New Roman" w:cs="Times New Roman"/>
          <w:b/>
          <w:sz w:val="28"/>
          <w:szCs w:val="28"/>
        </w:rPr>
      </w:pPr>
    </w:p>
    <w:tbl>
      <w:tblPr>
        <w:tblStyle w:val="42"/>
        <w:tblW w:w="15949" w:type="dxa"/>
        <w:tblInd w:w="-572" w:type="dxa"/>
        <w:tblLayout w:type="fixed"/>
        <w:tblLook w:val="04A0" w:firstRow="1" w:lastRow="0" w:firstColumn="1" w:lastColumn="0" w:noHBand="0" w:noVBand="1"/>
      </w:tblPr>
      <w:tblGrid>
        <w:gridCol w:w="425"/>
        <w:gridCol w:w="1985"/>
        <w:gridCol w:w="2693"/>
        <w:gridCol w:w="1065"/>
        <w:gridCol w:w="1912"/>
        <w:gridCol w:w="992"/>
        <w:gridCol w:w="660"/>
        <w:gridCol w:w="660"/>
        <w:gridCol w:w="615"/>
        <w:gridCol w:w="649"/>
        <w:gridCol w:w="690"/>
        <w:gridCol w:w="741"/>
        <w:gridCol w:w="675"/>
        <w:gridCol w:w="756"/>
        <w:gridCol w:w="1431"/>
      </w:tblGrid>
      <w:tr w:rsidR="00C370F6" w:rsidRPr="00C370F6" w14:paraId="782F19A8" w14:textId="77777777" w:rsidTr="00C370F6">
        <w:trPr>
          <w:trHeight w:val="405"/>
        </w:trPr>
        <w:tc>
          <w:tcPr>
            <w:tcW w:w="425" w:type="dxa"/>
            <w:vMerge w:val="restart"/>
          </w:tcPr>
          <w:p w14:paraId="0918B2EB" w14:textId="77777777" w:rsidR="00C370F6" w:rsidRPr="00C370F6" w:rsidRDefault="00C370F6" w:rsidP="00C370F6">
            <w:pPr>
              <w:jc w:val="center"/>
              <w:rPr>
                <w:rFonts w:eastAsia="Calibri"/>
                <w:sz w:val="20"/>
                <w:szCs w:val="20"/>
              </w:rPr>
            </w:pPr>
            <w:r w:rsidRPr="00C370F6">
              <w:rPr>
                <w:rFonts w:eastAsia="Calibri"/>
                <w:sz w:val="20"/>
                <w:szCs w:val="20"/>
              </w:rPr>
              <w:t>№</w:t>
            </w:r>
          </w:p>
          <w:p w14:paraId="13948B42" w14:textId="77777777" w:rsidR="00C370F6" w:rsidRPr="00C370F6" w:rsidRDefault="00C370F6" w:rsidP="00C370F6">
            <w:pPr>
              <w:jc w:val="center"/>
              <w:rPr>
                <w:rFonts w:eastAsia="Calibri"/>
                <w:sz w:val="20"/>
                <w:szCs w:val="20"/>
              </w:rPr>
            </w:pPr>
            <w:r w:rsidRPr="00C370F6">
              <w:rPr>
                <w:rFonts w:eastAsia="Calibri"/>
                <w:sz w:val="20"/>
                <w:szCs w:val="20"/>
              </w:rPr>
              <w:t>з/п</w:t>
            </w:r>
          </w:p>
          <w:p w14:paraId="44AF2B0F" w14:textId="77777777" w:rsidR="00C370F6" w:rsidRPr="00C370F6" w:rsidRDefault="00C370F6" w:rsidP="00C370F6">
            <w:pPr>
              <w:jc w:val="center"/>
              <w:rPr>
                <w:rFonts w:eastAsia="Calibri"/>
                <w:sz w:val="20"/>
                <w:szCs w:val="20"/>
              </w:rPr>
            </w:pPr>
          </w:p>
          <w:p w14:paraId="0F13AE40" w14:textId="77777777" w:rsidR="00C370F6" w:rsidRPr="00C370F6" w:rsidRDefault="00C370F6" w:rsidP="00C370F6">
            <w:pPr>
              <w:jc w:val="center"/>
              <w:rPr>
                <w:rFonts w:eastAsia="Calibri"/>
                <w:sz w:val="20"/>
                <w:szCs w:val="20"/>
              </w:rPr>
            </w:pPr>
          </w:p>
        </w:tc>
        <w:tc>
          <w:tcPr>
            <w:tcW w:w="1985" w:type="dxa"/>
            <w:vMerge w:val="restart"/>
          </w:tcPr>
          <w:p w14:paraId="011091E3" w14:textId="77777777" w:rsidR="00C370F6" w:rsidRPr="00C370F6" w:rsidRDefault="00C370F6" w:rsidP="00C370F6">
            <w:pPr>
              <w:jc w:val="center"/>
              <w:rPr>
                <w:rFonts w:eastAsia="Calibri"/>
                <w:sz w:val="20"/>
                <w:szCs w:val="20"/>
              </w:rPr>
            </w:pPr>
          </w:p>
          <w:p w14:paraId="73B973A0" w14:textId="77777777" w:rsidR="00C370F6" w:rsidRPr="00C370F6" w:rsidRDefault="00C370F6" w:rsidP="00C370F6">
            <w:pPr>
              <w:jc w:val="center"/>
              <w:rPr>
                <w:rFonts w:eastAsia="Calibri"/>
              </w:rPr>
            </w:pPr>
            <w:r w:rsidRPr="00C370F6">
              <w:rPr>
                <w:rFonts w:eastAsia="Calibri"/>
              </w:rPr>
              <w:t>Завдання</w:t>
            </w:r>
          </w:p>
        </w:tc>
        <w:tc>
          <w:tcPr>
            <w:tcW w:w="2693" w:type="dxa"/>
            <w:vMerge w:val="restart"/>
          </w:tcPr>
          <w:p w14:paraId="2C95A9E1" w14:textId="77777777" w:rsidR="00C370F6" w:rsidRPr="00C370F6" w:rsidRDefault="00C370F6" w:rsidP="00C370F6">
            <w:pPr>
              <w:jc w:val="center"/>
              <w:rPr>
                <w:rFonts w:eastAsia="Calibri"/>
                <w:sz w:val="20"/>
                <w:szCs w:val="20"/>
              </w:rPr>
            </w:pPr>
          </w:p>
          <w:p w14:paraId="04A2D936" w14:textId="77777777" w:rsidR="00C370F6" w:rsidRPr="00C370F6" w:rsidRDefault="00C370F6" w:rsidP="00C370F6">
            <w:pPr>
              <w:jc w:val="center"/>
              <w:rPr>
                <w:rFonts w:eastAsia="Calibri"/>
              </w:rPr>
            </w:pPr>
            <w:r w:rsidRPr="00C370F6">
              <w:rPr>
                <w:rFonts w:eastAsia="Calibri"/>
              </w:rPr>
              <w:t>Зміст заходів</w:t>
            </w:r>
          </w:p>
        </w:tc>
        <w:tc>
          <w:tcPr>
            <w:tcW w:w="1065" w:type="dxa"/>
            <w:vMerge w:val="restart"/>
          </w:tcPr>
          <w:p w14:paraId="76739021" w14:textId="77777777" w:rsidR="00C370F6" w:rsidRPr="00C370F6" w:rsidRDefault="00C370F6" w:rsidP="00C370F6">
            <w:pPr>
              <w:jc w:val="center"/>
              <w:rPr>
                <w:rFonts w:eastAsia="Calibri"/>
                <w:sz w:val="20"/>
                <w:szCs w:val="20"/>
              </w:rPr>
            </w:pPr>
          </w:p>
          <w:p w14:paraId="4A6D45F0" w14:textId="77777777" w:rsidR="00C370F6" w:rsidRPr="00C370F6" w:rsidRDefault="00C370F6" w:rsidP="00C370F6">
            <w:pPr>
              <w:jc w:val="center"/>
              <w:rPr>
                <w:rFonts w:eastAsia="Calibri"/>
              </w:rPr>
            </w:pPr>
            <w:r w:rsidRPr="00C370F6">
              <w:rPr>
                <w:rFonts w:eastAsia="Calibri"/>
              </w:rPr>
              <w:t>Строк виконання заходу</w:t>
            </w:r>
          </w:p>
        </w:tc>
        <w:tc>
          <w:tcPr>
            <w:tcW w:w="1912" w:type="dxa"/>
            <w:vMerge w:val="restart"/>
          </w:tcPr>
          <w:p w14:paraId="5D20DD14" w14:textId="77777777" w:rsidR="00C370F6" w:rsidRPr="00C370F6" w:rsidRDefault="00C370F6" w:rsidP="00C370F6">
            <w:pPr>
              <w:jc w:val="center"/>
              <w:rPr>
                <w:rFonts w:eastAsia="Calibri"/>
                <w:sz w:val="20"/>
                <w:szCs w:val="20"/>
              </w:rPr>
            </w:pPr>
          </w:p>
          <w:p w14:paraId="50CE40C0" w14:textId="77777777" w:rsidR="00C370F6" w:rsidRPr="00C370F6" w:rsidRDefault="00C370F6" w:rsidP="00C370F6">
            <w:pPr>
              <w:jc w:val="center"/>
              <w:rPr>
                <w:rFonts w:eastAsia="Calibri"/>
              </w:rPr>
            </w:pPr>
            <w:r w:rsidRPr="00C370F6">
              <w:rPr>
                <w:rFonts w:eastAsia="Calibri"/>
              </w:rPr>
              <w:t>Виконавці</w:t>
            </w:r>
          </w:p>
        </w:tc>
        <w:tc>
          <w:tcPr>
            <w:tcW w:w="992" w:type="dxa"/>
            <w:vMerge w:val="restart"/>
          </w:tcPr>
          <w:p w14:paraId="1396E297" w14:textId="77777777" w:rsidR="00C370F6" w:rsidRPr="00C370F6" w:rsidRDefault="00C370F6" w:rsidP="00C370F6">
            <w:pPr>
              <w:jc w:val="center"/>
              <w:rPr>
                <w:rFonts w:eastAsia="Calibri"/>
              </w:rPr>
            </w:pPr>
            <w:r w:rsidRPr="00C370F6">
              <w:rPr>
                <w:rFonts w:eastAsia="Calibri"/>
              </w:rPr>
              <w:t>Джерела фінансування</w:t>
            </w:r>
          </w:p>
        </w:tc>
        <w:tc>
          <w:tcPr>
            <w:tcW w:w="5446" w:type="dxa"/>
            <w:gridSpan w:val="8"/>
          </w:tcPr>
          <w:p w14:paraId="1E7F705B" w14:textId="77777777" w:rsidR="00C370F6" w:rsidRPr="00C370F6" w:rsidRDefault="00C370F6" w:rsidP="00C370F6">
            <w:pPr>
              <w:jc w:val="center"/>
              <w:rPr>
                <w:rFonts w:eastAsia="Calibri"/>
              </w:rPr>
            </w:pPr>
            <w:r w:rsidRPr="00C370F6">
              <w:rPr>
                <w:rFonts w:eastAsia="Calibri"/>
              </w:rPr>
              <w:t xml:space="preserve">Обсяги фінансування по роках, </w:t>
            </w:r>
            <w:proofErr w:type="spellStart"/>
            <w:r w:rsidRPr="00C370F6">
              <w:rPr>
                <w:rFonts w:eastAsia="Calibri"/>
              </w:rPr>
              <w:t>тис.грн</w:t>
            </w:r>
            <w:proofErr w:type="spellEnd"/>
            <w:r w:rsidRPr="00C370F6">
              <w:rPr>
                <w:rFonts w:eastAsia="Calibri"/>
              </w:rPr>
              <w:t>.</w:t>
            </w:r>
          </w:p>
        </w:tc>
        <w:tc>
          <w:tcPr>
            <w:tcW w:w="1431" w:type="dxa"/>
            <w:vMerge w:val="restart"/>
          </w:tcPr>
          <w:p w14:paraId="1A062110" w14:textId="77777777" w:rsidR="00C370F6" w:rsidRPr="00C370F6" w:rsidRDefault="00C370F6" w:rsidP="00C370F6">
            <w:pPr>
              <w:jc w:val="center"/>
              <w:rPr>
                <w:rFonts w:eastAsia="Calibri"/>
              </w:rPr>
            </w:pPr>
            <w:r w:rsidRPr="00C370F6">
              <w:rPr>
                <w:rFonts w:eastAsia="Calibri"/>
                <w:sz w:val="20"/>
                <w:szCs w:val="20"/>
              </w:rPr>
              <w:t xml:space="preserve"> </w:t>
            </w:r>
            <w:proofErr w:type="spellStart"/>
            <w:r w:rsidRPr="00C370F6">
              <w:rPr>
                <w:rFonts w:eastAsia="Calibri"/>
              </w:rPr>
              <w:t>Очікува</w:t>
            </w:r>
            <w:proofErr w:type="spellEnd"/>
            <w:r w:rsidRPr="00C370F6">
              <w:rPr>
                <w:rFonts w:eastAsia="Calibri"/>
              </w:rPr>
              <w:t>-ний результат</w:t>
            </w:r>
          </w:p>
        </w:tc>
      </w:tr>
      <w:tr w:rsidR="00C370F6" w:rsidRPr="00C370F6" w14:paraId="7D78E447" w14:textId="77777777" w:rsidTr="00C370F6">
        <w:trPr>
          <w:trHeight w:val="405"/>
        </w:trPr>
        <w:tc>
          <w:tcPr>
            <w:tcW w:w="425" w:type="dxa"/>
            <w:vMerge/>
          </w:tcPr>
          <w:p w14:paraId="41F840BC" w14:textId="77777777" w:rsidR="00C370F6" w:rsidRPr="00C370F6" w:rsidRDefault="00C370F6" w:rsidP="00C370F6">
            <w:pPr>
              <w:jc w:val="center"/>
              <w:rPr>
                <w:rFonts w:eastAsia="Calibri"/>
                <w:sz w:val="20"/>
                <w:szCs w:val="20"/>
              </w:rPr>
            </w:pPr>
          </w:p>
        </w:tc>
        <w:tc>
          <w:tcPr>
            <w:tcW w:w="1985" w:type="dxa"/>
            <w:vMerge/>
          </w:tcPr>
          <w:p w14:paraId="6BD84C21" w14:textId="77777777" w:rsidR="00C370F6" w:rsidRPr="00C370F6" w:rsidRDefault="00C370F6" w:rsidP="00C370F6">
            <w:pPr>
              <w:jc w:val="center"/>
              <w:rPr>
                <w:rFonts w:eastAsia="Calibri"/>
                <w:b/>
                <w:sz w:val="20"/>
                <w:szCs w:val="20"/>
              </w:rPr>
            </w:pPr>
          </w:p>
        </w:tc>
        <w:tc>
          <w:tcPr>
            <w:tcW w:w="2693" w:type="dxa"/>
            <w:vMerge/>
          </w:tcPr>
          <w:p w14:paraId="63ED740A" w14:textId="77777777" w:rsidR="00C370F6" w:rsidRPr="00C370F6" w:rsidRDefault="00C370F6" w:rsidP="00C370F6">
            <w:pPr>
              <w:jc w:val="center"/>
              <w:rPr>
                <w:rFonts w:eastAsia="Calibri"/>
                <w:b/>
                <w:sz w:val="20"/>
                <w:szCs w:val="20"/>
              </w:rPr>
            </w:pPr>
          </w:p>
        </w:tc>
        <w:tc>
          <w:tcPr>
            <w:tcW w:w="1065" w:type="dxa"/>
            <w:vMerge/>
          </w:tcPr>
          <w:p w14:paraId="27898CC2" w14:textId="77777777" w:rsidR="00C370F6" w:rsidRPr="00C370F6" w:rsidRDefault="00C370F6" w:rsidP="00C370F6">
            <w:pPr>
              <w:jc w:val="center"/>
              <w:rPr>
                <w:rFonts w:eastAsia="Calibri"/>
                <w:b/>
                <w:sz w:val="20"/>
                <w:szCs w:val="20"/>
              </w:rPr>
            </w:pPr>
          </w:p>
        </w:tc>
        <w:tc>
          <w:tcPr>
            <w:tcW w:w="1912" w:type="dxa"/>
            <w:vMerge/>
          </w:tcPr>
          <w:p w14:paraId="62E9C23F" w14:textId="77777777" w:rsidR="00C370F6" w:rsidRPr="00C370F6" w:rsidRDefault="00C370F6" w:rsidP="00C370F6">
            <w:pPr>
              <w:jc w:val="center"/>
              <w:rPr>
                <w:rFonts w:eastAsia="Calibri"/>
                <w:b/>
                <w:sz w:val="20"/>
                <w:szCs w:val="20"/>
              </w:rPr>
            </w:pPr>
          </w:p>
        </w:tc>
        <w:tc>
          <w:tcPr>
            <w:tcW w:w="992" w:type="dxa"/>
            <w:vMerge/>
          </w:tcPr>
          <w:p w14:paraId="3CCDC793" w14:textId="77777777" w:rsidR="00C370F6" w:rsidRPr="00C370F6" w:rsidRDefault="00C370F6" w:rsidP="00C370F6">
            <w:pPr>
              <w:jc w:val="center"/>
              <w:rPr>
                <w:rFonts w:eastAsia="Calibri"/>
                <w:b/>
              </w:rPr>
            </w:pPr>
          </w:p>
        </w:tc>
        <w:tc>
          <w:tcPr>
            <w:tcW w:w="1320" w:type="dxa"/>
            <w:gridSpan w:val="2"/>
          </w:tcPr>
          <w:p w14:paraId="3D6E2054" w14:textId="77777777" w:rsidR="00C370F6" w:rsidRPr="00C370F6" w:rsidRDefault="00C370F6" w:rsidP="00C370F6">
            <w:pPr>
              <w:jc w:val="center"/>
              <w:rPr>
                <w:rFonts w:eastAsia="Calibri"/>
              </w:rPr>
            </w:pPr>
            <w:r w:rsidRPr="00C370F6">
              <w:rPr>
                <w:rFonts w:eastAsia="Calibri"/>
              </w:rPr>
              <w:t>2021</w:t>
            </w:r>
          </w:p>
        </w:tc>
        <w:tc>
          <w:tcPr>
            <w:tcW w:w="1264" w:type="dxa"/>
            <w:gridSpan w:val="2"/>
          </w:tcPr>
          <w:p w14:paraId="44DB0CC2" w14:textId="77777777" w:rsidR="00C370F6" w:rsidRPr="00C370F6" w:rsidRDefault="00C370F6" w:rsidP="00C370F6">
            <w:pPr>
              <w:jc w:val="center"/>
              <w:rPr>
                <w:rFonts w:eastAsia="Calibri"/>
              </w:rPr>
            </w:pPr>
            <w:r w:rsidRPr="00C370F6">
              <w:rPr>
                <w:rFonts w:eastAsia="Calibri"/>
              </w:rPr>
              <w:t>2022</w:t>
            </w:r>
          </w:p>
        </w:tc>
        <w:tc>
          <w:tcPr>
            <w:tcW w:w="1431" w:type="dxa"/>
            <w:gridSpan w:val="2"/>
          </w:tcPr>
          <w:p w14:paraId="22854AF1" w14:textId="77777777" w:rsidR="00C370F6" w:rsidRPr="00C370F6" w:rsidRDefault="00C370F6" w:rsidP="00C370F6">
            <w:pPr>
              <w:jc w:val="center"/>
              <w:rPr>
                <w:rFonts w:eastAsia="Calibri"/>
              </w:rPr>
            </w:pPr>
            <w:r w:rsidRPr="00C370F6">
              <w:rPr>
                <w:rFonts w:eastAsia="Calibri"/>
              </w:rPr>
              <w:t>2023</w:t>
            </w:r>
          </w:p>
        </w:tc>
        <w:tc>
          <w:tcPr>
            <w:tcW w:w="1431" w:type="dxa"/>
            <w:gridSpan w:val="2"/>
          </w:tcPr>
          <w:p w14:paraId="6E98B892" w14:textId="77777777" w:rsidR="00C370F6" w:rsidRPr="00C370F6" w:rsidRDefault="00C370F6" w:rsidP="00C370F6">
            <w:pPr>
              <w:jc w:val="center"/>
              <w:rPr>
                <w:rFonts w:eastAsia="Calibri"/>
              </w:rPr>
            </w:pPr>
            <w:r w:rsidRPr="00C370F6">
              <w:rPr>
                <w:rFonts w:eastAsia="Calibri"/>
              </w:rPr>
              <w:t>Всього</w:t>
            </w:r>
          </w:p>
        </w:tc>
        <w:tc>
          <w:tcPr>
            <w:tcW w:w="1431" w:type="dxa"/>
            <w:vMerge/>
          </w:tcPr>
          <w:p w14:paraId="73ED9BA4" w14:textId="77777777" w:rsidR="00C370F6" w:rsidRPr="00C370F6" w:rsidRDefault="00C370F6" w:rsidP="00C370F6">
            <w:pPr>
              <w:jc w:val="center"/>
              <w:rPr>
                <w:rFonts w:eastAsia="Calibri"/>
                <w:b/>
                <w:sz w:val="20"/>
                <w:szCs w:val="20"/>
              </w:rPr>
            </w:pPr>
          </w:p>
        </w:tc>
      </w:tr>
      <w:tr w:rsidR="00C370F6" w:rsidRPr="00C370F6" w14:paraId="30349134" w14:textId="77777777" w:rsidTr="00C370F6">
        <w:trPr>
          <w:trHeight w:val="510"/>
        </w:trPr>
        <w:tc>
          <w:tcPr>
            <w:tcW w:w="425" w:type="dxa"/>
            <w:vMerge/>
          </w:tcPr>
          <w:p w14:paraId="21DA61D2" w14:textId="77777777" w:rsidR="00C370F6" w:rsidRPr="00C370F6" w:rsidRDefault="00C370F6" w:rsidP="00C370F6">
            <w:pPr>
              <w:jc w:val="center"/>
              <w:rPr>
                <w:rFonts w:eastAsia="Calibri"/>
                <w:sz w:val="20"/>
                <w:szCs w:val="20"/>
              </w:rPr>
            </w:pPr>
          </w:p>
        </w:tc>
        <w:tc>
          <w:tcPr>
            <w:tcW w:w="1985" w:type="dxa"/>
            <w:vMerge/>
          </w:tcPr>
          <w:p w14:paraId="51E769AA" w14:textId="77777777" w:rsidR="00C370F6" w:rsidRPr="00C370F6" w:rsidRDefault="00C370F6" w:rsidP="00C370F6">
            <w:pPr>
              <w:jc w:val="center"/>
              <w:rPr>
                <w:rFonts w:eastAsia="Calibri"/>
                <w:b/>
                <w:sz w:val="20"/>
                <w:szCs w:val="20"/>
              </w:rPr>
            </w:pPr>
          </w:p>
        </w:tc>
        <w:tc>
          <w:tcPr>
            <w:tcW w:w="2693" w:type="dxa"/>
            <w:vMerge/>
          </w:tcPr>
          <w:p w14:paraId="35CD7753" w14:textId="77777777" w:rsidR="00C370F6" w:rsidRPr="00C370F6" w:rsidRDefault="00C370F6" w:rsidP="00C370F6">
            <w:pPr>
              <w:jc w:val="center"/>
              <w:rPr>
                <w:rFonts w:eastAsia="Calibri"/>
                <w:b/>
                <w:sz w:val="20"/>
                <w:szCs w:val="20"/>
              </w:rPr>
            </w:pPr>
          </w:p>
        </w:tc>
        <w:tc>
          <w:tcPr>
            <w:tcW w:w="1065" w:type="dxa"/>
            <w:vMerge/>
          </w:tcPr>
          <w:p w14:paraId="26677974" w14:textId="77777777" w:rsidR="00C370F6" w:rsidRPr="00C370F6" w:rsidRDefault="00C370F6" w:rsidP="00C370F6">
            <w:pPr>
              <w:jc w:val="center"/>
              <w:rPr>
                <w:rFonts w:eastAsia="Calibri"/>
                <w:b/>
                <w:sz w:val="20"/>
                <w:szCs w:val="20"/>
              </w:rPr>
            </w:pPr>
          </w:p>
        </w:tc>
        <w:tc>
          <w:tcPr>
            <w:tcW w:w="1912" w:type="dxa"/>
            <w:vMerge/>
          </w:tcPr>
          <w:p w14:paraId="6AAB29DC" w14:textId="77777777" w:rsidR="00C370F6" w:rsidRPr="00C370F6" w:rsidRDefault="00C370F6" w:rsidP="00C370F6">
            <w:pPr>
              <w:jc w:val="center"/>
              <w:rPr>
                <w:rFonts w:eastAsia="Calibri"/>
                <w:b/>
                <w:sz w:val="20"/>
                <w:szCs w:val="20"/>
              </w:rPr>
            </w:pPr>
          </w:p>
        </w:tc>
        <w:tc>
          <w:tcPr>
            <w:tcW w:w="992" w:type="dxa"/>
            <w:vMerge/>
          </w:tcPr>
          <w:p w14:paraId="4371CB24" w14:textId="77777777" w:rsidR="00C370F6" w:rsidRPr="00C370F6" w:rsidRDefault="00C370F6" w:rsidP="00C370F6">
            <w:pPr>
              <w:jc w:val="center"/>
              <w:rPr>
                <w:rFonts w:eastAsia="Calibri"/>
                <w:b/>
              </w:rPr>
            </w:pPr>
          </w:p>
        </w:tc>
        <w:tc>
          <w:tcPr>
            <w:tcW w:w="660" w:type="dxa"/>
          </w:tcPr>
          <w:p w14:paraId="7F8B0555" w14:textId="77777777" w:rsidR="00C370F6" w:rsidRPr="00C370F6" w:rsidRDefault="00C370F6" w:rsidP="00C370F6">
            <w:pPr>
              <w:jc w:val="center"/>
              <w:rPr>
                <w:rFonts w:eastAsia="Calibri"/>
                <w:sz w:val="18"/>
                <w:szCs w:val="18"/>
              </w:rPr>
            </w:pPr>
          </w:p>
          <w:p w14:paraId="1358853E" w14:textId="77777777" w:rsidR="00C370F6" w:rsidRPr="00C370F6" w:rsidRDefault="00C370F6" w:rsidP="00C370F6">
            <w:pPr>
              <w:jc w:val="center"/>
              <w:rPr>
                <w:rFonts w:eastAsia="Calibri"/>
                <w:sz w:val="18"/>
                <w:szCs w:val="18"/>
              </w:rPr>
            </w:pPr>
            <w:r w:rsidRPr="00C370F6">
              <w:rPr>
                <w:rFonts w:eastAsia="Calibri"/>
                <w:sz w:val="18"/>
                <w:szCs w:val="18"/>
              </w:rPr>
              <w:t>план</w:t>
            </w:r>
          </w:p>
        </w:tc>
        <w:tc>
          <w:tcPr>
            <w:tcW w:w="660" w:type="dxa"/>
          </w:tcPr>
          <w:p w14:paraId="45FC5CA3" w14:textId="77777777" w:rsidR="00C370F6" w:rsidRPr="00C370F6" w:rsidRDefault="00C370F6" w:rsidP="00C370F6">
            <w:pPr>
              <w:jc w:val="center"/>
              <w:rPr>
                <w:rFonts w:eastAsia="Calibri"/>
                <w:sz w:val="18"/>
                <w:szCs w:val="18"/>
              </w:rPr>
            </w:pPr>
          </w:p>
          <w:p w14:paraId="7D7AAD22" w14:textId="77777777" w:rsidR="00C370F6" w:rsidRPr="00C370F6" w:rsidRDefault="00C370F6" w:rsidP="00C370F6">
            <w:pPr>
              <w:jc w:val="center"/>
              <w:rPr>
                <w:rFonts w:eastAsia="Calibri"/>
                <w:sz w:val="18"/>
                <w:szCs w:val="18"/>
              </w:rPr>
            </w:pPr>
            <w:r w:rsidRPr="00C370F6">
              <w:rPr>
                <w:rFonts w:eastAsia="Calibri"/>
                <w:sz w:val="18"/>
                <w:szCs w:val="18"/>
              </w:rPr>
              <w:t>факт</w:t>
            </w:r>
          </w:p>
        </w:tc>
        <w:tc>
          <w:tcPr>
            <w:tcW w:w="615" w:type="dxa"/>
          </w:tcPr>
          <w:p w14:paraId="6650DBF9" w14:textId="77777777" w:rsidR="00C370F6" w:rsidRPr="00C370F6" w:rsidRDefault="00C370F6" w:rsidP="00C370F6">
            <w:pPr>
              <w:jc w:val="center"/>
              <w:rPr>
                <w:rFonts w:eastAsia="Calibri"/>
                <w:sz w:val="18"/>
                <w:szCs w:val="18"/>
              </w:rPr>
            </w:pPr>
          </w:p>
          <w:p w14:paraId="4713CB94" w14:textId="77777777" w:rsidR="00C370F6" w:rsidRPr="00C370F6" w:rsidRDefault="00C370F6" w:rsidP="00C370F6">
            <w:pPr>
              <w:jc w:val="center"/>
              <w:rPr>
                <w:rFonts w:eastAsia="Calibri"/>
                <w:sz w:val="18"/>
                <w:szCs w:val="18"/>
              </w:rPr>
            </w:pPr>
            <w:r w:rsidRPr="00C370F6">
              <w:rPr>
                <w:rFonts w:eastAsia="Calibri"/>
                <w:sz w:val="18"/>
                <w:szCs w:val="18"/>
              </w:rPr>
              <w:t>план</w:t>
            </w:r>
          </w:p>
        </w:tc>
        <w:tc>
          <w:tcPr>
            <w:tcW w:w="649" w:type="dxa"/>
          </w:tcPr>
          <w:p w14:paraId="5D75CAB9" w14:textId="77777777" w:rsidR="00C370F6" w:rsidRPr="00C370F6" w:rsidRDefault="00C370F6" w:rsidP="00C370F6">
            <w:pPr>
              <w:jc w:val="center"/>
              <w:rPr>
                <w:rFonts w:eastAsia="Calibri"/>
                <w:sz w:val="18"/>
                <w:szCs w:val="18"/>
              </w:rPr>
            </w:pPr>
          </w:p>
          <w:p w14:paraId="0AEF12DF" w14:textId="77777777" w:rsidR="00C370F6" w:rsidRPr="00C370F6" w:rsidRDefault="00C370F6" w:rsidP="00C370F6">
            <w:pPr>
              <w:jc w:val="center"/>
              <w:rPr>
                <w:rFonts w:eastAsia="Calibri"/>
                <w:sz w:val="18"/>
                <w:szCs w:val="18"/>
              </w:rPr>
            </w:pPr>
            <w:r w:rsidRPr="00C370F6">
              <w:rPr>
                <w:rFonts w:eastAsia="Calibri"/>
                <w:sz w:val="18"/>
                <w:szCs w:val="18"/>
              </w:rPr>
              <w:t>факт</w:t>
            </w:r>
          </w:p>
        </w:tc>
        <w:tc>
          <w:tcPr>
            <w:tcW w:w="690" w:type="dxa"/>
          </w:tcPr>
          <w:p w14:paraId="10B3AB90" w14:textId="77777777" w:rsidR="00C370F6" w:rsidRPr="00C370F6" w:rsidRDefault="00C370F6" w:rsidP="00C370F6">
            <w:pPr>
              <w:jc w:val="center"/>
              <w:rPr>
                <w:rFonts w:eastAsia="Calibri"/>
                <w:sz w:val="18"/>
                <w:szCs w:val="18"/>
              </w:rPr>
            </w:pPr>
          </w:p>
          <w:p w14:paraId="57C96FC7" w14:textId="77777777" w:rsidR="00C370F6" w:rsidRPr="00C370F6" w:rsidRDefault="00C370F6" w:rsidP="00C370F6">
            <w:pPr>
              <w:jc w:val="center"/>
              <w:rPr>
                <w:rFonts w:eastAsia="Calibri"/>
                <w:sz w:val="18"/>
                <w:szCs w:val="18"/>
              </w:rPr>
            </w:pPr>
            <w:r w:rsidRPr="00C370F6">
              <w:rPr>
                <w:rFonts w:eastAsia="Calibri"/>
                <w:sz w:val="18"/>
                <w:szCs w:val="18"/>
              </w:rPr>
              <w:t>план</w:t>
            </w:r>
          </w:p>
        </w:tc>
        <w:tc>
          <w:tcPr>
            <w:tcW w:w="741" w:type="dxa"/>
          </w:tcPr>
          <w:p w14:paraId="65D21589" w14:textId="77777777" w:rsidR="00C370F6" w:rsidRPr="00C370F6" w:rsidRDefault="00C370F6" w:rsidP="00C370F6">
            <w:pPr>
              <w:jc w:val="center"/>
              <w:rPr>
                <w:rFonts w:eastAsia="Calibri"/>
                <w:sz w:val="18"/>
                <w:szCs w:val="18"/>
              </w:rPr>
            </w:pPr>
          </w:p>
          <w:p w14:paraId="4791065B" w14:textId="77777777" w:rsidR="00C370F6" w:rsidRPr="00C370F6" w:rsidRDefault="00C370F6" w:rsidP="00C370F6">
            <w:pPr>
              <w:jc w:val="center"/>
              <w:rPr>
                <w:rFonts w:eastAsia="Calibri"/>
                <w:sz w:val="18"/>
                <w:szCs w:val="18"/>
              </w:rPr>
            </w:pPr>
            <w:r w:rsidRPr="00C370F6">
              <w:rPr>
                <w:rFonts w:eastAsia="Calibri"/>
                <w:sz w:val="18"/>
                <w:szCs w:val="18"/>
              </w:rPr>
              <w:t>факт</w:t>
            </w:r>
          </w:p>
        </w:tc>
        <w:tc>
          <w:tcPr>
            <w:tcW w:w="675" w:type="dxa"/>
          </w:tcPr>
          <w:p w14:paraId="21ADA5E1" w14:textId="77777777" w:rsidR="00C370F6" w:rsidRPr="00C370F6" w:rsidRDefault="00C370F6" w:rsidP="00C370F6">
            <w:pPr>
              <w:jc w:val="center"/>
              <w:rPr>
                <w:rFonts w:eastAsia="Calibri"/>
                <w:sz w:val="18"/>
                <w:szCs w:val="18"/>
              </w:rPr>
            </w:pPr>
          </w:p>
          <w:p w14:paraId="1DC173E5" w14:textId="77777777" w:rsidR="00C370F6" w:rsidRPr="00C370F6" w:rsidRDefault="00C370F6" w:rsidP="00C370F6">
            <w:pPr>
              <w:jc w:val="center"/>
              <w:rPr>
                <w:rFonts w:eastAsia="Calibri"/>
                <w:sz w:val="18"/>
                <w:szCs w:val="18"/>
              </w:rPr>
            </w:pPr>
            <w:r w:rsidRPr="00C370F6">
              <w:rPr>
                <w:rFonts w:eastAsia="Calibri"/>
                <w:sz w:val="18"/>
                <w:szCs w:val="18"/>
              </w:rPr>
              <w:t>план</w:t>
            </w:r>
          </w:p>
        </w:tc>
        <w:tc>
          <w:tcPr>
            <w:tcW w:w="756" w:type="dxa"/>
          </w:tcPr>
          <w:p w14:paraId="2187D2CA" w14:textId="77777777" w:rsidR="00C370F6" w:rsidRPr="00C370F6" w:rsidRDefault="00C370F6" w:rsidP="00C370F6">
            <w:pPr>
              <w:jc w:val="center"/>
              <w:rPr>
                <w:rFonts w:eastAsia="Calibri"/>
                <w:sz w:val="18"/>
                <w:szCs w:val="18"/>
              </w:rPr>
            </w:pPr>
          </w:p>
          <w:p w14:paraId="72AE4481" w14:textId="77777777" w:rsidR="00C370F6" w:rsidRPr="00C370F6" w:rsidRDefault="00C370F6" w:rsidP="00C370F6">
            <w:pPr>
              <w:jc w:val="center"/>
              <w:rPr>
                <w:rFonts w:eastAsia="Calibri"/>
                <w:sz w:val="18"/>
                <w:szCs w:val="18"/>
              </w:rPr>
            </w:pPr>
            <w:r w:rsidRPr="00C370F6">
              <w:rPr>
                <w:rFonts w:eastAsia="Calibri"/>
                <w:sz w:val="18"/>
                <w:szCs w:val="18"/>
              </w:rPr>
              <w:t>факт</w:t>
            </w:r>
          </w:p>
        </w:tc>
        <w:tc>
          <w:tcPr>
            <w:tcW w:w="1431" w:type="dxa"/>
            <w:vMerge/>
          </w:tcPr>
          <w:p w14:paraId="228700C0" w14:textId="77777777" w:rsidR="00C370F6" w:rsidRPr="00C370F6" w:rsidRDefault="00C370F6" w:rsidP="00C370F6">
            <w:pPr>
              <w:jc w:val="center"/>
              <w:rPr>
                <w:rFonts w:eastAsia="Calibri"/>
                <w:b/>
                <w:sz w:val="20"/>
                <w:szCs w:val="20"/>
              </w:rPr>
            </w:pPr>
          </w:p>
        </w:tc>
      </w:tr>
      <w:tr w:rsidR="00C370F6" w:rsidRPr="00C370F6" w14:paraId="0E68AFBE" w14:textId="77777777" w:rsidTr="00C370F6">
        <w:trPr>
          <w:trHeight w:val="365"/>
        </w:trPr>
        <w:tc>
          <w:tcPr>
            <w:tcW w:w="425" w:type="dxa"/>
            <w:vMerge w:val="restart"/>
          </w:tcPr>
          <w:p w14:paraId="6BB34E5B" w14:textId="77777777" w:rsidR="00C370F6" w:rsidRPr="00C370F6" w:rsidRDefault="00C370F6" w:rsidP="00C370F6">
            <w:pPr>
              <w:jc w:val="center"/>
              <w:rPr>
                <w:rFonts w:eastAsia="Calibri"/>
                <w:sz w:val="20"/>
                <w:szCs w:val="20"/>
              </w:rPr>
            </w:pPr>
            <w:r w:rsidRPr="00C370F6">
              <w:rPr>
                <w:rFonts w:eastAsia="Calibri"/>
                <w:sz w:val="20"/>
                <w:szCs w:val="20"/>
              </w:rPr>
              <w:t>1</w:t>
            </w:r>
          </w:p>
        </w:tc>
        <w:tc>
          <w:tcPr>
            <w:tcW w:w="1985" w:type="dxa"/>
            <w:vMerge w:val="restart"/>
          </w:tcPr>
          <w:p w14:paraId="58D1EA6D" w14:textId="77777777" w:rsidR="00C370F6" w:rsidRPr="00C370F6" w:rsidRDefault="00C370F6" w:rsidP="00C370F6">
            <w:pPr>
              <w:rPr>
                <w:rFonts w:eastAsia="Calibri"/>
              </w:rPr>
            </w:pPr>
            <w:r w:rsidRPr="00C370F6">
              <w:rPr>
                <w:rFonts w:eastAsia="Calibri"/>
              </w:rPr>
              <w:t xml:space="preserve">Військово-патріотичне виховання молоді та підготовка громадян до військової служби </w:t>
            </w:r>
          </w:p>
        </w:tc>
        <w:tc>
          <w:tcPr>
            <w:tcW w:w="2693" w:type="dxa"/>
          </w:tcPr>
          <w:p w14:paraId="081B2AB2" w14:textId="77777777" w:rsidR="00C370F6" w:rsidRPr="00C370F6" w:rsidRDefault="00C370F6" w:rsidP="00C370F6">
            <w:pPr>
              <w:rPr>
                <w:rFonts w:eastAsia="Calibri"/>
                <w:sz w:val="23"/>
                <w:szCs w:val="23"/>
              </w:rPr>
            </w:pPr>
            <w:r w:rsidRPr="00C370F6">
              <w:rPr>
                <w:rFonts w:eastAsia="Calibri"/>
                <w:sz w:val="23"/>
                <w:szCs w:val="23"/>
              </w:rPr>
              <w:t>Створення системи шефського зв’язку  військових частин з навчальними закладами, в яких проводиться вивчення предмету «Захист Вітчизни»</w:t>
            </w:r>
          </w:p>
        </w:tc>
        <w:tc>
          <w:tcPr>
            <w:tcW w:w="1065" w:type="dxa"/>
          </w:tcPr>
          <w:p w14:paraId="1541B300" w14:textId="77777777" w:rsidR="00C370F6" w:rsidRPr="00C370F6" w:rsidRDefault="00C370F6" w:rsidP="00C370F6">
            <w:pPr>
              <w:jc w:val="center"/>
              <w:rPr>
                <w:rFonts w:eastAsia="Calibri"/>
                <w:sz w:val="20"/>
                <w:szCs w:val="20"/>
              </w:rPr>
            </w:pPr>
            <w:r w:rsidRPr="00C370F6">
              <w:rPr>
                <w:rFonts w:eastAsia="Calibri"/>
                <w:sz w:val="20"/>
                <w:szCs w:val="20"/>
              </w:rPr>
              <w:t>Один раз на місяць</w:t>
            </w:r>
          </w:p>
        </w:tc>
        <w:tc>
          <w:tcPr>
            <w:tcW w:w="1912" w:type="dxa"/>
          </w:tcPr>
          <w:p w14:paraId="147CD3A8" w14:textId="77777777" w:rsidR="00C370F6" w:rsidRPr="00C370F6" w:rsidRDefault="00C370F6" w:rsidP="00C370F6">
            <w:pPr>
              <w:jc w:val="center"/>
              <w:rPr>
                <w:rFonts w:eastAsia="Calibri"/>
                <w:b/>
                <w:sz w:val="20"/>
                <w:szCs w:val="20"/>
              </w:rPr>
            </w:pPr>
            <w:r w:rsidRPr="00C370F6">
              <w:rPr>
                <w:rFonts w:eastAsia="Calibri"/>
                <w:sz w:val="20"/>
                <w:szCs w:val="20"/>
              </w:rPr>
              <w:t xml:space="preserve">Сіверська міська рада, Управління освіти виконкому Сіверської міської ради, </w:t>
            </w:r>
            <w:proofErr w:type="spellStart"/>
            <w:r w:rsidRPr="00C370F6">
              <w:rPr>
                <w:rFonts w:eastAsia="Calibri"/>
                <w:sz w:val="20"/>
                <w:szCs w:val="20"/>
              </w:rPr>
              <w:t>профліцей</w:t>
            </w:r>
            <w:proofErr w:type="spellEnd"/>
            <w:r w:rsidRPr="00C370F6">
              <w:rPr>
                <w:rFonts w:eastAsia="Calibri"/>
                <w:sz w:val="20"/>
                <w:szCs w:val="20"/>
              </w:rPr>
              <w:t xml:space="preserve"> Бахмутський ОМТЦК та СП</w:t>
            </w:r>
          </w:p>
        </w:tc>
        <w:tc>
          <w:tcPr>
            <w:tcW w:w="992" w:type="dxa"/>
          </w:tcPr>
          <w:p w14:paraId="13D0808B" w14:textId="77777777" w:rsidR="00C370F6" w:rsidRPr="00C370F6" w:rsidRDefault="00C370F6" w:rsidP="00C370F6">
            <w:pPr>
              <w:jc w:val="center"/>
              <w:rPr>
                <w:rFonts w:eastAsia="Calibri"/>
                <w:sz w:val="20"/>
                <w:szCs w:val="20"/>
              </w:rPr>
            </w:pPr>
            <w:r w:rsidRPr="00C370F6">
              <w:rPr>
                <w:rFonts w:eastAsia="Calibri"/>
                <w:sz w:val="20"/>
                <w:szCs w:val="20"/>
              </w:rPr>
              <w:t>Фінансування не потребує</w:t>
            </w:r>
          </w:p>
        </w:tc>
        <w:tc>
          <w:tcPr>
            <w:tcW w:w="660" w:type="dxa"/>
          </w:tcPr>
          <w:p w14:paraId="40E003ED" w14:textId="77777777" w:rsidR="00C370F6" w:rsidRPr="00C370F6" w:rsidRDefault="00C370F6" w:rsidP="00C370F6">
            <w:pPr>
              <w:jc w:val="center"/>
              <w:rPr>
                <w:rFonts w:eastAsia="Calibri"/>
                <w:b/>
                <w:sz w:val="20"/>
                <w:szCs w:val="20"/>
              </w:rPr>
            </w:pPr>
          </w:p>
        </w:tc>
        <w:tc>
          <w:tcPr>
            <w:tcW w:w="660" w:type="dxa"/>
          </w:tcPr>
          <w:p w14:paraId="6D03741C" w14:textId="77777777" w:rsidR="00C370F6" w:rsidRPr="00C370F6" w:rsidRDefault="00C370F6" w:rsidP="00C370F6">
            <w:pPr>
              <w:jc w:val="center"/>
              <w:rPr>
                <w:rFonts w:eastAsia="Calibri"/>
                <w:b/>
                <w:sz w:val="20"/>
                <w:szCs w:val="20"/>
              </w:rPr>
            </w:pPr>
          </w:p>
        </w:tc>
        <w:tc>
          <w:tcPr>
            <w:tcW w:w="615" w:type="dxa"/>
          </w:tcPr>
          <w:p w14:paraId="388A4E48" w14:textId="77777777" w:rsidR="00C370F6" w:rsidRPr="00C370F6" w:rsidRDefault="00C370F6" w:rsidP="00C370F6">
            <w:pPr>
              <w:jc w:val="center"/>
              <w:rPr>
                <w:rFonts w:eastAsia="Calibri"/>
                <w:b/>
                <w:sz w:val="20"/>
                <w:szCs w:val="20"/>
              </w:rPr>
            </w:pPr>
          </w:p>
        </w:tc>
        <w:tc>
          <w:tcPr>
            <w:tcW w:w="649" w:type="dxa"/>
          </w:tcPr>
          <w:p w14:paraId="2CEA0097" w14:textId="77777777" w:rsidR="00C370F6" w:rsidRPr="00C370F6" w:rsidRDefault="00C370F6" w:rsidP="00C370F6">
            <w:pPr>
              <w:jc w:val="center"/>
              <w:rPr>
                <w:rFonts w:eastAsia="Calibri"/>
                <w:b/>
                <w:sz w:val="20"/>
                <w:szCs w:val="20"/>
              </w:rPr>
            </w:pPr>
          </w:p>
        </w:tc>
        <w:tc>
          <w:tcPr>
            <w:tcW w:w="690" w:type="dxa"/>
          </w:tcPr>
          <w:p w14:paraId="282571EE" w14:textId="77777777" w:rsidR="00C370F6" w:rsidRPr="00C370F6" w:rsidRDefault="00C370F6" w:rsidP="00C370F6">
            <w:pPr>
              <w:jc w:val="center"/>
              <w:rPr>
                <w:rFonts w:eastAsia="Calibri"/>
                <w:b/>
                <w:sz w:val="20"/>
                <w:szCs w:val="20"/>
              </w:rPr>
            </w:pPr>
          </w:p>
        </w:tc>
        <w:tc>
          <w:tcPr>
            <w:tcW w:w="741" w:type="dxa"/>
          </w:tcPr>
          <w:p w14:paraId="3F907F78" w14:textId="77777777" w:rsidR="00C370F6" w:rsidRPr="00C370F6" w:rsidRDefault="00C370F6" w:rsidP="00C370F6">
            <w:pPr>
              <w:jc w:val="center"/>
              <w:rPr>
                <w:rFonts w:eastAsia="Calibri"/>
                <w:b/>
                <w:sz w:val="20"/>
                <w:szCs w:val="20"/>
              </w:rPr>
            </w:pPr>
          </w:p>
        </w:tc>
        <w:tc>
          <w:tcPr>
            <w:tcW w:w="675" w:type="dxa"/>
          </w:tcPr>
          <w:p w14:paraId="2576E76D" w14:textId="77777777" w:rsidR="00C370F6" w:rsidRPr="00C370F6" w:rsidRDefault="00C370F6" w:rsidP="00C370F6">
            <w:pPr>
              <w:jc w:val="center"/>
              <w:rPr>
                <w:rFonts w:eastAsia="Calibri"/>
                <w:b/>
                <w:sz w:val="20"/>
                <w:szCs w:val="20"/>
              </w:rPr>
            </w:pPr>
          </w:p>
        </w:tc>
        <w:tc>
          <w:tcPr>
            <w:tcW w:w="756" w:type="dxa"/>
          </w:tcPr>
          <w:p w14:paraId="5D99095A" w14:textId="77777777" w:rsidR="00C370F6" w:rsidRPr="00C370F6" w:rsidRDefault="00C370F6" w:rsidP="00C370F6">
            <w:pPr>
              <w:jc w:val="center"/>
              <w:rPr>
                <w:rFonts w:eastAsia="Calibri"/>
                <w:b/>
                <w:sz w:val="20"/>
                <w:szCs w:val="20"/>
              </w:rPr>
            </w:pPr>
          </w:p>
        </w:tc>
        <w:tc>
          <w:tcPr>
            <w:tcW w:w="1431" w:type="dxa"/>
          </w:tcPr>
          <w:p w14:paraId="5308A9D8" w14:textId="77777777" w:rsidR="00C370F6" w:rsidRPr="00C370F6" w:rsidRDefault="00C370F6" w:rsidP="00C370F6">
            <w:pPr>
              <w:jc w:val="center"/>
              <w:rPr>
                <w:rFonts w:eastAsia="Calibri"/>
                <w:sz w:val="20"/>
                <w:szCs w:val="20"/>
              </w:rPr>
            </w:pPr>
            <w:r w:rsidRPr="00C370F6">
              <w:rPr>
                <w:rFonts w:eastAsia="Calibri"/>
                <w:sz w:val="20"/>
                <w:szCs w:val="20"/>
              </w:rPr>
              <w:t>Підвищення статусу військової служби</w:t>
            </w:r>
          </w:p>
        </w:tc>
      </w:tr>
      <w:tr w:rsidR="00C370F6" w:rsidRPr="00C370F6" w14:paraId="560F2042" w14:textId="77777777" w:rsidTr="00C370F6">
        <w:trPr>
          <w:trHeight w:val="365"/>
        </w:trPr>
        <w:tc>
          <w:tcPr>
            <w:tcW w:w="425" w:type="dxa"/>
            <w:vMerge/>
          </w:tcPr>
          <w:p w14:paraId="612AD18E" w14:textId="77777777" w:rsidR="00C370F6" w:rsidRPr="00C370F6" w:rsidRDefault="00C370F6" w:rsidP="00C370F6">
            <w:pPr>
              <w:jc w:val="center"/>
              <w:rPr>
                <w:rFonts w:eastAsia="Calibri"/>
                <w:sz w:val="20"/>
                <w:szCs w:val="20"/>
              </w:rPr>
            </w:pPr>
          </w:p>
        </w:tc>
        <w:tc>
          <w:tcPr>
            <w:tcW w:w="1985" w:type="dxa"/>
            <w:vMerge/>
          </w:tcPr>
          <w:p w14:paraId="42B62401" w14:textId="77777777" w:rsidR="00C370F6" w:rsidRPr="00C370F6" w:rsidRDefault="00C370F6" w:rsidP="00C370F6">
            <w:pPr>
              <w:jc w:val="center"/>
              <w:rPr>
                <w:rFonts w:eastAsia="Calibri"/>
                <w:b/>
              </w:rPr>
            </w:pPr>
          </w:p>
        </w:tc>
        <w:tc>
          <w:tcPr>
            <w:tcW w:w="2693" w:type="dxa"/>
          </w:tcPr>
          <w:p w14:paraId="60901806" w14:textId="77777777" w:rsidR="00C370F6" w:rsidRPr="00C370F6" w:rsidRDefault="00C370F6" w:rsidP="00C370F6">
            <w:pPr>
              <w:rPr>
                <w:rFonts w:eastAsia="Calibri"/>
                <w:sz w:val="23"/>
                <w:szCs w:val="23"/>
              </w:rPr>
            </w:pPr>
            <w:r w:rsidRPr="00C370F6">
              <w:rPr>
                <w:rFonts w:eastAsia="Calibri"/>
                <w:sz w:val="23"/>
                <w:szCs w:val="23"/>
              </w:rPr>
              <w:t xml:space="preserve">Організація і проведення змагань з військово-патріотичної спрямованості серед допризовної та призовної молоді </w:t>
            </w:r>
          </w:p>
        </w:tc>
        <w:tc>
          <w:tcPr>
            <w:tcW w:w="1065" w:type="dxa"/>
          </w:tcPr>
          <w:p w14:paraId="12F679F8" w14:textId="77777777" w:rsidR="00C370F6" w:rsidRPr="00C370F6" w:rsidRDefault="00C370F6" w:rsidP="00C370F6">
            <w:pPr>
              <w:jc w:val="center"/>
              <w:rPr>
                <w:rFonts w:eastAsia="Calibri"/>
                <w:sz w:val="20"/>
                <w:szCs w:val="20"/>
              </w:rPr>
            </w:pPr>
            <w:r w:rsidRPr="00C370F6">
              <w:rPr>
                <w:rFonts w:eastAsia="Calibri"/>
                <w:sz w:val="20"/>
                <w:szCs w:val="20"/>
              </w:rPr>
              <w:t xml:space="preserve">До </w:t>
            </w:r>
            <w:proofErr w:type="spellStart"/>
            <w:r w:rsidRPr="00C370F6">
              <w:rPr>
                <w:rFonts w:eastAsia="Calibri"/>
                <w:sz w:val="20"/>
                <w:szCs w:val="20"/>
              </w:rPr>
              <w:t>святко-вих</w:t>
            </w:r>
            <w:proofErr w:type="spellEnd"/>
            <w:r w:rsidRPr="00C370F6">
              <w:rPr>
                <w:rFonts w:eastAsia="Calibri"/>
                <w:sz w:val="20"/>
                <w:szCs w:val="20"/>
              </w:rPr>
              <w:t xml:space="preserve"> дат</w:t>
            </w:r>
          </w:p>
        </w:tc>
        <w:tc>
          <w:tcPr>
            <w:tcW w:w="1912" w:type="dxa"/>
          </w:tcPr>
          <w:p w14:paraId="14B1E621" w14:textId="77777777" w:rsidR="00C370F6" w:rsidRPr="00C370F6" w:rsidRDefault="00C370F6" w:rsidP="00C370F6">
            <w:pPr>
              <w:jc w:val="center"/>
              <w:rPr>
                <w:rFonts w:eastAsia="Calibri"/>
                <w:sz w:val="20"/>
                <w:szCs w:val="20"/>
              </w:rPr>
            </w:pPr>
            <w:r w:rsidRPr="00C370F6">
              <w:rPr>
                <w:rFonts w:eastAsia="Calibri"/>
                <w:sz w:val="20"/>
                <w:szCs w:val="20"/>
              </w:rPr>
              <w:t>Сіверська міська рада, СОК «</w:t>
            </w:r>
            <w:proofErr w:type="spellStart"/>
            <w:r w:rsidRPr="00C370F6">
              <w:rPr>
                <w:rFonts w:eastAsia="Calibri"/>
                <w:sz w:val="20"/>
                <w:szCs w:val="20"/>
              </w:rPr>
              <w:t>Доломітчик</w:t>
            </w:r>
            <w:proofErr w:type="spellEnd"/>
            <w:r w:rsidRPr="00C370F6">
              <w:rPr>
                <w:rFonts w:eastAsia="Calibri"/>
                <w:sz w:val="20"/>
                <w:szCs w:val="20"/>
              </w:rPr>
              <w:t xml:space="preserve">», Управління освіти виконкому Сіверської міської ради, </w:t>
            </w:r>
            <w:proofErr w:type="spellStart"/>
            <w:r w:rsidRPr="00C370F6">
              <w:rPr>
                <w:rFonts w:eastAsia="Calibri"/>
                <w:sz w:val="20"/>
                <w:szCs w:val="20"/>
              </w:rPr>
              <w:t>профліцей</w:t>
            </w:r>
            <w:proofErr w:type="spellEnd"/>
          </w:p>
        </w:tc>
        <w:tc>
          <w:tcPr>
            <w:tcW w:w="992" w:type="dxa"/>
          </w:tcPr>
          <w:p w14:paraId="07D63AF6" w14:textId="77777777" w:rsidR="00C370F6" w:rsidRPr="00C370F6" w:rsidRDefault="00C370F6" w:rsidP="00C370F6">
            <w:pPr>
              <w:jc w:val="center"/>
              <w:rPr>
                <w:rFonts w:eastAsia="Calibri"/>
                <w:sz w:val="20"/>
                <w:szCs w:val="20"/>
              </w:rPr>
            </w:pPr>
            <w:r w:rsidRPr="00C370F6">
              <w:rPr>
                <w:rFonts w:eastAsia="Calibri"/>
                <w:sz w:val="20"/>
                <w:szCs w:val="20"/>
              </w:rPr>
              <w:t>Інші кошти</w:t>
            </w:r>
          </w:p>
        </w:tc>
        <w:tc>
          <w:tcPr>
            <w:tcW w:w="660" w:type="dxa"/>
          </w:tcPr>
          <w:p w14:paraId="40A0A0F8" w14:textId="77777777" w:rsidR="00C370F6" w:rsidRPr="00C370F6" w:rsidRDefault="00C370F6" w:rsidP="00C370F6">
            <w:pPr>
              <w:jc w:val="center"/>
              <w:rPr>
                <w:rFonts w:eastAsia="Calibri"/>
                <w:sz w:val="20"/>
                <w:szCs w:val="20"/>
              </w:rPr>
            </w:pPr>
            <w:r w:rsidRPr="00C370F6">
              <w:rPr>
                <w:rFonts w:eastAsia="Calibri"/>
                <w:sz w:val="20"/>
                <w:szCs w:val="20"/>
              </w:rPr>
              <w:t>4,0</w:t>
            </w:r>
          </w:p>
        </w:tc>
        <w:tc>
          <w:tcPr>
            <w:tcW w:w="660" w:type="dxa"/>
          </w:tcPr>
          <w:p w14:paraId="6D4C2D5F" w14:textId="77777777" w:rsidR="00C370F6" w:rsidRPr="00C370F6" w:rsidRDefault="00C370F6" w:rsidP="00C370F6">
            <w:pPr>
              <w:jc w:val="center"/>
              <w:rPr>
                <w:rFonts w:eastAsia="Calibri"/>
                <w:sz w:val="20"/>
                <w:szCs w:val="20"/>
              </w:rPr>
            </w:pPr>
          </w:p>
        </w:tc>
        <w:tc>
          <w:tcPr>
            <w:tcW w:w="615" w:type="dxa"/>
          </w:tcPr>
          <w:p w14:paraId="1E758934" w14:textId="77777777" w:rsidR="00C370F6" w:rsidRPr="00C370F6" w:rsidRDefault="00C370F6" w:rsidP="00C370F6">
            <w:pPr>
              <w:jc w:val="center"/>
              <w:rPr>
                <w:rFonts w:eastAsia="Calibri"/>
                <w:sz w:val="20"/>
                <w:szCs w:val="20"/>
              </w:rPr>
            </w:pPr>
            <w:r w:rsidRPr="00C370F6">
              <w:rPr>
                <w:rFonts w:eastAsia="Calibri"/>
                <w:sz w:val="20"/>
                <w:szCs w:val="20"/>
              </w:rPr>
              <w:t>4,0</w:t>
            </w:r>
          </w:p>
        </w:tc>
        <w:tc>
          <w:tcPr>
            <w:tcW w:w="649" w:type="dxa"/>
          </w:tcPr>
          <w:p w14:paraId="1E1D54C1" w14:textId="77777777" w:rsidR="00C370F6" w:rsidRPr="00C370F6" w:rsidRDefault="00C370F6" w:rsidP="00C370F6">
            <w:pPr>
              <w:jc w:val="center"/>
              <w:rPr>
                <w:rFonts w:eastAsia="Calibri"/>
                <w:sz w:val="20"/>
                <w:szCs w:val="20"/>
              </w:rPr>
            </w:pPr>
          </w:p>
        </w:tc>
        <w:tc>
          <w:tcPr>
            <w:tcW w:w="690" w:type="dxa"/>
          </w:tcPr>
          <w:p w14:paraId="664920D1" w14:textId="77777777" w:rsidR="00C370F6" w:rsidRPr="00C370F6" w:rsidRDefault="00C370F6" w:rsidP="00C370F6">
            <w:pPr>
              <w:jc w:val="center"/>
              <w:rPr>
                <w:rFonts w:eastAsia="Calibri"/>
                <w:sz w:val="20"/>
                <w:szCs w:val="20"/>
              </w:rPr>
            </w:pPr>
            <w:r w:rsidRPr="00C370F6">
              <w:rPr>
                <w:rFonts w:eastAsia="Calibri"/>
                <w:sz w:val="20"/>
                <w:szCs w:val="20"/>
              </w:rPr>
              <w:t>4,0</w:t>
            </w:r>
          </w:p>
        </w:tc>
        <w:tc>
          <w:tcPr>
            <w:tcW w:w="741" w:type="dxa"/>
          </w:tcPr>
          <w:p w14:paraId="1E7CCE51" w14:textId="77777777" w:rsidR="00C370F6" w:rsidRPr="00C370F6" w:rsidRDefault="00C370F6" w:rsidP="00C370F6">
            <w:pPr>
              <w:jc w:val="center"/>
              <w:rPr>
                <w:rFonts w:eastAsia="Calibri"/>
                <w:sz w:val="20"/>
                <w:szCs w:val="20"/>
              </w:rPr>
            </w:pPr>
          </w:p>
        </w:tc>
        <w:tc>
          <w:tcPr>
            <w:tcW w:w="675" w:type="dxa"/>
          </w:tcPr>
          <w:p w14:paraId="3503AB7B" w14:textId="77777777" w:rsidR="00C370F6" w:rsidRPr="00C370F6" w:rsidRDefault="00C370F6" w:rsidP="00C370F6">
            <w:pPr>
              <w:jc w:val="center"/>
              <w:rPr>
                <w:rFonts w:eastAsia="Calibri"/>
                <w:sz w:val="20"/>
                <w:szCs w:val="20"/>
              </w:rPr>
            </w:pPr>
            <w:r w:rsidRPr="00C370F6">
              <w:rPr>
                <w:rFonts w:eastAsia="Calibri"/>
                <w:sz w:val="20"/>
                <w:szCs w:val="20"/>
              </w:rPr>
              <w:t>12,0</w:t>
            </w:r>
          </w:p>
        </w:tc>
        <w:tc>
          <w:tcPr>
            <w:tcW w:w="756" w:type="dxa"/>
          </w:tcPr>
          <w:p w14:paraId="68D64E0B" w14:textId="77777777" w:rsidR="00C370F6" w:rsidRPr="00C370F6" w:rsidRDefault="00C370F6" w:rsidP="00C370F6">
            <w:pPr>
              <w:jc w:val="center"/>
              <w:rPr>
                <w:rFonts w:eastAsia="Calibri"/>
                <w:sz w:val="20"/>
                <w:szCs w:val="20"/>
              </w:rPr>
            </w:pPr>
          </w:p>
        </w:tc>
        <w:tc>
          <w:tcPr>
            <w:tcW w:w="1431" w:type="dxa"/>
          </w:tcPr>
          <w:p w14:paraId="007CFD54" w14:textId="77777777" w:rsidR="00C370F6" w:rsidRPr="00C370F6" w:rsidRDefault="00C370F6" w:rsidP="00C370F6">
            <w:pPr>
              <w:jc w:val="center"/>
              <w:rPr>
                <w:rFonts w:eastAsia="Calibri"/>
                <w:sz w:val="20"/>
                <w:szCs w:val="20"/>
              </w:rPr>
            </w:pPr>
            <w:r w:rsidRPr="00C370F6">
              <w:rPr>
                <w:rFonts w:eastAsia="Calibri"/>
                <w:sz w:val="20"/>
                <w:szCs w:val="20"/>
              </w:rPr>
              <w:t>Підвищення рівня готовності до військової служби</w:t>
            </w:r>
          </w:p>
        </w:tc>
      </w:tr>
      <w:tr w:rsidR="00C370F6" w:rsidRPr="00C370F6" w14:paraId="76DF0217" w14:textId="77777777" w:rsidTr="00C370F6">
        <w:trPr>
          <w:trHeight w:val="365"/>
        </w:trPr>
        <w:tc>
          <w:tcPr>
            <w:tcW w:w="425" w:type="dxa"/>
            <w:vMerge/>
          </w:tcPr>
          <w:p w14:paraId="1D556C48" w14:textId="77777777" w:rsidR="00C370F6" w:rsidRPr="00C370F6" w:rsidRDefault="00C370F6" w:rsidP="00C370F6">
            <w:pPr>
              <w:jc w:val="center"/>
              <w:rPr>
                <w:rFonts w:eastAsia="Calibri"/>
                <w:sz w:val="20"/>
                <w:szCs w:val="20"/>
              </w:rPr>
            </w:pPr>
          </w:p>
        </w:tc>
        <w:tc>
          <w:tcPr>
            <w:tcW w:w="1985" w:type="dxa"/>
            <w:vMerge/>
          </w:tcPr>
          <w:p w14:paraId="7127BF19" w14:textId="77777777" w:rsidR="00C370F6" w:rsidRPr="00C370F6" w:rsidRDefault="00C370F6" w:rsidP="00C370F6">
            <w:pPr>
              <w:jc w:val="center"/>
              <w:rPr>
                <w:rFonts w:eastAsia="Calibri"/>
                <w:b/>
              </w:rPr>
            </w:pPr>
          </w:p>
        </w:tc>
        <w:tc>
          <w:tcPr>
            <w:tcW w:w="2693" w:type="dxa"/>
          </w:tcPr>
          <w:p w14:paraId="1CDB2416" w14:textId="77777777" w:rsidR="00C370F6" w:rsidRPr="00C370F6" w:rsidRDefault="00C370F6" w:rsidP="00C370F6">
            <w:pPr>
              <w:rPr>
                <w:rFonts w:eastAsia="Calibri"/>
                <w:sz w:val="23"/>
                <w:szCs w:val="23"/>
              </w:rPr>
            </w:pPr>
            <w:r w:rsidRPr="00C370F6">
              <w:rPr>
                <w:rFonts w:eastAsia="Calibri"/>
                <w:sz w:val="23"/>
                <w:szCs w:val="23"/>
              </w:rPr>
              <w:t>Проведення зустрічей з ветеранами війни, військової служби, учасниками бойових дій, ліквідаторами аварії а ЧАЕС</w:t>
            </w:r>
          </w:p>
        </w:tc>
        <w:tc>
          <w:tcPr>
            <w:tcW w:w="1065" w:type="dxa"/>
          </w:tcPr>
          <w:p w14:paraId="1E04192A" w14:textId="77777777" w:rsidR="00C370F6" w:rsidRPr="00C370F6" w:rsidRDefault="00C370F6" w:rsidP="00C370F6">
            <w:pPr>
              <w:jc w:val="center"/>
              <w:rPr>
                <w:rFonts w:eastAsia="Calibri"/>
                <w:sz w:val="18"/>
                <w:szCs w:val="18"/>
              </w:rPr>
            </w:pPr>
            <w:r w:rsidRPr="00C370F6">
              <w:rPr>
                <w:rFonts w:eastAsia="Calibri"/>
                <w:sz w:val="20"/>
                <w:szCs w:val="20"/>
              </w:rPr>
              <w:t xml:space="preserve">Щорічно </w:t>
            </w:r>
            <w:r w:rsidRPr="00C370F6">
              <w:rPr>
                <w:rFonts w:eastAsia="Calibri"/>
                <w:sz w:val="18"/>
                <w:szCs w:val="18"/>
              </w:rPr>
              <w:t>15 лютого,</w:t>
            </w:r>
          </w:p>
          <w:p w14:paraId="1E462A70" w14:textId="77777777" w:rsidR="00C370F6" w:rsidRPr="00C370F6" w:rsidRDefault="00C370F6" w:rsidP="00C370F6">
            <w:pPr>
              <w:jc w:val="center"/>
              <w:rPr>
                <w:rFonts w:eastAsia="Calibri"/>
                <w:sz w:val="18"/>
                <w:szCs w:val="18"/>
              </w:rPr>
            </w:pPr>
            <w:r w:rsidRPr="00C370F6">
              <w:rPr>
                <w:rFonts w:eastAsia="Calibri"/>
                <w:sz w:val="18"/>
                <w:szCs w:val="18"/>
              </w:rPr>
              <w:t xml:space="preserve">26 квітня, 9 травня, </w:t>
            </w:r>
          </w:p>
          <w:p w14:paraId="04D6DDC9" w14:textId="77777777" w:rsidR="00C370F6" w:rsidRPr="00C370F6" w:rsidRDefault="00C370F6" w:rsidP="00C370F6">
            <w:pPr>
              <w:jc w:val="center"/>
              <w:rPr>
                <w:rFonts w:eastAsia="Calibri"/>
                <w:sz w:val="20"/>
                <w:szCs w:val="20"/>
              </w:rPr>
            </w:pPr>
            <w:r w:rsidRPr="00C370F6">
              <w:rPr>
                <w:rFonts w:eastAsia="Calibri"/>
                <w:sz w:val="18"/>
                <w:szCs w:val="18"/>
              </w:rPr>
              <w:t>4 вересня, 14 жовтня, 28 жовтня, 6 грудня</w:t>
            </w:r>
          </w:p>
        </w:tc>
        <w:tc>
          <w:tcPr>
            <w:tcW w:w="1912" w:type="dxa"/>
          </w:tcPr>
          <w:p w14:paraId="42072C5B" w14:textId="77777777" w:rsidR="00C370F6" w:rsidRPr="00C370F6" w:rsidRDefault="00C370F6" w:rsidP="00C370F6">
            <w:pPr>
              <w:jc w:val="center"/>
              <w:rPr>
                <w:rFonts w:eastAsia="Calibri"/>
                <w:sz w:val="20"/>
                <w:szCs w:val="20"/>
              </w:rPr>
            </w:pPr>
            <w:r w:rsidRPr="00C370F6">
              <w:rPr>
                <w:rFonts w:eastAsia="Calibri"/>
                <w:sz w:val="20"/>
                <w:szCs w:val="20"/>
              </w:rPr>
              <w:t xml:space="preserve">Сіверська міська рада, громадські організації, Управління освіти Сіверської міської ради, </w:t>
            </w:r>
            <w:proofErr w:type="spellStart"/>
            <w:r w:rsidRPr="00C370F6">
              <w:rPr>
                <w:rFonts w:eastAsia="Calibri"/>
                <w:sz w:val="20"/>
                <w:szCs w:val="20"/>
              </w:rPr>
              <w:t>профліцей</w:t>
            </w:r>
            <w:proofErr w:type="spellEnd"/>
          </w:p>
        </w:tc>
        <w:tc>
          <w:tcPr>
            <w:tcW w:w="992" w:type="dxa"/>
          </w:tcPr>
          <w:p w14:paraId="283D6BB6" w14:textId="77777777" w:rsidR="00C370F6" w:rsidRPr="00C370F6" w:rsidRDefault="00C370F6" w:rsidP="00C370F6">
            <w:pPr>
              <w:jc w:val="center"/>
              <w:rPr>
                <w:rFonts w:eastAsia="Calibri"/>
              </w:rPr>
            </w:pPr>
            <w:r w:rsidRPr="00C370F6">
              <w:rPr>
                <w:rFonts w:eastAsia="Calibri"/>
                <w:sz w:val="20"/>
                <w:szCs w:val="20"/>
              </w:rPr>
              <w:t>Фінансування не потребує</w:t>
            </w:r>
          </w:p>
        </w:tc>
        <w:tc>
          <w:tcPr>
            <w:tcW w:w="660" w:type="dxa"/>
          </w:tcPr>
          <w:p w14:paraId="5759F7FD" w14:textId="77777777" w:rsidR="00C370F6" w:rsidRPr="00C370F6" w:rsidRDefault="00C370F6" w:rsidP="00C370F6">
            <w:pPr>
              <w:jc w:val="center"/>
              <w:rPr>
                <w:rFonts w:eastAsia="Calibri"/>
                <w:sz w:val="20"/>
                <w:szCs w:val="20"/>
              </w:rPr>
            </w:pPr>
          </w:p>
        </w:tc>
        <w:tc>
          <w:tcPr>
            <w:tcW w:w="660" w:type="dxa"/>
          </w:tcPr>
          <w:p w14:paraId="318B7AB4" w14:textId="77777777" w:rsidR="00C370F6" w:rsidRPr="00C370F6" w:rsidRDefault="00C370F6" w:rsidP="00C370F6">
            <w:pPr>
              <w:jc w:val="center"/>
              <w:rPr>
                <w:rFonts w:eastAsia="Calibri"/>
                <w:sz w:val="20"/>
                <w:szCs w:val="20"/>
              </w:rPr>
            </w:pPr>
          </w:p>
        </w:tc>
        <w:tc>
          <w:tcPr>
            <w:tcW w:w="615" w:type="dxa"/>
          </w:tcPr>
          <w:p w14:paraId="4EEF2468" w14:textId="77777777" w:rsidR="00C370F6" w:rsidRPr="00C370F6" w:rsidRDefault="00C370F6" w:rsidP="00C370F6">
            <w:pPr>
              <w:jc w:val="center"/>
              <w:rPr>
                <w:rFonts w:eastAsia="Calibri"/>
                <w:sz w:val="20"/>
                <w:szCs w:val="20"/>
              </w:rPr>
            </w:pPr>
          </w:p>
        </w:tc>
        <w:tc>
          <w:tcPr>
            <w:tcW w:w="649" w:type="dxa"/>
          </w:tcPr>
          <w:p w14:paraId="47547B87" w14:textId="77777777" w:rsidR="00C370F6" w:rsidRPr="00C370F6" w:rsidRDefault="00C370F6" w:rsidP="00C370F6">
            <w:pPr>
              <w:jc w:val="center"/>
              <w:rPr>
                <w:rFonts w:eastAsia="Calibri"/>
                <w:sz w:val="20"/>
                <w:szCs w:val="20"/>
              </w:rPr>
            </w:pPr>
          </w:p>
        </w:tc>
        <w:tc>
          <w:tcPr>
            <w:tcW w:w="690" w:type="dxa"/>
          </w:tcPr>
          <w:p w14:paraId="0F13CA67" w14:textId="77777777" w:rsidR="00C370F6" w:rsidRPr="00C370F6" w:rsidRDefault="00C370F6" w:rsidP="00C370F6">
            <w:pPr>
              <w:jc w:val="center"/>
              <w:rPr>
                <w:rFonts w:eastAsia="Calibri"/>
                <w:sz w:val="20"/>
                <w:szCs w:val="20"/>
              </w:rPr>
            </w:pPr>
          </w:p>
        </w:tc>
        <w:tc>
          <w:tcPr>
            <w:tcW w:w="741" w:type="dxa"/>
          </w:tcPr>
          <w:p w14:paraId="05489B87" w14:textId="77777777" w:rsidR="00C370F6" w:rsidRPr="00C370F6" w:rsidRDefault="00C370F6" w:rsidP="00C370F6">
            <w:pPr>
              <w:jc w:val="center"/>
              <w:rPr>
                <w:rFonts w:eastAsia="Calibri"/>
                <w:sz w:val="20"/>
                <w:szCs w:val="20"/>
              </w:rPr>
            </w:pPr>
          </w:p>
        </w:tc>
        <w:tc>
          <w:tcPr>
            <w:tcW w:w="675" w:type="dxa"/>
          </w:tcPr>
          <w:p w14:paraId="4D832FCE" w14:textId="77777777" w:rsidR="00C370F6" w:rsidRPr="00C370F6" w:rsidRDefault="00C370F6" w:rsidP="00C370F6">
            <w:pPr>
              <w:jc w:val="center"/>
              <w:rPr>
                <w:rFonts w:eastAsia="Calibri"/>
                <w:sz w:val="20"/>
                <w:szCs w:val="20"/>
              </w:rPr>
            </w:pPr>
          </w:p>
        </w:tc>
        <w:tc>
          <w:tcPr>
            <w:tcW w:w="756" w:type="dxa"/>
          </w:tcPr>
          <w:p w14:paraId="3CCDE0A8" w14:textId="77777777" w:rsidR="00C370F6" w:rsidRPr="00C370F6" w:rsidRDefault="00C370F6" w:rsidP="00C370F6">
            <w:pPr>
              <w:jc w:val="center"/>
              <w:rPr>
                <w:rFonts w:eastAsia="Calibri"/>
                <w:sz w:val="20"/>
                <w:szCs w:val="20"/>
              </w:rPr>
            </w:pPr>
          </w:p>
        </w:tc>
        <w:tc>
          <w:tcPr>
            <w:tcW w:w="1431" w:type="dxa"/>
          </w:tcPr>
          <w:p w14:paraId="4130594F" w14:textId="77777777" w:rsidR="00C370F6" w:rsidRPr="00C370F6" w:rsidRDefault="00C370F6" w:rsidP="00C370F6">
            <w:pPr>
              <w:jc w:val="center"/>
              <w:rPr>
                <w:rFonts w:eastAsia="Calibri"/>
                <w:sz w:val="20"/>
                <w:szCs w:val="20"/>
              </w:rPr>
            </w:pPr>
            <w:r w:rsidRPr="00C370F6">
              <w:rPr>
                <w:rFonts w:eastAsia="Calibri"/>
                <w:sz w:val="20"/>
                <w:szCs w:val="20"/>
              </w:rPr>
              <w:t>Виховання у учнів поваги до ветеранів та учасників бойових дій</w:t>
            </w:r>
          </w:p>
        </w:tc>
      </w:tr>
      <w:tr w:rsidR="00C370F6" w:rsidRPr="00C370F6" w14:paraId="272F432A" w14:textId="77777777" w:rsidTr="00C370F6">
        <w:trPr>
          <w:trHeight w:val="365"/>
        </w:trPr>
        <w:tc>
          <w:tcPr>
            <w:tcW w:w="425" w:type="dxa"/>
            <w:vMerge/>
            <w:tcBorders>
              <w:bottom w:val="single" w:sz="4" w:space="0" w:color="auto"/>
            </w:tcBorders>
          </w:tcPr>
          <w:p w14:paraId="646016C0" w14:textId="77777777" w:rsidR="00C370F6" w:rsidRPr="00C370F6" w:rsidRDefault="00C370F6" w:rsidP="00C370F6">
            <w:pPr>
              <w:jc w:val="center"/>
              <w:rPr>
                <w:rFonts w:eastAsia="Calibri"/>
                <w:sz w:val="20"/>
                <w:szCs w:val="20"/>
              </w:rPr>
            </w:pPr>
          </w:p>
        </w:tc>
        <w:tc>
          <w:tcPr>
            <w:tcW w:w="1985" w:type="dxa"/>
            <w:vMerge/>
          </w:tcPr>
          <w:p w14:paraId="5555C141" w14:textId="77777777" w:rsidR="00C370F6" w:rsidRPr="00C370F6" w:rsidRDefault="00C370F6" w:rsidP="00C370F6">
            <w:pPr>
              <w:jc w:val="center"/>
              <w:rPr>
                <w:rFonts w:eastAsia="Calibri"/>
                <w:b/>
              </w:rPr>
            </w:pPr>
          </w:p>
        </w:tc>
        <w:tc>
          <w:tcPr>
            <w:tcW w:w="2693" w:type="dxa"/>
          </w:tcPr>
          <w:p w14:paraId="55E3BDF8" w14:textId="77777777" w:rsidR="00C370F6" w:rsidRPr="00C370F6" w:rsidRDefault="00C370F6" w:rsidP="00C370F6">
            <w:pPr>
              <w:rPr>
                <w:rFonts w:eastAsia="Calibri"/>
                <w:sz w:val="23"/>
                <w:szCs w:val="23"/>
              </w:rPr>
            </w:pPr>
            <w:r w:rsidRPr="00C370F6">
              <w:rPr>
                <w:rFonts w:eastAsia="Calibri"/>
                <w:sz w:val="23"/>
                <w:szCs w:val="23"/>
              </w:rPr>
              <w:t xml:space="preserve">Участь в упорядкуванні меморіальних комплексів, пам'ятників, братських могил та </w:t>
            </w:r>
            <w:r w:rsidRPr="00C370F6">
              <w:rPr>
                <w:rFonts w:eastAsia="Calibri"/>
                <w:sz w:val="23"/>
                <w:szCs w:val="23"/>
              </w:rPr>
              <w:lastRenderedPageBreak/>
              <w:t>інших поховань захисників Вітчизни</w:t>
            </w:r>
          </w:p>
        </w:tc>
        <w:tc>
          <w:tcPr>
            <w:tcW w:w="1065" w:type="dxa"/>
          </w:tcPr>
          <w:p w14:paraId="1CFBA764" w14:textId="77777777" w:rsidR="00C370F6" w:rsidRPr="00C370F6" w:rsidRDefault="00C370F6" w:rsidP="00C370F6">
            <w:pPr>
              <w:jc w:val="center"/>
              <w:rPr>
                <w:rFonts w:eastAsia="Calibri"/>
                <w:sz w:val="20"/>
                <w:szCs w:val="20"/>
              </w:rPr>
            </w:pPr>
            <w:r w:rsidRPr="00C370F6">
              <w:rPr>
                <w:rFonts w:eastAsia="Calibri"/>
                <w:sz w:val="20"/>
                <w:szCs w:val="20"/>
              </w:rPr>
              <w:lastRenderedPageBreak/>
              <w:t>Навесні кожного року</w:t>
            </w:r>
          </w:p>
        </w:tc>
        <w:tc>
          <w:tcPr>
            <w:tcW w:w="1912" w:type="dxa"/>
          </w:tcPr>
          <w:p w14:paraId="7D516810" w14:textId="77777777" w:rsidR="00C370F6" w:rsidRPr="00C370F6" w:rsidRDefault="00C370F6" w:rsidP="00C370F6">
            <w:pPr>
              <w:jc w:val="center"/>
              <w:rPr>
                <w:rFonts w:eastAsia="Calibri"/>
                <w:b/>
                <w:sz w:val="20"/>
                <w:szCs w:val="20"/>
              </w:rPr>
            </w:pPr>
            <w:r w:rsidRPr="00C370F6">
              <w:rPr>
                <w:rFonts w:eastAsia="Calibri"/>
                <w:sz w:val="20"/>
                <w:szCs w:val="20"/>
              </w:rPr>
              <w:t xml:space="preserve">Сіверська міська рада, Управління освіти Сіверської міської ради, </w:t>
            </w:r>
            <w:proofErr w:type="spellStart"/>
            <w:r w:rsidRPr="00C370F6">
              <w:rPr>
                <w:rFonts w:eastAsia="Calibri"/>
                <w:sz w:val="20"/>
                <w:szCs w:val="20"/>
              </w:rPr>
              <w:t>профліцей</w:t>
            </w:r>
            <w:proofErr w:type="spellEnd"/>
            <w:r w:rsidRPr="00C370F6">
              <w:rPr>
                <w:rFonts w:eastAsia="Calibri"/>
                <w:sz w:val="20"/>
                <w:szCs w:val="20"/>
              </w:rPr>
              <w:t>, МСКП</w:t>
            </w:r>
          </w:p>
        </w:tc>
        <w:tc>
          <w:tcPr>
            <w:tcW w:w="992" w:type="dxa"/>
          </w:tcPr>
          <w:p w14:paraId="37122B9E" w14:textId="77777777" w:rsidR="00C370F6" w:rsidRPr="00C370F6" w:rsidRDefault="00C370F6" w:rsidP="00C370F6">
            <w:pPr>
              <w:jc w:val="center"/>
              <w:rPr>
                <w:rFonts w:eastAsia="Calibri"/>
                <w:b/>
              </w:rPr>
            </w:pPr>
            <w:r w:rsidRPr="00C370F6">
              <w:rPr>
                <w:rFonts w:eastAsia="Calibri"/>
                <w:sz w:val="20"/>
                <w:szCs w:val="20"/>
              </w:rPr>
              <w:t>Фінансування не потребує</w:t>
            </w:r>
          </w:p>
        </w:tc>
        <w:tc>
          <w:tcPr>
            <w:tcW w:w="660" w:type="dxa"/>
          </w:tcPr>
          <w:p w14:paraId="4F202556" w14:textId="77777777" w:rsidR="00C370F6" w:rsidRPr="00C370F6" w:rsidRDefault="00C370F6" w:rsidP="00C370F6">
            <w:pPr>
              <w:jc w:val="center"/>
              <w:rPr>
                <w:rFonts w:eastAsia="Calibri"/>
                <w:b/>
                <w:sz w:val="20"/>
                <w:szCs w:val="20"/>
              </w:rPr>
            </w:pPr>
          </w:p>
        </w:tc>
        <w:tc>
          <w:tcPr>
            <w:tcW w:w="660" w:type="dxa"/>
          </w:tcPr>
          <w:p w14:paraId="1F454563" w14:textId="77777777" w:rsidR="00C370F6" w:rsidRPr="00C370F6" w:rsidRDefault="00C370F6" w:rsidP="00C370F6">
            <w:pPr>
              <w:jc w:val="center"/>
              <w:rPr>
                <w:rFonts w:eastAsia="Calibri"/>
                <w:b/>
                <w:sz w:val="20"/>
                <w:szCs w:val="20"/>
              </w:rPr>
            </w:pPr>
          </w:p>
        </w:tc>
        <w:tc>
          <w:tcPr>
            <w:tcW w:w="615" w:type="dxa"/>
          </w:tcPr>
          <w:p w14:paraId="3F83A515" w14:textId="77777777" w:rsidR="00C370F6" w:rsidRPr="00C370F6" w:rsidRDefault="00C370F6" w:rsidP="00C370F6">
            <w:pPr>
              <w:jc w:val="center"/>
              <w:rPr>
                <w:rFonts w:eastAsia="Calibri"/>
                <w:b/>
                <w:sz w:val="20"/>
                <w:szCs w:val="20"/>
              </w:rPr>
            </w:pPr>
          </w:p>
        </w:tc>
        <w:tc>
          <w:tcPr>
            <w:tcW w:w="649" w:type="dxa"/>
          </w:tcPr>
          <w:p w14:paraId="3860E05C" w14:textId="77777777" w:rsidR="00C370F6" w:rsidRPr="00C370F6" w:rsidRDefault="00C370F6" w:rsidP="00C370F6">
            <w:pPr>
              <w:jc w:val="center"/>
              <w:rPr>
                <w:rFonts w:eastAsia="Calibri"/>
                <w:b/>
                <w:sz w:val="20"/>
                <w:szCs w:val="20"/>
              </w:rPr>
            </w:pPr>
          </w:p>
        </w:tc>
        <w:tc>
          <w:tcPr>
            <w:tcW w:w="690" w:type="dxa"/>
          </w:tcPr>
          <w:p w14:paraId="778BF911" w14:textId="77777777" w:rsidR="00C370F6" w:rsidRPr="00C370F6" w:rsidRDefault="00C370F6" w:rsidP="00C370F6">
            <w:pPr>
              <w:jc w:val="center"/>
              <w:rPr>
                <w:rFonts w:eastAsia="Calibri"/>
                <w:b/>
                <w:sz w:val="20"/>
                <w:szCs w:val="20"/>
              </w:rPr>
            </w:pPr>
          </w:p>
        </w:tc>
        <w:tc>
          <w:tcPr>
            <w:tcW w:w="741" w:type="dxa"/>
          </w:tcPr>
          <w:p w14:paraId="4FDF0499" w14:textId="77777777" w:rsidR="00C370F6" w:rsidRPr="00C370F6" w:rsidRDefault="00C370F6" w:rsidP="00C370F6">
            <w:pPr>
              <w:jc w:val="center"/>
              <w:rPr>
                <w:rFonts w:eastAsia="Calibri"/>
                <w:b/>
                <w:sz w:val="20"/>
                <w:szCs w:val="20"/>
              </w:rPr>
            </w:pPr>
          </w:p>
        </w:tc>
        <w:tc>
          <w:tcPr>
            <w:tcW w:w="675" w:type="dxa"/>
          </w:tcPr>
          <w:p w14:paraId="39C05280" w14:textId="77777777" w:rsidR="00C370F6" w:rsidRPr="00C370F6" w:rsidRDefault="00C370F6" w:rsidP="00C370F6">
            <w:pPr>
              <w:jc w:val="center"/>
              <w:rPr>
                <w:rFonts w:eastAsia="Calibri"/>
                <w:b/>
                <w:sz w:val="20"/>
                <w:szCs w:val="20"/>
              </w:rPr>
            </w:pPr>
          </w:p>
        </w:tc>
        <w:tc>
          <w:tcPr>
            <w:tcW w:w="756" w:type="dxa"/>
          </w:tcPr>
          <w:p w14:paraId="2229C813" w14:textId="77777777" w:rsidR="00C370F6" w:rsidRPr="00C370F6" w:rsidRDefault="00C370F6" w:rsidP="00C370F6">
            <w:pPr>
              <w:jc w:val="center"/>
              <w:rPr>
                <w:rFonts w:eastAsia="Calibri"/>
                <w:b/>
                <w:sz w:val="20"/>
                <w:szCs w:val="20"/>
              </w:rPr>
            </w:pPr>
          </w:p>
        </w:tc>
        <w:tc>
          <w:tcPr>
            <w:tcW w:w="1431" w:type="dxa"/>
          </w:tcPr>
          <w:p w14:paraId="37ED56FF" w14:textId="77777777" w:rsidR="00C370F6" w:rsidRPr="00C370F6" w:rsidRDefault="00C370F6" w:rsidP="00C370F6">
            <w:pPr>
              <w:jc w:val="center"/>
              <w:rPr>
                <w:rFonts w:eastAsia="Calibri"/>
                <w:sz w:val="20"/>
                <w:szCs w:val="20"/>
              </w:rPr>
            </w:pPr>
            <w:r w:rsidRPr="00C370F6">
              <w:rPr>
                <w:rFonts w:eastAsia="Calibri"/>
                <w:sz w:val="20"/>
                <w:szCs w:val="20"/>
              </w:rPr>
              <w:t xml:space="preserve">Утримання в належному стані меморіалів, пам’ятників, </w:t>
            </w:r>
            <w:r w:rsidRPr="00C370F6">
              <w:rPr>
                <w:rFonts w:eastAsia="Calibri"/>
                <w:sz w:val="20"/>
                <w:szCs w:val="20"/>
              </w:rPr>
              <w:lastRenderedPageBreak/>
              <w:t>братських могил</w:t>
            </w:r>
          </w:p>
        </w:tc>
      </w:tr>
      <w:tr w:rsidR="00C370F6" w:rsidRPr="00C370F6" w14:paraId="7693DB78" w14:textId="77777777" w:rsidTr="00C370F6">
        <w:trPr>
          <w:trHeight w:val="365"/>
        </w:trPr>
        <w:tc>
          <w:tcPr>
            <w:tcW w:w="425" w:type="dxa"/>
            <w:tcBorders>
              <w:bottom w:val="nil"/>
            </w:tcBorders>
          </w:tcPr>
          <w:p w14:paraId="5B306385" w14:textId="77777777" w:rsidR="00C370F6" w:rsidRPr="00C370F6" w:rsidRDefault="00C370F6" w:rsidP="00C370F6">
            <w:pPr>
              <w:jc w:val="center"/>
              <w:rPr>
                <w:rFonts w:eastAsia="Calibri"/>
                <w:sz w:val="20"/>
                <w:szCs w:val="20"/>
              </w:rPr>
            </w:pPr>
            <w:r w:rsidRPr="00C370F6">
              <w:rPr>
                <w:rFonts w:eastAsia="Calibri"/>
                <w:sz w:val="20"/>
                <w:szCs w:val="20"/>
              </w:rPr>
              <w:lastRenderedPageBreak/>
              <w:t>2</w:t>
            </w:r>
          </w:p>
        </w:tc>
        <w:tc>
          <w:tcPr>
            <w:tcW w:w="1985" w:type="dxa"/>
            <w:vMerge w:val="restart"/>
          </w:tcPr>
          <w:p w14:paraId="6A66C72C" w14:textId="77777777" w:rsidR="00C370F6" w:rsidRPr="00C370F6" w:rsidRDefault="00C370F6" w:rsidP="00C370F6">
            <w:pPr>
              <w:rPr>
                <w:rFonts w:eastAsia="Calibri"/>
              </w:rPr>
            </w:pPr>
            <w:r w:rsidRPr="00C370F6">
              <w:rPr>
                <w:rFonts w:eastAsia="Calibri"/>
              </w:rPr>
              <w:t>Забезпечення інформаційно-роз’яснювальних заходів щодо призову та мобілізації, популяризації військової служби за контрактом</w:t>
            </w:r>
          </w:p>
        </w:tc>
        <w:tc>
          <w:tcPr>
            <w:tcW w:w="2693" w:type="dxa"/>
          </w:tcPr>
          <w:p w14:paraId="03F3C55F" w14:textId="77777777" w:rsidR="00C370F6" w:rsidRPr="00C370F6" w:rsidRDefault="00C370F6" w:rsidP="00C370F6">
            <w:pPr>
              <w:rPr>
                <w:rFonts w:eastAsia="Calibri"/>
                <w:sz w:val="23"/>
                <w:szCs w:val="23"/>
              </w:rPr>
            </w:pPr>
            <w:r w:rsidRPr="00C370F6">
              <w:rPr>
                <w:rFonts w:eastAsia="Calibri"/>
                <w:sz w:val="23"/>
                <w:szCs w:val="23"/>
              </w:rPr>
              <w:t>Надання допомоги навчальним закладам в оновленні агітації (плакати, листівки)для проведення військово-патріотичного виховання молоді та популяризації військової служби</w:t>
            </w:r>
          </w:p>
        </w:tc>
        <w:tc>
          <w:tcPr>
            <w:tcW w:w="1065" w:type="dxa"/>
          </w:tcPr>
          <w:p w14:paraId="39E76D95" w14:textId="77777777" w:rsidR="00C370F6" w:rsidRPr="00C370F6" w:rsidRDefault="00C370F6" w:rsidP="00C370F6">
            <w:pPr>
              <w:jc w:val="center"/>
              <w:rPr>
                <w:rFonts w:eastAsia="Calibri"/>
                <w:sz w:val="20"/>
                <w:szCs w:val="20"/>
              </w:rPr>
            </w:pPr>
            <w:r w:rsidRPr="00C370F6">
              <w:rPr>
                <w:rFonts w:eastAsia="Calibri"/>
                <w:sz w:val="20"/>
                <w:szCs w:val="20"/>
              </w:rPr>
              <w:t>постійно</w:t>
            </w:r>
          </w:p>
        </w:tc>
        <w:tc>
          <w:tcPr>
            <w:tcW w:w="1912" w:type="dxa"/>
          </w:tcPr>
          <w:p w14:paraId="7E63BD13" w14:textId="77777777" w:rsidR="00C370F6" w:rsidRPr="00C370F6" w:rsidRDefault="00C370F6" w:rsidP="00C370F6">
            <w:pPr>
              <w:jc w:val="center"/>
              <w:rPr>
                <w:rFonts w:eastAsia="Calibri"/>
                <w:sz w:val="20"/>
                <w:szCs w:val="20"/>
              </w:rPr>
            </w:pPr>
            <w:r w:rsidRPr="00C370F6">
              <w:rPr>
                <w:rFonts w:eastAsia="Calibri"/>
                <w:sz w:val="20"/>
                <w:szCs w:val="20"/>
              </w:rPr>
              <w:t>ФОП «Кутовий», Сіверська міська рада</w:t>
            </w:r>
          </w:p>
        </w:tc>
        <w:tc>
          <w:tcPr>
            <w:tcW w:w="992" w:type="dxa"/>
          </w:tcPr>
          <w:p w14:paraId="53597AD6" w14:textId="77777777" w:rsidR="00C370F6" w:rsidRPr="00C370F6" w:rsidRDefault="00C370F6" w:rsidP="00C370F6">
            <w:pPr>
              <w:jc w:val="center"/>
              <w:rPr>
                <w:rFonts w:eastAsia="Calibri"/>
                <w:sz w:val="20"/>
                <w:szCs w:val="20"/>
              </w:rPr>
            </w:pPr>
            <w:r w:rsidRPr="00C370F6">
              <w:rPr>
                <w:rFonts w:eastAsia="Calibri"/>
                <w:sz w:val="20"/>
                <w:szCs w:val="20"/>
              </w:rPr>
              <w:t>Інші кошти</w:t>
            </w:r>
          </w:p>
        </w:tc>
        <w:tc>
          <w:tcPr>
            <w:tcW w:w="660" w:type="dxa"/>
          </w:tcPr>
          <w:p w14:paraId="2ACA442D" w14:textId="77777777" w:rsidR="00C370F6" w:rsidRPr="00C370F6" w:rsidRDefault="00C370F6" w:rsidP="00C370F6">
            <w:pPr>
              <w:jc w:val="center"/>
              <w:rPr>
                <w:rFonts w:eastAsia="Calibri"/>
                <w:sz w:val="20"/>
                <w:szCs w:val="20"/>
              </w:rPr>
            </w:pPr>
            <w:r w:rsidRPr="00C370F6">
              <w:rPr>
                <w:rFonts w:eastAsia="Calibri"/>
                <w:sz w:val="20"/>
                <w:szCs w:val="20"/>
              </w:rPr>
              <w:t>1,0</w:t>
            </w:r>
          </w:p>
        </w:tc>
        <w:tc>
          <w:tcPr>
            <w:tcW w:w="660" w:type="dxa"/>
          </w:tcPr>
          <w:p w14:paraId="2CA6436C" w14:textId="77777777" w:rsidR="00C370F6" w:rsidRPr="00C370F6" w:rsidRDefault="00C370F6" w:rsidP="00C370F6">
            <w:pPr>
              <w:jc w:val="center"/>
              <w:rPr>
                <w:rFonts w:eastAsia="Calibri"/>
                <w:sz w:val="20"/>
                <w:szCs w:val="20"/>
              </w:rPr>
            </w:pPr>
          </w:p>
        </w:tc>
        <w:tc>
          <w:tcPr>
            <w:tcW w:w="615" w:type="dxa"/>
          </w:tcPr>
          <w:p w14:paraId="01754E3F" w14:textId="77777777" w:rsidR="00C370F6" w:rsidRPr="00C370F6" w:rsidRDefault="00C370F6" w:rsidP="00C370F6">
            <w:pPr>
              <w:jc w:val="center"/>
              <w:rPr>
                <w:rFonts w:eastAsia="Calibri"/>
                <w:sz w:val="20"/>
                <w:szCs w:val="20"/>
              </w:rPr>
            </w:pPr>
            <w:r w:rsidRPr="00C370F6">
              <w:rPr>
                <w:rFonts w:eastAsia="Calibri"/>
                <w:sz w:val="20"/>
                <w:szCs w:val="20"/>
              </w:rPr>
              <w:t>1,0</w:t>
            </w:r>
          </w:p>
        </w:tc>
        <w:tc>
          <w:tcPr>
            <w:tcW w:w="649" w:type="dxa"/>
          </w:tcPr>
          <w:p w14:paraId="0C47695B" w14:textId="77777777" w:rsidR="00C370F6" w:rsidRPr="00C370F6" w:rsidRDefault="00C370F6" w:rsidP="00C370F6">
            <w:pPr>
              <w:jc w:val="center"/>
              <w:rPr>
                <w:rFonts w:eastAsia="Calibri"/>
                <w:sz w:val="20"/>
                <w:szCs w:val="20"/>
              </w:rPr>
            </w:pPr>
          </w:p>
        </w:tc>
        <w:tc>
          <w:tcPr>
            <w:tcW w:w="690" w:type="dxa"/>
          </w:tcPr>
          <w:p w14:paraId="2AA190D1" w14:textId="77777777" w:rsidR="00C370F6" w:rsidRPr="00C370F6" w:rsidRDefault="00C370F6" w:rsidP="00C370F6">
            <w:pPr>
              <w:jc w:val="center"/>
              <w:rPr>
                <w:rFonts w:eastAsia="Calibri"/>
                <w:sz w:val="20"/>
                <w:szCs w:val="20"/>
              </w:rPr>
            </w:pPr>
            <w:r w:rsidRPr="00C370F6">
              <w:rPr>
                <w:rFonts w:eastAsia="Calibri"/>
                <w:sz w:val="20"/>
                <w:szCs w:val="20"/>
              </w:rPr>
              <w:t>1,0</w:t>
            </w:r>
          </w:p>
        </w:tc>
        <w:tc>
          <w:tcPr>
            <w:tcW w:w="741" w:type="dxa"/>
          </w:tcPr>
          <w:p w14:paraId="133D6F38" w14:textId="77777777" w:rsidR="00C370F6" w:rsidRPr="00C370F6" w:rsidRDefault="00C370F6" w:rsidP="00C370F6">
            <w:pPr>
              <w:jc w:val="center"/>
              <w:rPr>
                <w:rFonts w:eastAsia="Calibri"/>
                <w:sz w:val="20"/>
                <w:szCs w:val="20"/>
              </w:rPr>
            </w:pPr>
          </w:p>
        </w:tc>
        <w:tc>
          <w:tcPr>
            <w:tcW w:w="675" w:type="dxa"/>
          </w:tcPr>
          <w:p w14:paraId="36E0658A" w14:textId="77777777" w:rsidR="00C370F6" w:rsidRPr="00C370F6" w:rsidRDefault="00C370F6" w:rsidP="00C370F6">
            <w:pPr>
              <w:jc w:val="center"/>
              <w:rPr>
                <w:rFonts w:eastAsia="Calibri"/>
                <w:sz w:val="20"/>
                <w:szCs w:val="20"/>
              </w:rPr>
            </w:pPr>
            <w:r w:rsidRPr="00C370F6">
              <w:rPr>
                <w:rFonts w:eastAsia="Calibri"/>
                <w:sz w:val="20"/>
                <w:szCs w:val="20"/>
              </w:rPr>
              <w:t>3,0</w:t>
            </w:r>
          </w:p>
        </w:tc>
        <w:tc>
          <w:tcPr>
            <w:tcW w:w="756" w:type="dxa"/>
          </w:tcPr>
          <w:p w14:paraId="59A42514" w14:textId="77777777" w:rsidR="00C370F6" w:rsidRPr="00C370F6" w:rsidRDefault="00C370F6" w:rsidP="00C370F6">
            <w:pPr>
              <w:jc w:val="center"/>
              <w:rPr>
                <w:rFonts w:eastAsia="Calibri"/>
                <w:sz w:val="20"/>
                <w:szCs w:val="20"/>
              </w:rPr>
            </w:pPr>
          </w:p>
        </w:tc>
        <w:tc>
          <w:tcPr>
            <w:tcW w:w="1431" w:type="dxa"/>
          </w:tcPr>
          <w:p w14:paraId="092F4C6E" w14:textId="77777777" w:rsidR="00C370F6" w:rsidRPr="00C370F6" w:rsidRDefault="00C370F6" w:rsidP="00C370F6">
            <w:pPr>
              <w:jc w:val="center"/>
              <w:rPr>
                <w:rFonts w:eastAsia="Calibri"/>
                <w:sz w:val="20"/>
                <w:szCs w:val="20"/>
              </w:rPr>
            </w:pPr>
            <w:r w:rsidRPr="00C370F6">
              <w:rPr>
                <w:rFonts w:eastAsia="Calibri"/>
                <w:sz w:val="20"/>
                <w:szCs w:val="20"/>
              </w:rPr>
              <w:t>Підвищення рівня  військово-патріотично-го виховання  молоді</w:t>
            </w:r>
          </w:p>
        </w:tc>
      </w:tr>
      <w:tr w:rsidR="00C370F6" w:rsidRPr="00C370F6" w14:paraId="50CDF5B9" w14:textId="77777777" w:rsidTr="00C370F6">
        <w:trPr>
          <w:trHeight w:val="365"/>
        </w:trPr>
        <w:tc>
          <w:tcPr>
            <w:tcW w:w="425" w:type="dxa"/>
            <w:tcBorders>
              <w:top w:val="nil"/>
              <w:left w:val="single" w:sz="4" w:space="0" w:color="auto"/>
            </w:tcBorders>
          </w:tcPr>
          <w:p w14:paraId="21577DB0" w14:textId="77777777" w:rsidR="00C370F6" w:rsidRPr="00C370F6" w:rsidRDefault="00C370F6" w:rsidP="00C370F6">
            <w:pPr>
              <w:jc w:val="center"/>
              <w:rPr>
                <w:rFonts w:eastAsia="Calibri"/>
                <w:sz w:val="20"/>
                <w:szCs w:val="20"/>
              </w:rPr>
            </w:pPr>
          </w:p>
        </w:tc>
        <w:tc>
          <w:tcPr>
            <w:tcW w:w="1985" w:type="dxa"/>
            <w:vMerge/>
          </w:tcPr>
          <w:p w14:paraId="347D7C6A" w14:textId="77777777" w:rsidR="00C370F6" w:rsidRPr="00C370F6" w:rsidRDefault="00C370F6" w:rsidP="00C370F6">
            <w:pPr>
              <w:jc w:val="center"/>
              <w:rPr>
                <w:rFonts w:eastAsia="Calibri"/>
                <w:b/>
              </w:rPr>
            </w:pPr>
          </w:p>
        </w:tc>
        <w:tc>
          <w:tcPr>
            <w:tcW w:w="2693" w:type="dxa"/>
          </w:tcPr>
          <w:p w14:paraId="4D1AC02E" w14:textId="77777777" w:rsidR="00C370F6" w:rsidRPr="00C370F6" w:rsidRDefault="00C370F6" w:rsidP="00C370F6">
            <w:pPr>
              <w:rPr>
                <w:rFonts w:eastAsia="Calibri"/>
                <w:sz w:val="23"/>
                <w:szCs w:val="23"/>
              </w:rPr>
            </w:pPr>
            <w:r w:rsidRPr="00C370F6">
              <w:rPr>
                <w:rFonts w:eastAsia="Calibri"/>
                <w:sz w:val="23"/>
                <w:szCs w:val="23"/>
              </w:rPr>
              <w:t>Поширення інформації на сайті Сіверської міської ради щодо відповідальності за ухилення від призову на строкову службу</w:t>
            </w:r>
          </w:p>
        </w:tc>
        <w:tc>
          <w:tcPr>
            <w:tcW w:w="1065" w:type="dxa"/>
          </w:tcPr>
          <w:p w14:paraId="164B7E1A" w14:textId="77777777" w:rsidR="00C370F6" w:rsidRPr="00C370F6" w:rsidRDefault="00C370F6" w:rsidP="00C370F6">
            <w:pPr>
              <w:jc w:val="center"/>
              <w:rPr>
                <w:rFonts w:eastAsia="Calibri"/>
                <w:sz w:val="20"/>
                <w:szCs w:val="20"/>
              </w:rPr>
            </w:pPr>
            <w:r w:rsidRPr="00C370F6">
              <w:rPr>
                <w:rFonts w:eastAsia="Calibri"/>
                <w:sz w:val="20"/>
                <w:szCs w:val="20"/>
              </w:rPr>
              <w:t>постійно</w:t>
            </w:r>
          </w:p>
        </w:tc>
        <w:tc>
          <w:tcPr>
            <w:tcW w:w="1912" w:type="dxa"/>
          </w:tcPr>
          <w:p w14:paraId="693179AB" w14:textId="77777777" w:rsidR="00C370F6" w:rsidRPr="00C370F6" w:rsidRDefault="00C370F6" w:rsidP="00C370F6">
            <w:pPr>
              <w:jc w:val="center"/>
              <w:rPr>
                <w:rFonts w:eastAsia="Calibri"/>
                <w:sz w:val="20"/>
                <w:szCs w:val="20"/>
              </w:rPr>
            </w:pPr>
            <w:r w:rsidRPr="00C370F6">
              <w:rPr>
                <w:rFonts w:eastAsia="Calibri"/>
                <w:sz w:val="20"/>
                <w:szCs w:val="20"/>
              </w:rPr>
              <w:t>Відділ внутрішньої, інформаційної та правової політики виконкому міської ради</w:t>
            </w:r>
          </w:p>
        </w:tc>
        <w:tc>
          <w:tcPr>
            <w:tcW w:w="992" w:type="dxa"/>
          </w:tcPr>
          <w:p w14:paraId="2A15873D" w14:textId="77777777" w:rsidR="00C370F6" w:rsidRPr="00C370F6" w:rsidRDefault="00C370F6" w:rsidP="00C370F6">
            <w:pPr>
              <w:jc w:val="center"/>
              <w:rPr>
                <w:rFonts w:eastAsia="Calibri"/>
                <w:b/>
              </w:rPr>
            </w:pPr>
            <w:r w:rsidRPr="00C370F6">
              <w:rPr>
                <w:rFonts w:eastAsia="Calibri"/>
                <w:sz w:val="20"/>
                <w:szCs w:val="20"/>
              </w:rPr>
              <w:t>Фінансування не потребує</w:t>
            </w:r>
          </w:p>
        </w:tc>
        <w:tc>
          <w:tcPr>
            <w:tcW w:w="660" w:type="dxa"/>
          </w:tcPr>
          <w:p w14:paraId="16F1FB24" w14:textId="77777777" w:rsidR="00C370F6" w:rsidRPr="00C370F6" w:rsidRDefault="00C370F6" w:rsidP="00C370F6">
            <w:pPr>
              <w:jc w:val="center"/>
              <w:rPr>
                <w:rFonts w:eastAsia="Calibri"/>
                <w:b/>
                <w:sz w:val="20"/>
                <w:szCs w:val="20"/>
              </w:rPr>
            </w:pPr>
          </w:p>
        </w:tc>
        <w:tc>
          <w:tcPr>
            <w:tcW w:w="660" w:type="dxa"/>
          </w:tcPr>
          <w:p w14:paraId="5C3C4E99" w14:textId="77777777" w:rsidR="00C370F6" w:rsidRPr="00C370F6" w:rsidRDefault="00C370F6" w:rsidP="00C370F6">
            <w:pPr>
              <w:jc w:val="center"/>
              <w:rPr>
                <w:rFonts w:eastAsia="Calibri"/>
                <w:b/>
                <w:sz w:val="20"/>
                <w:szCs w:val="20"/>
              </w:rPr>
            </w:pPr>
          </w:p>
        </w:tc>
        <w:tc>
          <w:tcPr>
            <w:tcW w:w="615" w:type="dxa"/>
          </w:tcPr>
          <w:p w14:paraId="10A0181B" w14:textId="77777777" w:rsidR="00C370F6" w:rsidRPr="00C370F6" w:rsidRDefault="00C370F6" w:rsidP="00C370F6">
            <w:pPr>
              <w:jc w:val="center"/>
              <w:rPr>
                <w:rFonts w:eastAsia="Calibri"/>
                <w:b/>
                <w:sz w:val="20"/>
                <w:szCs w:val="20"/>
              </w:rPr>
            </w:pPr>
          </w:p>
        </w:tc>
        <w:tc>
          <w:tcPr>
            <w:tcW w:w="649" w:type="dxa"/>
          </w:tcPr>
          <w:p w14:paraId="68C97316" w14:textId="77777777" w:rsidR="00C370F6" w:rsidRPr="00C370F6" w:rsidRDefault="00C370F6" w:rsidP="00C370F6">
            <w:pPr>
              <w:jc w:val="center"/>
              <w:rPr>
                <w:rFonts w:eastAsia="Calibri"/>
                <w:b/>
                <w:sz w:val="20"/>
                <w:szCs w:val="20"/>
              </w:rPr>
            </w:pPr>
          </w:p>
        </w:tc>
        <w:tc>
          <w:tcPr>
            <w:tcW w:w="690" w:type="dxa"/>
          </w:tcPr>
          <w:p w14:paraId="13510470" w14:textId="77777777" w:rsidR="00C370F6" w:rsidRPr="00C370F6" w:rsidRDefault="00C370F6" w:rsidP="00C370F6">
            <w:pPr>
              <w:jc w:val="center"/>
              <w:rPr>
                <w:rFonts w:eastAsia="Calibri"/>
                <w:b/>
                <w:sz w:val="20"/>
                <w:szCs w:val="20"/>
              </w:rPr>
            </w:pPr>
          </w:p>
        </w:tc>
        <w:tc>
          <w:tcPr>
            <w:tcW w:w="741" w:type="dxa"/>
          </w:tcPr>
          <w:p w14:paraId="2623F051" w14:textId="77777777" w:rsidR="00C370F6" w:rsidRPr="00C370F6" w:rsidRDefault="00C370F6" w:rsidP="00C370F6">
            <w:pPr>
              <w:jc w:val="center"/>
              <w:rPr>
                <w:rFonts w:eastAsia="Calibri"/>
                <w:b/>
                <w:sz w:val="20"/>
                <w:szCs w:val="20"/>
              </w:rPr>
            </w:pPr>
          </w:p>
        </w:tc>
        <w:tc>
          <w:tcPr>
            <w:tcW w:w="675" w:type="dxa"/>
          </w:tcPr>
          <w:p w14:paraId="4BC70CAC" w14:textId="77777777" w:rsidR="00C370F6" w:rsidRPr="00C370F6" w:rsidRDefault="00C370F6" w:rsidP="00C370F6">
            <w:pPr>
              <w:jc w:val="center"/>
              <w:rPr>
                <w:rFonts w:eastAsia="Calibri"/>
                <w:b/>
                <w:sz w:val="20"/>
                <w:szCs w:val="20"/>
              </w:rPr>
            </w:pPr>
          </w:p>
        </w:tc>
        <w:tc>
          <w:tcPr>
            <w:tcW w:w="756" w:type="dxa"/>
          </w:tcPr>
          <w:p w14:paraId="2E3DF3A2" w14:textId="77777777" w:rsidR="00C370F6" w:rsidRPr="00C370F6" w:rsidRDefault="00C370F6" w:rsidP="00C370F6">
            <w:pPr>
              <w:jc w:val="center"/>
              <w:rPr>
                <w:rFonts w:eastAsia="Calibri"/>
                <w:b/>
                <w:sz w:val="20"/>
                <w:szCs w:val="20"/>
              </w:rPr>
            </w:pPr>
          </w:p>
        </w:tc>
        <w:tc>
          <w:tcPr>
            <w:tcW w:w="1431" w:type="dxa"/>
          </w:tcPr>
          <w:p w14:paraId="19B85CD4" w14:textId="77777777" w:rsidR="00C370F6" w:rsidRPr="00C370F6" w:rsidRDefault="00C370F6" w:rsidP="00C370F6">
            <w:pPr>
              <w:jc w:val="center"/>
              <w:rPr>
                <w:rFonts w:eastAsia="Calibri"/>
                <w:sz w:val="20"/>
                <w:szCs w:val="20"/>
              </w:rPr>
            </w:pPr>
            <w:r w:rsidRPr="00C370F6">
              <w:rPr>
                <w:rFonts w:eastAsia="Calibri"/>
                <w:sz w:val="20"/>
                <w:szCs w:val="20"/>
              </w:rPr>
              <w:t>Зменшення кількості призовників, які ухиляються від призову</w:t>
            </w:r>
          </w:p>
        </w:tc>
      </w:tr>
      <w:tr w:rsidR="00C370F6" w:rsidRPr="00C370F6" w14:paraId="24ED8AA8" w14:textId="77777777" w:rsidTr="00C370F6">
        <w:trPr>
          <w:trHeight w:val="365"/>
        </w:trPr>
        <w:tc>
          <w:tcPr>
            <w:tcW w:w="425" w:type="dxa"/>
            <w:vMerge w:val="restart"/>
          </w:tcPr>
          <w:p w14:paraId="0858A9B4" w14:textId="77777777" w:rsidR="00C370F6" w:rsidRPr="00C370F6" w:rsidRDefault="00C370F6" w:rsidP="00C370F6">
            <w:pPr>
              <w:jc w:val="center"/>
              <w:rPr>
                <w:rFonts w:eastAsia="Calibri"/>
                <w:sz w:val="20"/>
                <w:szCs w:val="20"/>
              </w:rPr>
            </w:pPr>
            <w:r w:rsidRPr="00C370F6">
              <w:rPr>
                <w:rFonts w:eastAsia="Calibri"/>
                <w:sz w:val="20"/>
                <w:szCs w:val="20"/>
              </w:rPr>
              <w:t>3</w:t>
            </w:r>
          </w:p>
        </w:tc>
        <w:tc>
          <w:tcPr>
            <w:tcW w:w="1985" w:type="dxa"/>
            <w:vMerge w:val="restart"/>
          </w:tcPr>
          <w:p w14:paraId="4C731CA8" w14:textId="77777777" w:rsidR="00C370F6" w:rsidRPr="00C370F6" w:rsidRDefault="00C370F6" w:rsidP="00C370F6">
            <w:pPr>
              <w:rPr>
                <w:rFonts w:eastAsia="Calibri"/>
              </w:rPr>
            </w:pPr>
            <w:r w:rsidRPr="00C370F6">
              <w:rPr>
                <w:rFonts w:eastAsia="Calibri"/>
              </w:rPr>
              <w:t>Вдосконалення функціонування  військово-лікарської комісії</w:t>
            </w:r>
          </w:p>
        </w:tc>
        <w:tc>
          <w:tcPr>
            <w:tcW w:w="2693" w:type="dxa"/>
          </w:tcPr>
          <w:p w14:paraId="771F30B2" w14:textId="77777777" w:rsidR="00C370F6" w:rsidRPr="00C370F6" w:rsidRDefault="00C370F6" w:rsidP="00C370F6">
            <w:pPr>
              <w:rPr>
                <w:rFonts w:eastAsia="Calibri"/>
                <w:sz w:val="23"/>
                <w:szCs w:val="23"/>
              </w:rPr>
            </w:pPr>
            <w:r w:rsidRPr="00C370F6">
              <w:rPr>
                <w:rFonts w:eastAsia="Calibri"/>
                <w:sz w:val="23"/>
                <w:szCs w:val="23"/>
              </w:rPr>
              <w:t>Проведення медичного огляду громадян під час приписки до призовних дільниць, призову на строкову службу та за прийняття на військову службу за контрактом</w:t>
            </w:r>
          </w:p>
        </w:tc>
        <w:tc>
          <w:tcPr>
            <w:tcW w:w="1065" w:type="dxa"/>
          </w:tcPr>
          <w:p w14:paraId="029C0A70" w14:textId="77777777" w:rsidR="00C370F6" w:rsidRPr="00C370F6" w:rsidRDefault="00C370F6" w:rsidP="00C370F6">
            <w:pPr>
              <w:jc w:val="center"/>
              <w:rPr>
                <w:rFonts w:eastAsia="Calibri"/>
                <w:sz w:val="20"/>
                <w:szCs w:val="20"/>
              </w:rPr>
            </w:pPr>
            <w:r w:rsidRPr="00C370F6">
              <w:rPr>
                <w:rFonts w:eastAsia="Calibri"/>
                <w:sz w:val="20"/>
                <w:szCs w:val="20"/>
              </w:rPr>
              <w:t>Щороку весна, осінь</w:t>
            </w:r>
          </w:p>
        </w:tc>
        <w:tc>
          <w:tcPr>
            <w:tcW w:w="1912" w:type="dxa"/>
          </w:tcPr>
          <w:p w14:paraId="37492236" w14:textId="77777777" w:rsidR="00C370F6" w:rsidRPr="00C370F6" w:rsidRDefault="00C370F6" w:rsidP="00C370F6">
            <w:pPr>
              <w:jc w:val="center"/>
              <w:rPr>
                <w:rFonts w:eastAsia="Calibri"/>
                <w:sz w:val="20"/>
                <w:szCs w:val="20"/>
              </w:rPr>
            </w:pPr>
            <w:r w:rsidRPr="00C370F6">
              <w:rPr>
                <w:rFonts w:eastAsia="Calibri"/>
                <w:sz w:val="20"/>
                <w:szCs w:val="20"/>
              </w:rPr>
              <w:t xml:space="preserve">Військово-лікарська комісія КНП БЛІЛ </w:t>
            </w:r>
            <w:proofErr w:type="spellStart"/>
            <w:r w:rsidRPr="00C370F6">
              <w:rPr>
                <w:rFonts w:eastAsia="Calibri"/>
                <w:sz w:val="20"/>
                <w:szCs w:val="20"/>
              </w:rPr>
              <w:t>м.Бахмут</w:t>
            </w:r>
            <w:proofErr w:type="spellEnd"/>
            <w:r w:rsidRPr="00C370F6">
              <w:rPr>
                <w:rFonts w:eastAsia="Calibri"/>
                <w:sz w:val="20"/>
                <w:szCs w:val="20"/>
              </w:rPr>
              <w:t>, Бахмутський ОМТЦК та СП</w:t>
            </w:r>
          </w:p>
        </w:tc>
        <w:tc>
          <w:tcPr>
            <w:tcW w:w="992" w:type="dxa"/>
          </w:tcPr>
          <w:p w14:paraId="0BB23BF4" w14:textId="77777777" w:rsidR="00C370F6" w:rsidRPr="00C370F6" w:rsidRDefault="00C370F6" w:rsidP="00C370F6">
            <w:pPr>
              <w:jc w:val="center"/>
              <w:rPr>
                <w:rFonts w:eastAsia="Calibri"/>
                <w:sz w:val="20"/>
                <w:szCs w:val="20"/>
              </w:rPr>
            </w:pPr>
            <w:r w:rsidRPr="00C370F6">
              <w:rPr>
                <w:rFonts w:eastAsia="Calibri"/>
                <w:sz w:val="20"/>
                <w:szCs w:val="20"/>
              </w:rPr>
              <w:t>Кошти місцевого бюджету</w:t>
            </w:r>
          </w:p>
        </w:tc>
        <w:tc>
          <w:tcPr>
            <w:tcW w:w="660" w:type="dxa"/>
          </w:tcPr>
          <w:p w14:paraId="4FB2AAF3" w14:textId="77777777" w:rsidR="00C370F6" w:rsidRPr="00C370F6" w:rsidRDefault="00C370F6" w:rsidP="00C370F6">
            <w:pPr>
              <w:jc w:val="center"/>
              <w:rPr>
                <w:rFonts w:eastAsia="Calibri"/>
                <w:sz w:val="20"/>
                <w:szCs w:val="20"/>
              </w:rPr>
            </w:pPr>
            <w:r w:rsidRPr="00C370F6">
              <w:rPr>
                <w:rFonts w:eastAsia="Calibri"/>
                <w:sz w:val="20"/>
                <w:szCs w:val="20"/>
              </w:rPr>
              <w:t>20,0</w:t>
            </w:r>
          </w:p>
        </w:tc>
        <w:tc>
          <w:tcPr>
            <w:tcW w:w="660" w:type="dxa"/>
          </w:tcPr>
          <w:p w14:paraId="145505AB" w14:textId="77777777" w:rsidR="00C370F6" w:rsidRPr="00C370F6" w:rsidRDefault="00C370F6" w:rsidP="00C370F6">
            <w:pPr>
              <w:jc w:val="center"/>
              <w:rPr>
                <w:rFonts w:eastAsia="Calibri"/>
                <w:sz w:val="20"/>
                <w:szCs w:val="20"/>
              </w:rPr>
            </w:pPr>
          </w:p>
        </w:tc>
        <w:tc>
          <w:tcPr>
            <w:tcW w:w="615" w:type="dxa"/>
          </w:tcPr>
          <w:p w14:paraId="1CC73F59" w14:textId="77777777" w:rsidR="00C370F6" w:rsidRPr="00C370F6" w:rsidRDefault="00C370F6" w:rsidP="00C370F6">
            <w:pPr>
              <w:jc w:val="center"/>
              <w:rPr>
                <w:rFonts w:eastAsia="Calibri"/>
                <w:sz w:val="20"/>
                <w:szCs w:val="20"/>
              </w:rPr>
            </w:pPr>
            <w:r w:rsidRPr="00C370F6">
              <w:rPr>
                <w:rFonts w:eastAsia="Calibri"/>
                <w:sz w:val="20"/>
                <w:szCs w:val="20"/>
              </w:rPr>
              <w:t>20,0</w:t>
            </w:r>
          </w:p>
        </w:tc>
        <w:tc>
          <w:tcPr>
            <w:tcW w:w="649" w:type="dxa"/>
          </w:tcPr>
          <w:p w14:paraId="22D60516" w14:textId="77777777" w:rsidR="00C370F6" w:rsidRPr="00C370F6" w:rsidRDefault="00C370F6" w:rsidP="00C370F6">
            <w:pPr>
              <w:jc w:val="center"/>
              <w:rPr>
                <w:rFonts w:eastAsia="Calibri"/>
                <w:sz w:val="20"/>
                <w:szCs w:val="20"/>
              </w:rPr>
            </w:pPr>
          </w:p>
        </w:tc>
        <w:tc>
          <w:tcPr>
            <w:tcW w:w="690" w:type="dxa"/>
          </w:tcPr>
          <w:p w14:paraId="078DE8F9" w14:textId="77777777" w:rsidR="00C370F6" w:rsidRPr="00C370F6" w:rsidRDefault="00C370F6" w:rsidP="00C370F6">
            <w:pPr>
              <w:jc w:val="center"/>
              <w:rPr>
                <w:rFonts w:eastAsia="Calibri"/>
                <w:sz w:val="20"/>
                <w:szCs w:val="20"/>
              </w:rPr>
            </w:pPr>
            <w:r w:rsidRPr="00C370F6">
              <w:rPr>
                <w:rFonts w:eastAsia="Calibri"/>
                <w:sz w:val="20"/>
                <w:szCs w:val="20"/>
              </w:rPr>
              <w:t>20,0</w:t>
            </w:r>
          </w:p>
        </w:tc>
        <w:tc>
          <w:tcPr>
            <w:tcW w:w="741" w:type="dxa"/>
          </w:tcPr>
          <w:p w14:paraId="6A2F52F9" w14:textId="77777777" w:rsidR="00C370F6" w:rsidRPr="00C370F6" w:rsidRDefault="00C370F6" w:rsidP="00C370F6">
            <w:pPr>
              <w:jc w:val="center"/>
              <w:rPr>
                <w:rFonts w:eastAsia="Calibri"/>
                <w:sz w:val="20"/>
                <w:szCs w:val="20"/>
              </w:rPr>
            </w:pPr>
          </w:p>
        </w:tc>
        <w:tc>
          <w:tcPr>
            <w:tcW w:w="675" w:type="dxa"/>
          </w:tcPr>
          <w:p w14:paraId="348F1557" w14:textId="77777777" w:rsidR="00C370F6" w:rsidRPr="00C370F6" w:rsidRDefault="00C370F6" w:rsidP="00C370F6">
            <w:pPr>
              <w:jc w:val="center"/>
              <w:rPr>
                <w:rFonts w:eastAsia="Calibri"/>
                <w:sz w:val="20"/>
                <w:szCs w:val="20"/>
              </w:rPr>
            </w:pPr>
            <w:r w:rsidRPr="00C370F6">
              <w:rPr>
                <w:rFonts w:eastAsia="Calibri"/>
                <w:sz w:val="20"/>
                <w:szCs w:val="20"/>
              </w:rPr>
              <w:t>60,0</w:t>
            </w:r>
          </w:p>
        </w:tc>
        <w:tc>
          <w:tcPr>
            <w:tcW w:w="756" w:type="dxa"/>
          </w:tcPr>
          <w:p w14:paraId="7032803F" w14:textId="77777777" w:rsidR="00C370F6" w:rsidRPr="00C370F6" w:rsidRDefault="00C370F6" w:rsidP="00C370F6">
            <w:pPr>
              <w:jc w:val="center"/>
              <w:rPr>
                <w:rFonts w:eastAsia="Calibri"/>
                <w:sz w:val="20"/>
                <w:szCs w:val="20"/>
              </w:rPr>
            </w:pPr>
          </w:p>
        </w:tc>
        <w:tc>
          <w:tcPr>
            <w:tcW w:w="1431" w:type="dxa"/>
          </w:tcPr>
          <w:p w14:paraId="5C6EE254" w14:textId="77777777" w:rsidR="00C370F6" w:rsidRPr="00C370F6" w:rsidRDefault="00C370F6" w:rsidP="00C370F6">
            <w:pPr>
              <w:jc w:val="center"/>
              <w:rPr>
                <w:rFonts w:eastAsia="Calibri"/>
                <w:sz w:val="20"/>
                <w:szCs w:val="20"/>
              </w:rPr>
            </w:pPr>
            <w:r w:rsidRPr="00C370F6">
              <w:rPr>
                <w:rFonts w:eastAsia="Calibri"/>
                <w:sz w:val="20"/>
                <w:szCs w:val="20"/>
              </w:rPr>
              <w:t>Своєчасне та організоване проведення приписки та призову</w:t>
            </w:r>
          </w:p>
        </w:tc>
      </w:tr>
      <w:tr w:rsidR="00C370F6" w:rsidRPr="00C370F6" w14:paraId="735AB23A" w14:textId="77777777" w:rsidTr="00C370F6">
        <w:trPr>
          <w:trHeight w:val="365"/>
        </w:trPr>
        <w:tc>
          <w:tcPr>
            <w:tcW w:w="425" w:type="dxa"/>
            <w:vMerge/>
          </w:tcPr>
          <w:p w14:paraId="47ED1637" w14:textId="77777777" w:rsidR="00C370F6" w:rsidRPr="00C370F6" w:rsidRDefault="00C370F6" w:rsidP="00C370F6">
            <w:pPr>
              <w:jc w:val="center"/>
              <w:rPr>
                <w:rFonts w:eastAsia="Calibri"/>
                <w:sz w:val="20"/>
                <w:szCs w:val="20"/>
              </w:rPr>
            </w:pPr>
          </w:p>
        </w:tc>
        <w:tc>
          <w:tcPr>
            <w:tcW w:w="1985" w:type="dxa"/>
            <w:vMerge/>
          </w:tcPr>
          <w:p w14:paraId="6D7A04E2" w14:textId="77777777" w:rsidR="00C370F6" w:rsidRPr="00C370F6" w:rsidRDefault="00C370F6" w:rsidP="00C370F6">
            <w:pPr>
              <w:jc w:val="center"/>
              <w:rPr>
                <w:rFonts w:eastAsia="Calibri"/>
                <w:b/>
              </w:rPr>
            </w:pPr>
          </w:p>
        </w:tc>
        <w:tc>
          <w:tcPr>
            <w:tcW w:w="2693" w:type="dxa"/>
          </w:tcPr>
          <w:p w14:paraId="7D1A482F" w14:textId="77777777" w:rsidR="00C370F6" w:rsidRPr="00C370F6" w:rsidRDefault="00C370F6" w:rsidP="00C370F6">
            <w:pPr>
              <w:rPr>
                <w:rFonts w:eastAsia="Calibri"/>
                <w:sz w:val="23"/>
                <w:szCs w:val="23"/>
              </w:rPr>
            </w:pPr>
            <w:r w:rsidRPr="00C370F6">
              <w:rPr>
                <w:rFonts w:eastAsia="Calibri"/>
                <w:sz w:val="23"/>
                <w:szCs w:val="23"/>
              </w:rPr>
              <w:t>Якісний і медичний відбір громадян до військової служби</w:t>
            </w:r>
          </w:p>
        </w:tc>
        <w:tc>
          <w:tcPr>
            <w:tcW w:w="1065" w:type="dxa"/>
          </w:tcPr>
          <w:p w14:paraId="74503D77" w14:textId="77777777" w:rsidR="00C370F6" w:rsidRPr="00C370F6" w:rsidRDefault="00C370F6" w:rsidP="00C370F6">
            <w:pPr>
              <w:jc w:val="center"/>
              <w:rPr>
                <w:rFonts w:eastAsia="Calibri"/>
                <w:sz w:val="20"/>
                <w:szCs w:val="20"/>
              </w:rPr>
            </w:pPr>
            <w:r w:rsidRPr="00C370F6">
              <w:rPr>
                <w:rFonts w:eastAsia="Calibri"/>
                <w:sz w:val="20"/>
                <w:szCs w:val="20"/>
              </w:rPr>
              <w:t>постійно</w:t>
            </w:r>
          </w:p>
        </w:tc>
        <w:tc>
          <w:tcPr>
            <w:tcW w:w="1912" w:type="dxa"/>
          </w:tcPr>
          <w:p w14:paraId="4552EAF4" w14:textId="77777777" w:rsidR="00C370F6" w:rsidRPr="00C370F6" w:rsidRDefault="00C370F6" w:rsidP="00C370F6">
            <w:pPr>
              <w:jc w:val="center"/>
              <w:rPr>
                <w:rFonts w:eastAsia="Calibri"/>
                <w:sz w:val="20"/>
                <w:szCs w:val="20"/>
              </w:rPr>
            </w:pPr>
            <w:r w:rsidRPr="00C370F6">
              <w:rPr>
                <w:rFonts w:eastAsia="Calibri"/>
                <w:sz w:val="20"/>
                <w:szCs w:val="20"/>
              </w:rPr>
              <w:t xml:space="preserve">Військово-лікарська комісія КНП БЛІЛ </w:t>
            </w:r>
          </w:p>
          <w:p w14:paraId="190C5BB3" w14:textId="77777777" w:rsidR="00C370F6" w:rsidRPr="00C370F6" w:rsidRDefault="00C370F6" w:rsidP="00C370F6">
            <w:pPr>
              <w:jc w:val="center"/>
              <w:rPr>
                <w:rFonts w:eastAsia="Calibri"/>
                <w:sz w:val="20"/>
                <w:szCs w:val="20"/>
              </w:rPr>
            </w:pPr>
            <w:r w:rsidRPr="00C370F6">
              <w:rPr>
                <w:rFonts w:eastAsia="Calibri"/>
                <w:sz w:val="20"/>
                <w:szCs w:val="20"/>
              </w:rPr>
              <w:t>м. Бахмут</w:t>
            </w:r>
          </w:p>
        </w:tc>
        <w:tc>
          <w:tcPr>
            <w:tcW w:w="992" w:type="dxa"/>
          </w:tcPr>
          <w:p w14:paraId="0A269954" w14:textId="77777777" w:rsidR="00C370F6" w:rsidRPr="00C370F6" w:rsidRDefault="00C370F6" w:rsidP="00C370F6">
            <w:pPr>
              <w:jc w:val="center"/>
              <w:rPr>
                <w:rFonts w:eastAsia="Calibri"/>
                <w:b/>
              </w:rPr>
            </w:pPr>
            <w:r w:rsidRPr="00C370F6">
              <w:rPr>
                <w:rFonts w:eastAsia="Calibri"/>
                <w:sz w:val="20"/>
                <w:szCs w:val="20"/>
              </w:rPr>
              <w:t>Фінансування не потребує</w:t>
            </w:r>
          </w:p>
        </w:tc>
        <w:tc>
          <w:tcPr>
            <w:tcW w:w="660" w:type="dxa"/>
          </w:tcPr>
          <w:p w14:paraId="05D4E0F2" w14:textId="77777777" w:rsidR="00C370F6" w:rsidRPr="00C370F6" w:rsidRDefault="00C370F6" w:rsidP="00C370F6">
            <w:pPr>
              <w:jc w:val="center"/>
              <w:rPr>
                <w:rFonts w:eastAsia="Calibri"/>
                <w:b/>
                <w:sz w:val="20"/>
                <w:szCs w:val="20"/>
              </w:rPr>
            </w:pPr>
          </w:p>
        </w:tc>
        <w:tc>
          <w:tcPr>
            <w:tcW w:w="660" w:type="dxa"/>
          </w:tcPr>
          <w:p w14:paraId="52C64495" w14:textId="77777777" w:rsidR="00C370F6" w:rsidRPr="00C370F6" w:rsidRDefault="00C370F6" w:rsidP="00C370F6">
            <w:pPr>
              <w:jc w:val="center"/>
              <w:rPr>
                <w:rFonts w:eastAsia="Calibri"/>
                <w:b/>
                <w:sz w:val="20"/>
                <w:szCs w:val="20"/>
              </w:rPr>
            </w:pPr>
          </w:p>
        </w:tc>
        <w:tc>
          <w:tcPr>
            <w:tcW w:w="615" w:type="dxa"/>
          </w:tcPr>
          <w:p w14:paraId="1B41E977" w14:textId="77777777" w:rsidR="00C370F6" w:rsidRPr="00C370F6" w:rsidRDefault="00C370F6" w:rsidP="00C370F6">
            <w:pPr>
              <w:jc w:val="center"/>
              <w:rPr>
                <w:rFonts w:eastAsia="Calibri"/>
                <w:b/>
                <w:sz w:val="20"/>
                <w:szCs w:val="20"/>
              </w:rPr>
            </w:pPr>
          </w:p>
        </w:tc>
        <w:tc>
          <w:tcPr>
            <w:tcW w:w="649" w:type="dxa"/>
          </w:tcPr>
          <w:p w14:paraId="4AA62BD5" w14:textId="77777777" w:rsidR="00C370F6" w:rsidRPr="00C370F6" w:rsidRDefault="00C370F6" w:rsidP="00C370F6">
            <w:pPr>
              <w:jc w:val="center"/>
              <w:rPr>
                <w:rFonts w:eastAsia="Calibri"/>
                <w:b/>
                <w:sz w:val="20"/>
                <w:szCs w:val="20"/>
              </w:rPr>
            </w:pPr>
          </w:p>
        </w:tc>
        <w:tc>
          <w:tcPr>
            <w:tcW w:w="690" w:type="dxa"/>
          </w:tcPr>
          <w:p w14:paraId="63EC6DA8" w14:textId="77777777" w:rsidR="00C370F6" w:rsidRPr="00C370F6" w:rsidRDefault="00C370F6" w:rsidP="00C370F6">
            <w:pPr>
              <w:jc w:val="center"/>
              <w:rPr>
                <w:rFonts w:eastAsia="Calibri"/>
                <w:b/>
                <w:sz w:val="20"/>
                <w:szCs w:val="20"/>
              </w:rPr>
            </w:pPr>
          </w:p>
        </w:tc>
        <w:tc>
          <w:tcPr>
            <w:tcW w:w="741" w:type="dxa"/>
          </w:tcPr>
          <w:p w14:paraId="0037B9BA" w14:textId="77777777" w:rsidR="00C370F6" w:rsidRPr="00C370F6" w:rsidRDefault="00C370F6" w:rsidP="00C370F6">
            <w:pPr>
              <w:jc w:val="center"/>
              <w:rPr>
                <w:rFonts w:eastAsia="Calibri"/>
                <w:b/>
                <w:sz w:val="20"/>
                <w:szCs w:val="20"/>
              </w:rPr>
            </w:pPr>
          </w:p>
        </w:tc>
        <w:tc>
          <w:tcPr>
            <w:tcW w:w="675" w:type="dxa"/>
          </w:tcPr>
          <w:p w14:paraId="74DCB310" w14:textId="77777777" w:rsidR="00C370F6" w:rsidRPr="00C370F6" w:rsidRDefault="00C370F6" w:rsidP="00C370F6">
            <w:pPr>
              <w:jc w:val="center"/>
              <w:rPr>
                <w:rFonts w:eastAsia="Calibri"/>
                <w:b/>
                <w:sz w:val="20"/>
                <w:szCs w:val="20"/>
              </w:rPr>
            </w:pPr>
          </w:p>
        </w:tc>
        <w:tc>
          <w:tcPr>
            <w:tcW w:w="756" w:type="dxa"/>
          </w:tcPr>
          <w:p w14:paraId="51CE6A3E" w14:textId="77777777" w:rsidR="00C370F6" w:rsidRPr="00C370F6" w:rsidRDefault="00C370F6" w:rsidP="00C370F6">
            <w:pPr>
              <w:jc w:val="center"/>
              <w:rPr>
                <w:rFonts w:eastAsia="Calibri"/>
                <w:b/>
                <w:sz w:val="20"/>
                <w:szCs w:val="20"/>
              </w:rPr>
            </w:pPr>
          </w:p>
        </w:tc>
        <w:tc>
          <w:tcPr>
            <w:tcW w:w="1431" w:type="dxa"/>
          </w:tcPr>
          <w:p w14:paraId="76CEB74B" w14:textId="77777777" w:rsidR="00C370F6" w:rsidRPr="00C370F6" w:rsidRDefault="00C370F6" w:rsidP="00C370F6">
            <w:pPr>
              <w:jc w:val="center"/>
              <w:rPr>
                <w:rFonts w:eastAsia="Calibri"/>
                <w:sz w:val="20"/>
                <w:szCs w:val="20"/>
              </w:rPr>
            </w:pPr>
            <w:r w:rsidRPr="00C370F6">
              <w:rPr>
                <w:rFonts w:eastAsia="Calibri"/>
                <w:sz w:val="20"/>
                <w:szCs w:val="20"/>
              </w:rPr>
              <w:t>Повноцінний медичний огляд призовної молоді та військовозобов’язаних</w:t>
            </w:r>
          </w:p>
        </w:tc>
      </w:tr>
      <w:tr w:rsidR="00C370F6" w:rsidRPr="00C370F6" w14:paraId="27726099" w14:textId="77777777" w:rsidTr="00C370F6">
        <w:trPr>
          <w:trHeight w:val="365"/>
        </w:trPr>
        <w:tc>
          <w:tcPr>
            <w:tcW w:w="9072" w:type="dxa"/>
            <w:gridSpan w:val="6"/>
          </w:tcPr>
          <w:p w14:paraId="7974502E" w14:textId="77777777" w:rsidR="00C370F6" w:rsidRPr="00C370F6" w:rsidRDefault="00C370F6" w:rsidP="00C370F6">
            <w:pPr>
              <w:rPr>
                <w:rFonts w:eastAsia="Calibri"/>
                <w:b/>
                <w:i/>
                <w:sz w:val="28"/>
                <w:szCs w:val="28"/>
              </w:rPr>
            </w:pPr>
            <w:r w:rsidRPr="00C370F6">
              <w:rPr>
                <w:rFonts w:eastAsia="Calibri"/>
                <w:b/>
                <w:i/>
                <w:sz w:val="28"/>
                <w:szCs w:val="28"/>
              </w:rPr>
              <w:t>Разом:</w:t>
            </w:r>
          </w:p>
        </w:tc>
        <w:tc>
          <w:tcPr>
            <w:tcW w:w="660" w:type="dxa"/>
          </w:tcPr>
          <w:p w14:paraId="7E34F150" w14:textId="77777777" w:rsidR="00C370F6" w:rsidRPr="00C370F6" w:rsidRDefault="00C370F6" w:rsidP="00C370F6">
            <w:pPr>
              <w:jc w:val="center"/>
              <w:rPr>
                <w:rFonts w:eastAsia="Calibri"/>
                <w:b/>
                <w:sz w:val="20"/>
                <w:szCs w:val="20"/>
              </w:rPr>
            </w:pPr>
            <w:r w:rsidRPr="00C370F6">
              <w:rPr>
                <w:rFonts w:eastAsia="Calibri"/>
                <w:b/>
                <w:sz w:val="20"/>
                <w:szCs w:val="20"/>
              </w:rPr>
              <w:t>25,0</w:t>
            </w:r>
          </w:p>
        </w:tc>
        <w:tc>
          <w:tcPr>
            <w:tcW w:w="660" w:type="dxa"/>
          </w:tcPr>
          <w:p w14:paraId="501A8CF6" w14:textId="77777777" w:rsidR="00C370F6" w:rsidRPr="00C370F6" w:rsidRDefault="00C370F6" w:rsidP="00C370F6">
            <w:pPr>
              <w:jc w:val="center"/>
              <w:rPr>
                <w:rFonts w:eastAsia="Calibri"/>
                <w:b/>
                <w:sz w:val="20"/>
                <w:szCs w:val="20"/>
              </w:rPr>
            </w:pPr>
          </w:p>
        </w:tc>
        <w:tc>
          <w:tcPr>
            <w:tcW w:w="615" w:type="dxa"/>
          </w:tcPr>
          <w:p w14:paraId="259E9FCC" w14:textId="77777777" w:rsidR="00C370F6" w:rsidRPr="00C370F6" w:rsidRDefault="00C370F6" w:rsidP="00C370F6">
            <w:pPr>
              <w:jc w:val="center"/>
              <w:rPr>
                <w:rFonts w:eastAsia="Calibri"/>
                <w:b/>
                <w:sz w:val="20"/>
                <w:szCs w:val="20"/>
              </w:rPr>
            </w:pPr>
            <w:r w:rsidRPr="00C370F6">
              <w:rPr>
                <w:rFonts w:eastAsia="Calibri"/>
                <w:b/>
                <w:sz w:val="20"/>
                <w:szCs w:val="20"/>
              </w:rPr>
              <w:t>25,0</w:t>
            </w:r>
          </w:p>
        </w:tc>
        <w:tc>
          <w:tcPr>
            <w:tcW w:w="649" w:type="dxa"/>
          </w:tcPr>
          <w:p w14:paraId="51651433" w14:textId="77777777" w:rsidR="00C370F6" w:rsidRPr="00C370F6" w:rsidRDefault="00C370F6" w:rsidP="00C370F6">
            <w:pPr>
              <w:jc w:val="center"/>
              <w:rPr>
                <w:rFonts w:eastAsia="Calibri"/>
                <w:b/>
                <w:sz w:val="20"/>
                <w:szCs w:val="20"/>
              </w:rPr>
            </w:pPr>
          </w:p>
        </w:tc>
        <w:tc>
          <w:tcPr>
            <w:tcW w:w="690" w:type="dxa"/>
          </w:tcPr>
          <w:p w14:paraId="2DC4C01F" w14:textId="77777777" w:rsidR="00C370F6" w:rsidRPr="00C370F6" w:rsidRDefault="00C370F6" w:rsidP="00C370F6">
            <w:pPr>
              <w:jc w:val="center"/>
              <w:rPr>
                <w:rFonts w:eastAsia="Calibri"/>
                <w:b/>
                <w:sz w:val="20"/>
                <w:szCs w:val="20"/>
              </w:rPr>
            </w:pPr>
            <w:r w:rsidRPr="00C370F6">
              <w:rPr>
                <w:rFonts w:eastAsia="Calibri"/>
                <w:b/>
                <w:sz w:val="20"/>
                <w:szCs w:val="20"/>
              </w:rPr>
              <w:t>25,0</w:t>
            </w:r>
          </w:p>
        </w:tc>
        <w:tc>
          <w:tcPr>
            <w:tcW w:w="741" w:type="dxa"/>
          </w:tcPr>
          <w:p w14:paraId="700B25B3" w14:textId="77777777" w:rsidR="00C370F6" w:rsidRPr="00C370F6" w:rsidRDefault="00C370F6" w:rsidP="00C370F6">
            <w:pPr>
              <w:jc w:val="center"/>
              <w:rPr>
                <w:rFonts w:eastAsia="Calibri"/>
                <w:b/>
                <w:sz w:val="20"/>
                <w:szCs w:val="20"/>
              </w:rPr>
            </w:pPr>
          </w:p>
        </w:tc>
        <w:tc>
          <w:tcPr>
            <w:tcW w:w="675" w:type="dxa"/>
          </w:tcPr>
          <w:p w14:paraId="76B225F5" w14:textId="77777777" w:rsidR="00C370F6" w:rsidRPr="00C370F6" w:rsidRDefault="00C370F6" w:rsidP="00C370F6">
            <w:pPr>
              <w:jc w:val="center"/>
              <w:rPr>
                <w:rFonts w:eastAsia="Calibri"/>
                <w:b/>
                <w:sz w:val="20"/>
                <w:szCs w:val="20"/>
              </w:rPr>
            </w:pPr>
            <w:r w:rsidRPr="00C370F6">
              <w:rPr>
                <w:rFonts w:eastAsia="Calibri"/>
                <w:b/>
                <w:sz w:val="20"/>
                <w:szCs w:val="20"/>
              </w:rPr>
              <w:t>75,0</w:t>
            </w:r>
          </w:p>
        </w:tc>
        <w:tc>
          <w:tcPr>
            <w:tcW w:w="756" w:type="dxa"/>
          </w:tcPr>
          <w:p w14:paraId="2B67116E" w14:textId="77777777" w:rsidR="00C370F6" w:rsidRPr="00C370F6" w:rsidRDefault="00C370F6" w:rsidP="00C370F6">
            <w:pPr>
              <w:jc w:val="center"/>
              <w:rPr>
                <w:rFonts w:eastAsia="Calibri"/>
                <w:b/>
                <w:sz w:val="20"/>
                <w:szCs w:val="20"/>
              </w:rPr>
            </w:pPr>
          </w:p>
        </w:tc>
        <w:tc>
          <w:tcPr>
            <w:tcW w:w="1431" w:type="dxa"/>
          </w:tcPr>
          <w:p w14:paraId="2C147251" w14:textId="77777777" w:rsidR="00C370F6" w:rsidRPr="00C370F6" w:rsidRDefault="00C370F6" w:rsidP="00C370F6">
            <w:pPr>
              <w:jc w:val="center"/>
              <w:rPr>
                <w:rFonts w:eastAsia="Calibri"/>
                <w:b/>
                <w:sz w:val="20"/>
                <w:szCs w:val="20"/>
              </w:rPr>
            </w:pPr>
          </w:p>
        </w:tc>
      </w:tr>
    </w:tbl>
    <w:p w14:paraId="0ED3BD5D" w14:textId="77777777" w:rsidR="00C370F6" w:rsidRDefault="00C370F6" w:rsidP="00C370F6">
      <w:pPr>
        <w:rPr>
          <w:rFonts w:ascii="Times New Roman" w:eastAsia="Calibri" w:hAnsi="Times New Roman" w:cs="Times New Roman"/>
          <w:b/>
          <w:sz w:val="28"/>
          <w:szCs w:val="28"/>
        </w:rPr>
        <w:sectPr w:rsidR="00C370F6" w:rsidSect="00C370F6">
          <w:pgSz w:w="16838" w:h="11906" w:orient="landscape"/>
          <w:pgMar w:top="1276" w:right="851" w:bottom="851" w:left="851" w:header="709" w:footer="709" w:gutter="0"/>
          <w:cols w:space="708"/>
          <w:docGrid w:linePitch="360"/>
        </w:sectPr>
      </w:pPr>
    </w:p>
    <w:p w14:paraId="1C3E07F5" w14:textId="12C3F3AF" w:rsidR="00C370F6" w:rsidRDefault="00C370F6" w:rsidP="00C370F6">
      <w:pPr>
        <w:spacing w:after="0" w:line="20" w:lineRule="atLeast"/>
        <w:jc w:val="both"/>
        <w:rPr>
          <w:rFonts w:ascii="Times New Roman" w:eastAsia="Times New Roman" w:hAnsi="Times New Roman" w:cs="Times New Roman"/>
          <w:color w:val="000000"/>
          <w:sz w:val="20"/>
          <w:szCs w:val="20"/>
          <w:lang w:eastAsia="uk-UA"/>
        </w:rPr>
      </w:pPr>
    </w:p>
    <w:p w14:paraId="02684477" w14:textId="75172C12" w:rsidR="00C370F6" w:rsidRDefault="00C370F6"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5029A24" w14:textId="1FE01B57" w:rsidR="00C370F6" w:rsidRDefault="00C370F6"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04EFF63" w14:textId="77777777" w:rsidR="00C370F6" w:rsidRDefault="00C370F6"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2064DFC" w14:textId="06EA9D6F"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1E7971E" w14:textId="77777777" w:rsidR="00C370F6" w:rsidRPr="00C370F6" w:rsidRDefault="00C370F6" w:rsidP="00C370F6">
      <w:pPr>
        <w:jc w:val="center"/>
        <w:rPr>
          <w:rFonts w:ascii="Times New Roman" w:eastAsia="Calibri" w:hAnsi="Times New Roman" w:cs="Times New Roman"/>
          <w:b/>
          <w:sz w:val="28"/>
          <w:szCs w:val="28"/>
        </w:rPr>
      </w:pPr>
      <w:r w:rsidRPr="00C370F6">
        <w:rPr>
          <w:rFonts w:ascii="Times New Roman" w:eastAsia="Calibri" w:hAnsi="Times New Roman" w:cs="Times New Roman"/>
          <w:b/>
          <w:sz w:val="28"/>
          <w:szCs w:val="28"/>
        </w:rPr>
        <w:t xml:space="preserve">Х. РЕСУРСНЕ ЗАБЕЗПЕЧЕННЯ ПРОГРАМИ </w:t>
      </w:r>
    </w:p>
    <w:p w14:paraId="2C9D0223" w14:textId="77777777" w:rsidR="00C370F6" w:rsidRPr="00C370F6" w:rsidRDefault="00C370F6" w:rsidP="00C370F6">
      <w:pPr>
        <w:spacing w:after="0" w:line="240" w:lineRule="auto"/>
        <w:jc w:val="right"/>
        <w:rPr>
          <w:rFonts w:ascii="Times New Roman" w:eastAsia="Calibri" w:hAnsi="Times New Roman" w:cs="Times New Roman"/>
          <w:b/>
          <w:sz w:val="24"/>
          <w:szCs w:val="24"/>
        </w:rPr>
      </w:pPr>
      <w:proofErr w:type="spellStart"/>
      <w:r w:rsidRPr="00C370F6">
        <w:rPr>
          <w:rFonts w:ascii="Times New Roman" w:eastAsia="Calibri" w:hAnsi="Times New Roman" w:cs="Times New Roman"/>
          <w:b/>
          <w:sz w:val="24"/>
          <w:szCs w:val="24"/>
        </w:rPr>
        <w:t>тис.грн</w:t>
      </w:r>
      <w:proofErr w:type="spellEnd"/>
      <w:r w:rsidRPr="00C370F6">
        <w:rPr>
          <w:rFonts w:ascii="Times New Roman" w:eastAsia="Calibri" w:hAnsi="Times New Roman" w:cs="Times New Roman"/>
          <w:b/>
          <w:sz w:val="24"/>
          <w:szCs w:val="24"/>
        </w:rPr>
        <w:t>.</w:t>
      </w:r>
    </w:p>
    <w:tbl>
      <w:tblPr>
        <w:tblStyle w:val="52"/>
        <w:tblW w:w="0" w:type="auto"/>
        <w:tblLook w:val="04A0" w:firstRow="1" w:lastRow="0" w:firstColumn="1" w:lastColumn="0" w:noHBand="0" w:noVBand="1"/>
      </w:tblPr>
      <w:tblGrid>
        <w:gridCol w:w="3114"/>
        <w:gridCol w:w="1559"/>
        <w:gridCol w:w="1559"/>
        <w:gridCol w:w="1560"/>
        <w:gridCol w:w="1553"/>
      </w:tblGrid>
      <w:tr w:rsidR="00C370F6" w:rsidRPr="00C370F6" w14:paraId="7520A527" w14:textId="77777777" w:rsidTr="00C370F6">
        <w:trPr>
          <w:trHeight w:val="585"/>
        </w:trPr>
        <w:tc>
          <w:tcPr>
            <w:tcW w:w="3114" w:type="dxa"/>
            <w:vMerge w:val="restart"/>
          </w:tcPr>
          <w:p w14:paraId="1E67C0F3" w14:textId="77777777" w:rsidR="00C370F6" w:rsidRPr="00C370F6" w:rsidRDefault="00C370F6" w:rsidP="00C370F6">
            <w:pPr>
              <w:jc w:val="center"/>
              <w:rPr>
                <w:rFonts w:eastAsia="Calibri"/>
                <w:sz w:val="28"/>
                <w:szCs w:val="28"/>
              </w:rPr>
            </w:pPr>
            <w:r w:rsidRPr="00C370F6">
              <w:rPr>
                <w:rFonts w:eastAsia="Calibri"/>
                <w:sz w:val="28"/>
                <w:szCs w:val="28"/>
              </w:rPr>
              <w:t>Обсяг коштів, що пропонується залучити на виконання програми</w:t>
            </w:r>
          </w:p>
        </w:tc>
        <w:tc>
          <w:tcPr>
            <w:tcW w:w="4678" w:type="dxa"/>
            <w:gridSpan w:val="3"/>
          </w:tcPr>
          <w:p w14:paraId="0D61F8A8" w14:textId="77777777" w:rsidR="00C370F6" w:rsidRPr="00C370F6" w:rsidRDefault="00C370F6" w:rsidP="00C370F6">
            <w:pPr>
              <w:jc w:val="center"/>
              <w:rPr>
                <w:rFonts w:eastAsia="Calibri"/>
                <w:sz w:val="28"/>
                <w:szCs w:val="28"/>
              </w:rPr>
            </w:pPr>
            <w:r w:rsidRPr="00C370F6">
              <w:rPr>
                <w:rFonts w:eastAsia="Calibri"/>
                <w:sz w:val="28"/>
                <w:szCs w:val="28"/>
              </w:rPr>
              <w:t>Виконання програми за роками</w:t>
            </w:r>
          </w:p>
        </w:tc>
        <w:tc>
          <w:tcPr>
            <w:tcW w:w="1553" w:type="dxa"/>
            <w:vMerge w:val="restart"/>
          </w:tcPr>
          <w:p w14:paraId="028CF85C" w14:textId="77777777" w:rsidR="00C370F6" w:rsidRPr="00C370F6" w:rsidRDefault="00C370F6" w:rsidP="00C370F6">
            <w:pPr>
              <w:jc w:val="center"/>
              <w:rPr>
                <w:rFonts w:eastAsia="Calibri"/>
                <w:sz w:val="28"/>
                <w:szCs w:val="28"/>
              </w:rPr>
            </w:pPr>
            <w:r w:rsidRPr="00C370F6">
              <w:rPr>
                <w:rFonts w:eastAsia="Calibri"/>
                <w:sz w:val="28"/>
                <w:szCs w:val="28"/>
              </w:rPr>
              <w:t>Всього витрат на виконання програми</w:t>
            </w:r>
          </w:p>
        </w:tc>
      </w:tr>
      <w:tr w:rsidR="00C370F6" w:rsidRPr="00C370F6" w14:paraId="2E0C4839" w14:textId="77777777" w:rsidTr="00C370F6">
        <w:trPr>
          <w:trHeight w:val="705"/>
        </w:trPr>
        <w:tc>
          <w:tcPr>
            <w:tcW w:w="3114" w:type="dxa"/>
            <w:vMerge/>
          </w:tcPr>
          <w:p w14:paraId="006CD12B" w14:textId="77777777" w:rsidR="00C370F6" w:rsidRPr="00C370F6" w:rsidRDefault="00C370F6" w:rsidP="00C370F6">
            <w:pPr>
              <w:jc w:val="center"/>
              <w:rPr>
                <w:rFonts w:eastAsia="Calibri"/>
                <w:sz w:val="28"/>
                <w:szCs w:val="28"/>
              </w:rPr>
            </w:pPr>
          </w:p>
        </w:tc>
        <w:tc>
          <w:tcPr>
            <w:tcW w:w="1559" w:type="dxa"/>
          </w:tcPr>
          <w:p w14:paraId="69A11CBC" w14:textId="77777777" w:rsidR="00C370F6" w:rsidRPr="00C370F6" w:rsidRDefault="00C370F6" w:rsidP="00C370F6">
            <w:pPr>
              <w:jc w:val="center"/>
              <w:rPr>
                <w:rFonts w:eastAsia="Calibri"/>
                <w:sz w:val="28"/>
                <w:szCs w:val="28"/>
              </w:rPr>
            </w:pPr>
          </w:p>
          <w:p w14:paraId="64D84864" w14:textId="77777777" w:rsidR="00C370F6" w:rsidRPr="00C370F6" w:rsidRDefault="00C370F6" w:rsidP="00C370F6">
            <w:pPr>
              <w:jc w:val="center"/>
              <w:rPr>
                <w:rFonts w:eastAsia="Calibri"/>
                <w:sz w:val="28"/>
                <w:szCs w:val="28"/>
              </w:rPr>
            </w:pPr>
            <w:r w:rsidRPr="00C370F6">
              <w:rPr>
                <w:rFonts w:eastAsia="Calibri"/>
                <w:sz w:val="28"/>
                <w:szCs w:val="28"/>
              </w:rPr>
              <w:t>2021</w:t>
            </w:r>
          </w:p>
        </w:tc>
        <w:tc>
          <w:tcPr>
            <w:tcW w:w="1559" w:type="dxa"/>
          </w:tcPr>
          <w:p w14:paraId="585DFF71" w14:textId="77777777" w:rsidR="00C370F6" w:rsidRPr="00C370F6" w:rsidRDefault="00C370F6" w:rsidP="00C370F6">
            <w:pPr>
              <w:jc w:val="center"/>
              <w:rPr>
                <w:rFonts w:eastAsia="Calibri"/>
                <w:sz w:val="28"/>
                <w:szCs w:val="28"/>
              </w:rPr>
            </w:pPr>
          </w:p>
          <w:p w14:paraId="291D6719" w14:textId="77777777" w:rsidR="00C370F6" w:rsidRPr="00C370F6" w:rsidRDefault="00C370F6" w:rsidP="00C370F6">
            <w:pPr>
              <w:jc w:val="center"/>
              <w:rPr>
                <w:rFonts w:eastAsia="Calibri"/>
                <w:sz w:val="28"/>
                <w:szCs w:val="28"/>
              </w:rPr>
            </w:pPr>
            <w:r w:rsidRPr="00C370F6">
              <w:rPr>
                <w:rFonts w:eastAsia="Calibri"/>
                <w:sz w:val="28"/>
                <w:szCs w:val="28"/>
              </w:rPr>
              <w:t>2022</w:t>
            </w:r>
          </w:p>
        </w:tc>
        <w:tc>
          <w:tcPr>
            <w:tcW w:w="1560" w:type="dxa"/>
          </w:tcPr>
          <w:p w14:paraId="6808E3C6" w14:textId="77777777" w:rsidR="00C370F6" w:rsidRPr="00C370F6" w:rsidRDefault="00C370F6" w:rsidP="00C370F6">
            <w:pPr>
              <w:jc w:val="center"/>
              <w:rPr>
                <w:rFonts w:eastAsia="Calibri"/>
                <w:sz w:val="28"/>
                <w:szCs w:val="28"/>
              </w:rPr>
            </w:pPr>
          </w:p>
          <w:p w14:paraId="38171DE3" w14:textId="77777777" w:rsidR="00C370F6" w:rsidRPr="00C370F6" w:rsidRDefault="00C370F6" w:rsidP="00C370F6">
            <w:pPr>
              <w:jc w:val="center"/>
              <w:rPr>
                <w:rFonts w:eastAsia="Calibri"/>
                <w:sz w:val="28"/>
                <w:szCs w:val="28"/>
              </w:rPr>
            </w:pPr>
            <w:r w:rsidRPr="00C370F6">
              <w:rPr>
                <w:rFonts w:eastAsia="Calibri"/>
                <w:sz w:val="28"/>
                <w:szCs w:val="28"/>
              </w:rPr>
              <w:t>2023</w:t>
            </w:r>
          </w:p>
        </w:tc>
        <w:tc>
          <w:tcPr>
            <w:tcW w:w="1553" w:type="dxa"/>
            <w:vMerge/>
          </w:tcPr>
          <w:p w14:paraId="69E26A13" w14:textId="77777777" w:rsidR="00C370F6" w:rsidRPr="00C370F6" w:rsidRDefault="00C370F6" w:rsidP="00C370F6">
            <w:pPr>
              <w:jc w:val="center"/>
              <w:rPr>
                <w:rFonts w:eastAsia="Calibri"/>
                <w:sz w:val="28"/>
                <w:szCs w:val="28"/>
              </w:rPr>
            </w:pPr>
          </w:p>
        </w:tc>
      </w:tr>
      <w:tr w:rsidR="00C370F6" w:rsidRPr="00C370F6" w14:paraId="65AA96D4" w14:textId="77777777" w:rsidTr="00C370F6">
        <w:tc>
          <w:tcPr>
            <w:tcW w:w="3114" w:type="dxa"/>
          </w:tcPr>
          <w:p w14:paraId="283B8D13" w14:textId="77777777" w:rsidR="00C370F6" w:rsidRPr="00C370F6" w:rsidRDefault="00C370F6" w:rsidP="00C370F6">
            <w:pPr>
              <w:jc w:val="center"/>
              <w:rPr>
                <w:rFonts w:eastAsia="Calibri"/>
                <w:sz w:val="20"/>
                <w:szCs w:val="20"/>
              </w:rPr>
            </w:pPr>
            <w:r w:rsidRPr="00C370F6">
              <w:rPr>
                <w:rFonts w:eastAsia="Calibri"/>
                <w:sz w:val="20"/>
                <w:szCs w:val="20"/>
              </w:rPr>
              <w:t>1</w:t>
            </w:r>
          </w:p>
        </w:tc>
        <w:tc>
          <w:tcPr>
            <w:tcW w:w="1559" w:type="dxa"/>
          </w:tcPr>
          <w:p w14:paraId="0F9FC7A1" w14:textId="77777777" w:rsidR="00C370F6" w:rsidRPr="00C370F6" w:rsidRDefault="00C370F6" w:rsidP="00C370F6">
            <w:pPr>
              <w:jc w:val="center"/>
              <w:rPr>
                <w:rFonts w:eastAsia="Calibri"/>
                <w:sz w:val="20"/>
                <w:szCs w:val="20"/>
              </w:rPr>
            </w:pPr>
            <w:r w:rsidRPr="00C370F6">
              <w:rPr>
                <w:rFonts w:eastAsia="Calibri"/>
                <w:sz w:val="20"/>
                <w:szCs w:val="20"/>
              </w:rPr>
              <w:t>2</w:t>
            </w:r>
          </w:p>
        </w:tc>
        <w:tc>
          <w:tcPr>
            <w:tcW w:w="1559" w:type="dxa"/>
          </w:tcPr>
          <w:p w14:paraId="7FBA2807" w14:textId="77777777" w:rsidR="00C370F6" w:rsidRPr="00C370F6" w:rsidRDefault="00C370F6" w:rsidP="00C370F6">
            <w:pPr>
              <w:jc w:val="center"/>
              <w:rPr>
                <w:rFonts w:eastAsia="Calibri"/>
                <w:sz w:val="20"/>
                <w:szCs w:val="20"/>
              </w:rPr>
            </w:pPr>
            <w:r w:rsidRPr="00C370F6">
              <w:rPr>
                <w:rFonts w:eastAsia="Calibri"/>
                <w:sz w:val="20"/>
                <w:szCs w:val="20"/>
              </w:rPr>
              <w:t>3</w:t>
            </w:r>
          </w:p>
        </w:tc>
        <w:tc>
          <w:tcPr>
            <w:tcW w:w="1560" w:type="dxa"/>
          </w:tcPr>
          <w:p w14:paraId="239E8BC2" w14:textId="77777777" w:rsidR="00C370F6" w:rsidRPr="00C370F6" w:rsidRDefault="00C370F6" w:rsidP="00C370F6">
            <w:pPr>
              <w:jc w:val="center"/>
              <w:rPr>
                <w:rFonts w:eastAsia="Calibri"/>
                <w:sz w:val="20"/>
                <w:szCs w:val="20"/>
              </w:rPr>
            </w:pPr>
            <w:r w:rsidRPr="00C370F6">
              <w:rPr>
                <w:rFonts w:eastAsia="Calibri"/>
                <w:sz w:val="20"/>
                <w:szCs w:val="20"/>
              </w:rPr>
              <w:t>4</w:t>
            </w:r>
          </w:p>
        </w:tc>
        <w:tc>
          <w:tcPr>
            <w:tcW w:w="1553" w:type="dxa"/>
          </w:tcPr>
          <w:p w14:paraId="146444A8" w14:textId="77777777" w:rsidR="00C370F6" w:rsidRPr="00C370F6" w:rsidRDefault="00C370F6" w:rsidP="00C370F6">
            <w:pPr>
              <w:jc w:val="center"/>
              <w:rPr>
                <w:rFonts w:eastAsia="Calibri"/>
                <w:sz w:val="20"/>
                <w:szCs w:val="20"/>
              </w:rPr>
            </w:pPr>
            <w:r w:rsidRPr="00C370F6">
              <w:rPr>
                <w:rFonts w:eastAsia="Calibri"/>
                <w:sz w:val="20"/>
                <w:szCs w:val="20"/>
              </w:rPr>
              <w:t>5</w:t>
            </w:r>
          </w:p>
        </w:tc>
      </w:tr>
      <w:tr w:rsidR="00C370F6" w:rsidRPr="00C370F6" w14:paraId="01839807" w14:textId="77777777" w:rsidTr="00C370F6">
        <w:tc>
          <w:tcPr>
            <w:tcW w:w="3114" w:type="dxa"/>
          </w:tcPr>
          <w:p w14:paraId="5C692CE3" w14:textId="77777777" w:rsidR="00C370F6" w:rsidRPr="00C370F6" w:rsidRDefault="00C370F6" w:rsidP="00C370F6">
            <w:pPr>
              <w:jc w:val="center"/>
              <w:rPr>
                <w:rFonts w:eastAsia="Calibri"/>
                <w:sz w:val="28"/>
                <w:szCs w:val="28"/>
              </w:rPr>
            </w:pPr>
            <w:r w:rsidRPr="00C370F6">
              <w:rPr>
                <w:rFonts w:eastAsia="Calibri"/>
                <w:sz w:val="28"/>
                <w:szCs w:val="28"/>
              </w:rPr>
              <w:t>Обсяг ресурсів, всього,</w:t>
            </w:r>
          </w:p>
          <w:p w14:paraId="49EBF38E" w14:textId="77777777" w:rsidR="00C370F6" w:rsidRPr="00C370F6" w:rsidRDefault="00C370F6" w:rsidP="00C370F6">
            <w:pPr>
              <w:jc w:val="center"/>
              <w:rPr>
                <w:rFonts w:eastAsia="Calibri"/>
                <w:sz w:val="28"/>
                <w:szCs w:val="28"/>
              </w:rPr>
            </w:pPr>
            <w:r w:rsidRPr="00C370F6">
              <w:rPr>
                <w:rFonts w:eastAsia="Calibri"/>
                <w:sz w:val="28"/>
                <w:szCs w:val="28"/>
              </w:rPr>
              <w:t>у тому числі:</w:t>
            </w:r>
          </w:p>
        </w:tc>
        <w:tc>
          <w:tcPr>
            <w:tcW w:w="1559" w:type="dxa"/>
          </w:tcPr>
          <w:p w14:paraId="7BEB686C" w14:textId="77777777" w:rsidR="00C370F6" w:rsidRPr="00C370F6" w:rsidRDefault="00C370F6" w:rsidP="00C370F6">
            <w:pPr>
              <w:jc w:val="center"/>
              <w:rPr>
                <w:rFonts w:eastAsia="Calibri"/>
                <w:sz w:val="28"/>
                <w:szCs w:val="28"/>
              </w:rPr>
            </w:pPr>
          </w:p>
          <w:p w14:paraId="1111EF46" w14:textId="77777777" w:rsidR="00C370F6" w:rsidRPr="00C370F6" w:rsidRDefault="00C370F6" w:rsidP="00C370F6">
            <w:pPr>
              <w:jc w:val="center"/>
              <w:rPr>
                <w:rFonts w:eastAsia="Calibri"/>
                <w:sz w:val="28"/>
                <w:szCs w:val="28"/>
              </w:rPr>
            </w:pPr>
            <w:r w:rsidRPr="00C370F6">
              <w:rPr>
                <w:rFonts w:eastAsia="Calibri"/>
                <w:sz w:val="28"/>
                <w:szCs w:val="28"/>
              </w:rPr>
              <w:t>25,0</w:t>
            </w:r>
          </w:p>
        </w:tc>
        <w:tc>
          <w:tcPr>
            <w:tcW w:w="1559" w:type="dxa"/>
          </w:tcPr>
          <w:p w14:paraId="7815039A" w14:textId="77777777" w:rsidR="00C370F6" w:rsidRPr="00C370F6" w:rsidRDefault="00C370F6" w:rsidP="00C370F6">
            <w:pPr>
              <w:jc w:val="center"/>
              <w:rPr>
                <w:rFonts w:eastAsia="Calibri"/>
                <w:sz w:val="28"/>
                <w:szCs w:val="28"/>
              </w:rPr>
            </w:pPr>
          </w:p>
          <w:p w14:paraId="59382D78" w14:textId="77777777" w:rsidR="00C370F6" w:rsidRPr="00C370F6" w:rsidRDefault="00C370F6" w:rsidP="00C370F6">
            <w:pPr>
              <w:jc w:val="center"/>
              <w:rPr>
                <w:rFonts w:eastAsia="Calibri"/>
                <w:sz w:val="28"/>
                <w:szCs w:val="28"/>
              </w:rPr>
            </w:pPr>
            <w:r w:rsidRPr="00C370F6">
              <w:rPr>
                <w:rFonts w:eastAsia="Calibri"/>
                <w:sz w:val="28"/>
                <w:szCs w:val="28"/>
              </w:rPr>
              <w:t>25,0</w:t>
            </w:r>
          </w:p>
        </w:tc>
        <w:tc>
          <w:tcPr>
            <w:tcW w:w="1560" w:type="dxa"/>
          </w:tcPr>
          <w:p w14:paraId="5B353E9E" w14:textId="77777777" w:rsidR="00C370F6" w:rsidRPr="00C370F6" w:rsidRDefault="00C370F6" w:rsidP="00C370F6">
            <w:pPr>
              <w:jc w:val="center"/>
              <w:rPr>
                <w:rFonts w:eastAsia="Calibri"/>
                <w:sz w:val="28"/>
                <w:szCs w:val="28"/>
              </w:rPr>
            </w:pPr>
          </w:p>
          <w:p w14:paraId="24B00E10" w14:textId="77777777" w:rsidR="00C370F6" w:rsidRPr="00C370F6" w:rsidRDefault="00C370F6" w:rsidP="00C370F6">
            <w:pPr>
              <w:jc w:val="center"/>
              <w:rPr>
                <w:rFonts w:eastAsia="Calibri"/>
                <w:sz w:val="28"/>
                <w:szCs w:val="28"/>
              </w:rPr>
            </w:pPr>
            <w:r w:rsidRPr="00C370F6">
              <w:rPr>
                <w:rFonts w:eastAsia="Calibri"/>
                <w:sz w:val="28"/>
                <w:szCs w:val="28"/>
              </w:rPr>
              <w:t>25,0</w:t>
            </w:r>
          </w:p>
        </w:tc>
        <w:tc>
          <w:tcPr>
            <w:tcW w:w="1553" w:type="dxa"/>
          </w:tcPr>
          <w:p w14:paraId="11184D6A" w14:textId="77777777" w:rsidR="00C370F6" w:rsidRPr="00C370F6" w:rsidRDefault="00C370F6" w:rsidP="00C370F6">
            <w:pPr>
              <w:jc w:val="center"/>
              <w:rPr>
                <w:rFonts w:eastAsia="Calibri"/>
                <w:sz w:val="28"/>
                <w:szCs w:val="28"/>
              </w:rPr>
            </w:pPr>
          </w:p>
          <w:p w14:paraId="6C5E8790" w14:textId="77777777" w:rsidR="00C370F6" w:rsidRPr="00C370F6" w:rsidRDefault="00C370F6" w:rsidP="00C370F6">
            <w:pPr>
              <w:jc w:val="center"/>
              <w:rPr>
                <w:rFonts w:eastAsia="Calibri"/>
                <w:sz w:val="28"/>
                <w:szCs w:val="28"/>
              </w:rPr>
            </w:pPr>
            <w:r w:rsidRPr="00C370F6">
              <w:rPr>
                <w:rFonts w:eastAsia="Calibri"/>
                <w:sz w:val="28"/>
                <w:szCs w:val="28"/>
              </w:rPr>
              <w:t>75,0</w:t>
            </w:r>
          </w:p>
        </w:tc>
      </w:tr>
      <w:tr w:rsidR="00C370F6" w:rsidRPr="00C370F6" w14:paraId="788D6721" w14:textId="77777777" w:rsidTr="00C370F6">
        <w:tc>
          <w:tcPr>
            <w:tcW w:w="3114" w:type="dxa"/>
          </w:tcPr>
          <w:p w14:paraId="306BE9A2" w14:textId="77777777" w:rsidR="00C370F6" w:rsidRPr="00C370F6" w:rsidRDefault="00C370F6" w:rsidP="00C370F6">
            <w:pPr>
              <w:jc w:val="center"/>
              <w:rPr>
                <w:rFonts w:eastAsia="Calibri"/>
                <w:sz w:val="28"/>
                <w:szCs w:val="28"/>
              </w:rPr>
            </w:pPr>
            <w:r w:rsidRPr="00C370F6">
              <w:rPr>
                <w:rFonts w:eastAsia="Calibri"/>
                <w:sz w:val="28"/>
                <w:szCs w:val="28"/>
              </w:rPr>
              <w:t>державний бюджет</w:t>
            </w:r>
          </w:p>
        </w:tc>
        <w:tc>
          <w:tcPr>
            <w:tcW w:w="1559" w:type="dxa"/>
          </w:tcPr>
          <w:p w14:paraId="36EEC252" w14:textId="77777777" w:rsidR="00C370F6" w:rsidRPr="00C370F6" w:rsidRDefault="00C370F6" w:rsidP="00C370F6">
            <w:pPr>
              <w:jc w:val="center"/>
              <w:rPr>
                <w:rFonts w:eastAsia="Calibri"/>
                <w:sz w:val="28"/>
                <w:szCs w:val="28"/>
              </w:rPr>
            </w:pPr>
            <w:r w:rsidRPr="00C370F6">
              <w:rPr>
                <w:rFonts w:eastAsia="Calibri"/>
                <w:sz w:val="28"/>
                <w:szCs w:val="28"/>
              </w:rPr>
              <w:t>-</w:t>
            </w:r>
          </w:p>
        </w:tc>
        <w:tc>
          <w:tcPr>
            <w:tcW w:w="1559" w:type="dxa"/>
          </w:tcPr>
          <w:p w14:paraId="00A19A4C" w14:textId="77777777" w:rsidR="00C370F6" w:rsidRPr="00C370F6" w:rsidRDefault="00C370F6" w:rsidP="00C370F6">
            <w:pPr>
              <w:jc w:val="center"/>
              <w:rPr>
                <w:rFonts w:eastAsia="Calibri"/>
                <w:sz w:val="28"/>
                <w:szCs w:val="28"/>
              </w:rPr>
            </w:pPr>
            <w:r w:rsidRPr="00C370F6">
              <w:rPr>
                <w:rFonts w:eastAsia="Calibri"/>
                <w:sz w:val="28"/>
                <w:szCs w:val="28"/>
              </w:rPr>
              <w:t>-</w:t>
            </w:r>
          </w:p>
        </w:tc>
        <w:tc>
          <w:tcPr>
            <w:tcW w:w="1560" w:type="dxa"/>
          </w:tcPr>
          <w:p w14:paraId="52A910F4" w14:textId="77777777" w:rsidR="00C370F6" w:rsidRPr="00C370F6" w:rsidRDefault="00C370F6" w:rsidP="00C370F6">
            <w:pPr>
              <w:jc w:val="center"/>
              <w:rPr>
                <w:rFonts w:eastAsia="Calibri"/>
                <w:sz w:val="28"/>
                <w:szCs w:val="28"/>
              </w:rPr>
            </w:pPr>
            <w:r w:rsidRPr="00C370F6">
              <w:rPr>
                <w:rFonts w:eastAsia="Calibri"/>
                <w:sz w:val="28"/>
                <w:szCs w:val="28"/>
              </w:rPr>
              <w:t>-</w:t>
            </w:r>
          </w:p>
        </w:tc>
        <w:tc>
          <w:tcPr>
            <w:tcW w:w="1553" w:type="dxa"/>
          </w:tcPr>
          <w:p w14:paraId="3AFC3516" w14:textId="77777777" w:rsidR="00C370F6" w:rsidRPr="00C370F6" w:rsidRDefault="00C370F6" w:rsidP="00C370F6">
            <w:pPr>
              <w:jc w:val="center"/>
              <w:rPr>
                <w:rFonts w:eastAsia="Calibri"/>
                <w:sz w:val="28"/>
                <w:szCs w:val="28"/>
              </w:rPr>
            </w:pPr>
            <w:r w:rsidRPr="00C370F6">
              <w:rPr>
                <w:rFonts w:eastAsia="Calibri"/>
                <w:sz w:val="28"/>
                <w:szCs w:val="28"/>
              </w:rPr>
              <w:t>-</w:t>
            </w:r>
          </w:p>
        </w:tc>
      </w:tr>
      <w:tr w:rsidR="00C370F6" w:rsidRPr="00C370F6" w14:paraId="53FC860E" w14:textId="77777777" w:rsidTr="00C370F6">
        <w:tc>
          <w:tcPr>
            <w:tcW w:w="3114" w:type="dxa"/>
          </w:tcPr>
          <w:p w14:paraId="63BA4A88" w14:textId="77777777" w:rsidR="00C370F6" w:rsidRPr="00C370F6" w:rsidRDefault="00C370F6" w:rsidP="00C370F6">
            <w:pPr>
              <w:jc w:val="center"/>
              <w:rPr>
                <w:rFonts w:eastAsia="Calibri"/>
                <w:sz w:val="28"/>
                <w:szCs w:val="28"/>
              </w:rPr>
            </w:pPr>
            <w:r w:rsidRPr="00C370F6">
              <w:rPr>
                <w:rFonts w:eastAsia="Calibri"/>
                <w:sz w:val="28"/>
                <w:szCs w:val="28"/>
              </w:rPr>
              <w:t>обласний бюджет</w:t>
            </w:r>
          </w:p>
        </w:tc>
        <w:tc>
          <w:tcPr>
            <w:tcW w:w="1559" w:type="dxa"/>
          </w:tcPr>
          <w:p w14:paraId="7CCA32D2" w14:textId="77777777" w:rsidR="00C370F6" w:rsidRPr="00C370F6" w:rsidRDefault="00C370F6" w:rsidP="00C370F6">
            <w:pPr>
              <w:jc w:val="center"/>
              <w:rPr>
                <w:rFonts w:eastAsia="Calibri"/>
                <w:sz w:val="28"/>
                <w:szCs w:val="28"/>
              </w:rPr>
            </w:pPr>
            <w:r w:rsidRPr="00C370F6">
              <w:rPr>
                <w:rFonts w:eastAsia="Calibri"/>
                <w:sz w:val="28"/>
                <w:szCs w:val="28"/>
              </w:rPr>
              <w:t>-</w:t>
            </w:r>
          </w:p>
        </w:tc>
        <w:tc>
          <w:tcPr>
            <w:tcW w:w="1559" w:type="dxa"/>
          </w:tcPr>
          <w:p w14:paraId="740CA64F" w14:textId="77777777" w:rsidR="00C370F6" w:rsidRPr="00C370F6" w:rsidRDefault="00C370F6" w:rsidP="00C370F6">
            <w:pPr>
              <w:jc w:val="center"/>
              <w:rPr>
                <w:rFonts w:eastAsia="Calibri"/>
                <w:sz w:val="28"/>
                <w:szCs w:val="28"/>
              </w:rPr>
            </w:pPr>
            <w:r w:rsidRPr="00C370F6">
              <w:rPr>
                <w:rFonts w:eastAsia="Calibri"/>
                <w:sz w:val="28"/>
                <w:szCs w:val="28"/>
              </w:rPr>
              <w:t>-</w:t>
            </w:r>
          </w:p>
        </w:tc>
        <w:tc>
          <w:tcPr>
            <w:tcW w:w="1560" w:type="dxa"/>
          </w:tcPr>
          <w:p w14:paraId="24552700" w14:textId="77777777" w:rsidR="00C370F6" w:rsidRPr="00C370F6" w:rsidRDefault="00C370F6" w:rsidP="00C370F6">
            <w:pPr>
              <w:jc w:val="center"/>
              <w:rPr>
                <w:rFonts w:eastAsia="Calibri"/>
                <w:sz w:val="28"/>
                <w:szCs w:val="28"/>
              </w:rPr>
            </w:pPr>
            <w:r w:rsidRPr="00C370F6">
              <w:rPr>
                <w:rFonts w:eastAsia="Calibri"/>
                <w:sz w:val="28"/>
                <w:szCs w:val="28"/>
              </w:rPr>
              <w:t>-</w:t>
            </w:r>
          </w:p>
        </w:tc>
        <w:tc>
          <w:tcPr>
            <w:tcW w:w="1553" w:type="dxa"/>
          </w:tcPr>
          <w:p w14:paraId="71C6000A" w14:textId="77777777" w:rsidR="00C370F6" w:rsidRPr="00C370F6" w:rsidRDefault="00C370F6" w:rsidP="00C370F6">
            <w:pPr>
              <w:jc w:val="center"/>
              <w:rPr>
                <w:rFonts w:eastAsia="Calibri"/>
                <w:sz w:val="28"/>
                <w:szCs w:val="28"/>
              </w:rPr>
            </w:pPr>
            <w:r w:rsidRPr="00C370F6">
              <w:rPr>
                <w:rFonts w:eastAsia="Calibri"/>
                <w:sz w:val="28"/>
                <w:szCs w:val="28"/>
              </w:rPr>
              <w:t>-</w:t>
            </w:r>
          </w:p>
        </w:tc>
      </w:tr>
      <w:tr w:rsidR="00C370F6" w:rsidRPr="00C370F6" w14:paraId="73C77309" w14:textId="77777777" w:rsidTr="00C370F6">
        <w:tc>
          <w:tcPr>
            <w:tcW w:w="3114" w:type="dxa"/>
          </w:tcPr>
          <w:p w14:paraId="19AF9BD5" w14:textId="77777777" w:rsidR="00C370F6" w:rsidRPr="00C370F6" w:rsidRDefault="00C370F6" w:rsidP="00C370F6">
            <w:pPr>
              <w:jc w:val="center"/>
              <w:rPr>
                <w:rFonts w:eastAsia="Calibri"/>
                <w:sz w:val="28"/>
                <w:szCs w:val="28"/>
              </w:rPr>
            </w:pPr>
            <w:r w:rsidRPr="00C370F6">
              <w:rPr>
                <w:rFonts w:eastAsia="Calibri"/>
                <w:sz w:val="28"/>
                <w:szCs w:val="28"/>
              </w:rPr>
              <w:t>бюджет міської ради</w:t>
            </w:r>
          </w:p>
        </w:tc>
        <w:tc>
          <w:tcPr>
            <w:tcW w:w="1559" w:type="dxa"/>
          </w:tcPr>
          <w:p w14:paraId="00F9FE91" w14:textId="77777777" w:rsidR="00C370F6" w:rsidRPr="00C370F6" w:rsidRDefault="00C370F6" w:rsidP="00C370F6">
            <w:pPr>
              <w:jc w:val="center"/>
              <w:rPr>
                <w:rFonts w:eastAsia="Calibri"/>
                <w:sz w:val="28"/>
                <w:szCs w:val="28"/>
              </w:rPr>
            </w:pPr>
            <w:r w:rsidRPr="00C370F6">
              <w:rPr>
                <w:rFonts w:eastAsia="Calibri"/>
                <w:sz w:val="28"/>
                <w:szCs w:val="28"/>
              </w:rPr>
              <w:t>20,0</w:t>
            </w:r>
          </w:p>
        </w:tc>
        <w:tc>
          <w:tcPr>
            <w:tcW w:w="1559" w:type="dxa"/>
          </w:tcPr>
          <w:p w14:paraId="11A7BF65" w14:textId="77777777" w:rsidR="00C370F6" w:rsidRPr="00C370F6" w:rsidRDefault="00C370F6" w:rsidP="00C370F6">
            <w:pPr>
              <w:jc w:val="center"/>
              <w:rPr>
                <w:rFonts w:eastAsia="Calibri"/>
                <w:sz w:val="28"/>
                <w:szCs w:val="28"/>
              </w:rPr>
            </w:pPr>
            <w:r w:rsidRPr="00C370F6">
              <w:rPr>
                <w:rFonts w:eastAsia="Calibri"/>
                <w:sz w:val="28"/>
                <w:szCs w:val="28"/>
              </w:rPr>
              <w:t>20,0</w:t>
            </w:r>
          </w:p>
        </w:tc>
        <w:tc>
          <w:tcPr>
            <w:tcW w:w="1560" w:type="dxa"/>
          </w:tcPr>
          <w:p w14:paraId="6B663A71" w14:textId="77777777" w:rsidR="00C370F6" w:rsidRPr="00C370F6" w:rsidRDefault="00C370F6" w:rsidP="00C370F6">
            <w:pPr>
              <w:jc w:val="center"/>
              <w:rPr>
                <w:rFonts w:eastAsia="Calibri"/>
                <w:sz w:val="28"/>
                <w:szCs w:val="28"/>
              </w:rPr>
            </w:pPr>
            <w:r w:rsidRPr="00C370F6">
              <w:rPr>
                <w:rFonts w:eastAsia="Calibri"/>
                <w:sz w:val="28"/>
                <w:szCs w:val="28"/>
              </w:rPr>
              <w:t>20,0</w:t>
            </w:r>
          </w:p>
        </w:tc>
        <w:tc>
          <w:tcPr>
            <w:tcW w:w="1553" w:type="dxa"/>
          </w:tcPr>
          <w:p w14:paraId="4BDCE198" w14:textId="77777777" w:rsidR="00C370F6" w:rsidRPr="00C370F6" w:rsidRDefault="00C370F6" w:rsidP="00C370F6">
            <w:pPr>
              <w:jc w:val="center"/>
              <w:rPr>
                <w:rFonts w:eastAsia="Calibri"/>
                <w:sz w:val="28"/>
                <w:szCs w:val="28"/>
              </w:rPr>
            </w:pPr>
            <w:r w:rsidRPr="00C370F6">
              <w:rPr>
                <w:rFonts w:eastAsia="Calibri"/>
                <w:sz w:val="28"/>
                <w:szCs w:val="28"/>
              </w:rPr>
              <w:t>60,0</w:t>
            </w:r>
          </w:p>
        </w:tc>
      </w:tr>
      <w:tr w:rsidR="00C370F6" w:rsidRPr="00C370F6" w14:paraId="77E8B9FE" w14:textId="77777777" w:rsidTr="00C370F6">
        <w:tc>
          <w:tcPr>
            <w:tcW w:w="3114" w:type="dxa"/>
          </w:tcPr>
          <w:p w14:paraId="459512E9" w14:textId="77777777" w:rsidR="00C370F6" w:rsidRPr="00C370F6" w:rsidRDefault="00C370F6" w:rsidP="00C370F6">
            <w:pPr>
              <w:jc w:val="center"/>
              <w:rPr>
                <w:rFonts w:eastAsia="Calibri"/>
                <w:sz w:val="28"/>
                <w:szCs w:val="28"/>
              </w:rPr>
            </w:pPr>
            <w:r w:rsidRPr="00C370F6">
              <w:rPr>
                <w:rFonts w:eastAsia="Calibri"/>
                <w:sz w:val="28"/>
                <w:szCs w:val="28"/>
              </w:rPr>
              <w:t>кошти інших джерел</w:t>
            </w:r>
          </w:p>
        </w:tc>
        <w:tc>
          <w:tcPr>
            <w:tcW w:w="1559" w:type="dxa"/>
          </w:tcPr>
          <w:p w14:paraId="03034B31" w14:textId="77777777" w:rsidR="00C370F6" w:rsidRPr="00C370F6" w:rsidRDefault="00C370F6" w:rsidP="00C370F6">
            <w:pPr>
              <w:jc w:val="center"/>
              <w:rPr>
                <w:rFonts w:eastAsia="Calibri"/>
                <w:sz w:val="28"/>
                <w:szCs w:val="28"/>
              </w:rPr>
            </w:pPr>
            <w:r w:rsidRPr="00C370F6">
              <w:rPr>
                <w:rFonts w:eastAsia="Calibri"/>
                <w:sz w:val="28"/>
                <w:szCs w:val="28"/>
              </w:rPr>
              <w:t>5,0</w:t>
            </w:r>
          </w:p>
        </w:tc>
        <w:tc>
          <w:tcPr>
            <w:tcW w:w="1559" w:type="dxa"/>
          </w:tcPr>
          <w:p w14:paraId="30684269" w14:textId="77777777" w:rsidR="00C370F6" w:rsidRPr="00C370F6" w:rsidRDefault="00C370F6" w:rsidP="00C370F6">
            <w:pPr>
              <w:jc w:val="center"/>
              <w:rPr>
                <w:rFonts w:eastAsia="Calibri"/>
                <w:sz w:val="28"/>
                <w:szCs w:val="28"/>
              </w:rPr>
            </w:pPr>
            <w:r w:rsidRPr="00C370F6">
              <w:rPr>
                <w:rFonts w:eastAsia="Calibri"/>
                <w:sz w:val="28"/>
                <w:szCs w:val="28"/>
              </w:rPr>
              <w:t>5,0</w:t>
            </w:r>
          </w:p>
        </w:tc>
        <w:tc>
          <w:tcPr>
            <w:tcW w:w="1560" w:type="dxa"/>
          </w:tcPr>
          <w:p w14:paraId="2AC8850C" w14:textId="77777777" w:rsidR="00C370F6" w:rsidRPr="00C370F6" w:rsidRDefault="00C370F6" w:rsidP="00C370F6">
            <w:pPr>
              <w:jc w:val="center"/>
              <w:rPr>
                <w:rFonts w:eastAsia="Calibri"/>
                <w:sz w:val="28"/>
                <w:szCs w:val="28"/>
              </w:rPr>
            </w:pPr>
            <w:r w:rsidRPr="00C370F6">
              <w:rPr>
                <w:rFonts w:eastAsia="Calibri"/>
                <w:sz w:val="28"/>
                <w:szCs w:val="28"/>
              </w:rPr>
              <w:t>5,0</w:t>
            </w:r>
          </w:p>
        </w:tc>
        <w:tc>
          <w:tcPr>
            <w:tcW w:w="1553" w:type="dxa"/>
          </w:tcPr>
          <w:p w14:paraId="69A4F21A" w14:textId="77777777" w:rsidR="00C370F6" w:rsidRPr="00C370F6" w:rsidRDefault="00C370F6" w:rsidP="00C370F6">
            <w:pPr>
              <w:jc w:val="center"/>
              <w:rPr>
                <w:rFonts w:eastAsia="Calibri"/>
                <w:sz w:val="28"/>
                <w:szCs w:val="28"/>
              </w:rPr>
            </w:pPr>
            <w:r w:rsidRPr="00C370F6">
              <w:rPr>
                <w:rFonts w:eastAsia="Calibri"/>
                <w:sz w:val="28"/>
                <w:szCs w:val="28"/>
              </w:rPr>
              <w:t>15,0</w:t>
            </w:r>
          </w:p>
        </w:tc>
      </w:tr>
    </w:tbl>
    <w:p w14:paraId="71A6597A" w14:textId="15C39954"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BDDF6AC" w14:textId="5D4CDF14"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916DDC0" w14:textId="2D4606A3"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27966AA" w14:textId="36648497"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93F6002" w14:textId="1F530DB0"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040CE10" w14:textId="612E0D55"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EC267B2" w14:textId="4310EE22"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B8C595A" w14:textId="524CCB14"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717A1FE" w14:textId="10AE846A"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21A82A5" w14:textId="1E12A6E5"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C996673" w14:textId="33FC19A7"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970E745" w14:textId="2B652679"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281B2B7" w14:textId="24B2109E"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E3433B8" w14:textId="13B10E23"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A780499" w14:textId="395517AE"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07A4D99" w14:textId="3EFFA2D3"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01653FD" w14:textId="23A0FADC"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1C49DC4" w14:textId="1EE54BDC"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D9C00E0" w14:textId="44DA75EE"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BEAFC2A" w14:textId="50D87C6C"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C2A18AC" w14:textId="1601455F"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9CEFA8B" w14:textId="246E86B5"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F3289EC" w14:textId="10E1F71B"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7D18E84" w14:textId="4D553146"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85023AB" w14:textId="15753DC7"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DCFA8EC" w14:textId="32905754"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672F313" w14:textId="62E41DA1"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451A1BF" w14:textId="2AB70AAF"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B219D70" w14:textId="63A19E90"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A4CE216" w14:textId="028A55CA"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009DA29" w14:textId="65031E14"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3A5C52D" w14:textId="498A1601"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17B0937" w14:textId="781D6F8C"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C4D55A2" w14:textId="5DDAE06C"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0E06E65" w14:textId="2CF7E665"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D4E7208" w14:textId="05795F5F"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C4C7769" w14:textId="3C8DBDF4"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4BD0612" w14:textId="029E9E82"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A339D06" w14:textId="491BA0B6"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3F13312" w14:textId="174101EC"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3F3800B" w14:textId="1F840083"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6146541" w14:textId="777D22E9"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C44D04A" w14:textId="77777777" w:rsidR="001D5684" w:rsidRPr="001D5684" w:rsidRDefault="001D5684" w:rsidP="001D5684">
      <w:pPr>
        <w:spacing w:after="0" w:line="240" w:lineRule="auto"/>
        <w:ind w:hanging="13"/>
        <w:jc w:val="center"/>
        <w:rPr>
          <w:rFonts w:ascii="Times New Roman" w:eastAsia="Calibri" w:hAnsi="Times New Roman" w:cs="Times New Roman"/>
          <w:color w:val="FF0000"/>
          <w:lang w:eastAsia="ru-RU"/>
        </w:rPr>
      </w:pPr>
      <w:r w:rsidRPr="001D5684">
        <w:rPr>
          <w:rFonts w:ascii="Times New Roman" w:eastAsia="Calibri" w:hAnsi="Times New Roman" w:cs="Times New Roman"/>
          <w:color w:val="FF0000"/>
          <w:lang w:eastAsia="ru-RU"/>
        </w:rPr>
        <w:object w:dxaOrig="675" w:dyaOrig="870" w14:anchorId="49DDC7BF">
          <v:shape id="_x0000_i1033" type="#_x0000_t75" style="width:34pt;height:43.5pt" o:ole="" filled="t">
            <v:fill color2="black"/>
            <v:imagedata r:id="rId8" o:title=""/>
          </v:shape>
          <o:OLEObject Type="Embed" ProgID="Word.Picture.8" ShapeID="_x0000_i1033" DrawAspect="Content" ObjectID="_1678864537" r:id="rId131"/>
        </w:object>
      </w:r>
    </w:p>
    <w:p w14:paraId="56F781EB" w14:textId="77777777" w:rsidR="001D5684" w:rsidRPr="001D5684" w:rsidRDefault="001D5684" w:rsidP="001D5684">
      <w:pPr>
        <w:spacing w:after="0" w:line="240" w:lineRule="auto"/>
        <w:ind w:hanging="13"/>
        <w:jc w:val="center"/>
        <w:rPr>
          <w:rFonts w:ascii="Times New Roman" w:eastAsia="Calibri" w:hAnsi="Times New Roman" w:cs="Times New Roman"/>
          <w:b/>
          <w:sz w:val="28"/>
          <w:szCs w:val="28"/>
          <w:lang w:eastAsia="ru-RU"/>
        </w:rPr>
      </w:pPr>
      <w:r w:rsidRPr="001D5684">
        <w:rPr>
          <w:rFonts w:ascii="Times New Roman" w:eastAsia="Calibri" w:hAnsi="Times New Roman" w:cs="Times New Roman"/>
          <w:b/>
          <w:sz w:val="28"/>
          <w:szCs w:val="28"/>
          <w:lang w:eastAsia="ru-RU"/>
        </w:rPr>
        <w:t>УКРАЇНА</w:t>
      </w:r>
    </w:p>
    <w:p w14:paraId="704008CF" w14:textId="77777777" w:rsidR="001D5684" w:rsidRPr="001D5684" w:rsidRDefault="001D5684" w:rsidP="001D5684">
      <w:pPr>
        <w:spacing w:after="0" w:line="240" w:lineRule="auto"/>
        <w:jc w:val="center"/>
        <w:rPr>
          <w:rFonts w:ascii="Times New Roman" w:eastAsia="Calibri" w:hAnsi="Times New Roman" w:cs="Times New Roman"/>
          <w:b/>
          <w:sz w:val="28"/>
          <w:szCs w:val="28"/>
          <w:lang w:eastAsia="ru-RU"/>
        </w:rPr>
      </w:pPr>
      <w:r w:rsidRPr="001D5684">
        <w:rPr>
          <w:rFonts w:ascii="Times New Roman" w:eastAsia="Calibri" w:hAnsi="Times New Roman" w:cs="Times New Roman"/>
          <w:b/>
          <w:sz w:val="28"/>
          <w:szCs w:val="28"/>
          <w:lang w:eastAsia="ru-RU"/>
        </w:rPr>
        <w:t xml:space="preserve">СІВЕРСЬКА  МІСЬКА  РАДА </w:t>
      </w:r>
    </w:p>
    <w:p w14:paraId="639ED160" w14:textId="77777777" w:rsidR="001D5684" w:rsidRPr="001D5684" w:rsidRDefault="001D5684" w:rsidP="001D5684">
      <w:pPr>
        <w:spacing w:after="0" w:line="240" w:lineRule="auto"/>
        <w:jc w:val="center"/>
        <w:rPr>
          <w:rFonts w:ascii="Times New Roman" w:eastAsia="Calibri" w:hAnsi="Times New Roman" w:cs="Times New Roman"/>
          <w:b/>
          <w:sz w:val="28"/>
          <w:szCs w:val="28"/>
          <w:lang w:eastAsia="ru-RU"/>
        </w:rPr>
      </w:pPr>
      <w:r w:rsidRPr="001D5684">
        <w:rPr>
          <w:rFonts w:ascii="Times New Roman" w:eastAsia="Calibri" w:hAnsi="Times New Roman" w:cs="Times New Roman"/>
          <w:b/>
          <w:sz w:val="28"/>
          <w:szCs w:val="28"/>
          <w:lang w:eastAsia="ru-RU"/>
        </w:rPr>
        <w:t>БАХМУТСЬКОГО  РАЙОНУ  ДОНЕЦЬКОЇ ОБЛАСТІ</w:t>
      </w:r>
    </w:p>
    <w:p w14:paraId="5ED34A88" w14:textId="77777777" w:rsidR="001D5684" w:rsidRPr="001D5684" w:rsidRDefault="001D5684" w:rsidP="001D5684">
      <w:pPr>
        <w:spacing w:after="0" w:line="240" w:lineRule="auto"/>
        <w:jc w:val="center"/>
        <w:rPr>
          <w:rFonts w:ascii="Times New Roman" w:eastAsia="Calibri" w:hAnsi="Times New Roman" w:cs="Times New Roman"/>
          <w:b/>
          <w:sz w:val="28"/>
          <w:szCs w:val="28"/>
          <w:lang w:eastAsia="ru-RU"/>
        </w:rPr>
      </w:pPr>
    </w:p>
    <w:p w14:paraId="6ADF2A81" w14:textId="77777777" w:rsidR="001D5684" w:rsidRPr="001D5684" w:rsidRDefault="001D5684" w:rsidP="001D5684">
      <w:pPr>
        <w:spacing w:after="0" w:line="240" w:lineRule="auto"/>
        <w:jc w:val="center"/>
        <w:rPr>
          <w:rFonts w:ascii="Times New Roman" w:eastAsia="Calibri" w:hAnsi="Times New Roman" w:cs="Times New Roman"/>
          <w:b/>
          <w:i/>
          <w:sz w:val="28"/>
          <w:szCs w:val="28"/>
          <w:lang w:eastAsia="ru-RU"/>
        </w:rPr>
      </w:pPr>
      <w:r w:rsidRPr="001D5684">
        <w:rPr>
          <w:rFonts w:ascii="Times New Roman" w:eastAsia="Calibri" w:hAnsi="Times New Roman" w:cs="Times New Roman"/>
          <w:sz w:val="28"/>
          <w:szCs w:val="28"/>
          <w:lang w:eastAsia="ru-RU"/>
        </w:rPr>
        <w:t xml:space="preserve"> </w:t>
      </w:r>
      <w:r w:rsidRPr="001D5684">
        <w:rPr>
          <w:rFonts w:ascii="Times New Roman" w:eastAsia="Calibri" w:hAnsi="Times New Roman" w:cs="Times New Roman"/>
          <w:b/>
          <w:sz w:val="28"/>
          <w:szCs w:val="28"/>
          <w:lang w:eastAsia="ru-RU"/>
        </w:rPr>
        <w:t xml:space="preserve">Р І Ш Е Н </w:t>
      </w:r>
      <w:proofErr w:type="spellStart"/>
      <w:r w:rsidRPr="001D5684">
        <w:rPr>
          <w:rFonts w:ascii="Times New Roman" w:eastAsia="Calibri" w:hAnsi="Times New Roman" w:cs="Times New Roman"/>
          <w:b/>
          <w:sz w:val="28"/>
          <w:szCs w:val="28"/>
          <w:lang w:eastAsia="ru-RU"/>
        </w:rPr>
        <w:t>Н</w:t>
      </w:r>
      <w:proofErr w:type="spellEnd"/>
      <w:r w:rsidRPr="001D5684">
        <w:rPr>
          <w:rFonts w:ascii="Times New Roman" w:eastAsia="Calibri" w:hAnsi="Times New Roman" w:cs="Times New Roman"/>
          <w:b/>
          <w:sz w:val="28"/>
          <w:szCs w:val="28"/>
          <w:lang w:eastAsia="ru-RU"/>
        </w:rPr>
        <w:t xml:space="preserve"> Я</w:t>
      </w:r>
    </w:p>
    <w:p w14:paraId="0E6E94AC" w14:textId="77777777" w:rsidR="001D5684" w:rsidRPr="001D5684" w:rsidRDefault="001D5684" w:rsidP="001D5684">
      <w:pPr>
        <w:spacing w:after="0" w:line="240" w:lineRule="auto"/>
        <w:ind w:right="5244"/>
        <w:jc w:val="both"/>
        <w:rPr>
          <w:rFonts w:ascii="Times New Roman" w:eastAsia="Times New Roman" w:hAnsi="Times New Roman" w:cs="Times New Roman"/>
          <w:sz w:val="28"/>
          <w:szCs w:val="28"/>
          <w:lang w:eastAsia="ru-RU"/>
        </w:rPr>
      </w:pPr>
    </w:p>
    <w:p w14:paraId="434A3D10" w14:textId="0380E93D" w:rsidR="001D5684" w:rsidRPr="001D5684" w:rsidRDefault="00036E78" w:rsidP="001D5684">
      <w:pPr>
        <w:spacing w:after="0" w:line="240" w:lineRule="auto"/>
        <w:ind w:right="50"/>
        <w:jc w:val="both"/>
        <w:rPr>
          <w:rFonts w:ascii="Times New Roman" w:eastAsia="Times New Roman" w:hAnsi="Times New Roman" w:cs="Times New Roman"/>
          <w:sz w:val="28"/>
          <w:szCs w:val="28"/>
          <w:lang w:eastAsia="ru-RU"/>
        </w:rPr>
      </w:pPr>
      <w:r>
        <w:rPr>
          <w:rFonts w:ascii="Times New Roman" w:eastAsia="Calibri" w:hAnsi="Times New Roman" w:cs="Times New Roman"/>
          <w:b/>
          <w:kern w:val="2"/>
          <w:sz w:val="20"/>
          <w:szCs w:val="20"/>
          <w:lang w:eastAsia="ar-SA"/>
        </w:rPr>
        <w:t>26.03.2021</w:t>
      </w:r>
      <w:r w:rsidR="001D5684" w:rsidRPr="001D5684">
        <w:rPr>
          <w:rFonts w:ascii="Times New Roman" w:eastAsia="Times New Roman" w:hAnsi="Times New Roman" w:cs="Times New Roman"/>
          <w:sz w:val="28"/>
          <w:szCs w:val="28"/>
          <w:lang w:eastAsia="ru-RU"/>
        </w:rPr>
        <w:t xml:space="preserve">                                     Сіверськ                       </w:t>
      </w:r>
      <w:r w:rsidR="00595476">
        <w:rPr>
          <w:rFonts w:ascii="Times New Roman" w:eastAsia="Times New Roman" w:hAnsi="Times New Roman" w:cs="Times New Roman"/>
          <w:sz w:val="28"/>
          <w:szCs w:val="28"/>
          <w:lang w:eastAsia="ru-RU"/>
        </w:rPr>
        <w:t xml:space="preserve">                   №</w:t>
      </w:r>
      <w:r w:rsidR="00595476">
        <w:rPr>
          <w:rFonts w:ascii="Times New Roman" w:eastAsia="Calibri" w:hAnsi="Times New Roman" w:cs="Times New Roman"/>
          <w:b/>
          <w:kern w:val="2"/>
          <w:sz w:val="20"/>
          <w:szCs w:val="20"/>
          <w:lang w:eastAsia="ar-SA"/>
        </w:rPr>
        <w:t>8/9-129</w:t>
      </w:r>
      <w:r w:rsidR="001D5684" w:rsidRPr="001D5684">
        <w:rPr>
          <w:rFonts w:ascii="Times New Roman" w:eastAsia="Times New Roman" w:hAnsi="Times New Roman" w:cs="Times New Roman"/>
          <w:sz w:val="28"/>
          <w:szCs w:val="28"/>
          <w:lang w:eastAsia="ru-RU"/>
        </w:rPr>
        <w:t xml:space="preserve">          </w:t>
      </w:r>
    </w:p>
    <w:p w14:paraId="12155998" w14:textId="77777777" w:rsidR="001D5684" w:rsidRPr="001D5684" w:rsidRDefault="001D5684" w:rsidP="001D5684">
      <w:pPr>
        <w:spacing w:after="0" w:line="240" w:lineRule="auto"/>
        <w:ind w:right="5244"/>
        <w:jc w:val="both"/>
        <w:rPr>
          <w:rFonts w:ascii="Times New Roman" w:eastAsia="Times New Roman" w:hAnsi="Times New Roman" w:cs="Times New Roman"/>
          <w:sz w:val="28"/>
          <w:szCs w:val="28"/>
          <w:lang w:eastAsia="ru-RU"/>
        </w:rPr>
      </w:pPr>
    </w:p>
    <w:p w14:paraId="581ADA55" w14:textId="77777777" w:rsidR="001D5684" w:rsidRPr="001D5684" w:rsidRDefault="001D5684" w:rsidP="001D5684">
      <w:pPr>
        <w:spacing w:after="0" w:line="240" w:lineRule="auto"/>
        <w:ind w:right="5244"/>
        <w:jc w:val="both"/>
        <w:rPr>
          <w:rFonts w:ascii="Times New Roman" w:eastAsia="Times New Roman" w:hAnsi="Times New Roman" w:cs="Times New Roman"/>
          <w:sz w:val="28"/>
          <w:szCs w:val="28"/>
          <w:lang w:eastAsia="ru-RU"/>
        </w:rPr>
      </w:pPr>
    </w:p>
    <w:p w14:paraId="1936DEF9" w14:textId="77777777" w:rsidR="001D5684" w:rsidRPr="001D5684" w:rsidRDefault="001D5684" w:rsidP="001D5684">
      <w:pPr>
        <w:spacing w:after="0" w:line="240" w:lineRule="auto"/>
        <w:ind w:right="5244"/>
        <w:jc w:val="both"/>
        <w:rPr>
          <w:rFonts w:ascii="Times New Roman" w:eastAsia="Times New Roman" w:hAnsi="Times New Roman" w:cs="Times New Roman"/>
          <w:sz w:val="28"/>
          <w:szCs w:val="28"/>
          <w:lang w:eastAsia="ru-RU"/>
        </w:rPr>
      </w:pPr>
      <w:r w:rsidRPr="001D5684">
        <w:rPr>
          <w:rFonts w:ascii="Times New Roman" w:eastAsia="Times New Roman" w:hAnsi="Times New Roman" w:cs="Times New Roman"/>
          <w:sz w:val="28"/>
          <w:szCs w:val="28"/>
          <w:lang w:eastAsia="ru-RU"/>
        </w:rPr>
        <w:t>Про внесення  змін та доповнень до рішення міської ради від 24.12.2020  №8/4-57 «Про</w:t>
      </w:r>
      <w:r w:rsidRPr="001D5684">
        <w:rPr>
          <w:rFonts w:ascii="Times New Roman" w:eastAsia="Times New Roman" w:hAnsi="Times New Roman" w:cs="Times New Roman"/>
          <w:color w:val="FF0000"/>
          <w:sz w:val="28"/>
          <w:szCs w:val="28"/>
          <w:lang w:eastAsia="ru-RU"/>
        </w:rPr>
        <w:t xml:space="preserve"> </w:t>
      </w:r>
      <w:r w:rsidRPr="001D5684">
        <w:rPr>
          <w:rFonts w:ascii="Times New Roman" w:eastAsia="Times New Roman" w:hAnsi="Times New Roman" w:cs="Times New Roman"/>
          <w:sz w:val="28"/>
          <w:szCs w:val="28"/>
          <w:lang w:eastAsia="ru-RU"/>
        </w:rPr>
        <w:t xml:space="preserve"> бюджет Сіверської міської  територіальної громади на 2021 рік» </w:t>
      </w:r>
    </w:p>
    <w:p w14:paraId="6914C61B" w14:textId="77777777" w:rsidR="001D5684" w:rsidRPr="001D5684" w:rsidRDefault="001D5684" w:rsidP="001D5684">
      <w:pPr>
        <w:spacing w:after="0" w:line="240" w:lineRule="auto"/>
        <w:jc w:val="both"/>
        <w:rPr>
          <w:rFonts w:ascii="Times New Roman" w:eastAsia="Times New Roman" w:hAnsi="Times New Roman" w:cs="Times New Roman"/>
          <w:sz w:val="28"/>
          <w:szCs w:val="28"/>
          <w:lang w:eastAsia="ru-RU"/>
        </w:rPr>
      </w:pPr>
    </w:p>
    <w:p w14:paraId="5D00D6DE" w14:textId="77777777" w:rsidR="001D5684" w:rsidRPr="001D5684" w:rsidRDefault="001D5684" w:rsidP="001D5684">
      <w:pPr>
        <w:spacing w:after="0" w:line="240" w:lineRule="auto"/>
        <w:jc w:val="both"/>
        <w:rPr>
          <w:rFonts w:ascii="Times New Roman" w:eastAsia="Times New Roman" w:hAnsi="Times New Roman" w:cs="Times New Roman"/>
          <w:sz w:val="28"/>
          <w:szCs w:val="28"/>
          <w:lang w:eastAsia="ru-RU"/>
        </w:rPr>
      </w:pPr>
      <w:r w:rsidRPr="001D5684">
        <w:rPr>
          <w:rFonts w:ascii="Times New Roman" w:eastAsia="Times New Roman" w:hAnsi="Times New Roman" w:cs="Times New Roman"/>
          <w:sz w:val="28"/>
          <w:szCs w:val="28"/>
          <w:lang w:eastAsia="ru-RU"/>
        </w:rPr>
        <w:t xml:space="preserve">            Розглянувши службові записки заступника міського голови з питань діяльності виконавчих органів ради Коваленко І.Є, начальника управління освіти </w:t>
      </w:r>
      <w:proofErr w:type="spellStart"/>
      <w:r w:rsidRPr="001D5684">
        <w:rPr>
          <w:rFonts w:ascii="Times New Roman" w:eastAsia="Times New Roman" w:hAnsi="Times New Roman" w:cs="Times New Roman"/>
          <w:sz w:val="28"/>
          <w:szCs w:val="28"/>
          <w:lang w:eastAsia="ru-RU"/>
        </w:rPr>
        <w:t>Мазіної</w:t>
      </w:r>
      <w:proofErr w:type="spellEnd"/>
      <w:r w:rsidRPr="001D5684">
        <w:rPr>
          <w:rFonts w:ascii="Times New Roman" w:eastAsia="Times New Roman" w:hAnsi="Times New Roman" w:cs="Times New Roman"/>
          <w:sz w:val="28"/>
          <w:szCs w:val="28"/>
          <w:lang w:eastAsia="ru-RU"/>
        </w:rPr>
        <w:t xml:space="preserve"> В.В., начальника відділу з питань соціального захисту населення Савченко О.В., начальника відділу земельних відносин, екології та охорони природного середовища </w:t>
      </w:r>
      <w:proofErr w:type="spellStart"/>
      <w:r w:rsidRPr="001D5684">
        <w:rPr>
          <w:rFonts w:ascii="Times New Roman" w:eastAsia="Times New Roman" w:hAnsi="Times New Roman" w:cs="Times New Roman"/>
          <w:sz w:val="28"/>
          <w:szCs w:val="28"/>
          <w:lang w:eastAsia="ru-RU"/>
        </w:rPr>
        <w:t>Виниченко</w:t>
      </w:r>
      <w:proofErr w:type="spellEnd"/>
      <w:r w:rsidRPr="001D5684">
        <w:rPr>
          <w:rFonts w:ascii="Times New Roman" w:eastAsia="Times New Roman" w:hAnsi="Times New Roman" w:cs="Times New Roman"/>
          <w:sz w:val="28"/>
          <w:szCs w:val="28"/>
          <w:lang w:eastAsia="ru-RU"/>
        </w:rPr>
        <w:t xml:space="preserve"> В.А., начальника відділу внутрішньої та правової політики </w:t>
      </w:r>
      <w:proofErr w:type="spellStart"/>
      <w:r w:rsidRPr="001D5684">
        <w:rPr>
          <w:rFonts w:ascii="Times New Roman" w:eastAsia="Times New Roman" w:hAnsi="Times New Roman" w:cs="Times New Roman"/>
          <w:sz w:val="28"/>
          <w:szCs w:val="28"/>
          <w:lang w:eastAsia="ru-RU"/>
        </w:rPr>
        <w:t>Курильченко</w:t>
      </w:r>
      <w:proofErr w:type="spellEnd"/>
      <w:r w:rsidRPr="001D5684">
        <w:rPr>
          <w:rFonts w:ascii="Times New Roman" w:eastAsia="Times New Roman" w:hAnsi="Times New Roman" w:cs="Times New Roman"/>
          <w:sz w:val="28"/>
          <w:szCs w:val="28"/>
          <w:lang w:eastAsia="ru-RU"/>
        </w:rPr>
        <w:t xml:space="preserve"> А.О., начальника відділу житлово-комунального господарства, благоустрою та розвитку інфраструктури </w:t>
      </w:r>
      <w:proofErr w:type="spellStart"/>
      <w:r w:rsidRPr="001D5684">
        <w:rPr>
          <w:rFonts w:ascii="Times New Roman" w:eastAsia="Times New Roman" w:hAnsi="Times New Roman" w:cs="Times New Roman"/>
          <w:sz w:val="28"/>
          <w:szCs w:val="28"/>
          <w:lang w:eastAsia="ru-RU"/>
        </w:rPr>
        <w:t>Вороніної</w:t>
      </w:r>
      <w:proofErr w:type="spellEnd"/>
      <w:r w:rsidRPr="001D5684">
        <w:rPr>
          <w:rFonts w:ascii="Times New Roman" w:eastAsia="Times New Roman" w:hAnsi="Times New Roman" w:cs="Times New Roman"/>
          <w:sz w:val="28"/>
          <w:szCs w:val="28"/>
          <w:lang w:eastAsia="ru-RU"/>
        </w:rPr>
        <w:t xml:space="preserve"> Н.В.,  керуючись статтею 26 Закону України «Про місцеве самоврядування в Україні»,  міська рада</w:t>
      </w:r>
    </w:p>
    <w:p w14:paraId="043FF36B" w14:textId="77777777" w:rsidR="001D5684" w:rsidRPr="001D5684" w:rsidRDefault="001D5684" w:rsidP="001D5684">
      <w:pPr>
        <w:spacing w:after="0" w:line="240" w:lineRule="auto"/>
        <w:jc w:val="both"/>
        <w:rPr>
          <w:rFonts w:ascii="Times New Roman" w:eastAsia="Times New Roman" w:hAnsi="Times New Roman" w:cs="Times New Roman"/>
          <w:sz w:val="28"/>
          <w:szCs w:val="28"/>
          <w:lang w:eastAsia="ru-RU"/>
        </w:rPr>
      </w:pPr>
    </w:p>
    <w:p w14:paraId="246A1183" w14:textId="77777777" w:rsidR="001D5684" w:rsidRPr="001D5684" w:rsidRDefault="001D5684" w:rsidP="001D5684">
      <w:pPr>
        <w:tabs>
          <w:tab w:val="left" w:pos="8130"/>
        </w:tabs>
        <w:spacing w:after="0" w:line="240" w:lineRule="auto"/>
        <w:jc w:val="both"/>
        <w:outlineLvl w:val="0"/>
        <w:rPr>
          <w:rFonts w:ascii="Times New Roman" w:eastAsia="Times New Roman" w:hAnsi="Times New Roman" w:cs="Times New Roman"/>
          <w:sz w:val="28"/>
          <w:szCs w:val="28"/>
          <w:lang w:eastAsia="ru-RU"/>
        </w:rPr>
      </w:pPr>
      <w:r w:rsidRPr="001D5684">
        <w:rPr>
          <w:rFonts w:ascii="Times New Roman" w:eastAsia="Times New Roman" w:hAnsi="Times New Roman" w:cs="Times New Roman"/>
          <w:sz w:val="28"/>
          <w:szCs w:val="28"/>
          <w:lang w:eastAsia="ru-RU"/>
        </w:rPr>
        <w:t>В И Р І Ш И Л А:</w:t>
      </w:r>
      <w:r w:rsidRPr="001D5684">
        <w:rPr>
          <w:rFonts w:ascii="Times New Roman" w:eastAsia="Times New Roman" w:hAnsi="Times New Roman" w:cs="Times New Roman"/>
          <w:sz w:val="28"/>
          <w:szCs w:val="28"/>
          <w:lang w:eastAsia="ru-RU"/>
        </w:rPr>
        <w:tab/>
      </w:r>
    </w:p>
    <w:p w14:paraId="142E8690" w14:textId="77777777" w:rsidR="001D5684" w:rsidRPr="001D5684" w:rsidRDefault="001D5684" w:rsidP="001D5684">
      <w:pPr>
        <w:spacing w:after="0" w:line="240" w:lineRule="auto"/>
        <w:jc w:val="both"/>
        <w:rPr>
          <w:rFonts w:ascii="Times New Roman" w:eastAsia="Times New Roman" w:hAnsi="Times New Roman" w:cs="Times New Roman"/>
          <w:sz w:val="28"/>
          <w:szCs w:val="28"/>
          <w:lang w:eastAsia="ru-RU"/>
        </w:rPr>
      </w:pPr>
    </w:p>
    <w:p w14:paraId="57ED1016" w14:textId="77777777" w:rsidR="001D5684" w:rsidRPr="001D5684" w:rsidRDefault="001D5684" w:rsidP="001D5684">
      <w:pPr>
        <w:spacing w:after="0" w:line="240" w:lineRule="auto"/>
        <w:jc w:val="both"/>
        <w:rPr>
          <w:rFonts w:ascii="Times New Roman" w:eastAsia="Times New Roman" w:hAnsi="Times New Roman" w:cs="Times New Roman"/>
          <w:sz w:val="28"/>
          <w:szCs w:val="28"/>
          <w:lang w:eastAsia="ru-RU"/>
        </w:rPr>
      </w:pPr>
      <w:r w:rsidRPr="001D5684">
        <w:rPr>
          <w:rFonts w:ascii="Times New Roman" w:eastAsia="Times New Roman" w:hAnsi="Times New Roman" w:cs="Times New Roman"/>
          <w:sz w:val="28"/>
          <w:szCs w:val="28"/>
          <w:lang w:eastAsia="ru-RU"/>
        </w:rPr>
        <w:t xml:space="preserve">         1. </w:t>
      </w:r>
      <w:proofErr w:type="spellStart"/>
      <w:r w:rsidRPr="001D5684">
        <w:rPr>
          <w:rFonts w:ascii="Times New Roman" w:eastAsia="Times New Roman" w:hAnsi="Times New Roman" w:cs="Times New Roman"/>
          <w:sz w:val="28"/>
          <w:szCs w:val="28"/>
          <w:lang w:eastAsia="ru-RU"/>
        </w:rPr>
        <w:t>Внести</w:t>
      </w:r>
      <w:proofErr w:type="spellEnd"/>
      <w:r w:rsidRPr="001D5684">
        <w:rPr>
          <w:rFonts w:ascii="Times New Roman" w:eastAsia="Times New Roman" w:hAnsi="Times New Roman" w:cs="Times New Roman"/>
          <w:sz w:val="28"/>
          <w:szCs w:val="28"/>
          <w:lang w:eastAsia="ru-RU"/>
        </w:rPr>
        <w:t xml:space="preserve"> до рішення міської ради від 24.12.2020р №8/4-57 «Про бюджет Сіверської міської  територіальної громади на 2021 рік» наступні зміни:</w:t>
      </w:r>
    </w:p>
    <w:p w14:paraId="3C8F0AA9" w14:textId="77777777" w:rsidR="001D5684" w:rsidRPr="001D5684" w:rsidRDefault="001D5684" w:rsidP="001D5684">
      <w:pPr>
        <w:spacing w:after="0" w:line="240" w:lineRule="auto"/>
        <w:jc w:val="both"/>
        <w:rPr>
          <w:rFonts w:ascii="Times New Roman" w:eastAsia="Times New Roman" w:hAnsi="Times New Roman" w:cs="Times New Roman"/>
          <w:sz w:val="28"/>
          <w:szCs w:val="28"/>
          <w:lang w:eastAsia="ru-RU"/>
        </w:rPr>
      </w:pPr>
      <w:r w:rsidRPr="001D5684">
        <w:rPr>
          <w:rFonts w:ascii="Times New Roman" w:eastAsia="Times New Roman" w:hAnsi="Times New Roman" w:cs="Times New Roman"/>
          <w:sz w:val="28"/>
          <w:szCs w:val="28"/>
          <w:lang w:eastAsia="ru-RU"/>
        </w:rPr>
        <w:t xml:space="preserve">         1.1. Пункт 1 викласти в новій редакції:</w:t>
      </w:r>
    </w:p>
    <w:p w14:paraId="5698DA19" w14:textId="77777777" w:rsidR="001D5684" w:rsidRPr="001D5684" w:rsidRDefault="001D5684" w:rsidP="001D5684">
      <w:pPr>
        <w:tabs>
          <w:tab w:val="left" w:pos="567"/>
          <w:tab w:val="left" w:pos="1276"/>
        </w:tabs>
        <w:spacing w:after="0" w:line="240" w:lineRule="auto"/>
        <w:ind w:right="-1"/>
        <w:jc w:val="both"/>
        <w:rPr>
          <w:rFonts w:ascii="Times New Roman" w:eastAsia="Times New Roman" w:hAnsi="Times New Roman" w:cs="Times New Roman"/>
          <w:sz w:val="28"/>
          <w:szCs w:val="28"/>
          <w:lang w:eastAsia="ru-RU"/>
        </w:rPr>
      </w:pPr>
      <w:r w:rsidRPr="001D5684">
        <w:rPr>
          <w:rFonts w:ascii="Times New Roman" w:eastAsia="Times New Roman" w:hAnsi="Times New Roman" w:cs="Times New Roman"/>
          <w:sz w:val="28"/>
          <w:szCs w:val="28"/>
          <w:lang w:eastAsia="ru-RU"/>
        </w:rPr>
        <w:t xml:space="preserve">         «1. Визначити на 2021 рік:</w:t>
      </w:r>
    </w:p>
    <w:p w14:paraId="40F3CFB7" w14:textId="77777777" w:rsidR="001D5684" w:rsidRPr="001D5684" w:rsidRDefault="001D5684" w:rsidP="001D5684">
      <w:pPr>
        <w:tabs>
          <w:tab w:val="left" w:pos="567"/>
          <w:tab w:val="left" w:pos="1276"/>
        </w:tabs>
        <w:spacing w:after="0" w:line="240" w:lineRule="auto"/>
        <w:ind w:right="-1" w:firstLine="708"/>
        <w:jc w:val="both"/>
        <w:rPr>
          <w:rFonts w:ascii="Times New Roman" w:eastAsia="Calibri" w:hAnsi="Times New Roman" w:cs="Times New Roman"/>
          <w:sz w:val="28"/>
          <w:szCs w:val="28"/>
          <w:lang w:eastAsia="ru-RU"/>
        </w:rPr>
      </w:pPr>
      <w:r w:rsidRPr="001D5684">
        <w:rPr>
          <w:rFonts w:ascii="Times New Roman" w:eastAsia="Calibri" w:hAnsi="Times New Roman" w:cs="Times New Roman"/>
          <w:b/>
          <w:sz w:val="28"/>
          <w:szCs w:val="28"/>
          <w:lang w:eastAsia="ru-RU"/>
        </w:rPr>
        <w:t xml:space="preserve">доходи </w:t>
      </w:r>
      <w:r w:rsidRPr="001D5684">
        <w:rPr>
          <w:rFonts w:ascii="Times New Roman" w:eastAsia="Calibri" w:hAnsi="Times New Roman" w:cs="Times New Roman"/>
          <w:sz w:val="28"/>
          <w:szCs w:val="28"/>
          <w:lang w:eastAsia="ru-RU"/>
        </w:rPr>
        <w:t xml:space="preserve">  бюджету Сіверської міської  територіальної громади  у сумі        71 713 764 гривень, у тому числі доходи загального фонду  - 70 327 584 гривень та доходи спеціального фонду  - 1 386 180 гривень згідно з додатком 1 до цього рішення;</w:t>
      </w:r>
    </w:p>
    <w:p w14:paraId="64748921" w14:textId="77777777" w:rsidR="001D5684" w:rsidRPr="001D5684" w:rsidRDefault="001D5684" w:rsidP="001D5684">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1D5684">
        <w:rPr>
          <w:rFonts w:ascii="Times New Roman" w:eastAsia="Calibri" w:hAnsi="Times New Roman" w:cs="Times New Roman"/>
          <w:b/>
          <w:sz w:val="28"/>
          <w:szCs w:val="28"/>
          <w:lang w:eastAsia="ru-RU"/>
        </w:rPr>
        <w:t>видатки</w:t>
      </w:r>
      <w:r w:rsidRPr="001D5684">
        <w:rPr>
          <w:rFonts w:ascii="Times New Roman" w:eastAsia="Calibri" w:hAnsi="Times New Roman" w:cs="Times New Roman"/>
          <w:sz w:val="28"/>
          <w:szCs w:val="28"/>
          <w:lang w:eastAsia="ru-RU"/>
        </w:rPr>
        <w:t xml:space="preserve">  бюджету Сіверської міської  територіальної громади  у сумі      75 185 972 гривень, у тому числі видатки загального фонду  - 72 089 423 гривень та видатки спеціального фонду  - 3 096 549 гривень ;</w:t>
      </w:r>
    </w:p>
    <w:p w14:paraId="65BD952C" w14:textId="77777777" w:rsidR="001D5684" w:rsidRPr="001D5684" w:rsidRDefault="001D5684" w:rsidP="001D5684">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1D5684">
        <w:rPr>
          <w:rFonts w:ascii="Times New Roman" w:eastAsia="Calibri" w:hAnsi="Times New Roman" w:cs="Times New Roman"/>
          <w:b/>
          <w:sz w:val="28"/>
          <w:szCs w:val="28"/>
          <w:lang w:eastAsia="ru-RU"/>
        </w:rPr>
        <w:t>профіцит</w:t>
      </w:r>
      <w:r w:rsidRPr="001D5684">
        <w:rPr>
          <w:rFonts w:ascii="Times New Roman" w:eastAsia="Calibri" w:hAnsi="Times New Roman" w:cs="Times New Roman"/>
          <w:sz w:val="28"/>
          <w:szCs w:val="28"/>
          <w:lang w:eastAsia="ru-RU"/>
        </w:rPr>
        <w:t xml:space="preserve"> за загальним фондом  бюджету Сіверської міської  територіальної громади  у сумі 1 710 369 гривень згідно з додатком 2 до цього рішення;</w:t>
      </w:r>
    </w:p>
    <w:p w14:paraId="35109F30" w14:textId="77777777" w:rsidR="001D5684" w:rsidRPr="001D5684" w:rsidRDefault="001D5684" w:rsidP="001D5684">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1D5684">
        <w:rPr>
          <w:rFonts w:ascii="Times New Roman" w:eastAsia="Times New Roman" w:hAnsi="Times New Roman" w:cs="Times New Roman"/>
          <w:b/>
          <w:sz w:val="28"/>
          <w:szCs w:val="28"/>
          <w:lang w:eastAsia="ru-RU"/>
        </w:rPr>
        <w:lastRenderedPageBreak/>
        <w:t>дефіцит</w:t>
      </w:r>
      <w:r w:rsidRPr="001D5684">
        <w:rPr>
          <w:rFonts w:ascii="Times New Roman" w:eastAsia="Times New Roman" w:hAnsi="Times New Roman" w:cs="Times New Roman"/>
          <w:sz w:val="28"/>
          <w:szCs w:val="28"/>
          <w:lang w:eastAsia="ru-RU"/>
        </w:rPr>
        <w:t xml:space="preserve"> бюджету міської  територіальної громади у сумі 5 182 577 гривень, в тому числі  по загальному фонду у сумі 3 472 208 гривень, джерелом фінансування якого визначити вільний залишок коштів загального фонду  на 01 січня 2021 року,  по спеціальному фонду у сумі 1 710 369 гривень,  джерелом фінансування якого визначити кошти, передані із загального фонду  до бюджету розвитку (спеціального фонду) у сумі  1 710 369 гривень </w:t>
      </w:r>
      <w:r w:rsidRPr="001D5684">
        <w:rPr>
          <w:rFonts w:ascii="Times New Roman" w:eastAsia="Calibri" w:hAnsi="Times New Roman" w:cs="Times New Roman"/>
          <w:sz w:val="28"/>
          <w:szCs w:val="28"/>
          <w:lang w:eastAsia="ru-RU"/>
        </w:rPr>
        <w:t>згідно з додатком 2 до цього рішення;</w:t>
      </w:r>
    </w:p>
    <w:p w14:paraId="59B7C4FC" w14:textId="77777777" w:rsidR="001D5684" w:rsidRPr="001D5684" w:rsidRDefault="001D5684" w:rsidP="001D5684">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1D5684">
        <w:rPr>
          <w:rFonts w:ascii="Times New Roman" w:eastAsia="Calibri" w:hAnsi="Times New Roman" w:cs="Times New Roman"/>
          <w:b/>
          <w:sz w:val="28"/>
          <w:szCs w:val="28"/>
          <w:lang w:eastAsia="ru-RU"/>
        </w:rPr>
        <w:t>оборотний залишок бюджетних коштів</w:t>
      </w:r>
      <w:r w:rsidRPr="001D5684">
        <w:rPr>
          <w:rFonts w:ascii="Times New Roman" w:eastAsia="Calibri" w:hAnsi="Times New Roman" w:cs="Times New Roman"/>
          <w:sz w:val="28"/>
          <w:szCs w:val="28"/>
          <w:lang w:eastAsia="ru-RU"/>
        </w:rPr>
        <w:t xml:space="preserve">   бюджету Сіверської міської об’єднаної територіальної громади  у розмірі   69 224 гривень, що становить 0,1 відсоток видатків загального фонду  бюджету, визначених цим пунктом.</w:t>
      </w:r>
    </w:p>
    <w:p w14:paraId="7A0CDB7F" w14:textId="77777777" w:rsidR="001D5684" w:rsidRPr="001D5684" w:rsidRDefault="001D5684" w:rsidP="001D5684">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p>
    <w:p w14:paraId="5A4DA32D" w14:textId="77777777" w:rsidR="001D5684" w:rsidRPr="001D5684" w:rsidRDefault="001D5684" w:rsidP="001D5684">
      <w:pPr>
        <w:spacing w:after="0" w:line="240" w:lineRule="auto"/>
        <w:jc w:val="both"/>
        <w:rPr>
          <w:rFonts w:ascii="Times New Roman" w:eastAsia="Times New Roman" w:hAnsi="Times New Roman" w:cs="Times New Roman"/>
          <w:sz w:val="28"/>
          <w:szCs w:val="28"/>
          <w:lang w:eastAsia="ru-RU"/>
        </w:rPr>
      </w:pPr>
      <w:r w:rsidRPr="001D5684">
        <w:rPr>
          <w:rFonts w:ascii="Times New Roman" w:eastAsia="Times New Roman" w:hAnsi="Times New Roman" w:cs="Times New Roman"/>
          <w:sz w:val="28"/>
          <w:szCs w:val="28"/>
          <w:lang w:eastAsia="ru-RU"/>
        </w:rPr>
        <w:t xml:space="preserve">           2. Додатки  2,3,4,5 до даного рішення викласти у новій редакції (додається).</w:t>
      </w:r>
    </w:p>
    <w:p w14:paraId="6F79E1EB" w14:textId="77777777" w:rsidR="001D5684" w:rsidRPr="001D5684" w:rsidRDefault="001D5684" w:rsidP="001D5684">
      <w:pPr>
        <w:spacing w:after="0" w:line="240" w:lineRule="auto"/>
        <w:jc w:val="both"/>
        <w:rPr>
          <w:rFonts w:ascii="Times New Roman" w:eastAsia="Times New Roman" w:hAnsi="Times New Roman" w:cs="Times New Roman"/>
          <w:sz w:val="28"/>
          <w:szCs w:val="28"/>
          <w:lang w:eastAsia="ru-RU"/>
        </w:rPr>
      </w:pPr>
    </w:p>
    <w:p w14:paraId="31DCD5C7" w14:textId="77777777" w:rsidR="001D5684" w:rsidRPr="001D5684" w:rsidRDefault="001D5684" w:rsidP="001D5684">
      <w:pPr>
        <w:spacing w:after="0" w:line="240" w:lineRule="auto"/>
        <w:jc w:val="both"/>
        <w:rPr>
          <w:rFonts w:ascii="Times New Roman" w:eastAsia="Times New Roman" w:hAnsi="Times New Roman" w:cs="Times New Roman"/>
          <w:sz w:val="28"/>
          <w:szCs w:val="28"/>
          <w:lang w:eastAsia="ru-RU"/>
        </w:rPr>
      </w:pPr>
      <w:r w:rsidRPr="001D5684">
        <w:rPr>
          <w:rFonts w:ascii="Times New Roman" w:eastAsia="Times New Roman" w:hAnsi="Times New Roman" w:cs="Times New Roman"/>
          <w:sz w:val="28"/>
          <w:szCs w:val="28"/>
          <w:lang w:eastAsia="ru-RU"/>
        </w:rPr>
        <w:t xml:space="preserve">           3. Контроль за виконанням цього рішення покласти на постійну комісію  з питань економічної та інвестиційної політики, бюджету, фінансів ( Зозуля).</w:t>
      </w:r>
    </w:p>
    <w:p w14:paraId="0002123B" w14:textId="77777777" w:rsidR="001D5684" w:rsidRPr="001D5684" w:rsidRDefault="001D5684" w:rsidP="001D5684">
      <w:pPr>
        <w:spacing w:after="0" w:line="240" w:lineRule="auto"/>
        <w:jc w:val="both"/>
        <w:rPr>
          <w:rFonts w:ascii="Times New Roman" w:eastAsia="Times New Roman" w:hAnsi="Times New Roman" w:cs="Times New Roman"/>
          <w:sz w:val="28"/>
          <w:szCs w:val="28"/>
          <w:lang w:eastAsia="ru-RU"/>
        </w:rPr>
      </w:pPr>
    </w:p>
    <w:p w14:paraId="6A821A3A" w14:textId="77777777" w:rsidR="001D5684" w:rsidRPr="001D5684" w:rsidRDefault="001D5684" w:rsidP="001D5684">
      <w:pPr>
        <w:spacing w:after="0" w:line="240" w:lineRule="auto"/>
        <w:jc w:val="both"/>
        <w:rPr>
          <w:rFonts w:ascii="Times New Roman" w:eastAsia="Times New Roman" w:hAnsi="Times New Roman" w:cs="Times New Roman"/>
          <w:sz w:val="28"/>
          <w:szCs w:val="28"/>
          <w:lang w:eastAsia="ru-RU"/>
        </w:rPr>
      </w:pPr>
    </w:p>
    <w:p w14:paraId="1C351723" w14:textId="77777777" w:rsidR="001D5684" w:rsidRPr="001D5684" w:rsidRDefault="001D5684" w:rsidP="001D5684">
      <w:pPr>
        <w:spacing w:after="0" w:line="240" w:lineRule="auto"/>
        <w:jc w:val="both"/>
        <w:rPr>
          <w:rFonts w:ascii="Times New Roman" w:eastAsia="Times New Roman" w:hAnsi="Times New Roman" w:cs="Times New Roman"/>
          <w:sz w:val="28"/>
          <w:szCs w:val="28"/>
          <w:lang w:eastAsia="ru-RU"/>
        </w:rPr>
      </w:pPr>
    </w:p>
    <w:p w14:paraId="3BC568EA" w14:textId="77777777" w:rsidR="001D5684" w:rsidRPr="001D5684" w:rsidRDefault="001D5684" w:rsidP="001D5684">
      <w:pPr>
        <w:spacing w:after="0" w:line="240" w:lineRule="auto"/>
        <w:jc w:val="both"/>
        <w:rPr>
          <w:rFonts w:ascii="Times New Roman" w:eastAsia="Times New Roman" w:hAnsi="Times New Roman" w:cs="Times New Roman"/>
          <w:sz w:val="28"/>
          <w:szCs w:val="28"/>
          <w:lang w:eastAsia="ru-RU"/>
        </w:rPr>
      </w:pPr>
      <w:r w:rsidRPr="001D5684">
        <w:rPr>
          <w:rFonts w:ascii="Times New Roman" w:eastAsia="Times New Roman" w:hAnsi="Times New Roman" w:cs="Times New Roman"/>
          <w:sz w:val="28"/>
          <w:szCs w:val="28"/>
          <w:lang w:eastAsia="ru-RU"/>
        </w:rPr>
        <w:t xml:space="preserve">Міський голова                                                                          </w:t>
      </w:r>
      <w:proofErr w:type="spellStart"/>
      <w:r w:rsidRPr="001D5684">
        <w:rPr>
          <w:rFonts w:ascii="Times New Roman" w:eastAsia="Times New Roman" w:hAnsi="Times New Roman" w:cs="Times New Roman"/>
          <w:sz w:val="28"/>
          <w:szCs w:val="28"/>
          <w:lang w:eastAsia="ru-RU"/>
        </w:rPr>
        <w:t>А.О.Черняєв</w:t>
      </w:r>
      <w:proofErr w:type="spellEnd"/>
    </w:p>
    <w:p w14:paraId="1F56B2A0" w14:textId="77777777" w:rsidR="001D5684" w:rsidRPr="001D5684" w:rsidRDefault="001D5684" w:rsidP="001D5684">
      <w:pPr>
        <w:spacing w:after="0" w:line="240" w:lineRule="auto"/>
        <w:rPr>
          <w:rFonts w:ascii="Times New Roman" w:eastAsia="Calibri" w:hAnsi="Times New Roman" w:cs="Times New Roman"/>
          <w:sz w:val="28"/>
          <w:szCs w:val="28"/>
          <w:lang w:eastAsia="ru-RU"/>
        </w:rPr>
      </w:pPr>
    </w:p>
    <w:p w14:paraId="5C0F60E4" w14:textId="77777777" w:rsidR="001D5684" w:rsidRPr="001D5684" w:rsidRDefault="001D5684" w:rsidP="001D5684">
      <w:pPr>
        <w:spacing w:after="0" w:line="240" w:lineRule="auto"/>
        <w:rPr>
          <w:rFonts w:ascii="Times New Roman" w:eastAsia="Calibri" w:hAnsi="Times New Roman" w:cs="Times New Roman"/>
          <w:sz w:val="28"/>
          <w:szCs w:val="28"/>
          <w:lang w:eastAsia="ru-RU"/>
        </w:rPr>
      </w:pPr>
    </w:p>
    <w:p w14:paraId="5504F094" w14:textId="77777777" w:rsidR="001D5684" w:rsidRPr="001D5684" w:rsidRDefault="001D5684" w:rsidP="001D5684">
      <w:pPr>
        <w:spacing w:after="0" w:line="240" w:lineRule="auto"/>
        <w:rPr>
          <w:rFonts w:ascii="Times New Roman" w:eastAsia="Calibri" w:hAnsi="Times New Roman" w:cs="Times New Roman"/>
          <w:sz w:val="28"/>
          <w:szCs w:val="28"/>
          <w:lang w:eastAsia="ru-RU"/>
        </w:rPr>
      </w:pPr>
    </w:p>
    <w:p w14:paraId="398E513B" w14:textId="77777777" w:rsidR="001D5684" w:rsidRPr="001D5684" w:rsidRDefault="001D5684" w:rsidP="001D5684">
      <w:pPr>
        <w:spacing w:after="0" w:line="240" w:lineRule="auto"/>
        <w:rPr>
          <w:rFonts w:ascii="Times New Roman" w:eastAsia="Calibri" w:hAnsi="Times New Roman" w:cs="Times New Roman"/>
          <w:sz w:val="28"/>
          <w:szCs w:val="28"/>
          <w:lang w:eastAsia="ru-RU"/>
        </w:rPr>
      </w:pPr>
    </w:p>
    <w:p w14:paraId="23CF1AC1" w14:textId="77777777" w:rsidR="001D5684" w:rsidRPr="001D5684" w:rsidRDefault="001D5684" w:rsidP="001D5684">
      <w:pPr>
        <w:spacing w:after="0" w:line="240" w:lineRule="auto"/>
        <w:rPr>
          <w:rFonts w:ascii="Times New Roman" w:eastAsia="Calibri" w:hAnsi="Times New Roman" w:cs="Times New Roman"/>
          <w:sz w:val="28"/>
          <w:szCs w:val="28"/>
          <w:lang w:eastAsia="ru-RU"/>
        </w:rPr>
      </w:pPr>
    </w:p>
    <w:p w14:paraId="5B421B2E" w14:textId="77777777" w:rsidR="001D5684" w:rsidRPr="001D5684" w:rsidRDefault="001D5684" w:rsidP="001D5684">
      <w:pPr>
        <w:spacing w:after="0" w:line="240" w:lineRule="auto"/>
        <w:rPr>
          <w:rFonts w:ascii="Times New Roman" w:eastAsia="Calibri" w:hAnsi="Times New Roman" w:cs="Times New Roman"/>
          <w:sz w:val="28"/>
          <w:szCs w:val="28"/>
          <w:lang w:eastAsia="ru-RU"/>
        </w:rPr>
      </w:pPr>
    </w:p>
    <w:p w14:paraId="12198EFA" w14:textId="77777777" w:rsidR="001D5684" w:rsidRPr="001D5684" w:rsidRDefault="001D5684" w:rsidP="001D5684">
      <w:pPr>
        <w:spacing w:after="0" w:line="240" w:lineRule="auto"/>
        <w:rPr>
          <w:rFonts w:ascii="Times New Roman" w:eastAsia="Calibri" w:hAnsi="Times New Roman" w:cs="Times New Roman"/>
          <w:sz w:val="28"/>
          <w:szCs w:val="28"/>
          <w:lang w:eastAsia="ru-RU"/>
        </w:rPr>
      </w:pPr>
    </w:p>
    <w:p w14:paraId="798EC96F" w14:textId="77777777" w:rsidR="001D5684" w:rsidRPr="001D5684" w:rsidRDefault="001D5684" w:rsidP="001D5684">
      <w:pPr>
        <w:spacing w:after="0" w:line="240" w:lineRule="auto"/>
        <w:rPr>
          <w:rFonts w:ascii="Times New Roman" w:eastAsia="Calibri" w:hAnsi="Times New Roman" w:cs="Times New Roman"/>
          <w:sz w:val="28"/>
          <w:szCs w:val="28"/>
          <w:lang w:eastAsia="ru-RU"/>
        </w:rPr>
      </w:pPr>
    </w:p>
    <w:p w14:paraId="75D2A580" w14:textId="77777777" w:rsidR="001D5684" w:rsidRPr="001D5684" w:rsidRDefault="001D5684" w:rsidP="001D5684">
      <w:pPr>
        <w:spacing w:after="0" w:line="240" w:lineRule="auto"/>
        <w:rPr>
          <w:rFonts w:ascii="Times New Roman" w:eastAsia="Calibri" w:hAnsi="Times New Roman" w:cs="Times New Roman"/>
          <w:sz w:val="28"/>
          <w:szCs w:val="28"/>
          <w:lang w:eastAsia="ru-RU"/>
        </w:rPr>
      </w:pPr>
    </w:p>
    <w:p w14:paraId="2D241B35" w14:textId="77777777" w:rsidR="001D5684" w:rsidRPr="001D5684" w:rsidRDefault="001D5684" w:rsidP="001D5684">
      <w:pPr>
        <w:spacing w:after="0" w:line="240" w:lineRule="auto"/>
        <w:rPr>
          <w:rFonts w:ascii="Times New Roman" w:eastAsia="Calibri" w:hAnsi="Times New Roman" w:cs="Times New Roman"/>
          <w:sz w:val="28"/>
          <w:szCs w:val="28"/>
          <w:lang w:eastAsia="ru-RU"/>
        </w:rPr>
      </w:pPr>
    </w:p>
    <w:p w14:paraId="5D3495E5" w14:textId="77777777" w:rsidR="001D5684" w:rsidRPr="001D5684" w:rsidRDefault="001D5684" w:rsidP="001D5684">
      <w:pPr>
        <w:spacing w:after="0" w:line="240" w:lineRule="auto"/>
        <w:rPr>
          <w:rFonts w:ascii="Times New Roman" w:eastAsia="Calibri" w:hAnsi="Times New Roman" w:cs="Times New Roman"/>
          <w:sz w:val="28"/>
          <w:szCs w:val="28"/>
          <w:lang w:eastAsia="ru-RU"/>
        </w:rPr>
      </w:pPr>
    </w:p>
    <w:p w14:paraId="456763A2" w14:textId="77777777" w:rsidR="001D5684" w:rsidRPr="001D5684" w:rsidRDefault="001D5684" w:rsidP="001D5684">
      <w:pPr>
        <w:spacing w:after="0" w:line="240" w:lineRule="auto"/>
        <w:rPr>
          <w:rFonts w:ascii="Times New Roman" w:eastAsia="Calibri" w:hAnsi="Times New Roman" w:cs="Times New Roman"/>
          <w:sz w:val="28"/>
          <w:szCs w:val="28"/>
          <w:lang w:eastAsia="ru-RU"/>
        </w:rPr>
      </w:pPr>
    </w:p>
    <w:p w14:paraId="2A6617D8" w14:textId="77777777" w:rsidR="001D5684" w:rsidRPr="001D5684" w:rsidRDefault="001D5684" w:rsidP="001D5684">
      <w:pPr>
        <w:spacing w:after="0" w:line="240" w:lineRule="auto"/>
        <w:rPr>
          <w:rFonts w:ascii="Times New Roman" w:eastAsia="Calibri" w:hAnsi="Times New Roman" w:cs="Times New Roman"/>
          <w:sz w:val="28"/>
          <w:szCs w:val="28"/>
          <w:lang w:eastAsia="ru-RU"/>
        </w:rPr>
      </w:pPr>
    </w:p>
    <w:p w14:paraId="29AD72B7" w14:textId="77777777" w:rsidR="001D5684" w:rsidRPr="001D5684" w:rsidRDefault="001D5684" w:rsidP="001D5684">
      <w:pPr>
        <w:spacing w:after="0" w:line="240" w:lineRule="auto"/>
        <w:rPr>
          <w:rFonts w:ascii="Times New Roman" w:eastAsia="Calibri" w:hAnsi="Times New Roman" w:cs="Times New Roman"/>
          <w:sz w:val="28"/>
          <w:szCs w:val="28"/>
          <w:lang w:eastAsia="ru-RU"/>
        </w:rPr>
      </w:pPr>
    </w:p>
    <w:p w14:paraId="7E16A7A0" w14:textId="77777777" w:rsidR="001D5684" w:rsidRPr="001D5684" w:rsidRDefault="001D5684" w:rsidP="001D5684">
      <w:pPr>
        <w:spacing w:after="0" w:line="240" w:lineRule="auto"/>
        <w:rPr>
          <w:rFonts w:ascii="Times New Roman" w:eastAsia="Calibri" w:hAnsi="Times New Roman" w:cs="Times New Roman"/>
          <w:sz w:val="28"/>
          <w:szCs w:val="28"/>
          <w:lang w:eastAsia="ru-RU"/>
        </w:rPr>
      </w:pPr>
    </w:p>
    <w:p w14:paraId="46299A76" w14:textId="77777777" w:rsidR="001D5684" w:rsidRPr="001D5684" w:rsidRDefault="001D5684" w:rsidP="001D5684">
      <w:pPr>
        <w:spacing w:after="0" w:line="240" w:lineRule="auto"/>
        <w:rPr>
          <w:rFonts w:ascii="Times New Roman" w:eastAsia="Calibri" w:hAnsi="Times New Roman" w:cs="Times New Roman"/>
          <w:sz w:val="28"/>
          <w:szCs w:val="28"/>
          <w:lang w:eastAsia="ru-RU"/>
        </w:rPr>
      </w:pPr>
    </w:p>
    <w:p w14:paraId="45178C17" w14:textId="77777777" w:rsidR="001D5684" w:rsidRPr="001D5684" w:rsidRDefault="001D5684" w:rsidP="001D5684">
      <w:pPr>
        <w:spacing w:after="0" w:line="240" w:lineRule="auto"/>
        <w:rPr>
          <w:rFonts w:ascii="Times New Roman" w:eastAsia="Calibri" w:hAnsi="Times New Roman" w:cs="Times New Roman"/>
          <w:sz w:val="28"/>
          <w:szCs w:val="28"/>
          <w:lang w:eastAsia="ru-RU"/>
        </w:rPr>
      </w:pPr>
    </w:p>
    <w:p w14:paraId="3366256C" w14:textId="77777777" w:rsidR="001D5684" w:rsidRPr="001D5684" w:rsidRDefault="001D5684" w:rsidP="001D5684">
      <w:pPr>
        <w:spacing w:after="0" w:line="240" w:lineRule="auto"/>
        <w:rPr>
          <w:rFonts w:ascii="Times New Roman" w:eastAsia="Calibri" w:hAnsi="Times New Roman" w:cs="Times New Roman"/>
          <w:sz w:val="28"/>
          <w:szCs w:val="28"/>
          <w:lang w:eastAsia="ru-RU"/>
        </w:rPr>
      </w:pPr>
    </w:p>
    <w:p w14:paraId="70B67C9E" w14:textId="77777777" w:rsidR="001D5684" w:rsidRPr="001D5684" w:rsidRDefault="001D5684" w:rsidP="001D5684">
      <w:pPr>
        <w:spacing w:after="0" w:line="240" w:lineRule="auto"/>
        <w:rPr>
          <w:rFonts w:ascii="Times New Roman" w:eastAsia="Calibri" w:hAnsi="Times New Roman" w:cs="Times New Roman"/>
          <w:sz w:val="28"/>
          <w:szCs w:val="28"/>
          <w:lang w:eastAsia="ru-RU"/>
        </w:rPr>
      </w:pPr>
    </w:p>
    <w:p w14:paraId="23D7B82E" w14:textId="77777777" w:rsidR="001D5684" w:rsidRPr="001D5684" w:rsidRDefault="001D5684" w:rsidP="001D5684">
      <w:pPr>
        <w:spacing w:after="0" w:line="240" w:lineRule="auto"/>
        <w:rPr>
          <w:rFonts w:ascii="Times New Roman" w:eastAsia="Calibri" w:hAnsi="Times New Roman" w:cs="Times New Roman"/>
          <w:sz w:val="28"/>
          <w:szCs w:val="28"/>
          <w:lang w:eastAsia="ru-RU"/>
        </w:rPr>
      </w:pPr>
    </w:p>
    <w:p w14:paraId="25C17D14" w14:textId="77777777" w:rsidR="001D5684" w:rsidRPr="001D5684" w:rsidRDefault="001D5684" w:rsidP="001D5684">
      <w:pPr>
        <w:spacing w:after="0" w:line="240" w:lineRule="auto"/>
        <w:rPr>
          <w:rFonts w:ascii="Times New Roman" w:eastAsia="Calibri" w:hAnsi="Times New Roman" w:cs="Times New Roman"/>
          <w:sz w:val="28"/>
          <w:szCs w:val="28"/>
          <w:lang w:eastAsia="ru-RU"/>
        </w:rPr>
      </w:pPr>
    </w:p>
    <w:p w14:paraId="16B13C9C" w14:textId="286ED8CE"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509E4E2" w14:textId="679E5DB5" w:rsidR="007B633A" w:rsidRDefault="007B633A" w:rsidP="001D5684">
      <w:pPr>
        <w:spacing w:after="0" w:line="20" w:lineRule="atLeast"/>
        <w:jc w:val="both"/>
        <w:rPr>
          <w:rFonts w:ascii="Times New Roman" w:eastAsia="Times New Roman" w:hAnsi="Times New Roman" w:cs="Times New Roman"/>
          <w:color w:val="000000"/>
          <w:sz w:val="20"/>
          <w:szCs w:val="20"/>
          <w:lang w:eastAsia="uk-UA"/>
        </w:rPr>
      </w:pPr>
    </w:p>
    <w:p w14:paraId="417DDE04" w14:textId="14BB238F"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A4FF233" w14:textId="180B72C9"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A3F3DD9" w14:textId="3734637B"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073F603" w14:textId="77777777" w:rsidR="001D5684" w:rsidRPr="001D5684" w:rsidRDefault="001D5684" w:rsidP="001D5684">
      <w:pPr>
        <w:spacing w:after="0" w:line="240" w:lineRule="auto"/>
        <w:ind w:hanging="13"/>
        <w:jc w:val="center"/>
        <w:rPr>
          <w:rFonts w:ascii="Times New Roman" w:eastAsia="Calibri" w:hAnsi="Times New Roman" w:cs="Times New Roman"/>
          <w:color w:val="FF0000"/>
          <w:lang w:eastAsia="ru-RU"/>
        </w:rPr>
      </w:pPr>
      <w:r w:rsidRPr="001D5684">
        <w:rPr>
          <w:rFonts w:ascii="Times New Roman" w:eastAsia="Calibri" w:hAnsi="Times New Roman" w:cs="Times New Roman"/>
          <w:color w:val="FF0000"/>
          <w:lang w:eastAsia="ru-RU"/>
        </w:rPr>
        <w:object w:dxaOrig="675" w:dyaOrig="870" w14:anchorId="047DFD88">
          <v:shape id="_x0000_i1034" type="#_x0000_t75" style="width:34pt;height:43.5pt" o:ole="" filled="t">
            <v:fill color2="black"/>
            <v:imagedata r:id="rId8" o:title=""/>
          </v:shape>
          <o:OLEObject Type="Embed" ProgID="Word.Picture.8" ShapeID="_x0000_i1034" DrawAspect="Content" ObjectID="_1678864538" r:id="rId132"/>
        </w:object>
      </w:r>
    </w:p>
    <w:p w14:paraId="2BB1C65B" w14:textId="77777777" w:rsidR="001D5684" w:rsidRPr="001D5684" w:rsidRDefault="001D5684" w:rsidP="001D5684">
      <w:pPr>
        <w:spacing w:after="0" w:line="240" w:lineRule="auto"/>
        <w:ind w:hanging="13"/>
        <w:jc w:val="center"/>
        <w:rPr>
          <w:rFonts w:ascii="Times New Roman" w:eastAsia="Calibri" w:hAnsi="Times New Roman" w:cs="Times New Roman"/>
          <w:b/>
          <w:sz w:val="28"/>
          <w:szCs w:val="28"/>
          <w:lang w:eastAsia="ru-RU"/>
        </w:rPr>
      </w:pPr>
      <w:r w:rsidRPr="001D5684">
        <w:rPr>
          <w:rFonts w:ascii="Times New Roman" w:eastAsia="Calibri" w:hAnsi="Times New Roman" w:cs="Times New Roman"/>
          <w:b/>
          <w:sz w:val="28"/>
          <w:szCs w:val="28"/>
          <w:lang w:eastAsia="ru-RU"/>
        </w:rPr>
        <w:t>УКРАЇНА</w:t>
      </w:r>
    </w:p>
    <w:p w14:paraId="5E134EDF" w14:textId="77777777" w:rsidR="001D5684" w:rsidRPr="001D5684" w:rsidRDefault="001D5684" w:rsidP="001D5684">
      <w:pPr>
        <w:spacing w:after="0" w:line="240" w:lineRule="auto"/>
        <w:jc w:val="center"/>
        <w:rPr>
          <w:rFonts w:ascii="Times New Roman" w:eastAsia="Calibri" w:hAnsi="Times New Roman" w:cs="Times New Roman"/>
          <w:b/>
          <w:sz w:val="28"/>
          <w:szCs w:val="28"/>
          <w:lang w:eastAsia="ru-RU"/>
        </w:rPr>
      </w:pPr>
      <w:r w:rsidRPr="001D5684">
        <w:rPr>
          <w:rFonts w:ascii="Times New Roman" w:eastAsia="Calibri" w:hAnsi="Times New Roman" w:cs="Times New Roman"/>
          <w:b/>
          <w:sz w:val="28"/>
          <w:szCs w:val="28"/>
          <w:lang w:eastAsia="ru-RU"/>
        </w:rPr>
        <w:t xml:space="preserve">СІВЕРСЬКА  МІСЬКА  РАДА </w:t>
      </w:r>
    </w:p>
    <w:p w14:paraId="25C5BB99" w14:textId="77777777" w:rsidR="001D5684" w:rsidRPr="001D5684" w:rsidRDefault="001D5684" w:rsidP="001D5684">
      <w:pPr>
        <w:spacing w:after="0" w:line="240" w:lineRule="auto"/>
        <w:jc w:val="center"/>
        <w:rPr>
          <w:rFonts w:ascii="Times New Roman" w:eastAsia="Calibri" w:hAnsi="Times New Roman" w:cs="Times New Roman"/>
          <w:b/>
          <w:sz w:val="28"/>
          <w:szCs w:val="28"/>
          <w:lang w:eastAsia="ru-RU"/>
        </w:rPr>
      </w:pPr>
      <w:r w:rsidRPr="001D5684">
        <w:rPr>
          <w:rFonts w:ascii="Times New Roman" w:eastAsia="Calibri" w:hAnsi="Times New Roman" w:cs="Times New Roman"/>
          <w:b/>
          <w:sz w:val="28"/>
          <w:szCs w:val="28"/>
          <w:lang w:eastAsia="ru-RU"/>
        </w:rPr>
        <w:t>БАХМУТСЬКОГО  РАЙОНУ  ДОНЕЦЬКОЇ ОБЛАСТІ</w:t>
      </w:r>
    </w:p>
    <w:p w14:paraId="2DBA965A" w14:textId="77777777" w:rsidR="001D5684" w:rsidRPr="001D5684" w:rsidRDefault="001D5684" w:rsidP="001D5684">
      <w:pPr>
        <w:spacing w:after="0" w:line="240" w:lineRule="auto"/>
        <w:jc w:val="center"/>
        <w:rPr>
          <w:rFonts w:ascii="Times New Roman" w:eastAsia="Calibri" w:hAnsi="Times New Roman" w:cs="Times New Roman"/>
          <w:b/>
          <w:sz w:val="28"/>
          <w:szCs w:val="28"/>
          <w:lang w:eastAsia="ru-RU"/>
        </w:rPr>
      </w:pPr>
    </w:p>
    <w:p w14:paraId="6A26D641" w14:textId="77777777" w:rsidR="001D5684" w:rsidRPr="001D5684" w:rsidRDefault="001D5684" w:rsidP="001D5684">
      <w:pPr>
        <w:spacing w:after="0" w:line="240" w:lineRule="auto"/>
        <w:jc w:val="center"/>
        <w:rPr>
          <w:rFonts w:ascii="Times New Roman" w:eastAsia="Calibri" w:hAnsi="Times New Roman" w:cs="Times New Roman"/>
          <w:b/>
          <w:i/>
          <w:sz w:val="28"/>
          <w:szCs w:val="28"/>
          <w:lang w:eastAsia="ru-RU"/>
        </w:rPr>
      </w:pPr>
      <w:r w:rsidRPr="001D5684">
        <w:rPr>
          <w:rFonts w:ascii="Times New Roman" w:eastAsia="Calibri" w:hAnsi="Times New Roman" w:cs="Times New Roman"/>
          <w:sz w:val="28"/>
          <w:szCs w:val="28"/>
          <w:lang w:eastAsia="ru-RU"/>
        </w:rPr>
        <w:t xml:space="preserve"> </w:t>
      </w:r>
      <w:r w:rsidRPr="001D5684">
        <w:rPr>
          <w:rFonts w:ascii="Times New Roman" w:eastAsia="Calibri" w:hAnsi="Times New Roman" w:cs="Times New Roman"/>
          <w:b/>
          <w:sz w:val="28"/>
          <w:szCs w:val="28"/>
          <w:lang w:eastAsia="ru-RU"/>
        </w:rPr>
        <w:t xml:space="preserve">Р І Ш Е Н </w:t>
      </w:r>
      <w:proofErr w:type="spellStart"/>
      <w:r w:rsidRPr="001D5684">
        <w:rPr>
          <w:rFonts w:ascii="Times New Roman" w:eastAsia="Calibri" w:hAnsi="Times New Roman" w:cs="Times New Roman"/>
          <w:b/>
          <w:sz w:val="28"/>
          <w:szCs w:val="28"/>
          <w:lang w:eastAsia="ru-RU"/>
        </w:rPr>
        <w:t>Н</w:t>
      </w:r>
      <w:proofErr w:type="spellEnd"/>
      <w:r w:rsidRPr="001D5684">
        <w:rPr>
          <w:rFonts w:ascii="Times New Roman" w:eastAsia="Calibri" w:hAnsi="Times New Roman" w:cs="Times New Roman"/>
          <w:b/>
          <w:sz w:val="28"/>
          <w:szCs w:val="28"/>
          <w:lang w:eastAsia="ru-RU"/>
        </w:rPr>
        <w:t xml:space="preserve"> Я</w:t>
      </w:r>
    </w:p>
    <w:p w14:paraId="6EF67A77" w14:textId="77777777" w:rsidR="001D5684" w:rsidRPr="001D5684" w:rsidRDefault="001D5684" w:rsidP="001D5684">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1D5684" w:rsidRPr="001D5684" w14:paraId="66B1622F" w14:textId="77777777" w:rsidTr="00E82868">
        <w:trPr>
          <w:jc w:val="center"/>
        </w:trPr>
        <w:tc>
          <w:tcPr>
            <w:tcW w:w="3095" w:type="dxa"/>
            <w:hideMark/>
          </w:tcPr>
          <w:p w14:paraId="00C514EE" w14:textId="09E15A56" w:rsidR="001D5684" w:rsidRPr="001D5684" w:rsidRDefault="00036E78" w:rsidP="001D5684">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0"/>
                <w:szCs w:val="20"/>
                <w:lang w:eastAsia="ar-SA"/>
              </w:rPr>
              <w:t>26.03.2021</w:t>
            </w:r>
          </w:p>
        </w:tc>
        <w:tc>
          <w:tcPr>
            <w:tcW w:w="3096" w:type="dxa"/>
            <w:hideMark/>
          </w:tcPr>
          <w:p w14:paraId="23C09EF1" w14:textId="44C439E6" w:rsidR="001D5684" w:rsidRPr="001D5684" w:rsidRDefault="001D5684" w:rsidP="001D5684">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1D5684">
              <w:rPr>
                <w:rFonts w:ascii="Times New Roman" w:eastAsia="Calibri" w:hAnsi="Times New Roman" w:cs="Times New Roman"/>
                <w:kern w:val="2"/>
                <w:sz w:val="26"/>
                <w:szCs w:val="26"/>
                <w:lang w:eastAsia="ar-SA"/>
              </w:rPr>
              <w:t>Сіверськ</w:t>
            </w:r>
            <w:r w:rsidR="00595476">
              <w:rPr>
                <w:rFonts w:ascii="Times New Roman" w:eastAsia="Calibri" w:hAnsi="Times New Roman" w:cs="Times New Roman"/>
                <w:kern w:val="2"/>
                <w:sz w:val="26"/>
                <w:szCs w:val="26"/>
                <w:lang w:eastAsia="ar-SA"/>
              </w:rPr>
              <w:t xml:space="preserve">                               </w:t>
            </w:r>
          </w:p>
        </w:tc>
        <w:tc>
          <w:tcPr>
            <w:tcW w:w="3096" w:type="dxa"/>
            <w:hideMark/>
          </w:tcPr>
          <w:p w14:paraId="2F9E4B09" w14:textId="653CD00A" w:rsidR="00036E78" w:rsidRPr="001D5684" w:rsidRDefault="0023048A" w:rsidP="001D5684">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Pr>
                <w:rFonts w:ascii="Times New Roman" w:eastAsia="Times New Roman" w:hAnsi="Times New Roman" w:cs="Times New Roman"/>
                <w:sz w:val="28"/>
                <w:szCs w:val="28"/>
                <w:lang w:eastAsia="ru-RU"/>
              </w:rPr>
              <w:t xml:space="preserve">                    </w:t>
            </w:r>
            <w:bookmarkStart w:id="46" w:name="_Hlk68187080"/>
            <w:r>
              <w:rPr>
                <w:rFonts w:ascii="Times New Roman" w:eastAsia="Times New Roman" w:hAnsi="Times New Roman" w:cs="Times New Roman"/>
                <w:sz w:val="28"/>
                <w:szCs w:val="28"/>
                <w:lang w:eastAsia="ru-RU"/>
              </w:rPr>
              <w:t>№</w:t>
            </w:r>
            <w:r>
              <w:rPr>
                <w:rFonts w:ascii="Times New Roman" w:eastAsia="Calibri" w:hAnsi="Times New Roman" w:cs="Times New Roman"/>
                <w:b/>
                <w:kern w:val="2"/>
                <w:sz w:val="20"/>
                <w:szCs w:val="20"/>
                <w:lang w:eastAsia="ar-SA"/>
              </w:rPr>
              <w:t>8/9-130</w:t>
            </w:r>
            <w:r w:rsidRPr="001D5684">
              <w:rPr>
                <w:rFonts w:ascii="Times New Roman" w:eastAsia="Times New Roman" w:hAnsi="Times New Roman" w:cs="Times New Roman"/>
                <w:sz w:val="28"/>
                <w:szCs w:val="28"/>
                <w:lang w:eastAsia="ru-RU"/>
              </w:rPr>
              <w:t xml:space="preserve">         </w:t>
            </w:r>
            <w:bookmarkEnd w:id="46"/>
          </w:p>
        </w:tc>
      </w:tr>
    </w:tbl>
    <w:p w14:paraId="3E109953" w14:textId="77777777" w:rsidR="001D5684" w:rsidRPr="001D5684" w:rsidRDefault="001D5684" w:rsidP="001D5684">
      <w:pPr>
        <w:suppressAutoHyphens/>
        <w:spacing w:after="0" w:line="240" w:lineRule="auto"/>
        <w:rPr>
          <w:rFonts w:ascii="Times New Roman" w:eastAsia="Times New Roman" w:hAnsi="Times New Roman" w:cs="Times New Roman"/>
          <w:sz w:val="26"/>
          <w:szCs w:val="26"/>
          <w:lang w:eastAsia="ar-SA"/>
        </w:rPr>
      </w:pPr>
      <w:r w:rsidRPr="001D5684">
        <w:rPr>
          <w:rFonts w:ascii="Times New Roman" w:eastAsia="Times New Roman" w:hAnsi="Times New Roman" w:cs="Times New Roman"/>
          <w:sz w:val="26"/>
          <w:szCs w:val="26"/>
          <w:lang w:eastAsia="ar-SA"/>
        </w:rPr>
        <w:t xml:space="preserve">Про внесення змін до рішення міської </w:t>
      </w:r>
    </w:p>
    <w:p w14:paraId="1DD6EB0F" w14:textId="77777777" w:rsidR="001D5684" w:rsidRPr="001D5684" w:rsidRDefault="001D5684" w:rsidP="001D5684">
      <w:pPr>
        <w:suppressAutoHyphens/>
        <w:spacing w:after="0" w:line="240" w:lineRule="auto"/>
        <w:ind w:right="5244"/>
        <w:jc w:val="both"/>
        <w:rPr>
          <w:rFonts w:ascii="Times New Roman" w:eastAsia="Times New Roman" w:hAnsi="Times New Roman" w:cs="Times New Roman"/>
          <w:sz w:val="26"/>
          <w:szCs w:val="26"/>
          <w:lang w:eastAsia="ar-SA"/>
        </w:rPr>
      </w:pPr>
      <w:r w:rsidRPr="001D5684">
        <w:rPr>
          <w:rFonts w:ascii="Times New Roman" w:eastAsia="Times New Roman" w:hAnsi="Times New Roman" w:cs="Times New Roman"/>
          <w:sz w:val="26"/>
          <w:szCs w:val="26"/>
          <w:lang w:eastAsia="ar-SA"/>
        </w:rPr>
        <w:t>ради від 28.01.2021  № 8/6-80 «Про затвердження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w:t>
      </w:r>
    </w:p>
    <w:p w14:paraId="5904531F" w14:textId="77777777" w:rsidR="001D5684" w:rsidRPr="001D5684" w:rsidRDefault="001D5684" w:rsidP="001D5684">
      <w:pPr>
        <w:suppressAutoHyphens/>
        <w:spacing w:after="0" w:line="240" w:lineRule="auto"/>
        <w:rPr>
          <w:rFonts w:ascii="Times New Roman" w:eastAsia="Times New Roman" w:hAnsi="Times New Roman" w:cs="Times New Roman"/>
          <w:sz w:val="26"/>
          <w:szCs w:val="26"/>
          <w:lang w:eastAsia="ar-SA"/>
        </w:rPr>
      </w:pPr>
    </w:p>
    <w:p w14:paraId="15F5C0B4" w14:textId="77777777" w:rsidR="001D5684" w:rsidRPr="001D5684" w:rsidRDefault="001D5684" w:rsidP="001D5684">
      <w:pPr>
        <w:suppressAutoHyphens/>
        <w:spacing w:after="0" w:line="240" w:lineRule="auto"/>
        <w:jc w:val="both"/>
        <w:rPr>
          <w:rFonts w:ascii="Times New Roman" w:eastAsia="Times New Roman" w:hAnsi="Times New Roman" w:cs="Times New Roman"/>
          <w:sz w:val="26"/>
          <w:szCs w:val="26"/>
          <w:lang w:eastAsia="ar-SA"/>
        </w:rPr>
      </w:pPr>
      <w:r w:rsidRPr="001D5684">
        <w:rPr>
          <w:rFonts w:ascii="Times New Roman" w:eastAsia="Times New Roman" w:hAnsi="Times New Roman" w:cs="Times New Roman"/>
          <w:sz w:val="26"/>
          <w:szCs w:val="26"/>
          <w:lang w:eastAsia="ar-SA"/>
        </w:rPr>
        <w:t xml:space="preserve">          Розглянувши листи головного лікаря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w:t>
      </w:r>
      <w:proofErr w:type="spellStart"/>
      <w:r w:rsidRPr="001D5684">
        <w:rPr>
          <w:rFonts w:ascii="Times New Roman" w:eastAsia="Times New Roman" w:hAnsi="Times New Roman" w:cs="Times New Roman"/>
          <w:sz w:val="26"/>
          <w:szCs w:val="26"/>
          <w:lang w:eastAsia="ar-SA"/>
        </w:rPr>
        <w:t>Корсун</w:t>
      </w:r>
      <w:proofErr w:type="spellEnd"/>
      <w:r w:rsidRPr="001D5684">
        <w:rPr>
          <w:rFonts w:ascii="Times New Roman" w:eastAsia="Times New Roman" w:hAnsi="Times New Roman" w:cs="Times New Roman"/>
          <w:sz w:val="26"/>
          <w:szCs w:val="26"/>
          <w:lang w:eastAsia="ar-SA"/>
        </w:rPr>
        <w:t xml:space="preserve"> А.О. від 11.03.2021 №81, з метою виконання підприємством рішення Артемівського міськрайонного суду Донецької області, керуючись статтею 26 Закону України «Про місцеве самоврядування в Україні», міська рада</w:t>
      </w:r>
    </w:p>
    <w:p w14:paraId="0FEE7736" w14:textId="77777777" w:rsidR="001D5684" w:rsidRPr="001D5684" w:rsidRDefault="001D5684" w:rsidP="001D5684">
      <w:pPr>
        <w:suppressAutoHyphens/>
        <w:spacing w:after="0" w:line="240" w:lineRule="auto"/>
        <w:rPr>
          <w:rFonts w:ascii="Times New Roman" w:eastAsia="Times New Roman" w:hAnsi="Times New Roman" w:cs="Times New Roman"/>
          <w:sz w:val="26"/>
          <w:szCs w:val="26"/>
          <w:lang w:eastAsia="ar-SA"/>
        </w:rPr>
      </w:pPr>
    </w:p>
    <w:p w14:paraId="4A600079" w14:textId="77777777" w:rsidR="001D5684" w:rsidRPr="001D5684" w:rsidRDefault="001D5684" w:rsidP="001D5684">
      <w:pPr>
        <w:suppressAutoHyphens/>
        <w:spacing w:after="0" w:line="240" w:lineRule="auto"/>
        <w:rPr>
          <w:rFonts w:ascii="Times New Roman" w:eastAsia="Times New Roman" w:hAnsi="Times New Roman" w:cs="Times New Roman"/>
          <w:sz w:val="26"/>
          <w:szCs w:val="26"/>
          <w:lang w:eastAsia="ar-SA"/>
        </w:rPr>
      </w:pPr>
      <w:r w:rsidRPr="001D5684">
        <w:rPr>
          <w:rFonts w:ascii="Times New Roman" w:eastAsia="Times New Roman" w:hAnsi="Times New Roman" w:cs="Times New Roman"/>
          <w:sz w:val="26"/>
          <w:szCs w:val="26"/>
          <w:lang w:eastAsia="ar-SA"/>
        </w:rPr>
        <w:t>ВИРІШИЛА:</w:t>
      </w:r>
    </w:p>
    <w:p w14:paraId="5FFF0217" w14:textId="77777777" w:rsidR="001D5684" w:rsidRPr="001D5684" w:rsidRDefault="001D5684" w:rsidP="001D5684">
      <w:pPr>
        <w:suppressAutoHyphens/>
        <w:spacing w:after="0" w:line="240" w:lineRule="auto"/>
        <w:jc w:val="both"/>
        <w:rPr>
          <w:rFonts w:ascii="Times New Roman" w:eastAsia="Times New Roman" w:hAnsi="Times New Roman" w:cs="Times New Roman"/>
          <w:sz w:val="26"/>
          <w:szCs w:val="26"/>
          <w:lang w:eastAsia="ar-SA"/>
        </w:rPr>
      </w:pPr>
      <w:r w:rsidRPr="001D5684">
        <w:rPr>
          <w:rFonts w:ascii="Times New Roman" w:eastAsia="Times New Roman" w:hAnsi="Times New Roman" w:cs="Times New Roman"/>
          <w:sz w:val="26"/>
          <w:szCs w:val="26"/>
          <w:lang w:eastAsia="ar-SA"/>
        </w:rPr>
        <w:t xml:space="preserve">          1. </w:t>
      </w:r>
      <w:proofErr w:type="spellStart"/>
      <w:r w:rsidRPr="001D5684">
        <w:rPr>
          <w:rFonts w:ascii="Times New Roman" w:eastAsia="Times New Roman" w:hAnsi="Times New Roman" w:cs="Times New Roman"/>
          <w:sz w:val="26"/>
          <w:szCs w:val="26"/>
          <w:lang w:eastAsia="ar-SA"/>
        </w:rPr>
        <w:t>Внести</w:t>
      </w:r>
      <w:proofErr w:type="spellEnd"/>
      <w:r w:rsidRPr="001D5684">
        <w:rPr>
          <w:rFonts w:ascii="Times New Roman" w:eastAsia="Times New Roman" w:hAnsi="Times New Roman" w:cs="Times New Roman"/>
          <w:sz w:val="26"/>
          <w:szCs w:val="26"/>
          <w:lang w:eastAsia="ar-SA"/>
        </w:rPr>
        <w:t xml:space="preserve"> до рішення міської ради від 28.01.2021 № 8/6-80 «Про затвердження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 наступні зміни:</w:t>
      </w:r>
    </w:p>
    <w:p w14:paraId="550007EB" w14:textId="77777777" w:rsidR="001D5684" w:rsidRPr="001D5684" w:rsidRDefault="001D5684" w:rsidP="001D5684">
      <w:pPr>
        <w:suppressAutoHyphens/>
        <w:spacing w:after="0" w:line="276" w:lineRule="auto"/>
        <w:jc w:val="both"/>
        <w:rPr>
          <w:rFonts w:ascii="Times New Roman" w:eastAsia="Times New Roman" w:hAnsi="Times New Roman" w:cs="Times New Roman"/>
          <w:sz w:val="26"/>
          <w:szCs w:val="26"/>
          <w:lang w:eastAsia="ar-SA"/>
        </w:rPr>
      </w:pPr>
      <w:r w:rsidRPr="001D5684">
        <w:rPr>
          <w:rFonts w:ascii="Times New Roman" w:eastAsia="Times New Roman" w:hAnsi="Times New Roman" w:cs="Times New Roman"/>
          <w:sz w:val="26"/>
          <w:szCs w:val="26"/>
          <w:lang w:eastAsia="ar-SA"/>
        </w:rPr>
        <w:t xml:space="preserve">          1.1. План заходів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 викласти в новій редакції.</w:t>
      </w:r>
    </w:p>
    <w:p w14:paraId="7D3C9ADC" w14:textId="77777777" w:rsidR="001D5684" w:rsidRPr="001D5684" w:rsidRDefault="001D5684" w:rsidP="001D5684">
      <w:pPr>
        <w:suppressAutoHyphens/>
        <w:spacing w:after="0" w:line="240" w:lineRule="auto"/>
        <w:jc w:val="both"/>
        <w:rPr>
          <w:rFonts w:ascii="Times New Roman" w:eastAsia="Times New Roman" w:hAnsi="Times New Roman" w:cs="Times New Roman"/>
          <w:sz w:val="26"/>
          <w:szCs w:val="26"/>
          <w:lang w:eastAsia="ar-SA"/>
        </w:rPr>
      </w:pPr>
      <w:r w:rsidRPr="001D5684">
        <w:rPr>
          <w:rFonts w:ascii="Times New Roman" w:eastAsia="Times New Roman" w:hAnsi="Times New Roman" w:cs="Times New Roman"/>
          <w:sz w:val="26"/>
          <w:szCs w:val="26"/>
          <w:lang w:eastAsia="ar-SA"/>
        </w:rPr>
        <w:t xml:space="preserve">          </w:t>
      </w:r>
    </w:p>
    <w:p w14:paraId="190DD79F" w14:textId="77777777" w:rsidR="001D5684" w:rsidRPr="001D5684" w:rsidRDefault="001D5684" w:rsidP="001D5684">
      <w:pPr>
        <w:suppressAutoHyphens/>
        <w:spacing w:after="0" w:line="240" w:lineRule="auto"/>
        <w:jc w:val="both"/>
        <w:rPr>
          <w:rFonts w:ascii="Times New Roman" w:eastAsia="Times New Roman" w:hAnsi="Times New Roman" w:cs="Times New Roman"/>
          <w:sz w:val="26"/>
          <w:szCs w:val="26"/>
          <w:lang w:eastAsia="ar-SA"/>
        </w:rPr>
      </w:pPr>
    </w:p>
    <w:p w14:paraId="43159F3E" w14:textId="77777777" w:rsidR="001D5684" w:rsidRPr="001D5684" w:rsidRDefault="001D5684" w:rsidP="001D5684">
      <w:pPr>
        <w:suppressAutoHyphens/>
        <w:spacing w:after="0" w:line="240" w:lineRule="auto"/>
        <w:jc w:val="both"/>
        <w:rPr>
          <w:rFonts w:ascii="Times New Roman" w:eastAsia="Times New Roman" w:hAnsi="Times New Roman" w:cs="Times New Roman"/>
          <w:sz w:val="26"/>
          <w:szCs w:val="26"/>
          <w:lang w:eastAsia="ar-SA"/>
        </w:rPr>
      </w:pPr>
    </w:p>
    <w:p w14:paraId="2F8AD502" w14:textId="77777777" w:rsidR="001D5684" w:rsidRPr="001D5684" w:rsidRDefault="001D5684" w:rsidP="001D5684">
      <w:pPr>
        <w:tabs>
          <w:tab w:val="left" w:pos="6804"/>
        </w:tabs>
        <w:suppressAutoHyphens/>
        <w:spacing w:after="0" w:line="240" w:lineRule="auto"/>
        <w:jc w:val="both"/>
        <w:rPr>
          <w:rFonts w:ascii="Times New Roman" w:eastAsia="Times New Roman" w:hAnsi="Times New Roman" w:cs="Times New Roman"/>
          <w:sz w:val="26"/>
          <w:szCs w:val="26"/>
          <w:lang w:eastAsia="ar-SA"/>
        </w:rPr>
      </w:pPr>
      <w:r w:rsidRPr="001D5684">
        <w:rPr>
          <w:rFonts w:ascii="Times New Roman" w:eastAsia="Times New Roman" w:hAnsi="Times New Roman" w:cs="Times New Roman"/>
          <w:sz w:val="26"/>
          <w:szCs w:val="26"/>
          <w:lang w:eastAsia="ar-SA"/>
        </w:rPr>
        <w:t xml:space="preserve">Міський голова                                                                              </w:t>
      </w:r>
      <w:proofErr w:type="spellStart"/>
      <w:r w:rsidRPr="001D5684">
        <w:rPr>
          <w:rFonts w:ascii="Times New Roman" w:eastAsia="Times New Roman" w:hAnsi="Times New Roman" w:cs="Times New Roman"/>
          <w:sz w:val="26"/>
          <w:szCs w:val="26"/>
          <w:lang w:eastAsia="ar-SA"/>
        </w:rPr>
        <w:t>А.О.Черняєв</w:t>
      </w:r>
      <w:proofErr w:type="spellEnd"/>
    </w:p>
    <w:p w14:paraId="7C1A6C23" w14:textId="77777777" w:rsidR="001D5684" w:rsidRPr="001D5684" w:rsidRDefault="001D5684" w:rsidP="001D5684">
      <w:pPr>
        <w:suppressAutoHyphens/>
        <w:spacing w:after="0" w:line="240" w:lineRule="auto"/>
        <w:jc w:val="both"/>
        <w:rPr>
          <w:rFonts w:ascii="Times New Roman" w:eastAsia="Times New Roman" w:hAnsi="Times New Roman" w:cs="Times New Roman"/>
          <w:sz w:val="26"/>
          <w:szCs w:val="26"/>
          <w:lang w:eastAsia="ar-SA"/>
        </w:rPr>
      </w:pPr>
    </w:p>
    <w:p w14:paraId="1CB386AF" w14:textId="77777777" w:rsidR="001D5684" w:rsidRPr="001D5684" w:rsidRDefault="001D5684" w:rsidP="001D5684">
      <w:pPr>
        <w:suppressAutoHyphens/>
        <w:spacing w:after="0" w:line="240" w:lineRule="auto"/>
        <w:jc w:val="both"/>
        <w:rPr>
          <w:rFonts w:ascii="Times New Roman" w:eastAsia="Times New Roman" w:hAnsi="Times New Roman" w:cs="Times New Roman"/>
          <w:sz w:val="24"/>
          <w:szCs w:val="24"/>
          <w:lang w:eastAsia="ar-SA"/>
        </w:rPr>
      </w:pPr>
    </w:p>
    <w:p w14:paraId="2E42A6BD" w14:textId="77777777" w:rsidR="001D5684" w:rsidRPr="001D5684" w:rsidRDefault="001D5684" w:rsidP="001D5684">
      <w:pPr>
        <w:suppressAutoHyphens/>
        <w:spacing w:after="0" w:line="240" w:lineRule="auto"/>
        <w:jc w:val="both"/>
        <w:rPr>
          <w:rFonts w:ascii="Times New Roman" w:eastAsia="Times New Roman" w:hAnsi="Times New Roman" w:cs="Times New Roman"/>
          <w:sz w:val="24"/>
          <w:szCs w:val="24"/>
          <w:lang w:eastAsia="ar-SA"/>
        </w:rPr>
      </w:pPr>
    </w:p>
    <w:p w14:paraId="4E037F38" w14:textId="77777777" w:rsidR="001D5684" w:rsidRPr="001D5684" w:rsidRDefault="001D5684" w:rsidP="001D5684">
      <w:pPr>
        <w:suppressAutoHyphens/>
        <w:spacing w:after="0" w:line="240" w:lineRule="auto"/>
        <w:jc w:val="both"/>
        <w:rPr>
          <w:rFonts w:ascii="Times New Roman" w:eastAsia="Times New Roman" w:hAnsi="Times New Roman" w:cs="Times New Roman"/>
          <w:sz w:val="24"/>
          <w:szCs w:val="24"/>
          <w:lang w:eastAsia="ar-SA"/>
        </w:rPr>
      </w:pPr>
    </w:p>
    <w:p w14:paraId="77346A05" w14:textId="77777777" w:rsidR="001D5684" w:rsidRPr="001D5684" w:rsidRDefault="001D5684" w:rsidP="001D5684">
      <w:pPr>
        <w:suppressAutoHyphens/>
        <w:spacing w:after="0" w:line="240" w:lineRule="auto"/>
        <w:jc w:val="both"/>
        <w:rPr>
          <w:rFonts w:ascii="Times New Roman" w:eastAsia="Times New Roman" w:hAnsi="Times New Roman" w:cs="Times New Roman"/>
          <w:sz w:val="24"/>
          <w:szCs w:val="24"/>
          <w:lang w:eastAsia="ar-SA"/>
        </w:rPr>
      </w:pPr>
    </w:p>
    <w:p w14:paraId="30D44A7D" w14:textId="77777777" w:rsidR="001D5684" w:rsidRPr="001D5684" w:rsidRDefault="001D5684" w:rsidP="001D5684">
      <w:pPr>
        <w:suppressAutoHyphens/>
        <w:spacing w:after="0" w:line="240" w:lineRule="auto"/>
        <w:jc w:val="both"/>
        <w:rPr>
          <w:rFonts w:ascii="Times New Roman" w:eastAsia="Times New Roman" w:hAnsi="Times New Roman" w:cs="Times New Roman"/>
          <w:sz w:val="24"/>
          <w:szCs w:val="24"/>
          <w:lang w:eastAsia="ar-SA"/>
        </w:rPr>
      </w:pPr>
    </w:p>
    <w:p w14:paraId="5B3A5CE0" w14:textId="77777777" w:rsidR="001D5684" w:rsidRPr="001D5684" w:rsidRDefault="001D5684" w:rsidP="001D5684">
      <w:pPr>
        <w:suppressAutoHyphens/>
        <w:spacing w:after="0" w:line="240" w:lineRule="auto"/>
        <w:jc w:val="both"/>
        <w:rPr>
          <w:rFonts w:ascii="Times New Roman" w:eastAsia="Times New Roman" w:hAnsi="Times New Roman" w:cs="Times New Roman"/>
          <w:sz w:val="24"/>
          <w:szCs w:val="24"/>
          <w:lang w:eastAsia="ar-SA"/>
        </w:rPr>
      </w:pPr>
    </w:p>
    <w:p w14:paraId="6909D171" w14:textId="77777777" w:rsidR="001D5684" w:rsidRPr="001D5684" w:rsidRDefault="001D5684" w:rsidP="001D5684">
      <w:pPr>
        <w:suppressAutoHyphens/>
        <w:spacing w:after="0" w:line="240" w:lineRule="auto"/>
        <w:jc w:val="both"/>
        <w:rPr>
          <w:rFonts w:ascii="Times New Roman" w:eastAsia="Times New Roman" w:hAnsi="Times New Roman" w:cs="Times New Roman"/>
          <w:sz w:val="24"/>
          <w:szCs w:val="24"/>
          <w:lang w:eastAsia="ar-SA"/>
        </w:rPr>
      </w:pPr>
    </w:p>
    <w:p w14:paraId="38B4D49C" w14:textId="77777777" w:rsidR="001D5684" w:rsidRPr="001D5684" w:rsidRDefault="001D5684" w:rsidP="001D5684">
      <w:pPr>
        <w:suppressAutoHyphens/>
        <w:spacing w:after="0" w:line="240" w:lineRule="auto"/>
        <w:jc w:val="both"/>
        <w:rPr>
          <w:rFonts w:ascii="Times New Roman" w:eastAsia="Times New Roman" w:hAnsi="Times New Roman" w:cs="Times New Roman"/>
          <w:sz w:val="24"/>
          <w:szCs w:val="24"/>
          <w:lang w:eastAsia="ar-SA"/>
        </w:rPr>
      </w:pPr>
    </w:p>
    <w:p w14:paraId="0C4D487B" w14:textId="77777777" w:rsidR="001D5684" w:rsidRPr="001D5684" w:rsidRDefault="001D5684" w:rsidP="001D5684">
      <w:pPr>
        <w:suppressAutoHyphens/>
        <w:spacing w:after="0" w:line="240" w:lineRule="auto"/>
        <w:jc w:val="both"/>
        <w:rPr>
          <w:rFonts w:ascii="Times New Roman" w:eastAsia="Times New Roman" w:hAnsi="Times New Roman" w:cs="Times New Roman"/>
          <w:sz w:val="24"/>
          <w:szCs w:val="24"/>
          <w:lang w:eastAsia="ar-SA"/>
        </w:rPr>
      </w:pPr>
    </w:p>
    <w:p w14:paraId="0BE24811" w14:textId="77777777" w:rsidR="001D5684" w:rsidRPr="001D5684" w:rsidRDefault="001D5684" w:rsidP="001D5684">
      <w:pPr>
        <w:suppressAutoHyphens/>
        <w:spacing w:after="0" w:line="240" w:lineRule="auto"/>
        <w:jc w:val="both"/>
        <w:rPr>
          <w:rFonts w:ascii="Times New Roman" w:eastAsia="Times New Roman" w:hAnsi="Times New Roman" w:cs="Times New Roman"/>
          <w:sz w:val="24"/>
          <w:szCs w:val="24"/>
          <w:lang w:eastAsia="ar-SA"/>
        </w:rPr>
      </w:pPr>
    </w:p>
    <w:p w14:paraId="02F35C31" w14:textId="77777777" w:rsidR="001D5684" w:rsidRPr="001D5684" w:rsidRDefault="001D5684" w:rsidP="001D5684">
      <w:pPr>
        <w:suppressAutoHyphens/>
        <w:spacing w:after="0" w:line="240" w:lineRule="auto"/>
        <w:jc w:val="both"/>
        <w:rPr>
          <w:rFonts w:ascii="Times New Roman" w:eastAsia="Times New Roman" w:hAnsi="Times New Roman" w:cs="Times New Roman"/>
          <w:sz w:val="24"/>
          <w:szCs w:val="24"/>
          <w:lang w:eastAsia="ar-SA"/>
        </w:rPr>
      </w:pPr>
    </w:p>
    <w:p w14:paraId="4D247720" w14:textId="77777777" w:rsidR="001D5684" w:rsidRPr="001D5684" w:rsidRDefault="001D5684" w:rsidP="001D5684">
      <w:pPr>
        <w:suppressAutoHyphens/>
        <w:spacing w:after="0" w:line="240" w:lineRule="auto"/>
        <w:jc w:val="both"/>
        <w:rPr>
          <w:rFonts w:ascii="Times New Roman" w:eastAsia="Times New Roman" w:hAnsi="Times New Roman" w:cs="Times New Roman"/>
          <w:sz w:val="24"/>
          <w:szCs w:val="24"/>
          <w:lang w:eastAsia="ar-SA"/>
        </w:rPr>
      </w:pPr>
    </w:p>
    <w:p w14:paraId="0AFAF0BB" w14:textId="77777777" w:rsidR="001D5684" w:rsidRPr="001D5684" w:rsidRDefault="001D5684" w:rsidP="001D5684">
      <w:pPr>
        <w:suppressAutoHyphens/>
        <w:spacing w:after="0" w:line="240" w:lineRule="auto"/>
        <w:jc w:val="both"/>
        <w:rPr>
          <w:rFonts w:ascii="Times New Roman" w:eastAsia="Times New Roman" w:hAnsi="Times New Roman" w:cs="Times New Roman"/>
          <w:sz w:val="24"/>
          <w:szCs w:val="24"/>
          <w:lang w:eastAsia="ar-SA"/>
        </w:rPr>
      </w:pPr>
    </w:p>
    <w:p w14:paraId="57F1E1D7" w14:textId="77777777" w:rsidR="001D5684" w:rsidRPr="001D5684" w:rsidRDefault="001D5684" w:rsidP="001D5684">
      <w:pPr>
        <w:suppressAutoHyphens/>
        <w:spacing w:after="0" w:line="240" w:lineRule="auto"/>
        <w:jc w:val="both"/>
        <w:rPr>
          <w:rFonts w:ascii="Times New Roman" w:eastAsia="Times New Roman" w:hAnsi="Times New Roman" w:cs="Times New Roman"/>
          <w:sz w:val="24"/>
          <w:szCs w:val="24"/>
          <w:lang w:eastAsia="ar-SA"/>
        </w:rPr>
      </w:pPr>
    </w:p>
    <w:p w14:paraId="7571DFE0" w14:textId="77777777" w:rsidR="001D5684" w:rsidRPr="001D5684" w:rsidRDefault="001D5684" w:rsidP="001D5684">
      <w:pPr>
        <w:suppressAutoHyphens/>
        <w:spacing w:after="0" w:line="240" w:lineRule="auto"/>
        <w:jc w:val="both"/>
        <w:rPr>
          <w:rFonts w:ascii="Times New Roman" w:eastAsia="Times New Roman" w:hAnsi="Times New Roman" w:cs="Times New Roman"/>
          <w:sz w:val="24"/>
          <w:szCs w:val="24"/>
          <w:lang w:eastAsia="ar-SA"/>
        </w:rPr>
      </w:pPr>
    </w:p>
    <w:p w14:paraId="2CA68E5C" w14:textId="77777777" w:rsidR="001D5684" w:rsidRPr="001D5684" w:rsidRDefault="001D5684" w:rsidP="001D5684">
      <w:pPr>
        <w:suppressAutoHyphens/>
        <w:spacing w:after="0" w:line="240" w:lineRule="auto"/>
        <w:jc w:val="both"/>
        <w:rPr>
          <w:rFonts w:ascii="Times New Roman" w:eastAsia="Times New Roman" w:hAnsi="Times New Roman" w:cs="Times New Roman"/>
          <w:sz w:val="24"/>
          <w:szCs w:val="24"/>
          <w:lang w:eastAsia="ar-SA"/>
        </w:rPr>
      </w:pPr>
    </w:p>
    <w:p w14:paraId="0CB02E2D" w14:textId="77777777" w:rsidR="001D5684" w:rsidRPr="001D5684" w:rsidRDefault="001D5684" w:rsidP="001D5684">
      <w:pPr>
        <w:suppressAutoHyphens/>
        <w:spacing w:after="0" w:line="240" w:lineRule="auto"/>
        <w:jc w:val="both"/>
        <w:rPr>
          <w:rFonts w:ascii="Times New Roman" w:eastAsia="Times New Roman" w:hAnsi="Times New Roman" w:cs="Times New Roman"/>
          <w:sz w:val="24"/>
          <w:szCs w:val="24"/>
          <w:lang w:eastAsia="ar-SA"/>
        </w:rPr>
      </w:pPr>
    </w:p>
    <w:p w14:paraId="5DE82427" w14:textId="77777777" w:rsidR="001D5684" w:rsidRPr="001D5684" w:rsidRDefault="001D5684" w:rsidP="001D5684">
      <w:pPr>
        <w:suppressAutoHyphens/>
        <w:spacing w:after="0" w:line="240" w:lineRule="auto"/>
        <w:jc w:val="both"/>
        <w:rPr>
          <w:rFonts w:ascii="Times New Roman" w:eastAsia="Times New Roman" w:hAnsi="Times New Roman" w:cs="Times New Roman"/>
          <w:sz w:val="24"/>
          <w:szCs w:val="24"/>
          <w:lang w:eastAsia="ar-SA"/>
        </w:rPr>
      </w:pPr>
    </w:p>
    <w:p w14:paraId="2DBFC1AA" w14:textId="77777777" w:rsidR="001D5684" w:rsidRPr="001D5684" w:rsidRDefault="001D5684" w:rsidP="001D5684">
      <w:pPr>
        <w:suppressAutoHyphens/>
        <w:spacing w:after="0" w:line="240" w:lineRule="auto"/>
        <w:jc w:val="both"/>
        <w:rPr>
          <w:rFonts w:ascii="Times New Roman" w:eastAsia="Times New Roman" w:hAnsi="Times New Roman" w:cs="Times New Roman"/>
          <w:sz w:val="24"/>
          <w:szCs w:val="24"/>
          <w:lang w:eastAsia="ar-SA"/>
        </w:rPr>
      </w:pPr>
    </w:p>
    <w:p w14:paraId="307553E7" w14:textId="77777777" w:rsidR="001D5684" w:rsidRPr="001D5684" w:rsidRDefault="001D5684" w:rsidP="001D5684">
      <w:pPr>
        <w:suppressAutoHyphens/>
        <w:spacing w:after="0" w:line="240" w:lineRule="auto"/>
        <w:jc w:val="both"/>
        <w:rPr>
          <w:rFonts w:ascii="Times New Roman" w:eastAsia="Times New Roman" w:hAnsi="Times New Roman" w:cs="Times New Roman"/>
          <w:sz w:val="24"/>
          <w:szCs w:val="24"/>
          <w:lang w:eastAsia="ar-SA"/>
        </w:rPr>
      </w:pPr>
    </w:p>
    <w:p w14:paraId="202080CA" w14:textId="77777777" w:rsidR="001D5684" w:rsidRPr="001D5684" w:rsidRDefault="001D5684" w:rsidP="001D5684">
      <w:pPr>
        <w:suppressAutoHyphens/>
        <w:spacing w:after="0" w:line="240" w:lineRule="auto"/>
        <w:jc w:val="both"/>
        <w:rPr>
          <w:rFonts w:ascii="Times New Roman" w:eastAsia="Times New Roman" w:hAnsi="Times New Roman" w:cs="Times New Roman"/>
          <w:sz w:val="24"/>
          <w:szCs w:val="24"/>
          <w:lang w:eastAsia="ar-SA"/>
        </w:rPr>
      </w:pPr>
    </w:p>
    <w:p w14:paraId="19F97DE2" w14:textId="77777777" w:rsidR="001D5684" w:rsidRPr="001D5684" w:rsidRDefault="001D5684" w:rsidP="001D5684">
      <w:pPr>
        <w:suppressAutoHyphens/>
        <w:spacing w:after="0" w:line="240" w:lineRule="auto"/>
        <w:jc w:val="both"/>
        <w:rPr>
          <w:rFonts w:ascii="Times New Roman" w:eastAsia="Times New Roman" w:hAnsi="Times New Roman" w:cs="Times New Roman"/>
          <w:sz w:val="24"/>
          <w:szCs w:val="24"/>
          <w:lang w:eastAsia="ar-SA"/>
        </w:rPr>
      </w:pPr>
    </w:p>
    <w:p w14:paraId="126017B4" w14:textId="77777777" w:rsidR="001D5684" w:rsidRPr="001D5684" w:rsidRDefault="001D5684" w:rsidP="001D5684">
      <w:pPr>
        <w:overflowPunct w:val="0"/>
        <w:autoSpaceDE w:val="0"/>
        <w:autoSpaceDN w:val="0"/>
        <w:adjustRightInd w:val="0"/>
        <w:spacing w:after="0" w:line="240" w:lineRule="auto"/>
        <w:rPr>
          <w:rFonts w:ascii="Times New Roman" w:eastAsia="Times New Roman" w:hAnsi="Times New Roman" w:cs="Times New Roman"/>
          <w:b/>
          <w:bCs/>
          <w:sz w:val="24"/>
          <w:szCs w:val="24"/>
          <w:lang w:eastAsia="ru-RU"/>
        </w:rPr>
        <w:sectPr w:rsidR="001D5684" w:rsidRPr="001D5684" w:rsidSect="00E82868">
          <w:pgSz w:w="11906" w:h="16838"/>
          <w:pgMar w:top="993" w:right="850" w:bottom="568" w:left="1417" w:header="708" w:footer="708" w:gutter="0"/>
          <w:cols w:space="708"/>
          <w:docGrid w:linePitch="360"/>
        </w:sectPr>
      </w:pPr>
    </w:p>
    <w:p w14:paraId="47779BE1" w14:textId="77777777" w:rsidR="00E82868" w:rsidRDefault="001D5684" w:rsidP="001D5684">
      <w:pPr>
        <w:spacing w:after="0"/>
        <w:rPr>
          <w:rFonts w:ascii="Times New Roman" w:eastAsia="Times New Roman" w:hAnsi="Times New Roman" w:cs="Times New Roman"/>
          <w:sz w:val="24"/>
          <w:szCs w:val="24"/>
          <w:lang w:eastAsia="ar-SA"/>
        </w:rPr>
        <w:sectPr w:rsidR="00E82868" w:rsidSect="00E82868">
          <w:pgSz w:w="11906" w:h="16838"/>
          <w:pgMar w:top="851" w:right="850" w:bottom="1134" w:left="1701" w:header="708" w:footer="708" w:gutter="0"/>
          <w:cols w:space="708"/>
          <w:docGrid w:linePitch="360"/>
        </w:sectPr>
      </w:pPr>
      <w:r w:rsidRPr="001D5684">
        <w:rPr>
          <w:rFonts w:ascii="Times New Roman" w:eastAsia="Times New Roman" w:hAnsi="Times New Roman" w:cs="Times New Roman"/>
          <w:sz w:val="24"/>
          <w:szCs w:val="24"/>
          <w:lang w:eastAsia="ar-SA"/>
        </w:rPr>
        <w:lastRenderedPageBreak/>
        <w:t xml:space="preserve">             </w:t>
      </w:r>
      <w:r>
        <w:rPr>
          <w:rFonts w:ascii="Times New Roman" w:eastAsia="Times New Roman" w:hAnsi="Times New Roman" w:cs="Times New Roman"/>
          <w:sz w:val="24"/>
          <w:szCs w:val="24"/>
          <w:lang w:eastAsia="ar-SA"/>
        </w:rPr>
        <w:t xml:space="preserve">                                                                                                                                                                                                 </w:t>
      </w:r>
      <w:r w:rsidRPr="001D5684">
        <w:rPr>
          <w:rFonts w:ascii="Times New Roman" w:eastAsia="Times New Roman" w:hAnsi="Times New Roman" w:cs="Times New Roman"/>
          <w:sz w:val="24"/>
          <w:szCs w:val="24"/>
          <w:lang w:eastAsia="ar-SA"/>
        </w:rPr>
        <w:t xml:space="preserve">    </w:t>
      </w:r>
    </w:p>
    <w:p w14:paraId="0B7A18E1" w14:textId="1E3E508B" w:rsidR="001D5684" w:rsidRPr="001D5684" w:rsidRDefault="00036E78" w:rsidP="001D5684">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                                                                                                                                                                                                               </w:t>
      </w:r>
      <w:r w:rsidR="001D5684" w:rsidRPr="001D5684">
        <w:rPr>
          <w:rFonts w:ascii="Times New Roman" w:hAnsi="Times New Roman" w:cs="Times New Roman"/>
          <w:sz w:val="24"/>
          <w:szCs w:val="24"/>
        </w:rPr>
        <w:t>Затверджено</w:t>
      </w:r>
    </w:p>
    <w:p w14:paraId="661923F6" w14:textId="6AE3C5E4" w:rsidR="001D5684" w:rsidRPr="001D5684" w:rsidRDefault="001D5684" w:rsidP="001D5684">
      <w:pPr>
        <w:tabs>
          <w:tab w:val="left" w:pos="3686"/>
        </w:tabs>
        <w:rPr>
          <w:rFonts w:ascii="Times New Roman" w:hAnsi="Times New Roman" w:cs="Times New Roman"/>
          <w:sz w:val="24"/>
          <w:szCs w:val="24"/>
        </w:rPr>
      </w:pPr>
      <w:r w:rsidRPr="001D5684">
        <w:rPr>
          <w:rFonts w:ascii="Times New Roman" w:hAnsi="Times New Roman" w:cs="Times New Roman"/>
          <w:sz w:val="24"/>
          <w:szCs w:val="24"/>
        </w:rPr>
        <w:t xml:space="preserve">                                                                                                                                                                                                        рішенням міської ради</w:t>
      </w:r>
    </w:p>
    <w:p w14:paraId="6D85855B" w14:textId="0CA18C74" w:rsidR="001D5684" w:rsidRPr="001D5684" w:rsidRDefault="001D5684" w:rsidP="001D5684">
      <w:pPr>
        <w:tabs>
          <w:tab w:val="left" w:pos="3686"/>
        </w:tabs>
        <w:rPr>
          <w:rFonts w:ascii="Times New Roman" w:hAnsi="Times New Roman" w:cs="Times New Roman"/>
          <w:sz w:val="24"/>
          <w:szCs w:val="24"/>
        </w:rPr>
      </w:pPr>
      <w:r w:rsidRPr="001D5684">
        <w:rPr>
          <w:rFonts w:ascii="Times New Roman" w:hAnsi="Times New Roman" w:cs="Times New Roman"/>
          <w:sz w:val="24"/>
          <w:szCs w:val="24"/>
        </w:rPr>
        <w:t xml:space="preserve">                                                                                                                                                                                                                 </w:t>
      </w:r>
      <w:r w:rsidR="00036E78">
        <w:rPr>
          <w:rFonts w:ascii="Times New Roman" w:eastAsia="Calibri" w:hAnsi="Times New Roman" w:cs="Times New Roman"/>
          <w:b/>
          <w:kern w:val="2"/>
          <w:sz w:val="20"/>
          <w:szCs w:val="20"/>
          <w:lang w:eastAsia="ar-SA"/>
        </w:rPr>
        <w:t>26.03.2021</w:t>
      </w:r>
      <w:r w:rsidR="0023048A">
        <w:rPr>
          <w:rFonts w:ascii="Times New Roman" w:eastAsia="Times New Roman" w:hAnsi="Times New Roman" w:cs="Times New Roman"/>
          <w:sz w:val="28"/>
          <w:szCs w:val="28"/>
          <w:lang w:eastAsia="ru-RU"/>
        </w:rPr>
        <w:t>№</w:t>
      </w:r>
      <w:r w:rsidR="0023048A">
        <w:rPr>
          <w:rFonts w:ascii="Times New Roman" w:eastAsia="Calibri" w:hAnsi="Times New Roman" w:cs="Times New Roman"/>
          <w:b/>
          <w:kern w:val="2"/>
          <w:sz w:val="20"/>
          <w:szCs w:val="20"/>
          <w:lang w:eastAsia="ar-SA"/>
        </w:rPr>
        <w:t>8/9-130</w:t>
      </w:r>
      <w:r w:rsidR="0023048A" w:rsidRPr="001D5684">
        <w:rPr>
          <w:rFonts w:ascii="Times New Roman" w:eastAsia="Times New Roman" w:hAnsi="Times New Roman" w:cs="Times New Roman"/>
          <w:sz w:val="28"/>
          <w:szCs w:val="28"/>
          <w:lang w:eastAsia="ru-RU"/>
        </w:rPr>
        <w:t xml:space="preserve">         </w:t>
      </w:r>
      <w:r w:rsidRPr="001D5684">
        <w:rPr>
          <w:rFonts w:ascii="Times New Roman" w:hAnsi="Times New Roman" w:cs="Times New Roman"/>
          <w:sz w:val="24"/>
          <w:szCs w:val="24"/>
        </w:rPr>
        <w:t>_______</w:t>
      </w:r>
    </w:p>
    <w:p w14:paraId="3659F0F7" w14:textId="77777777" w:rsidR="001D5684" w:rsidRPr="001D5684" w:rsidRDefault="001D5684" w:rsidP="001D5684">
      <w:pPr>
        <w:jc w:val="right"/>
        <w:rPr>
          <w:rFonts w:ascii="Times New Roman" w:hAnsi="Times New Roman" w:cs="Times New Roman"/>
          <w:b/>
          <w:bCs/>
          <w:sz w:val="24"/>
          <w:szCs w:val="24"/>
        </w:rPr>
      </w:pPr>
    </w:p>
    <w:p w14:paraId="337E05C7" w14:textId="77777777" w:rsidR="001D5684" w:rsidRPr="001D5684" w:rsidRDefault="001D5684" w:rsidP="001D5684">
      <w:pPr>
        <w:spacing w:after="0" w:line="240" w:lineRule="auto"/>
        <w:jc w:val="center"/>
        <w:rPr>
          <w:rFonts w:ascii="Times New Roman" w:hAnsi="Times New Roman" w:cs="Times New Roman"/>
          <w:b/>
          <w:bCs/>
          <w:sz w:val="24"/>
          <w:szCs w:val="24"/>
        </w:rPr>
      </w:pPr>
      <w:r w:rsidRPr="001D5684">
        <w:rPr>
          <w:rFonts w:ascii="Times New Roman" w:hAnsi="Times New Roman" w:cs="Times New Roman"/>
          <w:b/>
          <w:bCs/>
          <w:sz w:val="24"/>
          <w:szCs w:val="24"/>
        </w:rPr>
        <w:t>План заходів  програми фінансової підтримки</w:t>
      </w:r>
    </w:p>
    <w:p w14:paraId="04B0792A" w14:textId="77777777" w:rsidR="001D5684" w:rsidRPr="001D5684" w:rsidRDefault="001D5684" w:rsidP="001D5684">
      <w:pPr>
        <w:spacing w:after="0"/>
        <w:jc w:val="center"/>
        <w:rPr>
          <w:rFonts w:ascii="Times New Roman" w:hAnsi="Times New Roman" w:cs="Times New Roman"/>
          <w:b/>
          <w:bCs/>
          <w:sz w:val="24"/>
          <w:szCs w:val="24"/>
        </w:rPr>
      </w:pPr>
      <w:r w:rsidRPr="001D5684">
        <w:rPr>
          <w:rFonts w:ascii="Times New Roman" w:hAnsi="Times New Roman" w:cs="Times New Roman"/>
          <w:b/>
          <w:bCs/>
          <w:sz w:val="24"/>
          <w:szCs w:val="24"/>
        </w:rPr>
        <w:t xml:space="preserve">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w:t>
      </w:r>
    </w:p>
    <w:p w14:paraId="0124F9E2" w14:textId="77777777" w:rsidR="001D5684" w:rsidRPr="001D5684" w:rsidRDefault="001D5684" w:rsidP="001D5684">
      <w:pPr>
        <w:spacing w:after="0"/>
        <w:jc w:val="center"/>
        <w:rPr>
          <w:rFonts w:ascii="Times New Roman" w:hAnsi="Times New Roman" w:cs="Times New Roman"/>
          <w:b/>
          <w:bCs/>
          <w:sz w:val="24"/>
          <w:szCs w:val="24"/>
        </w:rPr>
      </w:pPr>
      <w:r w:rsidRPr="001D5684">
        <w:rPr>
          <w:rFonts w:ascii="Times New Roman" w:hAnsi="Times New Roman" w:cs="Times New Roman"/>
          <w:b/>
          <w:bCs/>
          <w:sz w:val="24"/>
          <w:szCs w:val="24"/>
        </w:rPr>
        <w:t>на 2021 рік</w:t>
      </w:r>
    </w:p>
    <w:tbl>
      <w:tblPr>
        <w:tblW w:w="152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2909"/>
        <w:gridCol w:w="5528"/>
        <w:gridCol w:w="1559"/>
        <w:gridCol w:w="2552"/>
        <w:gridCol w:w="2108"/>
      </w:tblGrid>
      <w:tr w:rsidR="001D5684" w:rsidRPr="001D5684" w14:paraId="22642D08" w14:textId="77777777" w:rsidTr="00E82868">
        <w:trPr>
          <w:trHeight w:val="1115"/>
        </w:trPr>
        <w:tc>
          <w:tcPr>
            <w:tcW w:w="566" w:type="dxa"/>
          </w:tcPr>
          <w:p w14:paraId="0292FA5E" w14:textId="77777777" w:rsidR="001D5684" w:rsidRPr="001D5684" w:rsidRDefault="001D5684" w:rsidP="001D5684">
            <w:pPr>
              <w:spacing w:line="276" w:lineRule="auto"/>
              <w:jc w:val="center"/>
              <w:rPr>
                <w:rFonts w:ascii="Times New Roman" w:hAnsi="Times New Roman" w:cs="Times New Roman"/>
                <w:sz w:val="24"/>
                <w:szCs w:val="24"/>
              </w:rPr>
            </w:pPr>
            <w:r w:rsidRPr="001D5684">
              <w:rPr>
                <w:rFonts w:ascii="Times New Roman" w:hAnsi="Times New Roman" w:cs="Times New Roman"/>
                <w:sz w:val="24"/>
                <w:szCs w:val="24"/>
              </w:rPr>
              <w:t>№ з/п</w:t>
            </w:r>
          </w:p>
        </w:tc>
        <w:tc>
          <w:tcPr>
            <w:tcW w:w="2909" w:type="dxa"/>
          </w:tcPr>
          <w:p w14:paraId="5B9BA284" w14:textId="77777777" w:rsidR="001D5684" w:rsidRPr="001D5684" w:rsidRDefault="001D5684" w:rsidP="001D5684">
            <w:pPr>
              <w:spacing w:line="276" w:lineRule="auto"/>
              <w:jc w:val="center"/>
              <w:rPr>
                <w:rFonts w:ascii="Times New Roman" w:hAnsi="Times New Roman" w:cs="Times New Roman"/>
                <w:sz w:val="24"/>
                <w:szCs w:val="24"/>
              </w:rPr>
            </w:pPr>
            <w:r w:rsidRPr="001D5684">
              <w:rPr>
                <w:rFonts w:ascii="Times New Roman" w:hAnsi="Times New Roman" w:cs="Times New Roman"/>
                <w:sz w:val="24"/>
                <w:szCs w:val="24"/>
              </w:rPr>
              <w:t>Назва напряму діяльності (пріоритетні завдання)</w:t>
            </w:r>
          </w:p>
        </w:tc>
        <w:tc>
          <w:tcPr>
            <w:tcW w:w="5528" w:type="dxa"/>
          </w:tcPr>
          <w:p w14:paraId="7CB69A65" w14:textId="77777777" w:rsidR="001D5684" w:rsidRPr="001D5684" w:rsidRDefault="001D5684" w:rsidP="001D5684">
            <w:pPr>
              <w:spacing w:line="276" w:lineRule="auto"/>
              <w:jc w:val="center"/>
              <w:rPr>
                <w:rFonts w:ascii="Times New Roman" w:hAnsi="Times New Roman" w:cs="Times New Roman"/>
                <w:sz w:val="24"/>
                <w:szCs w:val="24"/>
              </w:rPr>
            </w:pPr>
            <w:r w:rsidRPr="001D5684">
              <w:rPr>
                <w:rFonts w:ascii="Times New Roman" w:hAnsi="Times New Roman" w:cs="Times New Roman"/>
                <w:sz w:val="24"/>
                <w:szCs w:val="24"/>
              </w:rPr>
              <w:t>Перелік заходів програми</w:t>
            </w:r>
          </w:p>
        </w:tc>
        <w:tc>
          <w:tcPr>
            <w:tcW w:w="1559" w:type="dxa"/>
          </w:tcPr>
          <w:p w14:paraId="044E10A0" w14:textId="77777777" w:rsidR="001D5684" w:rsidRPr="001D5684" w:rsidRDefault="001D5684" w:rsidP="001D5684">
            <w:pPr>
              <w:spacing w:line="276" w:lineRule="auto"/>
              <w:jc w:val="center"/>
              <w:rPr>
                <w:rFonts w:ascii="Times New Roman" w:hAnsi="Times New Roman" w:cs="Times New Roman"/>
                <w:sz w:val="24"/>
                <w:szCs w:val="24"/>
              </w:rPr>
            </w:pPr>
            <w:r w:rsidRPr="001D5684">
              <w:rPr>
                <w:rFonts w:ascii="Times New Roman" w:hAnsi="Times New Roman" w:cs="Times New Roman"/>
                <w:sz w:val="24"/>
                <w:szCs w:val="24"/>
              </w:rPr>
              <w:t>Строк вико</w:t>
            </w:r>
            <w:r w:rsidRPr="001D5684">
              <w:rPr>
                <w:rFonts w:ascii="Times New Roman" w:hAnsi="Times New Roman" w:cs="Times New Roman"/>
                <w:sz w:val="24"/>
                <w:szCs w:val="24"/>
              </w:rPr>
              <w:softHyphen/>
              <w:t>нання заходу</w:t>
            </w:r>
          </w:p>
        </w:tc>
        <w:tc>
          <w:tcPr>
            <w:tcW w:w="2552" w:type="dxa"/>
          </w:tcPr>
          <w:p w14:paraId="41E08E63" w14:textId="77777777" w:rsidR="001D5684" w:rsidRPr="001D5684" w:rsidRDefault="001D5684" w:rsidP="001D5684">
            <w:pPr>
              <w:spacing w:line="276" w:lineRule="auto"/>
              <w:ind w:right="-106"/>
              <w:jc w:val="center"/>
              <w:rPr>
                <w:rFonts w:ascii="Times New Roman" w:hAnsi="Times New Roman" w:cs="Times New Roman"/>
                <w:sz w:val="24"/>
                <w:szCs w:val="24"/>
              </w:rPr>
            </w:pPr>
            <w:r w:rsidRPr="001D5684">
              <w:rPr>
                <w:rFonts w:ascii="Times New Roman" w:hAnsi="Times New Roman" w:cs="Times New Roman"/>
                <w:sz w:val="24"/>
                <w:szCs w:val="24"/>
              </w:rPr>
              <w:t>Джерела фінансування</w:t>
            </w:r>
          </w:p>
        </w:tc>
        <w:tc>
          <w:tcPr>
            <w:tcW w:w="2108" w:type="dxa"/>
          </w:tcPr>
          <w:p w14:paraId="5EC331A6" w14:textId="77777777" w:rsidR="001D5684" w:rsidRPr="001D5684" w:rsidRDefault="001D5684" w:rsidP="001D5684">
            <w:pPr>
              <w:spacing w:line="276" w:lineRule="auto"/>
              <w:jc w:val="center"/>
              <w:rPr>
                <w:rFonts w:ascii="Times New Roman" w:hAnsi="Times New Roman" w:cs="Times New Roman"/>
                <w:sz w:val="24"/>
                <w:szCs w:val="24"/>
              </w:rPr>
            </w:pPr>
            <w:r w:rsidRPr="001D5684">
              <w:rPr>
                <w:rFonts w:ascii="Times New Roman" w:hAnsi="Times New Roman" w:cs="Times New Roman"/>
                <w:sz w:val="24"/>
                <w:szCs w:val="24"/>
              </w:rPr>
              <w:t xml:space="preserve">Обсяги фінансування </w:t>
            </w:r>
          </w:p>
          <w:p w14:paraId="0154844D" w14:textId="77777777" w:rsidR="001D5684" w:rsidRPr="001D5684" w:rsidRDefault="001D5684" w:rsidP="001D5684">
            <w:pPr>
              <w:spacing w:line="276" w:lineRule="auto"/>
              <w:jc w:val="center"/>
              <w:rPr>
                <w:rFonts w:ascii="Times New Roman" w:hAnsi="Times New Roman" w:cs="Times New Roman"/>
                <w:sz w:val="24"/>
                <w:szCs w:val="24"/>
              </w:rPr>
            </w:pPr>
            <w:r w:rsidRPr="001D5684">
              <w:rPr>
                <w:rFonts w:ascii="Times New Roman" w:hAnsi="Times New Roman" w:cs="Times New Roman"/>
                <w:sz w:val="24"/>
                <w:szCs w:val="24"/>
              </w:rPr>
              <w:t xml:space="preserve"> грн.</w:t>
            </w:r>
          </w:p>
        </w:tc>
      </w:tr>
      <w:tr w:rsidR="001D5684" w:rsidRPr="001D5684" w14:paraId="4FBE0C86" w14:textId="77777777" w:rsidTr="00E82868">
        <w:trPr>
          <w:trHeight w:val="1260"/>
        </w:trPr>
        <w:tc>
          <w:tcPr>
            <w:tcW w:w="566" w:type="dxa"/>
          </w:tcPr>
          <w:p w14:paraId="78204214" w14:textId="77777777" w:rsidR="001D5684" w:rsidRPr="001D5684" w:rsidRDefault="001D5684" w:rsidP="001D5684">
            <w:pPr>
              <w:spacing w:line="276" w:lineRule="auto"/>
              <w:rPr>
                <w:rFonts w:ascii="Times New Roman" w:hAnsi="Times New Roman" w:cs="Times New Roman"/>
                <w:sz w:val="24"/>
                <w:szCs w:val="24"/>
              </w:rPr>
            </w:pPr>
            <w:r w:rsidRPr="001D5684">
              <w:rPr>
                <w:rFonts w:ascii="Times New Roman" w:hAnsi="Times New Roman" w:cs="Times New Roman"/>
                <w:sz w:val="24"/>
                <w:szCs w:val="24"/>
              </w:rPr>
              <w:t>1.</w:t>
            </w:r>
          </w:p>
        </w:tc>
        <w:tc>
          <w:tcPr>
            <w:tcW w:w="2909" w:type="dxa"/>
          </w:tcPr>
          <w:p w14:paraId="0893EB1F" w14:textId="77777777" w:rsidR="001D5684" w:rsidRPr="001D5684" w:rsidRDefault="001D5684" w:rsidP="001D5684">
            <w:pPr>
              <w:spacing w:line="240" w:lineRule="auto"/>
              <w:jc w:val="center"/>
              <w:rPr>
                <w:rFonts w:ascii="Times New Roman" w:hAnsi="Times New Roman" w:cs="Times New Roman"/>
                <w:sz w:val="24"/>
                <w:szCs w:val="24"/>
              </w:rPr>
            </w:pPr>
            <w:r w:rsidRPr="001D5684">
              <w:rPr>
                <w:rFonts w:ascii="Times New Roman" w:hAnsi="Times New Roman" w:cs="Times New Roman"/>
                <w:sz w:val="24"/>
                <w:szCs w:val="24"/>
              </w:rPr>
              <w:t>Оплата праці та нарахування на заробітну плату працівникам закладу</w:t>
            </w:r>
          </w:p>
        </w:tc>
        <w:tc>
          <w:tcPr>
            <w:tcW w:w="5528" w:type="dxa"/>
          </w:tcPr>
          <w:p w14:paraId="2DAFCB12" w14:textId="77777777" w:rsidR="001D5684" w:rsidRPr="001D5684" w:rsidRDefault="001D5684" w:rsidP="001D5684">
            <w:pPr>
              <w:spacing w:line="240" w:lineRule="auto"/>
              <w:rPr>
                <w:rFonts w:ascii="Times New Roman" w:hAnsi="Times New Roman" w:cs="Times New Roman"/>
                <w:sz w:val="24"/>
                <w:szCs w:val="24"/>
              </w:rPr>
            </w:pPr>
            <w:r w:rsidRPr="001D5684">
              <w:rPr>
                <w:rFonts w:ascii="Times New Roman" w:hAnsi="Times New Roman" w:cs="Times New Roman"/>
                <w:sz w:val="24"/>
                <w:szCs w:val="24"/>
              </w:rPr>
              <w:t xml:space="preserve"> Погашення заборгованості по виплаті заробітної плати за листопад, грудень 2020 року (за рахунок дотації з районного бюджету),</w:t>
            </w:r>
          </w:p>
          <w:p w14:paraId="4C0E3DF7" w14:textId="77777777" w:rsidR="001D5684" w:rsidRPr="001D5684" w:rsidRDefault="001D5684" w:rsidP="001D5684">
            <w:pPr>
              <w:spacing w:line="240" w:lineRule="auto"/>
              <w:rPr>
                <w:rFonts w:ascii="Times New Roman" w:hAnsi="Times New Roman" w:cs="Times New Roman"/>
                <w:sz w:val="24"/>
                <w:szCs w:val="24"/>
              </w:rPr>
            </w:pPr>
            <w:r w:rsidRPr="001D5684">
              <w:rPr>
                <w:rFonts w:ascii="Times New Roman" w:hAnsi="Times New Roman" w:cs="Times New Roman"/>
                <w:sz w:val="24"/>
                <w:szCs w:val="24"/>
              </w:rPr>
              <w:t xml:space="preserve"> за січень 2021 року  </w:t>
            </w:r>
          </w:p>
          <w:p w14:paraId="596C110F" w14:textId="77777777" w:rsidR="001D5684" w:rsidRPr="001D5684" w:rsidRDefault="001D5684" w:rsidP="001D5684">
            <w:pPr>
              <w:spacing w:line="240" w:lineRule="auto"/>
              <w:rPr>
                <w:rFonts w:ascii="Times New Roman" w:hAnsi="Times New Roman" w:cs="Times New Roman"/>
                <w:sz w:val="24"/>
                <w:szCs w:val="24"/>
              </w:rPr>
            </w:pPr>
            <w:r w:rsidRPr="001D5684">
              <w:rPr>
                <w:rFonts w:ascii="Times New Roman" w:hAnsi="Times New Roman" w:cs="Times New Roman"/>
                <w:sz w:val="24"/>
                <w:szCs w:val="24"/>
              </w:rPr>
              <w:t>виконання рішення суду</w:t>
            </w:r>
          </w:p>
        </w:tc>
        <w:tc>
          <w:tcPr>
            <w:tcW w:w="1559" w:type="dxa"/>
          </w:tcPr>
          <w:p w14:paraId="21D74E9C" w14:textId="77777777" w:rsidR="001D5684" w:rsidRPr="001D5684" w:rsidRDefault="001D5684" w:rsidP="001D5684">
            <w:pPr>
              <w:spacing w:line="276" w:lineRule="auto"/>
              <w:jc w:val="center"/>
              <w:rPr>
                <w:rFonts w:ascii="Times New Roman" w:hAnsi="Times New Roman" w:cs="Times New Roman"/>
                <w:sz w:val="24"/>
                <w:szCs w:val="24"/>
              </w:rPr>
            </w:pPr>
            <w:r w:rsidRPr="001D5684">
              <w:rPr>
                <w:rFonts w:ascii="Times New Roman" w:hAnsi="Times New Roman" w:cs="Times New Roman"/>
                <w:sz w:val="24"/>
                <w:szCs w:val="24"/>
              </w:rPr>
              <w:t>2021</w:t>
            </w:r>
          </w:p>
        </w:tc>
        <w:tc>
          <w:tcPr>
            <w:tcW w:w="2552" w:type="dxa"/>
          </w:tcPr>
          <w:p w14:paraId="5BEF6833" w14:textId="77777777" w:rsidR="001D5684" w:rsidRPr="001D5684" w:rsidRDefault="001D5684" w:rsidP="001D5684">
            <w:pPr>
              <w:spacing w:line="276" w:lineRule="auto"/>
              <w:ind w:firstLine="708"/>
              <w:rPr>
                <w:rFonts w:ascii="Times New Roman" w:hAnsi="Times New Roman" w:cs="Times New Roman"/>
              </w:rPr>
            </w:pPr>
            <w:r w:rsidRPr="001D5684">
              <w:rPr>
                <w:rFonts w:ascii="Times New Roman" w:hAnsi="Times New Roman" w:cs="Times New Roman"/>
              </w:rPr>
              <w:t>Бюджет Сіверської міської  територіальної громади</w:t>
            </w:r>
          </w:p>
        </w:tc>
        <w:tc>
          <w:tcPr>
            <w:tcW w:w="2108" w:type="dxa"/>
          </w:tcPr>
          <w:p w14:paraId="0A7D48D8" w14:textId="77777777" w:rsidR="001D5684" w:rsidRPr="001D5684" w:rsidRDefault="001D5684" w:rsidP="001D5684">
            <w:pPr>
              <w:spacing w:after="0" w:line="276" w:lineRule="auto"/>
              <w:jc w:val="center"/>
              <w:rPr>
                <w:rFonts w:ascii="Times New Roman" w:eastAsia="Times New Roman" w:hAnsi="Times New Roman" w:cs="Times New Roman"/>
                <w:sz w:val="24"/>
                <w:szCs w:val="24"/>
                <w:lang w:eastAsia="ru-RU"/>
              </w:rPr>
            </w:pPr>
            <w:r w:rsidRPr="001D5684">
              <w:rPr>
                <w:rFonts w:ascii="Times New Roman" w:eastAsia="Times New Roman" w:hAnsi="Times New Roman" w:cs="Times New Roman"/>
                <w:sz w:val="24"/>
                <w:szCs w:val="24"/>
                <w:lang w:eastAsia="ru-RU"/>
              </w:rPr>
              <w:t>689 057,00</w:t>
            </w:r>
          </w:p>
          <w:p w14:paraId="0360318E" w14:textId="77777777" w:rsidR="001D5684" w:rsidRPr="001D5684" w:rsidRDefault="001D5684" w:rsidP="001D5684">
            <w:pPr>
              <w:spacing w:after="0" w:line="276" w:lineRule="auto"/>
              <w:jc w:val="center"/>
              <w:rPr>
                <w:rFonts w:ascii="Times New Roman" w:eastAsia="Times New Roman" w:hAnsi="Times New Roman" w:cs="Times New Roman"/>
                <w:sz w:val="24"/>
                <w:szCs w:val="24"/>
                <w:lang w:eastAsia="ru-RU"/>
              </w:rPr>
            </w:pPr>
          </w:p>
          <w:p w14:paraId="1C59D913" w14:textId="77777777" w:rsidR="001D5684" w:rsidRPr="001D5684" w:rsidRDefault="001D5684" w:rsidP="001D5684">
            <w:pPr>
              <w:spacing w:after="0" w:line="276" w:lineRule="auto"/>
              <w:jc w:val="center"/>
              <w:rPr>
                <w:rFonts w:ascii="Times New Roman" w:eastAsia="Times New Roman" w:hAnsi="Times New Roman" w:cs="Times New Roman"/>
                <w:sz w:val="24"/>
                <w:szCs w:val="24"/>
                <w:lang w:eastAsia="ru-RU"/>
              </w:rPr>
            </w:pPr>
          </w:p>
          <w:p w14:paraId="3DE96221" w14:textId="77777777" w:rsidR="001D5684" w:rsidRPr="001D5684" w:rsidRDefault="001D5684" w:rsidP="001D5684">
            <w:pPr>
              <w:spacing w:after="0" w:line="360" w:lineRule="auto"/>
              <w:jc w:val="center"/>
              <w:rPr>
                <w:rFonts w:ascii="Times New Roman" w:eastAsia="Times New Roman" w:hAnsi="Times New Roman" w:cs="Times New Roman"/>
                <w:sz w:val="24"/>
                <w:szCs w:val="24"/>
                <w:lang w:eastAsia="ru-RU"/>
              </w:rPr>
            </w:pPr>
            <w:r w:rsidRPr="001D5684">
              <w:rPr>
                <w:rFonts w:ascii="Times New Roman" w:eastAsia="Times New Roman" w:hAnsi="Times New Roman" w:cs="Times New Roman"/>
                <w:sz w:val="24"/>
                <w:szCs w:val="24"/>
                <w:lang w:eastAsia="ru-RU"/>
              </w:rPr>
              <w:t>483 828,00</w:t>
            </w:r>
          </w:p>
          <w:p w14:paraId="3D66569E" w14:textId="77777777" w:rsidR="001D5684" w:rsidRPr="001D5684" w:rsidRDefault="001D5684" w:rsidP="001D5684">
            <w:pPr>
              <w:spacing w:after="0" w:line="276" w:lineRule="auto"/>
              <w:jc w:val="center"/>
              <w:rPr>
                <w:rFonts w:ascii="Times New Roman" w:eastAsia="Times New Roman" w:hAnsi="Times New Roman" w:cs="Times New Roman"/>
                <w:sz w:val="24"/>
                <w:szCs w:val="24"/>
                <w:lang w:eastAsia="ru-RU"/>
              </w:rPr>
            </w:pPr>
            <w:r w:rsidRPr="001D5684">
              <w:rPr>
                <w:rFonts w:ascii="Times New Roman" w:eastAsia="Times New Roman" w:hAnsi="Times New Roman" w:cs="Times New Roman"/>
                <w:sz w:val="24"/>
                <w:szCs w:val="24"/>
                <w:lang w:eastAsia="ru-RU"/>
              </w:rPr>
              <w:t>32605,00</w:t>
            </w:r>
          </w:p>
          <w:p w14:paraId="1A15C1F1" w14:textId="77777777" w:rsidR="001D5684" w:rsidRPr="001D5684" w:rsidRDefault="001D5684" w:rsidP="001D5684">
            <w:pPr>
              <w:spacing w:after="0" w:line="276" w:lineRule="auto"/>
              <w:jc w:val="center"/>
              <w:rPr>
                <w:rFonts w:ascii="Times New Roman" w:eastAsia="Times New Roman" w:hAnsi="Times New Roman" w:cs="Times New Roman"/>
                <w:sz w:val="24"/>
                <w:szCs w:val="24"/>
                <w:lang w:eastAsia="ru-RU"/>
              </w:rPr>
            </w:pPr>
          </w:p>
        </w:tc>
      </w:tr>
      <w:tr w:rsidR="001D5684" w:rsidRPr="001D5684" w14:paraId="7964C8AE" w14:textId="77777777" w:rsidTr="00E82868">
        <w:trPr>
          <w:trHeight w:val="954"/>
        </w:trPr>
        <w:tc>
          <w:tcPr>
            <w:tcW w:w="566" w:type="dxa"/>
          </w:tcPr>
          <w:p w14:paraId="48F33F94" w14:textId="77777777" w:rsidR="001D5684" w:rsidRPr="001D5684" w:rsidRDefault="001D5684" w:rsidP="001D5684">
            <w:pPr>
              <w:spacing w:line="276" w:lineRule="auto"/>
              <w:rPr>
                <w:rFonts w:ascii="Times New Roman" w:hAnsi="Times New Roman" w:cs="Times New Roman"/>
                <w:sz w:val="24"/>
                <w:szCs w:val="24"/>
              </w:rPr>
            </w:pPr>
            <w:r w:rsidRPr="001D5684">
              <w:rPr>
                <w:rFonts w:ascii="Times New Roman" w:hAnsi="Times New Roman" w:cs="Times New Roman"/>
                <w:sz w:val="24"/>
                <w:szCs w:val="24"/>
              </w:rPr>
              <w:t>2.</w:t>
            </w:r>
          </w:p>
        </w:tc>
        <w:tc>
          <w:tcPr>
            <w:tcW w:w="2909" w:type="dxa"/>
          </w:tcPr>
          <w:p w14:paraId="36DAF4DF" w14:textId="77777777" w:rsidR="001D5684" w:rsidRPr="001D5684" w:rsidRDefault="001D5684" w:rsidP="001D5684">
            <w:pPr>
              <w:spacing w:line="240" w:lineRule="auto"/>
              <w:jc w:val="center"/>
              <w:rPr>
                <w:rFonts w:ascii="Times New Roman" w:hAnsi="Times New Roman" w:cs="Times New Roman"/>
                <w:sz w:val="24"/>
                <w:szCs w:val="24"/>
              </w:rPr>
            </w:pPr>
            <w:r w:rsidRPr="001D5684">
              <w:rPr>
                <w:rFonts w:ascii="Times New Roman" w:hAnsi="Times New Roman" w:cs="Times New Roman"/>
                <w:sz w:val="24"/>
                <w:szCs w:val="24"/>
              </w:rPr>
              <w:t>Забезпечення харчуванням хворих на стаціонарному лікуванні</w:t>
            </w:r>
          </w:p>
        </w:tc>
        <w:tc>
          <w:tcPr>
            <w:tcW w:w="5528" w:type="dxa"/>
          </w:tcPr>
          <w:p w14:paraId="08F0DC44" w14:textId="77777777" w:rsidR="001D5684" w:rsidRPr="001D5684" w:rsidRDefault="001D5684" w:rsidP="001D5684">
            <w:pPr>
              <w:spacing w:line="276" w:lineRule="auto"/>
              <w:rPr>
                <w:rFonts w:ascii="Times New Roman" w:hAnsi="Times New Roman" w:cs="Times New Roman"/>
                <w:sz w:val="24"/>
                <w:szCs w:val="24"/>
              </w:rPr>
            </w:pPr>
            <w:r w:rsidRPr="001D5684">
              <w:rPr>
                <w:rFonts w:ascii="Times New Roman" w:hAnsi="Times New Roman" w:cs="Times New Roman"/>
                <w:sz w:val="24"/>
                <w:szCs w:val="24"/>
              </w:rPr>
              <w:t>Придбання продуктів харчування</w:t>
            </w:r>
          </w:p>
        </w:tc>
        <w:tc>
          <w:tcPr>
            <w:tcW w:w="1559" w:type="dxa"/>
          </w:tcPr>
          <w:p w14:paraId="1B3EDA99" w14:textId="77777777" w:rsidR="001D5684" w:rsidRPr="001D5684" w:rsidRDefault="001D5684" w:rsidP="001D5684">
            <w:pPr>
              <w:spacing w:line="276" w:lineRule="auto"/>
              <w:jc w:val="center"/>
              <w:rPr>
                <w:rFonts w:ascii="Times New Roman" w:hAnsi="Times New Roman" w:cs="Times New Roman"/>
                <w:sz w:val="24"/>
                <w:szCs w:val="24"/>
              </w:rPr>
            </w:pPr>
            <w:r w:rsidRPr="001D5684">
              <w:rPr>
                <w:rFonts w:ascii="Times New Roman" w:hAnsi="Times New Roman" w:cs="Times New Roman"/>
                <w:sz w:val="24"/>
                <w:szCs w:val="24"/>
              </w:rPr>
              <w:t>2021</w:t>
            </w:r>
          </w:p>
        </w:tc>
        <w:tc>
          <w:tcPr>
            <w:tcW w:w="2552" w:type="dxa"/>
          </w:tcPr>
          <w:p w14:paraId="5554D468" w14:textId="77777777" w:rsidR="001D5684" w:rsidRPr="001D5684" w:rsidRDefault="001D5684" w:rsidP="001D5684">
            <w:pPr>
              <w:spacing w:line="276" w:lineRule="auto"/>
              <w:rPr>
                <w:rFonts w:ascii="Times New Roman" w:hAnsi="Times New Roman" w:cs="Times New Roman"/>
              </w:rPr>
            </w:pPr>
            <w:r w:rsidRPr="001D5684">
              <w:rPr>
                <w:rFonts w:ascii="Times New Roman" w:hAnsi="Times New Roman" w:cs="Times New Roman"/>
              </w:rPr>
              <w:t>Бюджет Сіверської міської  територіальної громади</w:t>
            </w:r>
          </w:p>
        </w:tc>
        <w:tc>
          <w:tcPr>
            <w:tcW w:w="2108" w:type="dxa"/>
          </w:tcPr>
          <w:p w14:paraId="326575CB" w14:textId="77777777" w:rsidR="001D5684" w:rsidRPr="001D5684" w:rsidRDefault="001D5684" w:rsidP="001D5684">
            <w:pPr>
              <w:spacing w:after="0" w:line="276" w:lineRule="auto"/>
              <w:jc w:val="center"/>
              <w:rPr>
                <w:rFonts w:ascii="Times New Roman" w:eastAsia="Times New Roman" w:hAnsi="Times New Roman" w:cs="Times New Roman"/>
                <w:sz w:val="24"/>
                <w:szCs w:val="24"/>
                <w:lang w:eastAsia="ru-RU"/>
              </w:rPr>
            </w:pPr>
            <w:r w:rsidRPr="001D5684">
              <w:rPr>
                <w:rFonts w:ascii="Times New Roman" w:eastAsia="Times New Roman" w:hAnsi="Times New Roman" w:cs="Times New Roman"/>
                <w:sz w:val="24"/>
                <w:szCs w:val="24"/>
                <w:lang w:eastAsia="ru-RU"/>
              </w:rPr>
              <w:t>148 554,00</w:t>
            </w:r>
          </w:p>
        </w:tc>
      </w:tr>
      <w:tr w:rsidR="001D5684" w:rsidRPr="001D5684" w14:paraId="03724DA9" w14:textId="77777777" w:rsidTr="00E82868">
        <w:trPr>
          <w:trHeight w:val="379"/>
        </w:trPr>
        <w:tc>
          <w:tcPr>
            <w:tcW w:w="566" w:type="dxa"/>
          </w:tcPr>
          <w:p w14:paraId="2A73B68B" w14:textId="77777777" w:rsidR="001D5684" w:rsidRPr="001D5684" w:rsidRDefault="001D5684" w:rsidP="001D5684">
            <w:pPr>
              <w:spacing w:line="276" w:lineRule="auto"/>
              <w:rPr>
                <w:rFonts w:ascii="Times New Roman" w:hAnsi="Times New Roman" w:cs="Times New Roman"/>
                <w:sz w:val="24"/>
                <w:szCs w:val="24"/>
              </w:rPr>
            </w:pPr>
            <w:r w:rsidRPr="001D5684">
              <w:rPr>
                <w:rFonts w:ascii="Times New Roman" w:hAnsi="Times New Roman" w:cs="Times New Roman"/>
                <w:sz w:val="24"/>
                <w:szCs w:val="24"/>
              </w:rPr>
              <w:t>3.</w:t>
            </w:r>
          </w:p>
        </w:tc>
        <w:tc>
          <w:tcPr>
            <w:tcW w:w="2909" w:type="dxa"/>
          </w:tcPr>
          <w:p w14:paraId="342ECBBD" w14:textId="77777777" w:rsidR="001D5684" w:rsidRPr="001D5684" w:rsidRDefault="001D5684" w:rsidP="001D5684">
            <w:pPr>
              <w:spacing w:line="240" w:lineRule="auto"/>
              <w:jc w:val="center"/>
              <w:rPr>
                <w:rFonts w:ascii="Times New Roman" w:hAnsi="Times New Roman" w:cs="Times New Roman"/>
                <w:sz w:val="24"/>
                <w:szCs w:val="24"/>
              </w:rPr>
            </w:pPr>
            <w:r w:rsidRPr="001D5684">
              <w:rPr>
                <w:rFonts w:ascii="Times New Roman" w:hAnsi="Times New Roman" w:cs="Times New Roman"/>
                <w:sz w:val="24"/>
                <w:szCs w:val="24"/>
              </w:rPr>
              <w:t>Забезпечення безперебійної роботи закладу</w:t>
            </w:r>
          </w:p>
        </w:tc>
        <w:tc>
          <w:tcPr>
            <w:tcW w:w="5528" w:type="dxa"/>
          </w:tcPr>
          <w:p w14:paraId="024AD1F4" w14:textId="77777777" w:rsidR="001D5684" w:rsidRPr="001D5684" w:rsidRDefault="001D5684" w:rsidP="001D5684">
            <w:pPr>
              <w:spacing w:line="240" w:lineRule="auto"/>
              <w:rPr>
                <w:rFonts w:ascii="Times New Roman" w:hAnsi="Times New Roman" w:cs="Times New Roman"/>
                <w:sz w:val="24"/>
                <w:szCs w:val="24"/>
              </w:rPr>
            </w:pPr>
            <w:r w:rsidRPr="001D5684">
              <w:rPr>
                <w:rFonts w:ascii="Times New Roman" w:hAnsi="Times New Roman" w:cs="Times New Roman"/>
                <w:sz w:val="24"/>
                <w:szCs w:val="24"/>
              </w:rPr>
              <w:t xml:space="preserve">Комплексне технічне обслуговування медичного обладнання, технічне обслуговування ліфта, повірка медобладнання, обстеження будівлі на предмет доступності для мало мобільних груп, </w:t>
            </w:r>
            <w:r w:rsidRPr="001D5684">
              <w:rPr>
                <w:rFonts w:ascii="Times New Roman" w:hAnsi="Times New Roman" w:cs="Times New Roman"/>
                <w:sz w:val="24"/>
                <w:szCs w:val="24"/>
              </w:rPr>
              <w:lastRenderedPageBreak/>
              <w:t>послуги з програмного забезпечення, сплата судового збору</w:t>
            </w:r>
          </w:p>
        </w:tc>
        <w:tc>
          <w:tcPr>
            <w:tcW w:w="1559" w:type="dxa"/>
          </w:tcPr>
          <w:p w14:paraId="0B652B47" w14:textId="77777777" w:rsidR="001D5684" w:rsidRPr="001D5684" w:rsidRDefault="001D5684" w:rsidP="001D5684">
            <w:pPr>
              <w:spacing w:line="276" w:lineRule="auto"/>
              <w:jc w:val="center"/>
              <w:rPr>
                <w:rFonts w:ascii="Times New Roman" w:hAnsi="Times New Roman" w:cs="Times New Roman"/>
                <w:sz w:val="24"/>
                <w:szCs w:val="24"/>
              </w:rPr>
            </w:pPr>
            <w:r w:rsidRPr="001D5684">
              <w:rPr>
                <w:rFonts w:ascii="Times New Roman" w:hAnsi="Times New Roman" w:cs="Times New Roman"/>
                <w:sz w:val="24"/>
                <w:szCs w:val="24"/>
              </w:rPr>
              <w:lastRenderedPageBreak/>
              <w:t>2021</w:t>
            </w:r>
          </w:p>
        </w:tc>
        <w:tc>
          <w:tcPr>
            <w:tcW w:w="2552" w:type="dxa"/>
          </w:tcPr>
          <w:p w14:paraId="4339E7A9" w14:textId="77777777" w:rsidR="001D5684" w:rsidRPr="001D5684" w:rsidRDefault="001D5684" w:rsidP="001D5684">
            <w:pPr>
              <w:spacing w:line="276" w:lineRule="auto"/>
              <w:rPr>
                <w:rFonts w:ascii="Times New Roman" w:hAnsi="Times New Roman" w:cs="Times New Roman"/>
              </w:rPr>
            </w:pPr>
            <w:r w:rsidRPr="001D5684">
              <w:rPr>
                <w:rFonts w:ascii="Times New Roman" w:hAnsi="Times New Roman" w:cs="Times New Roman"/>
              </w:rPr>
              <w:t>Бюджет Сіверської міської  територіальної громади</w:t>
            </w:r>
          </w:p>
        </w:tc>
        <w:tc>
          <w:tcPr>
            <w:tcW w:w="2108" w:type="dxa"/>
          </w:tcPr>
          <w:p w14:paraId="1F7916F4" w14:textId="77777777" w:rsidR="001D5684" w:rsidRPr="001D5684" w:rsidRDefault="001D5684" w:rsidP="001D5684">
            <w:pPr>
              <w:spacing w:after="0" w:line="276" w:lineRule="auto"/>
              <w:jc w:val="center"/>
              <w:rPr>
                <w:rFonts w:ascii="Times New Roman" w:eastAsia="Times New Roman" w:hAnsi="Times New Roman" w:cs="Times New Roman"/>
                <w:sz w:val="24"/>
                <w:szCs w:val="24"/>
                <w:lang w:val="ru-RU" w:eastAsia="ru-RU"/>
              </w:rPr>
            </w:pPr>
            <w:r w:rsidRPr="001D5684">
              <w:rPr>
                <w:rFonts w:ascii="Times New Roman" w:eastAsia="Times New Roman" w:hAnsi="Times New Roman" w:cs="Times New Roman"/>
                <w:sz w:val="24"/>
                <w:szCs w:val="24"/>
                <w:lang w:val="ru-RU" w:eastAsia="ru-RU"/>
              </w:rPr>
              <w:t>215 841,00</w:t>
            </w:r>
          </w:p>
        </w:tc>
      </w:tr>
      <w:tr w:rsidR="001D5684" w:rsidRPr="001D5684" w14:paraId="6924E206" w14:textId="77777777" w:rsidTr="00E82868">
        <w:trPr>
          <w:trHeight w:val="1204"/>
        </w:trPr>
        <w:tc>
          <w:tcPr>
            <w:tcW w:w="566" w:type="dxa"/>
          </w:tcPr>
          <w:p w14:paraId="5319F6A7" w14:textId="77777777" w:rsidR="001D5684" w:rsidRPr="001D5684" w:rsidRDefault="001D5684" w:rsidP="001D5684">
            <w:pPr>
              <w:spacing w:line="276" w:lineRule="auto"/>
              <w:rPr>
                <w:rFonts w:ascii="Times New Roman" w:hAnsi="Times New Roman" w:cs="Times New Roman"/>
                <w:sz w:val="24"/>
                <w:szCs w:val="24"/>
              </w:rPr>
            </w:pPr>
            <w:r w:rsidRPr="001D5684">
              <w:rPr>
                <w:rFonts w:ascii="Times New Roman" w:hAnsi="Times New Roman" w:cs="Times New Roman"/>
                <w:sz w:val="24"/>
                <w:szCs w:val="24"/>
              </w:rPr>
              <w:t>4.</w:t>
            </w:r>
          </w:p>
        </w:tc>
        <w:tc>
          <w:tcPr>
            <w:tcW w:w="2909" w:type="dxa"/>
          </w:tcPr>
          <w:p w14:paraId="26184F98" w14:textId="77777777" w:rsidR="001D5684" w:rsidRPr="001D5684" w:rsidRDefault="001D5684" w:rsidP="001D5684">
            <w:pPr>
              <w:spacing w:line="240" w:lineRule="auto"/>
              <w:ind w:left="-2" w:right="-132" w:hanging="141"/>
              <w:jc w:val="center"/>
              <w:rPr>
                <w:rFonts w:ascii="Times New Roman" w:hAnsi="Times New Roman" w:cs="Times New Roman"/>
                <w:sz w:val="24"/>
                <w:szCs w:val="24"/>
              </w:rPr>
            </w:pPr>
            <w:r w:rsidRPr="001D5684">
              <w:rPr>
                <w:rFonts w:ascii="Times New Roman" w:hAnsi="Times New Roman" w:cs="Times New Roman"/>
                <w:sz w:val="24"/>
                <w:szCs w:val="24"/>
              </w:rPr>
              <w:t xml:space="preserve">Забезпечення необхідними медикаментами та засобами індивідуального захисту </w:t>
            </w:r>
          </w:p>
        </w:tc>
        <w:tc>
          <w:tcPr>
            <w:tcW w:w="5528" w:type="dxa"/>
          </w:tcPr>
          <w:p w14:paraId="0DB2356A" w14:textId="77777777" w:rsidR="001D5684" w:rsidRPr="001D5684" w:rsidRDefault="001D5684" w:rsidP="001D5684">
            <w:pPr>
              <w:rPr>
                <w:rFonts w:ascii="Times New Roman" w:hAnsi="Times New Roman" w:cs="Times New Roman"/>
                <w:sz w:val="24"/>
                <w:szCs w:val="24"/>
              </w:rPr>
            </w:pPr>
            <w:r w:rsidRPr="001D5684">
              <w:rPr>
                <w:rFonts w:ascii="Times New Roman" w:hAnsi="Times New Roman" w:cs="Times New Roman"/>
                <w:sz w:val="24"/>
                <w:szCs w:val="24"/>
              </w:rPr>
              <w:t xml:space="preserve">Придбання медикаментів загальної дії, тест-смужок, перев’язувальних матеріалів, індикаторів стерильності, лабораторних реактивів та </w:t>
            </w:r>
            <w:r w:rsidRPr="001D5684">
              <w:rPr>
                <w:rFonts w:ascii="Times New Roman" w:eastAsia="Times New Roman" w:hAnsi="Times New Roman" w:cs="Times New Roman"/>
                <w:bCs/>
                <w:sz w:val="24"/>
                <w:szCs w:val="24"/>
              </w:rPr>
              <w:t xml:space="preserve"> виробів медичного призначення;</w:t>
            </w:r>
          </w:p>
        </w:tc>
        <w:tc>
          <w:tcPr>
            <w:tcW w:w="1559" w:type="dxa"/>
          </w:tcPr>
          <w:p w14:paraId="08B7EA05" w14:textId="77777777" w:rsidR="001D5684" w:rsidRPr="001D5684" w:rsidRDefault="001D5684" w:rsidP="001D5684">
            <w:pPr>
              <w:spacing w:line="276" w:lineRule="auto"/>
              <w:jc w:val="center"/>
              <w:rPr>
                <w:rFonts w:ascii="Times New Roman" w:hAnsi="Times New Roman" w:cs="Times New Roman"/>
                <w:sz w:val="24"/>
                <w:szCs w:val="24"/>
              </w:rPr>
            </w:pPr>
            <w:r w:rsidRPr="001D5684">
              <w:rPr>
                <w:rFonts w:ascii="Times New Roman" w:hAnsi="Times New Roman" w:cs="Times New Roman"/>
                <w:sz w:val="24"/>
                <w:szCs w:val="24"/>
              </w:rPr>
              <w:t>2021</w:t>
            </w:r>
          </w:p>
        </w:tc>
        <w:tc>
          <w:tcPr>
            <w:tcW w:w="2552" w:type="dxa"/>
          </w:tcPr>
          <w:p w14:paraId="1299725F" w14:textId="77777777" w:rsidR="001D5684" w:rsidRPr="001D5684" w:rsidRDefault="001D5684" w:rsidP="001D5684">
            <w:pPr>
              <w:spacing w:line="276" w:lineRule="auto"/>
              <w:rPr>
                <w:rFonts w:ascii="Times New Roman" w:hAnsi="Times New Roman" w:cs="Times New Roman"/>
              </w:rPr>
            </w:pPr>
            <w:r w:rsidRPr="001D5684">
              <w:rPr>
                <w:rFonts w:ascii="Times New Roman" w:hAnsi="Times New Roman" w:cs="Times New Roman"/>
              </w:rPr>
              <w:t>Бюджет Сіверської міської  територіальної громади</w:t>
            </w:r>
          </w:p>
        </w:tc>
        <w:tc>
          <w:tcPr>
            <w:tcW w:w="2108" w:type="dxa"/>
          </w:tcPr>
          <w:p w14:paraId="23C574F7" w14:textId="77777777" w:rsidR="001D5684" w:rsidRPr="001D5684" w:rsidRDefault="001D5684" w:rsidP="001D5684">
            <w:pPr>
              <w:spacing w:after="0" w:line="276" w:lineRule="auto"/>
              <w:jc w:val="center"/>
              <w:rPr>
                <w:rFonts w:ascii="Times New Roman" w:eastAsia="Times New Roman" w:hAnsi="Times New Roman" w:cs="Times New Roman"/>
                <w:sz w:val="24"/>
                <w:szCs w:val="24"/>
                <w:lang w:val="ru-RU" w:eastAsia="ru-RU"/>
              </w:rPr>
            </w:pPr>
            <w:r w:rsidRPr="001D5684">
              <w:rPr>
                <w:rFonts w:ascii="Times New Roman" w:eastAsia="Times New Roman" w:hAnsi="Times New Roman" w:cs="Times New Roman"/>
                <w:sz w:val="24"/>
                <w:szCs w:val="24"/>
                <w:lang w:val="ru-RU" w:eastAsia="ru-RU"/>
              </w:rPr>
              <w:t>126 000,00</w:t>
            </w:r>
          </w:p>
        </w:tc>
      </w:tr>
      <w:tr w:rsidR="001D5684" w:rsidRPr="001D5684" w14:paraId="728D2635" w14:textId="77777777" w:rsidTr="00E82868">
        <w:trPr>
          <w:trHeight w:val="379"/>
        </w:trPr>
        <w:tc>
          <w:tcPr>
            <w:tcW w:w="566" w:type="dxa"/>
          </w:tcPr>
          <w:p w14:paraId="46FFE628" w14:textId="77777777" w:rsidR="001D5684" w:rsidRPr="001D5684" w:rsidRDefault="001D5684" w:rsidP="001D5684">
            <w:pPr>
              <w:spacing w:line="276" w:lineRule="auto"/>
              <w:rPr>
                <w:rFonts w:ascii="Times New Roman" w:hAnsi="Times New Roman" w:cs="Times New Roman"/>
                <w:sz w:val="24"/>
                <w:szCs w:val="24"/>
              </w:rPr>
            </w:pPr>
            <w:r w:rsidRPr="001D5684">
              <w:rPr>
                <w:rFonts w:ascii="Times New Roman" w:hAnsi="Times New Roman" w:cs="Times New Roman"/>
                <w:sz w:val="24"/>
                <w:szCs w:val="24"/>
              </w:rPr>
              <w:t>5.</w:t>
            </w:r>
          </w:p>
        </w:tc>
        <w:tc>
          <w:tcPr>
            <w:tcW w:w="2909" w:type="dxa"/>
          </w:tcPr>
          <w:p w14:paraId="622D6E89" w14:textId="77777777" w:rsidR="001D5684" w:rsidRPr="001D5684" w:rsidRDefault="001D5684" w:rsidP="001D5684">
            <w:pPr>
              <w:spacing w:line="240" w:lineRule="auto"/>
              <w:jc w:val="center"/>
              <w:rPr>
                <w:rFonts w:ascii="Times New Roman" w:hAnsi="Times New Roman" w:cs="Times New Roman"/>
                <w:sz w:val="24"/>
                <w:szCs w:val="24"/>
              </w:rPr>
            </w:pPr>
            <w:r w:rsidRPr="001D5684">
              <w:rPr>
                <w:rFonts w:ascii="Times New Roman" w:hAnsi="Times New Roman" w:cs="Times New Roman"/>
                <w:bCs/>
                <w:sz w:val="24"/>
                <w:szCs w:val="24"/>
              </w:rPr>
              <w:t xml:space="preserve">Оплата комунальних послуг та енергоносіїв для забезпечення функціонування закладу  </w:t>
            </w:r>
          </w:p>
        </w:tc>
        <w:tc>
          <w:tcPr>
            <w:tcW w:w="5528" w:type="dxa"/>
          </w:tcPr>
          <w:p w14:paraId="03F66E17" w14:textId="77777777" w:rsidR="001D5684" w:rsidRPr="001D5684" w:rsidRDefault="001D5684" w:rsidP="001D5684">
            <w:pPr>
              <w:spacing w:after="0" w:line="240" w:lineRule="auto"/>
              <w:rPr>
                <w:rFonts w:ascii="Times New Roman" w:eastAsia="Times New Roman" w:hAnsi="Times New Roman" w:cs="Times New Roman"/>
                <w:bCs/>
                <w:sz w:val="24"/>
                <w:szCs w:val="24"/>
              </w:rPr>
            </w:pPr>
            <w:r w:rsidRPr="001D5684">
              <w:rPr>
                <w:rFonts w:ascii="Times New Roman" w:eastAsia="Times New Roman" w:hAnsi="Times New Roman" w:cs="Times New Roman"/>
                <w:bCs/>
                <w:sz w:val="24"/>
                <w:szCs w:val="24"/>
              </w:rPr>
              <w:t>- послуги теплопостачання;</w:t>
            </w:r>
          </w:p>
          <w:p w14:paraId="1FEA268C" w14:textId="77777777" w:rsidR="001D5684" w:rsidRPr="001D5684" w:rsidRDefault="001D5684" w:rsidP="001D5684">
            <w:pPr>
              <w:spacing w:after="0" w:line="240" w:lineRule="auto"/>
              <w:rPr>
                <w:rFonts w:ascii="Times New Roman" w:eastAsia="Times New Roman" w:hAnsi="Times New Roman" w:cs="Times New Roman"/>
                <w:bCs/>
                <w:sz w:val="24"/>
                <w:szCs w:val="24"/>
              </w:rPr>
            </w:pPr>
            <w:r w:rsidRPr="001D5684">
              <w:rPr>
                <w:rFonts w:ascii="Times New Roman" w:eastAsia="Times New Roman" w:hAnsi="Times New Roman" w:cs="Times New Roman"/>
                <w:bCs/>
                <w:sz w:val="24"/>
                <w:szCs w:val="24"/>
              </w:rPr>
              <w:t>- оплата водопостачання і водовідведення;</w:t>
            </w:r>
          </w:p>
          <w:p w14:paraId="74D5998E" w14:textId="77777777" w:rsidR="001D5684" w:rsidRPr="001D5684" w:rsidRDefault="001D5684" w:rsidP="001D5684">
            <w:pPr>
              <w:spacing w:after="0" w:line="240" w:lineRule="auto"/>
              <w:rPr>
                <w:rFonts w:ascii="Times New Roman" w:eastAsia="Times New Roman" w:hAnsi="Times New Roman" w:cs="Times New Roman"/>
                <w:bCs/>
                <w:sz w:val="24"/>
                <w:szCs w:val="24"/>
              </w:rPr>
            </w:pPr>
            <w:r w:rsidRPr="001D5684">
              <w:rPr>
                <w:rFonts w:ascii="Times New Roman" w:eastAsia="Times New Roman" w:hAnsi="Times New Roman" w:cs="Times New Roman"/>
                <w:bCs/>
                <w:sz w:val="24"/>
                <w:szCs w:val="24"/>
              </w:rPr>
              <w:t>- оплата електроенергії;</w:t>
            </w:r>
          </w:p>
          <w:p w14:paraId="4170CE7A" w14:textId="77777777" w:rsidR="001D5684" w:rsidRPr="001D5684" w:rsidRDefault="001D5684" w:rsidP="001D5684">
            <w:pPr>
              <w:spacing w:line="240" w:lineRule="auto"/>
              <w:rPr>
                <w:rFonts w:ascii="Times New Roman" w:hAnsi="Times New Roman" w:cs="Times New Roman"/>
                <w:sz w:val="24"/>
                <w:szCs w:val="24"/>
              </w:rPr>
            </w:pPr>
            <w:r w:rsidRPr="001D5684">
              <w:rPr>
                <w:rFonts w:ascii="Times New Roman" w:eastAsia="Times New Roman" w:hAnsi="Times New Roman" w:cs="Times New Roman"/>
                <w:bCs/>
                <w:sz w:val="24"/>
                <w:szCs w:val="24"/>
              </w:rPr>
              <w:t>- оплата інших енергоносіїв та інших комунальних послуг</w:t>
            </w:r>
          </w:p>
        </w:tc>
        <w:tc>
          <w:tcPr>
            <w:tcW w:w="1559" w:type="dxa"/>
          </w:tcPr>
          <w:p w14:paraId="1FADFBC2" w14:textId="77777777" w:rsidR="001D5684" w:rsidRPr="001D5684" w:rsidRDefault="001D5684" w:rsidP="001D5684">
            <w:pPr>
              <w:spacing w:line="276" w:lineRule="auto"/>
              <w:jc w:val="center"/>
              <w:rPr>
                <w:rFonts w:ascii="Times New Roman" w:hAnsi="Times New Roman" w:cs="Times New Roman"/>
                <w:sz w:val="24"/>
                <w:szCs w:val="24"/>
              </w:rPr>
            </w:pPr>
            <w:r w:rsidRPr="001D5684">
              <w:rPr>
                <w:rFonts w:ascii="Times New Roman" w:hAnsi="Times New Roman" w:cs="Times New Roman"/>
                <w:sz w:val="24"/>
                <w:szCs w:val="24"/>
              </w:rPr>
              <w:t>2021</w:t>
            </w:r>
          </w:p>
        </w:tc>
        <w:tc>
          <w:tcPr>
            <w:tcW w:w="2552" w:type="dxa"/>
          </w:tcPr>
          <w:p w14:paraId="70A0085B" w14:textId="77777777" w:rsidR="001D5684" w:rsidRPr="001D5684" w:rsidRDefault="001D5684" w:rsidP="001D5684">
            <w:pPr>
              <w:spacing w:line="276" w:lineRule="auto"/>
              <w:rPr>
                <w:rFonts w:ascii="Times New Roman" w:hAnsi="Times New Roman" w:cs="Times New Roman"/>
              </w:rPr>
            </w:pPr>
            <w:r w:rsidRPr="001D5684">
              <w:rPr>
                <w:rFonts w:ascii="Times New Roman" w:hAnsi="Times New Roman" w:cs="Times New Roman"/>
              </w:rPr>
              <w:t>Бюджет Сіверської міської  територіальної громади</w:t>
            </w:r>
          </w:p>
        </w:tc>
        <w:tc>
          <w:tcPr>
            <w:tcW w:w="2108" w:type="dxa"/>
          </w:tcPr>
          <w:p w14:paraId="466D84D1" w14:textId="77777777" w:rsidR="001D5684" w:rsidRPr="001D5684" w:rsidRDefault="001D5684" w:rsidP="001D5684">
            <w:pPr>
              <w:spacing w:after="0" w:line="276" w:lineRule="auto"/>
              <w:jc w:val="center"/>
              <w:rPr>
                <w:rFonts w:ascii="Times New Roman" w:eastAsia="Times New Roman" w:hAnsi="Times New Roman" w:cs="Times New Roman"/>
                <w:sz w:val="24"/>
                <w:szCs w:val="24"/>
                <w:lang w:val="ru-RU" w:eastAsia="ru-RU"/>
              </w:rPr>
            </w:pPr>
            <w:r w:rsidRPr="001D5684">
              <w:rPr>
                <w:rFonts w:ascii="Times New Roman" w:eastAsia="Times New Roman" w:hAnsi="Times New Roman" w:cs="Times New Roman"/>
                <w:sz w:val="24"/>
                <w:szCs w:val="24"/>
                <w:lang w:val="ru-RU" w:eastAsia="ru-RU"/>
              </w:rPr>
              <w:t>2 091 000,00</w:t>
            </w:r>
          </w:p>
        </w:tc>
      </w:tr>
      <w:tr w:rsidR="001D5684" w:rsidRPr="001D5684" w14:paraId="313D5780" w14:textId="77777777" w:rsidTr="00E82868">
        <w:trPr>
          <w:trHeight w:val="379"/>
        </w:trPr>
        <w:tc>
          <w:tcPr>
            <w:tcW w:w="566" w:type="dxa"/>
          </w:tcPr>
          <w:p w14:paraId="2BFFA8C1" w14:textId="77777777" w:rsidR="001D5684" w:rsidRPr="001D5684" w:rsidRDefault="001D5684" w:rsidP="001D5684">
            <w:pPr>
              <w:spacing w:line="276" w:lineRule="auto"/>
              <w:rPr>
                <w:rFonts w:ascii="Times New Roman" w:hAnsi="Times New Roman" w:cs="Times New Roman"/>
                <w:sz w:val="24"/>
                <w:szCs w:val="24"/>
              </w:rPr>
            </w:pPr>
            <w:r w:rsidRPr="001D5684">
              <w:rPr>
                <w:rFonts w:ascii="Times New Roman" w:hAnsi="Times New Roman" w:cs="Times New Roman"/>
                <w:sz w:val="24"/>
                <w:szCs w:val="24"/>
              </w:rPr>
              <w:t>6.</w:t>
            </w:r>
          </w:p>
        </w:tc>
        <w:tc>
          <w:tcPr>
            <w:tcW w:w="2909" w:type="dxa"/>
          </w:tcPr>
          <w:p w14:paraId="09F9C45D" w14:textId="77777777" w:rsidR="001D5684" w:rsidRPr="001D5684" w:rsidRDefault="001D5684" w:rsidP="001D5684">
            <w:pPr>
              <w:spacing w:line="240" w:lineRule="auto"/>
              <w:jc w:val="center"/>
              <w:rPr>
                <w:rFonts w:ascii="Times New Roman" w:hAnsi="Times New Roman" w:cs="Times New Roman"/>
                <w:sz w:val="24"/>
                <w:szCs w:val="24"/>
              </w:rPr>
            </w:pPr>
            <w:r w:rsidRPr="001D5684">
              <w:rPr>
                <w:rFonts w:ascii="Times New Roman" w:eastAsia="Times New Roman" w:hAnsi="Times New Roman" w:cs="Times New Roman"/>
                <w:bCs/>
                <w:sz w:val="24"/>
                <w:szCs w:val="24"/>
              </w:rPr>
              <w:t>Придбання предметів, матеріалів, обладнання та інвентарю</w:t>
            </w:r>
          </w:p>
        </w:tc>
        <w:tc>
          <w:tcPr>
            <w:tcW w:w="5528" w:type="dxa"/>
          </w:tcPr>
          <w:p w14:paraId="4DEEEBDE" w14:textId="77777777" w:rsidR="001D5684" w:rsidRPr="001D5684" w:rsidRDefault="001D5684" w:rsidP="001D5684">
            <w:pPr>
              <w:spacing w:after="0"/>
              <w:rPr>
                <w:rFonts w:ascii="Times New Roman" w:eastAsia="Times New Roman" w:hAnsi="Times New Roman" w:cs="Times New Roman"/>
                <w:bCs/>
                <w:sz w:val="24"/>
                <w:szCs w:val="24"/>
              </w:rPr>
            </w:pPr>
            <w:r w:rsidRPr="001D5684">
              <w:rPr>
                <w:rFonts w:ascii="Times New Roman" w:eastAsia="Times New Roman" w:hAnsi="Times New Roman" w:cs="Times New Roman"/>
                <w:bCs/>
                <w:sz w:val="24"/>
                <w:szCs w:val="24"/>
              </w:rPr>
              <w:t>- господарчих, будівельних, електротоварів, меблів та інших малоцінних предметів;</w:t>
            </w:r>
          </w:p>
          <w:p w14:paraId="61DB7372" w14:textId="77777777" w:rsidR="001D5684" w:rsidRPr="001D5684" w:rsidRDefault="001D5684" w:rsidP="001D5684">
            <w:pPr>
              <w:spacing w:after="0"/>
              <w:rPr>
                <w:rFonts w:ascii="Times New Roman" w:eastAsia="Times New Roman" w:hAnsi="Times New Roman" w:cs="Times New Roman"/>
                <w:bCs/>
                <w:sz w:val="24"/>
                <w:szCs w:val="24"/>
              </w:rPr>
            </w:pPr>
            <w:r w:rsidRPr="001D5684">
              <w:rPr>
                <w:rFonts w:ascii="Times New Roman" w:eastAsia="Times New Roman" w:hAnsi="Times New Roman" w:cs="Times New Roman"/>
                <w:bCs/>
                <w:sz w:val="24"/>
                <w:szCs w:val="24"/>
              </w:rPr>
              <w:t>- паливно-мастильних матеріалів, запчастин до транспортних засобів;</w:t>
            </w:r>
          </w:p>
          <w:p w14:paraId="3AE8C76A" w14:textId="77777777" w:rsidR="001D5684" w:rsidRPr="001D5684" w:rsidRDefault="001D5684" w:rsidP="001D5684">
            <w:pPr>
              <w:spacing w:after="0"/>
              <w:rPr>
                <w:rFonts w:ascii="Times New Roman" w:eastAsia="Times New Roman" w:hAnsi="Times New Roman" w:cs="Times New Roman"/>
                <w:bCs/>
                <w:sz w:val="24"/>
                <w:szCs w:val="24"/>
              </w:rPr>
            </w:pPr>
            <w:r w:rsidRPr="001D5684">
              <w:rPr>
                <w:rFonts w:ascii="Times New Roman" w:eastAsia="Times New Roman" w:hAnsi="Times New Roman" w:cs="Times New Roman"/>
                <w:bCs/>
                <w:sz w:val="24"/>
                <w:szCs w:val="24"/>
              </w:rPr>
              <w:t>- білизни;</w:t>
            </w:r>
          </w:p>
          <w:p w14:paraId="0F36EFAC" w14:textId="77777777" w:rsidR="001D5684" w:rsidRPr="001D5684" w:rsidRDefault="001D5684" w:rsidP="001D5684">
            <w:pPr>
              <w:spacing w:after="0"/>
              <w:rPr>
                <w:rFonts w:ascii="Times New Roman" w:eastAsia="Times New Roman" w:hAnsi="Times New Roman" w:cs="Times New Roman"/>
                <w:bCs/>
                <w:sz w:val="24"/>
                <w:szCs w:val="24"/>
              </w:rPr>
            </w:pPr>
            <w:r w:rsidRPr="001D5684">
              <w:rPr>
                <w:rFonts w:ascii="Times New Roman" w:eastAsia="Times New Roman" w:hAnsi="Times New Roman" w:cs="Times New Roman"/>
                <w:bCs/>
                <w:sz w:val="24"/>
                <w:szCs w:val="24"/>
              </w:rPr>
              <w:t>- придбання комплектувальних виробів і деталей для ремонту всіх видів виробничого та невиробничого обладнання;</w:t>
            </w:r>
          </w:p>
          <w:p w14:paraId="49955BDF" w14:textId="77777777" w:rsidR="001D5684" w:rsidRPr="001D5684" w:rsidRDefault="001D5684" w:rsidP="001D5684">
            <w:pPr>
              <w:spacing w:after="0"/>
              <w:rPr>
                <w:rFonts w:ascii="Times New Roman" w:eastAsia="Times New Roman" w:hAnsi="Times New Roman" w:cs="Times New Roman"/>
                <w:bCs/>
                <w:sz w:val="24"/>
                <w:szCs w:val="24"/>
              </w:rPr>
            </w:pPr>
            <w:r w:rsidRPr="001D5684">
              <w:rPr>
                <w:rFonts w:ascii="Times New Roman" w:eastAsia="Times New Roman" w:hAnsi="Times New Roman" w:cs="Times New Roman"/>
                <w:bCs/>
                <w:sz w:val="24"/>
                <w:szCs w:val="24"/>
              </w:rPr>
              <w:t>- канцелярського та письмового приладдя; бланків, паперу та інше;</w:t>
            </w:r>
          </w:p>
          <w:p w14:paraId="01F2514F" w14:textId="77777777" w:rsidR="001D5684" w:rsidRPr="001D5684" w:rsidRDefault="001D5684" w:rsidP="001D5684">
            <w:pPr>
              <w:spacing w:line="240" w:lineRule="auto"/>
              <w:rPr>
                <w:rFonts w:ascii="Times New Roman" w:hAnsi="Times New Roman" w:cs="Times New Roman"/>
                <w:sz w:val="24"/>
                <w:szCs w:val="24"/>
              </w:rPr>
            </w:pPr>
            <w:r w:rsidRPr="001D5684">
              <w:rPr>
                <w:rFonts w:ascii="Times New Roman" w:eastAsia="Times New Roman" w:hAnsi="Times New Roman" w:cs="Times New Roman"/>
                <w:bCs/>
                <w:sz w:val="24"/>
                <w:szCs w:val="24"/>
              </w:rPr>
              <w:t>- інших товарів</w:t>
            </w:r>
          </w:p>
        </w:tc>
        <w:tc>
          <w:tcPr>
            <w:tcW w:w="1559" w:type="dxa"/>
          </w:tcPr>
          <w:p w14:paraId="4825E844" w14:textId="77777777" w:rsidR="001D5684" w:rsidRPr="001D5684" w:rsidRDefault="001D5684" w:rsidP="001D5684">
            <w:pPr>
              <w:spacing w:line="276" w:lineRule="auto"/>
              <w:jc w:val="center"/>
              <w:rPr>
                <w:rFonts w:ascii="Times New Roman" w:hAnsi="Times New Roman" w:cs="Times New Roman"/>
                <w:sz w:val="24"/>
                <w:szCs w:val="24"/>
              </w:rPr>
            </w:pPr>
            <w:r w:rsidRPr="001D5684">
              <w:rPr>
                <w:rFonts w:ascii="Times New Roman" w:hAnsi="Times New Roman" w:cs="Times New Roman"/>
                <w:sz w:val="24"/>
                <w:szCs w:val="24"/>
              </w:rPr>
              <w:t>2021</w:t>
            </w:r>
          </w:p>
        </w:tc>
        <w:tc>
          <w:tcPr>
            <w:tcW w:w="2552" w:type="dxa"/>
          </w:tcPr>
          <w:p w14:paraId="714C44C1" w14:textId="77777777" w:rsidR="001D5684" w:rsidRPr="001D5684" w:rsidRDefault="001D5684" w:rsidP="001D5684">
            <w:pPr>
              <w:spacing w:line="276" w:lineRule="auto"/>
              <w:rPr>
                <w:rFonts w:ascii="Times New Roman" w:hAnsi="Times New Roman" w:cs="Times New Roman"/>
              </w:rPr>
            </w:pPr>
            <w:r w:rsidRPr="001D5684">
              <w:rPr>
                <w:rFonts w:ascii="Times New Roman" w:hAnsi="Times New Roman" w:cs="Times New Roman"/>
              </w:rPr>
              <w:t>Бюджет Сіверської міської  територіальної громади</w:t>
            </w:r>
          </w:p>
        </w:tc>
        <w:tc>
          <w:tcPr>
            <w:tcW w:w="2108" w:type="dxa"/>
          </w:tcPr>
          <w:p w14:paraId="15F69EF8" w14:textId="77777777" w:rsidR="001D5684" w:rsidRPr="001D5684" w:rsidRDefault="001D5684" w:rsidP="001D5684">
            <w:pPr>
              <w:spacing w:after="0" w:line="276" w:lineRule="auto"/>
              <w:jc w:val="center"/>
              <w:rPr>
                <w:rFonts w:ascii="Times New Roman" w:eastAsia="Times New Roman" w:hAnsi="Times New Roman" w:cs="Times New Roman"/>
                <w:sz w:val="24"/>
                <w:szCs w:val="24"/>
                <w:lang w:val="ru-RU" w:eastAsia="ru-RU"/>
              </w:rPr>
            </w:pPr>
            <w:r w:rsidRPr="001D5684">
              <w:rPr>
                <w:rFonts w:ascii="Times New Roman" w:eastAsia="Times New Roman" w:hAnsi="Times New Roman" w:cs="Times New Roman"/>
                <w:sz w:val="24"/>
                <w:szCs w:val="24"/>
                <w:lang w:val="ru-RU" w:eastAsia="ru-RU"/>
              </w:rPr>
              <w:t>105 000,00</w:t>
            </w:r>
          </w:p>
        </w:tc>
      </w:tr>
      <w:tr w:rsidR="001D5684" w:rsidRPr="001D5684" w14:paraId="6519FACD" w14:textId="77777777" w:rsidTr="00E82868">
        <w:trPr>
          <w:trHeight w:val="379"/>
        </w:trPr>
        <w:tc>
          <w:tcPr>
            <w:tcW w:w="566" w:type="dxa"/>
          </w:tcPr>
          <w:p w14:paraId="1952A750" w14:textId="77777777" w:rsidR="001D5684" w:rsidRPr="001D5684" w:rsidRDefault="001D5684" w:rsidP="001D5684">
            <w:pPr>
              <w:spacing w:line="276" w:lineRule="auto"/>
              <w:rPr>
                <w:rFonts w:ascii="Times New Roman" w:hAnsi="Times New Roman" w:cs="Times New Roman"/>
                <w:sz w:val="24"/>
                <w:szCs w:val="24"/>
              </w:rPr>
            </w:pPr>
            <w:r w:rsidRPr="001D5684">
              <w:rPr>
                <w:rFonts w:ascii="Times New Roman" w:hAnsi="Times New Roman" w:cs="Times New Roman"/>
                <w:sz w:val="24"/>
                <w:szCs w:val="24"/>
              </w:rPr>
              <w:t>7.</w:t>
            </w:r>
          </w:p>
        </w:tc>
        <w:tc>
          <w:tcPr>
            <w:tcW w:w="2909" w:type="dxa"/>
          </w:tcPr>
          <w:p w14:paraId="12E96B6D" w14:textId="77777777" w:rsidR="001D5684" w:rsidRPr="001D5684" w:rsidRDefault="001D5684" w:rsidP="001D5684">
            <w:pPr>
              <w:spacing w:line="240" w:lineRule="auto"/>
              <w:jc w:val="center"/>
              <w:rPr>
                <w:rFonts w:ascii="Times New Roman" w:eastAsia="Times New Roman" w:hAnsi="Times New Roman" w:cs="Times New Roman"/>
                <w:bCs/>
                <w:sz w:val="24"/>
                <w:szCs w:val="24"/>
              </w:rPr>
            </w:pPr>
            <w:r w:rsidRPr="001D5684">
              <w:rPr>
                <w:rFonts w:ascii="Times New Roman" w:eastAsia="Times New Roman" w:hAnsi="Times New Roman" w:cs="Times New Roman"/>
                <w:bCs/>
                <w:sz w:val="24"/>
                <w:szCs w:val="24"/>
              </w:rPr>
              <w:t>Придбання медичного обладнання</w:t>
            </w:r>
          </w:p>
        </w:tc>
        <w:tc>
          <w:tcPr>
            <w:tcW w:w="5528" w:type="dxa"/>
          </w:tcPr>
          <w:p w14:paraId="1FCAF364" w14:textId="77777777" w:rsidR="001D5684" w:rsidRPr="001D5684" w:rsidRDefault="001D5684" w:rsidP="001D5684">
            <w:pPr>
              <w:spacing w:line="240" w:lineRule="auto"/>
              <w:rPr>
                <w:rFonts w:ascii="Times New Roman" w:hAnsi="Times New Roman" w:cs="Times New Roman"/>
                <w:sz w:val="24"/>
                <w:szCs w:val="24"/>
              </w:rPr>
            </w:pPr>
            <w:r w:rsidRPr="001D5684">
              <w:rPr>
                <w:rFonts w:ascii="Times New Roman" w:eastAsia="Times New Roman" w:hAnsi="Times New Roman" w:cs="Times New Roman"/>
                <w:bCs/>
                <w:sz w:val="24"/>
                <w:szCs w:val="24"/>
              </w:rPr>
              <w:t xml:space="preserve">Оплата заборгованості за придбане медичне обладнання в грудні 2020 року : дефібрилятор- монітор, електрокардіограф, кушетку медичну </w:t>
            </w:r>
            <w:r w:rsidRPr="001D5684">
              <w:rPr>
                <w:rFonts w:ascii="Times New Roman" w:hAnsi="Times New Roman" w:cs="Times New Roman"/>
                <w:sz w:val="24"/>
                <w:szCs w:val="24"/>
              </w:rPr>
              <w:t>(за рахунок дотації з районного бюджету);</w:t>
            </w:r>
          </w:p>
          <w:p w14:paraId="47E7FF0C" w14:textId="77777777" w:rsidR="001D5684" w:rsidRPr="001D5684" w:rsidRDefault="001D5684" w:rsidP="001D5684">
            <w:pPr>
              <w:ind w:left="-77"/>
              <w:contextualSpacing/>
              <w:rPr>
                <w:rFonts w:ascii="Times New Roman" w:eastAsia="Times New Roman" w:hAnsi="Times New Roman" w:cs="Times New Roman"/>
                <w:bCs/>
                <w:sz w:val="24"/>
                <w:szCs w:val="24"/>
              </w:rPr>
            </w:pPr>
            <w:r w:rsidRPr="001D5684">
              <w:rPr>
                <w:rFonts w:ascii="Times New Roman" w:eastAsia="Times New Roman" w:hAnsi="Times New Roman" w:cs="Times New Roman"/>
                <w:bCs/>
                <w:sz w:val="24"/>
                <w:szCs w:val="24"/>
              </w:rPr>
              <w:t xml:space="preserve">Придбання </w:t>
            </w:r>
            <w:proofErr w:type="spellStart"/>
            <w:r w:rsidRPr="001D5684">
              <w:rPr>
                <w:rFonts w:ascii="Times New Roman" w:eastAsia="Times New Roman" w:hAnsi="Times New Roman" w:cs="Times New Roman"/>
                <w:bCs/>
                <w:sz w:val="24"/>
                <w:szCs w:val="24"/>
              </w:rPr>
              <w:t>ендокарвітального</w:t>
            </w:r>
            <w:proofErr w:type="spellEnd"/>
            <w:r w:rsidRPr="001D5684">
              <w:rPr>
                <w:rFonts w:ascii="Times New Roman" w:eastAsia="Times New Roman" w:hAnsi="Times New Roman" w:cs="Times New Roman"/>
                <w:bCs/>
                <w:sz w:val="24"/>
                <w:szCs w:val="24"/>
              </w:rPr>
              <w:t xml:space="preserve"> датчика, </w:t>
            </w:r>
            <w:proofErr w:type="spellStart"/>
            <w:r w:rsidRPr="001D5684">
              <w:rPr>
                <w:rFonts w:ascii="Times New Roman" w:eastAsia="Times New Roman" w:hAnsi="Times New Roman" w:cs="Times New Roman"/>
                <w:bCs/>
                <w:sz w:val="24"/>
                <w:szCs w:val="24"/>
              </w:rPr>
              <w:t>конвексного</w:t>
            </w:r>
            <w:proofErr w:type="spellEnd"/>
            <w:r w:rsidRPr="001D5684">
              <w:rPr>
                <w:rFonts w:ascii="Times New Roman" w:eastAsia="Times New Roman" w:hAnsi="Times New Roman" w:cs="Times New Roman"/>
                <w:bCs/>
                <w:sz w:val="24"/>
                <w:szCs w:val="24"/>
              </w:rPr>
              <w:t xml:space="preserve"> датчика, дозаторів лікувальних речовин, моніторів </w:t>
            </w:r>
            <w:proofErr w:type="spellStart"/>
            <w:r w:rsidRPr="001D5684">
              <w:rPr>
                <w:rFonts w:ascii="Times New Roman" w:eastAsia="Times New Roman" w:hAnsi="Times New Roman" w:cs="Times New Roman"/>
                <w:bCs/>
                <w:sz w:val="24"/>
                <w:szCs w:val="24"/>
              </w:rPr>
              <w:t>паціента</w:t>
            </w:r>
            <w:proofErr w:type="spellEnd"/>
            <w:r w:rsidRPr="001D5684">
              <w:rPr>
                <w:rFonts w:ascii="Times New Roman" w:eastAsia="Times New Roman" w:hAnsi="Times New Roman" w:cs="Times New Roman"/>
                <w:bCs/>
                <w:sz w:val="24"/>
                <w:szCs w:val="24"/>
              </w:rPr>
              <w:t xml:space="preserve">, </w:t>
            </w:r>
            <w:proofErr w:type="spellStart"/>
            <w:r w:rsidRPr="001D5684">
              <w:rPr>
                <w:rFonts w:ascii="Times New Roman" w:eastAsia="Times New Roman" w:hAnsi="Times New Roman" w:cs="Times New Roman"/>
                <w:bCs/>
                <w:sz w:val="24"/>
                <w:szCs w:val="24"/>
              </w:rPr>
              <w:t>кольпоскопу</w:t>
            </w:r>
            <w:proofErr w:type="spellEnd"/>
            <w:r w:rsidRPr="001D5684">
              <w:rPr>
                <w:rFonts w:ascii="Times New Roman" w:eastAsia="Times New Roman" w:hAnsi="Times New Roman" w:cs="Times New Roman"/>
                <w:bCs/>
                <w:sz w:val="24"/>
                <w:szCs w:val="24"/>
              </w:rPr>
              <w:t>, кардіомонітору плоду</w:t>
            </w:r>
          </w:p>
        </w:tc>
        <w:tc>
          <w:tcPr>
            <w:tcW w:w="1559" w:type="dxa"/>
          </w:tcPr>
          <w:p w14:paraId="2A304049" w14:textId="77777777" w:rsidR="001D5684" w:rsidRPr="001D5684" w:rsidRDefault="001D5684" w:rsidP="001D5684">
            <w:pPr>
              <w:spacing w:line="276" w:lineRule="auto"/>
              <w:jc w:val="center"/>
              <w:rPr>
                <w:rFonts w:ascii="Times New Roman" w:hAnsi="Times New Roman" w:cs="Times New Roman"/>
                <w:sz w:val="24"/>
                <w:szCs w:val="24"/>
              </w:rPr>
            </w:pPr>
            <w:r w:rsidRPr="001D5684">
              <w:rPr>
                <w:rFonts w:ascii="Times New Roman" w:hAnsi="Times New Roman" w:cs="Times New Roman"/>
                <w:sz w:val="24"/>
                <w:szCs w:val="24"/>
              </w:rPr>
              <w:t>2021</w:t>
            </w:r>
          </w:p>
        </w:tc>
        <w:tc>
          <w:tcPr>
            <w:tcW w:w="2552" w:type="dxa"/>
          </w:tcPr>
          <w:p w14:paraId="181EEA97" w14:textId="77777777" w:rsidR="001D5684" w:rsidRPr="001D5684" w:rsidRDefault="001D5684" w:rsidP="001D5684">
            <w:pPr>
              <w:spacing w:line="276" w:lineRule="auto"/>
              <w:rPr>
                <w:rFonts w:ascii="Times New Roman" w:hAnsi="Times New Roman" w:cs="Times New Roman"/>
              </w:rPr>
            </w:pPr>
            <w:r w:rsidRPr="001D5684">
              <w:rPr>
                <w:rFonts w:ascii="Times New Roman" w:hAnsi="Times New Roman" w:cs="Times New Roman"/>
              </w:rPr>
              <w:t>Бюджет Сіверської міської  територіальної громади</w:t>
            </w:r>
          </w:p>
        </w:tc>
        <w:tc>
          <w:tcPr>
            <w:tcW w:w="2108" w:type="dxa"/>
          </w:tcPr>
          <w:p w14:paraId="751A73ED" w14:textId="77777777" w:rsidR="001D5684" w:rsidRPr="001D5684" w:rsidRDefault="001D5684" w:rsidP="001D5684">
            <w:pPr>
              <w:spacing w:after="0" w:line="276" w:lineRule="auto"/>
              <w:jc w:val="center"/>
              <w:rPr>
                <w:rFonts w:ascii="Times New Roman" w:eastAsia="Times New Roman" w:hAnsi="Times New Roman" w:cs="Times New Roman"/>
                <w:sz w:val="24"/>
                <w:szCs w:val="24"/>
                <w:lang w:eastAsia="ru-RU"/>
              </w:rPr>
            </w:pPr>
            <w:r w:rsidRPr="001D5684">
              <w:rPr>
                <w:rFonts w:ascii="Times New Roman" w:eastAsia="Times New Roman" w:hAnsi="Times New Roman" w:cs="Times New Roman"/>
                <w:sz w:val="24"/>
                <w:szCs w:val="24"/>
                <w:lang w:eastAsia="ru-RU"/>
              </w:rPr>
              <w:t>199 800,00</w:t>
            </w:r>
          </w:p>
          <w:p w14:paraId="12DE3978" w14:textId="77777777" w:rsidR="001D5684" w:rsidRPr="001D5684" w:rsidRDefault="001D5684" w:rsidP="001D5684">
            <w:pPr>
              <w:spacing w:after="0" w:line="276" w:lineRule="auto"/>
              <w:jc w:val="center"/>
              <w:rPr>
                <w:rFonts w:ascii="Times New Roman" w:eastAsia="Times New Roman" w:hAnsi="Times New Roman" w:cs="Times New Roman"/>
                <w:sz w:val="24"/>
                <w:szCs w:val="24"/>
                <w:lang w:eastAsia="ru-RU"/>
              </w:rPr>
            </w:pPr>
          </w:p>
          <w:p w14:paraId="724F797F" w14:textId="77777777" w:rsidR="001D5684" w:rsidRPr="001D5684" w:rsidRDefault="001D5684" w:rsidP="001D5684">
            <w:pPr>
              <w:spacing w:after="0" w:line="276" w:lineRule="auto"/>
              <w:jc w:val="center"/>
              <w:rPr>
                <w:rFonts w:ascii="Times New Roman" w:eastAsia="Times New Roman" w:hAnsi="Times New Roman" w:cs="Times New Roman"/>
                <w:sz w:val="24"/>
                <w:szCs w:val="24"/>
                <w:lang w:eastAsia="ru-RU"/>
              </w:rPr>
            </w:pPr>
          </w:p>
          <w:p w14:paraId="6DF4F339" w14:textId="77777777" w:rsidR="001D5684" w:rsidRPr="001D5684" w:rsidRDefault="001D5684" w:rsidP="001D5684">
            <w:pPr>
              <w:spacing w:after="0" w:line="276" w:lineRule="auto"/>
              <w:jc w:val="center"/>
              <w:rPr>
                <w:rFonts w:ascii="Times New Roman" w:eastAsia="Times New Roman" w:hAnsi="Times New Roman" w:cs="Times New Roman"/>
                <w:sz w:val="24"/>
                <w:szCs w:val="24"/>
                <w:lang w:eastAsia="ru-RU"/>
              </w:rPr>
            </w:pPr>
          </w:p>
          <w:p w14:paraId="6923B5BC" w14:textId="77777777" w:rsidR="001D5684" w:rsidRPr="001D5684" w:rsidRDefault="001D5684" w:rsidP="001D5684">
            <w:pPr>
              <w:spacing w:after="0" w:line="276" w:lineRule="auto"/>
              <w:jc w:val="center"/>
              <w:rPr>
                <w:rFonts w:ascii="Times New Roman" w:eastAsia="Times New Roman" w:hAnsi="Times New Roman" w:cs="Times New Roman"/>
                <w:sz w:val="24"/>
                <w:szCs w:val="24"/>
                <w:lang w:eastAsia="ru-RU"/>
              </w:rPr>
            </w:pPr>
          </w:p>
          <w:p w14:paraId="19FFDA05" w14:textId="77777777" w:rsidR="001D5684" w:rsidRPr="001D5684" w:rsidRDefault="001D5684" w:rsidP="001D5684">
            <w:pPr>
              <w:spacing w:after="0" w:line="276" w:lineRule="auto"/>
              <w:jc w:val="center"/>
              <w:rPr>
                <w:rFonts w:ascii="Times New Roman" w:eastAsia="Times New Roman" w:hAnsi="Times New Roman" w:cs="Times New Roman"/>
                <w:sz w:val="24"/>
                <w:szCs w:val="24"/>
                <w:lang w:eastAsia="ru-RU"/>
              </w:rPr>
            </w:pPr>
          </w:p>
          <w:p w14:paraId="075BBACD" w14:textId="77777777" w:rsidR="001D5684" w:rsidRPr="001D5684" w:rsidRDefault="001D5684" w:rsidP="001D5684">
            <w:pPr>
              <w:spacing w:after="0" w:line="276" w:lineRule="auto"/>
              <w:jc w:val="center"/>
              <w:rPr>
                <w:rFonts w:ascii="Times New Roman" w:eastAsia="Times New Roman" w:hAnsi="Times New Roman" w:cs="Times New Roman"/>
                <w:sz w:val="24"/>
                <w:szCs w:val="24"/>
                <w:lang w:eastAsia="ru-RU"/>
              </w:rPr>
            </w:pPr>
            <w:r w:rsidRPr="001D5684">
              <w:rPr>
                <w:rFonts w:ascii="Times New Roman" w:eastAsia="Times New Roman" w:hAnsi="Times New Roman" w:cs="Times New Roman"/>
                <w:sz w:val="24"/>
                <w:szCs w:val="24"/>
                <w:lang w:eastAsia="ru-RU"/>
              </w:rPr>
              <w:lastRenderedPageBreak/>
              <w:t>448 600,00</w:t>
            </w:r>
          </w:p>
        </w:tc>
      </w:tr>
      <w:tr w:rsidR="001D5684" w:rsidRPr="001D5684" w14:paraId="3E5DA0A5" w14:textId="77777777" w:rsidTr="00E82868">
        <w:trPr>
          <w:trHeight w:val="379"/>
        </w:trPr>
        <w:tc>
          <w:tcPr>
            <w:tcW w:w="566" w:type="dxa"/>
          </w:tcPr>
          <w:p w14:paraId="30B76A62" w14:textId="77777777" w:rsidR="001D5684" w:rsidRPr="001D5684" w:rsidRDefault="001D5684" w:rsidP="001D5684">
            <w:pPr>
              <w:spacing w:line="276" w:lineRule="auto"/>
              <w:rPr>
                <w:rFonts w:ascii="Times New Roman" w:hAnsi="Times New Roman" w:cs="Times New Roman"/>
                <w:sz w:val="24"/>
                <w:szCs w:val="24"/>
              </w:rPr>
            </w:pPr>
            <w:r w:rsidRPr="001D5684">
              <w:rPr>
                <w:rFonts w:ascii="Times New Roman" w:hAnsi="Times New Roman" w:cs="Times New Roman"/>
                <w:sz w:val="24"/>
                <w:szCs w:val="24"/>
              </w:rPr>
              <w:lastRenderedPageBreak/>
              <w:t xml:space="preserve">8. </w:t>
            </w:r>
          </w:p>
        </w:tc>
        <w:tc>
          <w:tcPr>
            <w:tcW w:w="2909" w:type="dxa"/>
          </w:tcPr>
          <w:p w14:paraId="0778F843" w14:textId="77777777" w:rsidR="001D5684" w:rsidRPr="001D5684" w:rsidRDefault="001D5684" w:rsidP="001D5684">
            <w:pPr>
              <w:spacing w:line="276" w:lineRule="auto"/>
              <w:jc w:val="center"/>
              <w:rPr>
                <w:rFonts w:ascii="Times New Roman" w:hAnsi="Times New Roman" w:cs="Times New Roman"/>
                <w:sz w:val="24"/>
                <w:szCs w:val="24"/>
              </w:rPr>
            </w:pPr>
            <w:r w:rsidRPr="001D5684">
              <w:rPr>
                <w:rFonts w:ascii="Times New Roman" w:eastAsia="Times New Roman" w:hAnsi="Times New Roman" w:cs="Times New Roman"/>
                <w:bCs/>
                <w:sz w:val="24"/>
                <w:szCs w:val="24"/>
              </w:rPr>
              <w:t>Інші виплати населенню</w:t>
            </w:r>
          </w:p>
        </w:tc>
        <w:tc>
          <w:tcPr>
            <w:tcW w:w="5528" w:type="dxa"/>
          </w:tcPr>
          <w:p w14:paraId="46D8E0D4" w14:textId="77777777" w:rsidR="001D5684" w:rsidRPr="001D5684" w:rsidRDefault="001D5684" w:rsidP="001D5684">
            <w:pPr>
              <w:rPr>
                <w:rFonts w:ascii="Times New Roman" w:hAnsi="Times New Roman" w:cs="Times New Roman"/>
                <w:sz w:val="24"/>
                <w:szCs w:val="24"/>
              </w:rPr>
            </w:pPr>
            <w:r w:rsidRPr="001D5684">
              <w:rPr>
                <w:rFonts w:ascii="Times New Roman" w:eastAsia="Times New Roman" w:hAnsi="Times New Roman" w:cs="Times New Roman"/>
                <w:bCs/>
                <w:sz w:val="24"/>
                <w:szCs w:val="24"/>
              </w:rPr>
              <w:t>- відшкодування витрат на виплату пільгових пенсій;</w:t>
            </w:r>
          </w:p>
        </w:tc>
        <w:tc>
          <w:tcPr>
            <w:tcW w:w="1559" w:type="dxa"/>
          </w:tcPr>
          <w:p w14:paraId="09361197" w14:textId="77777777" w:rsidR="001D5684" w:rsidRPr="001D5684" w:rsidRDefault="001D5684" w:rsidP="001D5684">
            <w:pPr>
              <w:spacing w:line="276" w:lineRule="auto"/>
              <w:jc w:val="center"/>
              <w:rPr>
                <w:rFonts w:ascii="Times New Roman" w:hAnsi="Times New Roman" w:cs="Times New Roman"/>
                <w:sz w:val="24"/>
                <w:szCs w:val="24"/>
              </w:rPr>
            </w:pPr>
            <w:r w:rsidRPr="001D5684">
              <w:rPr>
                <w:rFonts w:ascii="Times New Roman" w:hAnsi="Times New Roman" w:cs="Times New Roman"/>
                <w:sz w:val="24"/>
                <w:szCs w:val="24"/>
              </w:rPr>
              <w:t>2021</w:t>
            </w:r>
          </w:p>
        </w:tc>
        <w:tc>
          <w:tcPr>
            <w:tcW w:w="2552" w:type="dxa"/>
          </w:tcPr>
          <w:p w14:paraId="7A4D88E5" w14:textId="77777777" w:rsidR="001D5684" w:rsidRPr="001D5684" w:rsidRDefault="001D5684" w:rsidP="001D5684">
            <w:pPr>
              <w:spacing w:line="276" w:lineRule="auto"/>
              <w:rPr>
                <w:rFonts w:ascii="Times New Roman" w:hAnsi="Times New Roman" w:cs="Times New Roman"/>
              </w:rPr>
            </w:pPr>
            <w:r w:rsidRPr="001D5684">
              <w:rPr>
                <w:rFonts w:ascii="Times New Roman" w:hAnsi="Times New Roman" w:cs="Times New Roman"/>
              </w:rPr>
              <w:t>Бюджет Сіверської міської  територіальної громади</w:t>
            </w:r>
          </w:p>
        </w:tc>
        <w:tc>
          <w:tcPr>
            <w:tcW w:w="2108" w:type="dxa"/>
          </w:tcPr>
          <w:p w14:paraId="0B89BE7E" w14:textId="77777777" w:rsidR="001D5684" w:rsidRPr="001D5684" w:rsidRDefault="001D5684" w:rsidP="001D5684">
            <w:pPr>
              <w:spacing w:after="0" w:line="276" w:lineRule="auto"/>
              <w:jc w:val="center"/>
              <w:rPr>
                <w:rFonts w:ascii="Times New Roman" w:eastAsia="Times New Roman" w:hAnsi="Times New Roman" w:cs="Times New Roman"/>
                <w:sz w:val="24"/>
                <w:szCs w:val="24"/>
                <w:lang w:val="ru-RU" w:eastAsia="ru-RU"/>
              </w:rPr>
            </w:pPr>
            <w:r w:rsidRPr="001D5684">
              <w:rPr>
                <w:rFonts w:ascii="Times New Roman" w:eastAsia="Times New Roman" w:hAnsi="Times New Roman" w:cs="Times New Roman"/>
                <w:sz w:val="24"/>
                <w:szCs w:val="24"/>
                <w:lang w:val="ru-RU" w:eastAsia="ru-RU"/>
              </w:rPr>
              <w:t>180 000,00</w:t>
            </w:r>
          </w:p>
        </w:tc>
      </w:tr>
      <w:tr w:rsidR="001D5684" w:rsidRPr="001D5684" w14:paraId="7627CA72" w14:textId="77777777" w:rsidTr="00E82868">
        <w:trPr>
          <w:trHeight w:val="379"/>
        </w:trPr>
        <w:tc>
          <w:tcPr>
            <w:tcW w:w="566" w:type="dxa"/>
            <w:tcBorders>
              <w:bottom w:val="single" w:sz="4" w:space="0" w:color="auto"/>
            </w:tcBorders>
          </w:tcPr>
          <w:p w14:paraId="28E8AE9D" w14:textId="77777777" w:rsidR="001D5684" w:rsidRPr="001D5684" w:rsidRDefault="001D5684" w:rsidP="001D5684">
            <w:pPr>
              <w:spacing w:line="276" w:lineRule="auto"/>
              <w:rPr>
                <w:rFonts w:ascii="Times New Roman" w:hAnsi="Times New Roman" w:cs="Times New Roman"/>
                <w:sz w:val="24"/>
                <w:szCs w:val="24"/>
              </w:rPr>
            </w:pPr>
          </w:p>
        </w:tc>
        <w:tc>
          <w:tcPr>
            <w:tcW w:w="2909" w:type="dxa"/>
            <w:tcBorders>
              <w:bottom w:val="single" w:sz="4" w:space="0" w:color="auto"/>
            </w:tcBorders>
          </w:tcPr>
          <w:p w14:paraId="017F7A41" w14:textId="77777777" w:rsidR="001D5684" w:rsidRPr="001D5684" w:rsidRDefault="001D5684" w:rsidP="001D5684">
            <w:pPr>
              <w:spacing w:line="276" w:lineRule="auto"/>
              <w:jc w:val="center"/>
              <w:rPr>
                <w:rFonts w:ascii="Times New Roman" w:hAnsi="Times New Roman" w:cs="Times New Roman"/>
                <w:sz w:val="24"/>
                <w:szCs w:val="24"/>
              </w:rPr>
            </w:pPr>
            <w:r w:rsidRPr="001D5684">
              <w:rPr>
                <w:rFonts w:ascii="Times New Roman" w:hAnsi="Times New Roman" w:cs="Times New Roman"/>
                <w:b/>
                <w:bCs/>
                <w:sz w:val="24"/>
                <w:szCs w:val="24"/>
              </w:rPr>
              <w:t>Всього</w:t>
            </w:r>
          </w:p>
        </w:tc>
        <w:tc>
          <w:tcPr>
            <w:tcW w:w="5528" w:type="dxa"/>
            <w:tcBorders>
              <w:bottom w:val="single" w:sz="4" w:space="0" w:color="auto"/>
            </w:tcBorders>
          </w:tcPr>
          <w:p w14:paraId="1281D274" w14:textId="77777777" w:rsidR="001D5684" w:rsidRPr="001D5684" w:rsidRDefault="001D5684" w:rsidP="001D5684">
            <w:pPr>
              <w:spacing w:line="276" w:lineRule="auto"/>
              <w:jc w:val="center"/>
              <w:rPr>
                <w:rFonts w:ascii="Times New Roman" w:hAnsi="Times New Roman" w:cs="Times New Roman"/>
                <w:sz w:val="24"/>
                <w:szCs w:val="24"/>
              </w:rPr>
            </w:pPr>
          </w:p>
        </w:tc>
        <w:tc>
          <w:tcPr>
            <w:tcW w:w="1559" w:type="dxa"/>
            <w:tcBorders>
              <w:bottom w:val="single" w:sz="4" w:space="0" w:color="auto"/>
            </w:tcBorders>
          </w:tcPr>
          <w:p w14:paraId="19736085" w14:textId="77777777" w:rsidR="001D5684" w:rsidRPr="001D5684" w:rsidRDefault="001D5684" w:rsidP="001D5684">
            <w:pPr>
              <w:spacing w:line="276" w:lineRule="auto"/>
              <w:jc w:val="center"/>
              <w:rPr>
                <w:rFonts w:ascii="Times New Roman" w:hAnsi="Times New Roman" w:cs="Times New Roman"/>
                <w:sz w:val="24"/>
                <w:szCs w:val="24"/>
              </w:rPr>
            </w:pPr>
          </w:p>
        </w:tc>
        <w:tc>
          <w:tcPr>
            <w:tcW w:w="2552" w:type="dxa"/>
            <w:tcBorders>
              <w:bottom w:val="single" w:sz="4" w:space="0" w:color="auto"/>
            </w:tcBorders>
          </w:tcPr>
          <w:p w14:paraId="7A4A8C04" w14:textId="77777777" w:rsidR="001D5684" w:rsidRPr="001D5684" w:rsidRDefault="001D5684" w:rsidP="001D5684">
            <w:pPr>
              <w:spacing w:line="276" w:lineRule="auto"/>
              <w:rPr>
                <w:rFonts w:ascii="Times New Roman" w:hAnsi="Times New Roman" w:cs="Times New Roman"/>
              </w:rPr>
            </w:pPr>
          </w:p>
        </w:tc>
        <w:tc>
          <w:tcPr>
            <w:tcW w:w="2108" w:type="dxa"/>
            <w:tcBorders>
              <w:bottom w:val="single" w:sz="4" w:space="0" w:color="auto"/>
            </w:tcBorders>
          </w:tcPr>
          <w:p w14:paraId="18EA78C5" w14:textId="77777777" w:rsidR="001D5684" w:rsidRPr="001D5684" w:rsidRDefault="001D5684" w:rsidP="001D5684">
            <w:pPr>
              <w:spacing w:after="0" w:line="276" w:lineRule="auto"/>
              <w:jc w:val="center"/>
              <w:rPr>
                <w:rFonts w:ascii="Times New Roman" w:eastAsia="Times New Roman" w:hAnsi="Times New Roman" w:cs="Times New Roman"/>
                <w:sz w:val="24"/>
                <w:szCs w:val="24"/>
                <w:lang w:eastAsia="ru-RU"/>
              </w:rPr>
            </w:pPr>
            <w:r w:rsidRPr="001D5684">
              <w:rPr>
                <w:rFonts w:ascii="Times New Roman" w:eastAsia="Times New Roman" w:hAnsi="Times New Roman" w:cs="Times New Roman"/>
                <w:b/>
                <w:bCs/>
                <w:sz w:val="24"/>
                <w:szCs w:val="24"/>
                <w:lang w:val="ru-RU" w:eastAsia="ru-RU"/>
              </w:rPr>
              <w:t>4 720 285</w:t>
            </w:r>
            <w:r w:rsidRPr="001D5684">
              <w:rPr>
                <w:rFonts w:ascii="Times New Roman" w:eastAsia="Times New Roman" w:hAnsi="Times New Roman" w:cs="Times New Roman"/>
                <w:b/>
                <w:bCs/>
                <w:sz w:val="24"/>
                <w:szCs w:val="24"/>
                <w:lang w:eastAsia="ru-RU"/>
              </w:rPr>
              <w:t>,00</w:t>
            </w:r>
          </w:p>
        </w:tc>
      </w:tr>
    </w:tbl>
    <w:p w14:paraId="6F8E700C" w14:textId="77777777" w:rsidR="001D5684" w:rsidRPr="001D5684" w:rsidRDefault="001D5684" w:rsidP="001D5684">
      <w:pPr>
        <w:rPr>
          <w:rFonts w:ascii="Times New Roman" w:hAnsi="Times New Roman" w:cs="Times New Roman"/>
          <w:b/>
          <w:bCs/>
        </w:rPr>
      </w:pPr>
    </w:p>
    <w:p w14:paraId="466D6748" w14:textId="77777777" w:rsidR="001D5684" w:rsidRPr="001D5684" w:rsidRDefault="001D5684" w:rsidP="001D5684">
      <w:pPr>
        <w:rPr>
          <w:rFonts w:ascii="Times New Roman" w:hAnsi="Times New Roman" w:cs="Times New Roman"/>
          <w:sz w:val="28"/>
          <w:szCs w:val="28"/>
        </w:rPr>
      </w:pPr>
    </w:p>
    <w:p w14:paraId="72F9EA4C" w14:textId="7FE3E4F6" w:rsidR="00E82868" w:rsidRDefault="001D5684" w:rsidP="001D5684">
      <w:pPr>
        <w:rPr>
          <w:rFonts w:ascii="Times New Roman" w:hAnsi="Times New Roman" w:cs="Times New Roman"/>
          <w:sz w:val="28"/>
          <w:szCs w:val="28"/>
        </w:rPr>
        <w:sectPr w:rsidR="00E82868" w:rsidSect="00E82868">
          <w:pgSz w:w="16838" w:h="11906" w:orient="landscape"/>
          <w:pgMar w:top="1701" w:right="851" w:bottom="851" w:left="1134" w:header="709" w:footer="709" w:gutter="0"/>
          <w:cols w:space="708"/>
          <w:docGrid w:linePitch="360"/>
        </w:sectPr>
      </w:pPr>
      <w:r w:rsidRPr="001D5684">
        <w:rPr>
          <w:rFonts w:ascii="Times New Roman" w:hAnsi="Times New Roman" w:cs="Times New Roman"/>
          <w:sz w:val="28"/>
          <w:szCs w:val="28"/>
        </w:rPr>
        <w:t xml:space="preserve">                         Секретар міської ради                                                                            Т.В. Волоши</w:t>
      </w:r>
      <w:r w:rsidR="00E82868">
        <w:rPr>
          <w:rFonts w:ascii="Times New Roman" w:hAnsi="Times New Roman" w:cs="Times New Roman"/>
          <w:sz w:val="28"/>
          <w:szCs w:val="28"/>
        </w:rPr>
        <w:t>на</w:t>
      </w:r>
    </w:p>
    <w:p w14:paraId="1C5E3583" w14:textId="65379637" w:rsidR="007B633A" w:rsidRDefault="007B633A" w:rsidP="00E82868">
      <w:pPr>
        <w:spacing w:after="0" w:line="20" w:lineRule="atLeast"/>
        <w:jc w:val="both"/>
        <w:rPr>
          <w:rFonts w:ascii="Times New Roman" w:eastAsia="Times New Roman" w:hAnsi="Times New Roman" w:cs="Times New Roman"/>
          <w:color w:val="000000"/>
          <w:sz w:val="20"/>
          <w:szCs w:val="20"/>
          <w:lang w:eastAsia="uk-UA"/>
        </w:rPr>
      </w:pPr>
    </w:p>
    <w:p w14:paraId="208A9B97" w14:textId="007FC102"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bookmarkStart w:id="47" w:name="_Hlk67391370"/>
    <w:p w14:paraId="4DC78B22" w14:textId="77777777" w:rsidR="00E82868" w:rsidRPr="00E82868" w:rsidRDefault="00E82868" w:rsidP="00E82868">
      <w:pPr>
        <w:spacing w:after="0" w:line="240" w:lineRule="auto"/>
        <w:ind w:hanging="13"/>
        <w:jc w:val="center"/>
        <w:rPr>
          <w:rFonts w:ascii="Times New Roman" w:eastAsia="Times New Roman" w:hAnsi="Times New Roman" w:cs="Times New Roman"/>
          <w:lang w:eastAsia="ru-RU"/>
        </w:rPr>
      </w:pPr>
      <w:r w:rsidRPr="00E82868">
        <w:rPr>
          <w:rFonts w:ascii="Times New Roman" w:eastAsia="Calibri" w:hAnsi="Times New Roman" w:cs="Times New Roman"/>
          <w:color w:val="FF0000"/>
          <w:lang w:eastAsia="ru-RU"/>
        </w:rPr>
        <w:object w:dxaOrig="675" w:dyaOrig="870" w14:anchorId="409C7880">
          <v:shape id="_x0000_i1035" type="#_x0000_t75" style="width:34.5pt;height:43.5pt" o:ole="" filled="t">
            <v:fill color2="black"/>
            <v:imagedata r:id="rId8" o:title=""/>
          </v:shape>
          <o:OLEObject Type="Embed" ProgID="Word.Picture.8" ShapeID="_x0000_i1035" DrawAspect="Content" ObjectID="_1678864539" r:id="rId133"/>
        </w:object>
      </w:r>
    </w:p>
    <w:p w14:paraId="7B317FE0" w14:textId="77777777" w:rsidR="00E82868" w:rsidRPr="00E82868" w:rsidRDefault="00E82868" w:rsidP="00E82868">
      <w:pPr>
        <w:spacing w:after="0" w:line="240" w:lineRule="auto"/>
        <w:ind w:hanging="13"/>
        <w:jc w:val="center"/>
        <w:rPr>
          <w:rFonts w:ascii="Times New Roman" w:eastAsia="Times New Roman" w:hAnsi="Times New Roman" w:cs="Times New Roman"/>
          <w:b/>
          <w:sz w:val="28"/>
          <w:szCs w:val="28"/>
          <w:lang w:eastAsia="ru-RU"/>
        </w:rPr>
      </w:pPr>
      <w:r w:rsidRPr="00E82868">
        <w:rPr>
          <w:rFonts w:ascii="Times New Roman" w:eastAsia="Times New Roman" w:hAnsi="Times New Roman" w:cs="Times New Roman"/>
          <w:b/>
          <w:sz w:val="28"/>
          <w:szCs w:val="28"/>
          <w:lang w:eastAsia="ru-RU"/>
        </w:rPr>
        <w:t>УКРАЇНА</w:t>
      </w:r>
    </w:p>
    <w:p w14:paraId="35039D20" w14:textId="77777777" w:rsidR="00E82868" w:rsidRPr="00E82868" w:rsidRDefault="00E82868" w:rsidP="00E82868">
      <w:pPr>
        <w:spacing w:after="0" w:line="240" w:lineRule="auto"/>
        <w:jc w:val="center"/>
        <w:rPr>
          <w:rFonts w:ascii="Times New Roman" w:eastAsia="Times New Roman" w:hAnsi="Times New Roman" w:cs="Times New Roman"/>
          <w:b/>
          <w:sz w:val="28"/>
          <w:szCs w:val="28"/>
          <w:lang w:eastAsia="ru-RU"/>
        </w:rPr>
      </w:pPr>
      <w:r w:rsidRPr="00E82868">
        <w:rPr>
          <w:rFonts w:ascii="Times New Roman" w:eastAsia="Times New Roman" w:hAnsi="Times New Roman" w:cs="Times New Roman"/>
          <w:b/>
          <w:sz w:val="28"/>
          <w:szCs w:val="28"/>
          <w:lang w:eastAsia="ru-RU"/>
        </w:rPr>
        <w:t xml:space="preserve">СІВЕРСЬКА  МІСЬКА  РАДА </w:t>
      </w:r>
    </w:p>
    <w:p w14:paraId="66AFAC10" w14:textId="77777777" w:rsidR="00E82868" w:rsidRPr="00E82868" w:rsidRDefault="00E82868" w:rsidP="00E82868">
      <w:pPr>
        <w:spacing w:after="0" w:line="240" w:lineRule="auto"/>
        <w:jc w:val="center"/>
        <w:rPr>
          <w:rFonts w:ascii="Times New Roman" w:eastAsia="Times New Roman" w:hAnsi="Times New Roman" w:cs="Times New Roman"/>
          <w:b/>
          <w:sz w:val="28"/>
          <w:szCs w:val="28"/>
          <w:lang w:eastAsia="ru-RU"/>
        </w:rPr>
      </w:pPr>
      <w:r w:rsidRPr="00E82868">
        <w:rPr>
          <w:rFonts w:ascii="Times New Roman" w:eastAsia="Times New Roman" w:hAnsi="Times New Roman" w:cs="Times New Roman"/>
          <w:b/>
          <w:sz w:val="28"/>
          <w:szCs w:val="28"/>
          <w:lang w:eastAsia="ru-RU"/>
        </w:rPr>
        <w:t>БАХМУТСЬКОГО  РАЙОНУ  ДОНЕЦЬКОЇ ОБЛАСТІ</w:t>
      </w:r>
    </w:p>
    <w:p w14:paraId="7C68E10A" w14:textId="77777777" w:rsidR="00E82868" w:rsidRPr="00E82868" w:rsidRDefault="00E82868" w:rsidP="00E82868">
      <w:pPr>
        <w:spacing w:after="0" w:line="240" w:lineRule="auto"/>
        <w:jc w:val="center"/>
        <w:rPr>
          <w:rFonts w:ascii="Times New Roman" w:eastAsia="Times New Roman" w:hAnsi="Times New Roman" w:cs="Times New Roman"/>
          <w:b/>
          <w:sz w:val="28"/>
          <w:szCs w:val="28"/>
          <w:lang w:eastAsia="ru-RU"/>
        </w:rPr>
      </w:pPr>
    </w:p>
    <w:p w14:paraId="5E8E26CE" w14:textId="77777777" w:rsidR="00E82868" w:rsidRPr="00E82868" w:rsidRDefault="00E82868" w:rsidP="00E82868">
      <w:pPr>
        <w:spacing w:after="0" w:line="240" w:lineRule="auto"/>
        <w:jc w:val="center"/>
        <w:rPr>
          <w:rFonts w:ascii="Times New Roman" w:eastAsia="Times New Roman" w:hAnsi="Times New Roman" w:cs="Times New Roman"/>
          <w:b/>
          <w:i/>
          <w:sz w:val="28"/>
          <w:szCs w:val="28"/>
          <w:lang w:eastAsia="ru-RU"/>
        </w:rPr>
      </w:pPr>
      <w:r w:rsidRPr="00E82868">
        <w:rPr>
          <w:rFonts w:ascii="Times New Roman" w:eastAsia="Times New Roman" w:hAnsi="Times New Roman" w:cs="Times New Roman"/>
          <w:b/>
          <w:sz w:val="28"/>
          <w:szCs w:val="28"/>
          <w:lang w:eastAsia="ru-RU"/>
        </w:rPr>
        <w:t xml:space="preserve">Р І Ш Е Н </w:t>
      </w:r>
      <w:proofErr w:type="spellStart"/>
      <w:r w:rsidRPr="00E82868">
        <w:rPr>
          <w:rFonts w:ascii="Times New Roman" w:eastAsia="Times New Roman" w:hAnsi="Times New Roman" w:cs="Times New Roman"/>
          <w:b/>
          <w:sz w:val="28"/>
          <w:szCs w:val="28"/>
          <w:lang w:eastAsia="ru-RU"/>
        </w:rPr>
        <w:t>Н</w:t>
      </w:r>
      <w:proofErr w:type="spellEnd"/>
      <w:r w:rsidRPr="00E82868">
        <w:rPr>
          <w:rFonts w:ascii="Times New Roman" w:eastAsia="Times New Roman" w:hAnsi="Times New Roman" w:cs="Times New Roman"/>
          <w:b/>
          <w:sz w:val="28"/>
          <w:szCs w:val="28"/>
          <w:lang w:eastAsia="ru-RU"/>
        </w:rPr>
        <w:t xml:space="preserve"> Я</w:t>
      </w:r>
    </w:p>
    <w:p w14:paraId="0E739584" w14:textId="77777777" w:rsidR="00E82868" w:rsidRPr="00E82868" w:rsidRDefault="00E82868" w:rsidP="00E82868">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E82868" w:rsidRPr="00E82868" w14:paraId="6C5B86FF" w14:textId="77777777" w:rsidTr="00E82868">
        <w:trPr>
          <w:jc w:val="center"/>
        </w:trPr>
        <w:tc>
          <w:tcPr>
            <w:tcW w:w="3095" w:type="dxa"/>
          </w:tcPr>
          <w:p w14:paraId="033B92EB" w14:textId="22DB2B91" w:rsidR="00E82868" w:rsidRPr="00E82868" w:rsidRDefault="00036E78" w:rsidP="00E82868">
            <w:pPr>
              <w:widowControl w:val="0"/>
              <w:tabs>
                <w:tab w:val="left" w:pos="4680"/>
                <w:tab w:val="left" w:pos="6804"/>
              </w:tabs>
              <w:suppressAutoHyphens/>
              <w:spacing w:after="0" w:line="276" w:lineRule="auto"/>
              <w:jc w:val="both"/>
              <w:rPr>
                <w:rFonts w:ascii="Times New Roman" w:eastAsia="Times New Roman" w:hAnsi="Times New Roman" w:cs="Times New Roman"/>
                <w:b/>
                <w:kern w:val="2"/>
                <w:sz w:val="26"/>
                <w:szCs w:val="26"/>
                <w:lang w:eastAsia="ar-SA"/>
              </w:rPr>
            </w:pPr>
            <w:r>
              <w:rPr>
                <w:rFonts w:ascii="Times New Roman" w:eastAsia="Calibri" w:hAnsi="Times New Roman" w:cs="Times New Roman"/>
                <w:b/>
                <w:kern w:val="2"/>
                <w:sz w:val="20"/>
                <w:szCs w:val="20"/>
                <w:lang w:eastAsia="ar-SA"/>
              </w:rPr>
              <w:t>26.03.2021</w:t>
            </w:r>
          </w:p>
        </w:tc>
        <w:tc>
          <w:tcPr>
            <w:tcW w:w="3096" w:type="dxa"/>
          </w:tcPr>
          <w:p w14:paraId="1F7FEA0F" w14:textId="77777777" w:rsidR="00E82868" w:rsidRPr="00E82868" w:rsidRDefault="00E82868" w:rsidP="00E82868">
            <w:pPr>
              <w:widowControl w:val="0"/>
              <w:tabs>
                <w:tab w:val="left" w:pos="4680"/>
                <w:tab w:val="left" w:pos="6804"/>
              </w:tabs>
              <w:suppressAutoHyphens/>
              <w:spacing w:after="0" w:line="276" w:lineRule="auto"/>
              <w:jc w:val="center"/>
              <w:rPr>
                <w:rFonts w:ascii="Times New Roman" w:eastAsia="Times New Roman" w:hAnsi="Times New Roman" w:cs="Times New Roman"/>
                <w:kern w:val="2"/>
                <w:sz w:val="26"/>
                <w:szCs w:val="26"/>
                <w:lang w:eastAsia="ar-SA"/>
              </w:rPr>
            </w:pPr>
            <w:r w:rsidRPr="00E82868">
              <w:rPr>
                <w:rFonts w:ascii="Times New Roman" w:eastAsia="Times New Roman" w:hAnsi="Times New Roman" w:cs="Times New Roman"/>
                <w:kern w:val="2"/>
                <w:sz w:val="26"/>
                <w:szCs w:val="26"/>
                <w:lang w:eastAsia="ar-SA"/>
              </w:rPr>
              <w:t>Сіверськ</w:t>
            </w:r>
          </w:p>
        </w:tc>
        <w:tc>
          <w:tcPr>
            <w:tcW w:w="3096" w:type="dxa"/>
          </w:tcPr>
          <w:p w14:paraId="09430D22" w14:textId="41765EBD" w:rsidR="00E82868" w:rsidRPr="00E82868" w:rsidRDefault="00E82868" w:rsidP="00E82868">
            <w:pPr>
              <w:widowControl w:val="0"/>
              <w:tabs>
                <w:tab w:val="left" w:pos="4680"/>
                <w:tab w:val="left" w:pos="6804"/>
              </w:tabs>
              <w:suppressAutoHyphens/>
              <w:spacing w:after="0" w:line="276" w:lineRule="auto"/>
              <w:rPr>
                <w:rFonts w:ascii="Times New Roman" w:eastAsia="Times New Roman" w:hAnsi="Times New Roman" w:cs="Times New Roman"/>
                <w:b/>
                <w:kern w:val="2"/>
                <w:sz w:val="26"/>
                <w:szCs w:val="26"/>
                <w:lang w:eastAsia="ar-SA"/>
              </w:rPr>
            </w:pPr>
            <w:r w:rsidRPr="00E82868">
              <w:rPr>
                <w:rFonts w:ascii="Times New Roman" w:eastAsia="Times New Roman" w:hAnsi="Times New Roman" w:cs="Times New Roman"/>
                <w:b/>
                <w:kern w:val="2"/>
                <w:sz w:val="26"/>
                <w:szCs w:val="26"/>
                <w:lang w:eastAsia="ar-SA"/>
              </w:rPr>
              <w:t xml:space="preserve">              </w:t>
            </w:r>
            <w:r w:rsidR="0023048A">
              <w:rPr>
                <w:rFonts w:ascii="Times New Roman" w:eastAsia="Times New Roman" w:hAnsi="Times New Roman" w:cs="Times New Roman"/>
                <w:sz w:val="28"/>
                <w:szCs w:val="28"/>
                <w:lang w:eastAsia="ru-RU"/>
              </w:rPr>
              <w:t>№</w:t>
            </w:r>
            <w:r w:rsidR="0023048A">
              <w:rPr>
                <w:rFonts w:ascii="Times New Roman" w:eastAsia="Calibri" w:hAnsi="Times New Roman" w:cs="Times New Roman"/>
                <w:b/>
                <w:kern w:val="2"/>
                <w:sz w:val="20"/>
                <w:szCs w:val="20"/>
                <w:lang w:eastAsia="ar-SA"/>
              </w:rPr>
              <w:t>8/9-131</w:t>
            </w:r>
            <w:r w:rsidR="0023048A" w:rsidRPr="001D5684">
              <w:rPr>
                <w:rFonts w:ascii="Times New Roman" w:eastAsia="Times New Roman" w:hAnsi="Times New Roman" w:cs="Times New Roman"/>
                <w:sz w:val="28"/>
                <w:szCs w:val="28"/>
                <w:lang w:eastAsia="ru-RU"/>
              </w:rPr>
              <w:t xml:space="preserve">         </w:t>
            </w:r>
          </w:p>
        </w:tc>
      </w:tr>
    </w:tbl>
    <w:p w14:paraId="0E56E6F1" w14:textId="77777777" w:rsidR="00E82868" w:rsidRPr="00E82868" w:rsidRDefault="00E82868" w:rsidP="00E82868">
      <w:pPr>
        <w:rPr>
          <w:rFonts w:ascii="Times New Roman" w:eastAsia="Times New Roman" w:hAnsi="Times New Roman" w:cs="Times New Roman"/>
          <w:sz w:val="28"/>
          <w:szCs w:val="28"/>
        </w:rPr>
      </w:pPr>
    </w:p>
    <w:p w14:paraId="36E65A3B" w14:textId="77777777" w:rsidR="00E82868" w:rsidRPr="00E82868" w:rsidRDefault="00E82868" w:rsidP="00E82868">
      <w:pPr>
        <w:suppressAutoHyphens/>
        <w:spacing w:after="0" w:line="0" w:lineRule="atLeast"/>
        <w:rPr>
          <w:rFonts w:ascii="Times New Roman" w:eastAsia="MS Mincho" w:hAnsi="Times New Roman" w:cs="Times New Roman"/>
          <w:sz w:val="24"/>
          <w:szCs w:val="24"/>
          <w:lang w:eastAsia="ja-JP"/>
        </w:rPr>
      </w:pPr>
      <w:r w:rsidRPr="00E82868">
        <w:rPr>
          <w:rFonts w:ascii="Times New Roman" w:eastAsia="Times New Roman" w:hAnsi="Times New Roman" w:cs="Times New Roman"/>
          <w:sz w:val="26"/>
          <w:szCs w:val="26"/>
          <w:lang w:eastAsia="ja-JP"/>
        </w:rPr>
        <w:t>Про затвердження Програми</w:t>
      </w:r>
    </w:p>
    <w:p w14:paraId="3E20697E" w14:textId="77777777" w:rsidR="00E82868" w:rsidRPr="00E82868" w:rsidRDefault="00E82868" w:rsidP="00E82868">
      <w:pPr>
        <w:suppressAutoHyphens/>
        <w:spacing w:after="0" w:line="2" w:lineRule="exact"/>
        <w:rPr>
          <w:rFonts w:ascii="Times New Roman" w:eastAsia="Times New Roman" w:hAnsi="Times New Roman" w:cs="Times New Roman"/>
          <w:sz w:val="26"/>
          <w:szCs w:val="26"/>
          <w:lang w:eastAsia="ja-JP"/>
        </w:rPr>
      </w:pPr>
    </w:p>
    <w:p w14:paraId="7C7BDB5D" w14:textId="77777777" w:rsidR="00E82868" w:rsidRPr="00E82868" w:rsidRDefault="00E82868" w:rsidP="00E82868">
      <w:pPr>
        <w:suppressAutoHyphens/>
        <w:spacing w:after="0" w:line="0" w:lineRule="atLeast"/>
        <w:rPr>
          <w:rFonts w:ascii="Times New Roman" w:eastAsia="MS Mincho" w:hAnsi="Times New Roman" w:cs="Times New Roman"/>
          <w:sz w:val="24"/>
          <w:szCs w:val="24"/>
          <w:lang w:eastAsia="ja-JP"/>
        </w:rPr>
      </w:pPr>
      <w:r w:rsidRPr="00E82868">
        <w:rPr>
          <w:rFonts w:ascii="Times New Roman" w:eastAsia="Times New Roman" w:hAnsi="Times New Roman" w:cs="Times New Roman"/>
          <w:sz w:val="26"/>
          <w:szCs w:val="26"/>
          <w:lang w:eastAsia="ja-JP"/>
        </w:rPr>
        <w:t>національно-патріотичного виховання</w:t>
      </w:r>
    </w:p>
    <w:p w14:paraId="369B81C3" w14:textId="77777777" w:rsidR="00E82868" w:rsidRPr="00E82868" w:rsidRDefault="00E82868" w:rsidP="00E82868">
      <w:pPr>
        <w:suppressAutoHyphens/>
        <w:spacing w:after="0" w:line="237" w:lineRule="auto"/>
        <w:rPr>
          <w:rFonts w:ascii="Times New Roman" w:eastAsia="MS Mincho" w:hAnsi="Times New Roman" w:cs="Times New Roman"/>
          <w:sz w:val="24"/>
          <w:szCs w:val="24"/>
          <w:lang w:eastAsia="ja-JP"/>
        </w:rPr>
      </w:pPr>
      <w:r w:rsidRPr="00E82868">
        <w:rPr>
          <w:rFonts w:ascii="Times New Roman" w:eastAsia="Times New Roman" w:hAnsi="Times New Roman" w:cs="Times New Roman"/>
          <w:sz w:val="26"/>
          <w:szCs w:val="26"/>
          <w:lang w:eastAsia="ja-JP"/>
        </w:rPr>
        <w:t>дітей та молоді Сіверської міської ради на 2021-2025 роки</w:t>
      </w:r>
    </w:p>
    <w:p w14:paraId="06CDDCCD" w14:textId="77777777" w:rsidR="00E82868" w:rsidRPr="00E82868" w:rsidRDefault="00E82868" w:rsidP="00E82868">
      <w:pPr>
        <w:suppressAutoHyphens/>
        <w:spacing w:after="0" w:line="200" w:lineRule="exact"/>
        <w:ind w:right="-164"/>
        <w:rPr>
          <w:rFonts w:ascii="Times New Roman" w:eastAsia="Times New Roman" w:hAnsi="Times New Roman" w:cs="Times New Roman"/>
          <w:sz w:val="26"/>
          <w:szCs w:val="26"/>
          <w:lang w:eastAsia="ja-JP"/>
        </w:rPr>
      </w:pPr>
    </w:p>
    <w:p w14:paraId="229C587A" w14:textId="77777777" w:rsidR="00E82868" w:rsidRPr="00E82868" w:rsidRDefault="00E82868" w:rsidP="00E82868">
      <w:pPr>
        <w:suppressAutoHyphens/>
        <w:spacing w:after="0" w:line="0" w:lineRule="atLeast"/>
        <w:ind w:firstLine="709"/>
        <w:jc w:val="both"/>
        <w:rPr>
          <w:rFonts w:ascii="Times New Roman" w:eastAsia="MS Mincho" w:hAnsi="Times New Roman" w:cs="Times New Roman"/>
          <w:sz w:val="24"/>
          <w:szCs w:val="24"/>
          <w:lang w:eastAsia="ja-JP"/>
        </w:rPr>
      </w:pPr>
      <w:r w:rsidRPr="00E82868">
        <w:rPr>
          <w:rFonts w:ascii="Times New Roman" w:eastAsia="Times New Roman" w:hAnsi="Times New Roman" w:cs="Times New Roman"/>
          <w:sz w:val="26"/>
          <w:szCs w:val="26"/>
          <w:lang w:eastAsia="ja-JP"/>
        </w:rPr>
        <w:t>З метою</w:t>
      </w:r>
      <w:r w:rsidRPr="00E82868">
        <w:rPr>
          <w:rFonts w:ascii="Times New Roman" w:eastAsia="MS Mincho" w:hAnsi="Times New Roman" w:cs="Times New Roman"/>
          <w:sz w:val="26"/>
          <w:szCs w:val="26"/>
          <w:lang w:eastAsia="ja-JP"/>
        </w:rPr>
        <w:t xml:space="preserve"> реалізації на території Сіверської міської ради (об’єднана територіальна громада) державної політики у сфері </w:t>
      </w:r>
      <w:r w:rsidRPr="00E82868">
        <w:rPr>
          <w:rFonts w:ascii="Times New Roman" w:eastAsia="Times New Roman" w:hAnsi="Times New Roman" w:cs="Times New Roman"/>
          <w:sz w:val="26"/>
          <w:szCs w:val="26"/>
          <w:lang w:eastAsia="ja-JP"/>
        </w:rPr>
        <w:t>національно-патріотичного виховання,</w:t>
      </w:r>
      <w:r w:rsidRPr="00E82868">
        <w:rPr>
          <w:rFonts w:ascii="Times New Roman" w:eastAsia="Calibri" w:hAnsi="Times New Roman" w:cs="Times New Roman"/>
          <w:sz w:val="28"/>
          <w:szCs w:val="28"/>
          <w:lang w:eastAsia="ru-RU"/>
        </w:rPr>
        <w:t xml:space="preserve"> </w:t>
      </w:r>
      <w:r w:rsidRPr="00E82868">
        <w:rPr>
          <w:rFonts w:ascii="Times New Roman" w:eastAsia="Calibri" w:hAnsi="Times New Roman" w:cs="Times New Roman"/>
          <w:sz w:val="26"/>
          <w:szCs w:val="26"/>
          <w:lang w:eastAsia="ru-RU"/>
        </w:rPr>
        <w:t>розглянувши службову записку</w:t>
      </w:r>
      <w:r w:rsidRPr="00E82868">
        <w:rPr>
          <w:rFonts w:ascii="Times New Roman" w:eastAsia="Calibri" w:hAnsi="Times New Roman" w:cs="Times New Roman"/>
          <w:sz w:val="28"/>
          <w:szCs w:val="28"/>
          <w:lang w:eastAsia="ru-RU"/>
        </w:rPr>
        <w:t xml:space="preserve"> </w:t>
      </w:r>
      <w:r w:rsidRPr="00E82868">
        <w:rPr>
          <w:rFonts w:ascii="Times New Roman" w:eastAsia="Calibri" w:hAnsi="Times New Roman" w:cs="Times New Roman"/>
          <w:sz w:val="26"/>
          <w:szCs w:val="26"/>
          <w:lang w:eastAsia="ru-RU"/>
        </w:rPr>
        <w:t xml:space="preserve">провідного спеціаліста сім’ї, молоді та спорту виконкому міської ради Юрченко О.В. </w:t>
      </w:r>
      <w:r w:rsidRPr="00E82868">
        <w:rPr>
          <w:rFonts w:ascii="Times New Roman" w:eastAsia="Times New Roman" w:hAnsi="Times New Roman" w:cs="Times New Roman"/>
          <w:sz w:val="26"/>
          <w:szCs w:val="26"/>
          <w:lang w:eastAsia="ja-JP"/>
        </w:rPr>
        <w:t>відповідно до Указу Президента України від 18 травня 2019 року № 286/2019 «Про Стратегію національно-патріотичного виховання», Закону України «Про освіту»,</w:t>
      </w:r>
      <w:r w:rsidRPr="00E82868">
        <w:rPr>
          <w:rFonts w:ascii="Times New Roman" w:eastAsia="MS Mincho" w:hAnsi="Times New Roman" w:cs="Times New Roman"/>
          <w:sz w:val="26"/>
          <w:szCs w:val="26"/>
          <w:lang w:eastAsia="ja-JP"/>
        </w:rPr>
        <w:t xml:space="preserve"> </w:t>
      </w:r>
      <w:r w:rsidRPr="00E82868">
        <w:rPr>
          <w:rFonts w:ascii="Times New Roman" w:eastAsia="Times New Roman" w:hAnsi="Times New Roman" w:cs="Times New Roman"/>
          <w:sz w:val="26"/>
          <w:szCs w:val="26"/>
          <w:lang w:eastAsia="ja-JP"/>
        </w:rPr>
        <w:t>Цільової соціальної Програми національно-патріотичного виховання в Донецькій області на 2021 – 2025 роки, затвердженої</w:t>
      </w:r>
      <w:r w:rsidRPr="00E82868">
        <w:rPr>
          <w:rFonts w:ascii="Times New Roman" w:eastAsia="MS Mincho" w:hAnsi="Times New Roman" w:cs="Times New Roman"/>
          <w:sz w:val="26"/>
          <w:szCs w:val="26"/>
          <w:shd w:val="clear" w:color="auto" w:fill="FFFFFF"/>
          <w:lang w:eastAsia="ja-JP"/>
        </w:rPr>
        <w:t xml:space="preserve"> розпорядженням Голови облдержадміністрації</w:t>
      </w:r>
      <w:r w:rsidRPr="00E82868">
        <w:rPr>
          <w:rFonts w:ascii="Times New Roman" w:eastAsia="Times New Roman" w:hAnsi="Times New Roman" w:cs="Times New Roman"/>
          <w:sz w:val="26"/>
          <w:szCs w:val="26"/>
          <w:lang w:eastAsia="ja-JP"/>
        </w:rPr>
        <w:t xml:space="preserve"> </w:t>
      </w:r>
      <w:r w:rsidRPr="00E82868">
        <w:rPr>
          <w:rFonts w:ascii="Times New Roman" w:eastAsia="MS Mincho" w:hAnsi="Times New Roman" w:cs="Times New Roman"/>
          <w:sz w:val="26"/>
          <w:szCs w:val="26"/>
          <w:shd w:val="clear" w:color="auto" w:fill="FFFFFF"/>
          <w:lang w:eastAsia="ja-JP"/>
        </w:rPr>
        <w:t xml:space="preserve">від 05.11.2020 № 1215/5-20, </w:t>
      </w:r>
      <w:r w:rsidRPr="00E82868">
        <w:rPr>
          <w:rFonts w:ascii="Times New Roman" w:eastAsia="MS Mincho" w:hAnsi="Times New Roman" w:cs="Times New Roman"/>
          <w:sz w:val="26"/>
          <w:szCs w:val="26"/>
          <w:lang w:eastAsia="ja-JP"/>
        </w:rPr>
        <w:t>ст.. 91 Бюджетного кодексу України,</w:t>
      </w:r>
      <w:r w:rsidRPr="00E82868">
        <w:rPr>
          <w:rFonts w:ascii="Times New Roman" w:eastAsia="MS Mincho" w:hAnsi="Times New Roman" w:cs="Times New Roman"/>
          <w:sz w:val="26"/>
          <w:szCs w:val="26"/>
          <w:shd w:val="clear" w:color="auto" w:fill="FFFFFF"/>
          <w:lang w:eastAsia="ja-JP"/>
        </w:rPr>
        <w:t xml:space="preserve"> враховуючи службову записку провідного спеціаліста з питань сім’ї, молоді та спорту, керуючись </w:t>
      </w:r>
      <w:r w:rsidRPr="00E82868">
        <w:rPr>
          <w:rFonts w:ascii="Times New Roman" w:eastAsia="Times New Roman" w:hAnsi="Times New Roman" w:cs="Times New Roman"/>
          <w:sz w:val="26"/>
          <w:szCs w:val="26"/>
          <w:lang w:eastAsia="ja-JP"/>
        </w:rPr>
        <w:t>ст. 26</w:t>
      </w:r>
      <w:r w:rsidRPr="00E82868">
        <w:rPr>
          <w:rFonts w:ascii="Times New Roman" w:eastAsia="Times New Roman" w:hAnsi="Times New Roman" w:cs="Times New Roman"/>
          <w:color w:val="FF0000"/>
          <w:sz w:val="26"/>
          <w:szCs w:val="26"/>
          <w:lang w:eastAsia="ja-JP"/>
        </w:rPr>
        <w:t xml:space="preserve"> </w:t>
      </w:r>
      <w:r w:rsidRPr="00E82868">
        <w:rPr>
          <w:rFonts w:ascii="Times New Roman" w:eastAsia="Times New Roman" w:hAnsi="Times New Roman" w:cs="Times New Roman"/>
          <w:sz w:val="26"/>
          <w:szCs w:val="26"/>
          <w:lang w:eastAsia="ja-JP"/>
        </w:rPr>
        <w:t>Закону України «Про місцеве самоврядування в Україні», міська рада</w:t>
      </w:r>
    </w:p>
    <w:p w14:paraId="62FAF60B" w14:textId="77777777" w:rsidR="00E82868" w:rsidRPr="00E82868" w:rsidRDefault="00E82868" w:rsidP="00E82868">
      <w:pPr>
        <w:suppressAutoHyphens/>
        <w:spacing w:after="0" w:line="240" w:lineRule="auto"/>
        <w:ind w:right="-164"/>
        <w:jc w:val="both"/>
        <w:rPr>
          <w:rFonts w:ascii="Times New Roman" w:eastAsia="Times New Roman" w:hAnsi="Times New Roman" w:cs="Times New Roman"/>
          <w:sz w:val="26"/>
          <w:szCs w:val="26"/>
          <w:lang w:eastAsia="ja-JP"/>
        </w:rPr>
      </w:pPr>
    </w:p>
    <w:p w14:paraId="50BDE6E7" w14:textId="77777777" w:rsidR="00E82868" w:rsidRPr="00E82868" w:rsidRDefault="00E82868" w:rsidP="00E82868">
      <w:pPr>
        <w:suppressAutoHyphens/>
        <w:spacing w:after="0" w:line="240" w:lineRule="auto"/>
        <w:ind w:right="-164" w:firstLine="567"/>
        <w:rPr>
          <w:rFonts w:ascii="Times New Roman" w:eastAsia="MS Mincho" w:hAnsi="Times New Roman" w:cs="Times New Roman"/>
          <w:sz w:val="24"/>
          <w:szCs w:val="24"/>
          <w:lang w:eastAsia="ja-JP"/>
        </w:rPr>
      </w:pPr>
      <w:r w:rsidRPr="00E82868">
        <w:rPr>
          <w:rFonts w:ascii="Times New Roman" w:eastAsia="Times New Roman" w:hAnsi="Times New Roman" w:cs="Times New Roman"/>
          <w:b/>
          <w:sz w:val="26"/>
          <w:szCs w:val="26"/>
          <w:lang w:eastAsia="ja-JP"/>
        </w:rPr>
        <w:t>ВИРІШИЛА:</w:t>
      </w:r>
    </w:p>
    <w:p w14:paraId="204FFCC5" w14:textId="77777777" w:rsidR="00E82868" w:rsidRPr="00E82868" w:rsidRDefault="00E82868" w:rsidP="00E82868">
      <w:pPr>
        <w:tabs>
          <w:tab w:val="left" w:pos="980"/>
        </w:tabs>
        <w:suppressAutoHyphens/>
        <w:spacing w:after="0" w:line="240" w:lineRule="auto"/>
        <w:ind w:right="-164"/>
        <w:jc w:val="both"/>
        <w:rPr>
          <w:rFonts w:ascii="Times New Roman" w:eastAsia="Times New Roman" w:hAnsi="Times New Roman" w:cs="Times New Roman"/>
          <w:b/>
          <w:sz w:val="26"/>
          <w:szCs w:val="26"/>
          <w:lang w:eastAsia="ja-JP"/>
        </w:rPr>
      </w:pPr>
    </w:p>
    <w:p w14:paraId="37A0C4AB" w14:textId="77777777" w:rsidR="00E82868" w:rsidRPr="00E82868" w:rsidRDefault="00E82868" w:rsidP="00E82868">
      <w:pPr>
        <w:tabs>
          <w:tab w:val="left" w:pos="980"/>
        </w:tabs>
        <w:suppressAutoHyphens/>
        <w:spacing w:after="0" w:line="240" w:lineRule="auto"/>
        <w:ind w:right="-164" w:firstLine="709"/>
        <w:jc w:val="both"/>
        <w:rPr>
          <w:rFonts w:ascii="Times New Roman" w:eastAsia="MS Mincho" w:hAnsi="Times New Roman" w:cs="Times New Roman"/>
          <w:sz w:val="24"/>
          <w:szCs w:val="24"/>
          <w:lang w:eastAsia="ja-JP"/>
        </w:rPr>
      </w:pPr>
      <w:r w:rsidRPr="00E82868">
        <w:rPr>
          <w:rFonts w:ascii="Times New Roman" w:eastAsia="Times New Roman" w:hAnsi="Times New Roman" w:cs="Times New Roman"/>
          <w:sz w:val="26"/>
          <w:szCs w:val="26"/>
          <w:lang w:eastAsia="ja-JP"/>
        </w:rPr>
        <w:t>1. Затвердити Програму національно-патріотичного виховання</w:t>
      </w:r>
      <w:r w:rsidRPr="00E82868">
        <w:rPr>
          <w:rFonts w:ascii="Times New Roman" w:eastAsia="Times New Roman" w:hAnsi="Times New Roman" w:cs="Times New Roman"/>
          <w:sz w:val="26"/>
          <w:szCs w:val="24"/>
          <w:lang w:eastAsia="ja-JP"/>
        </w:rPr>
        <w:t xml:space="preserve"> дітей та молоді</w:t>
      </w:r>
      <w:r w:rsidRPr="00E82868">
        <w:rPr>
          <w:rFonts w:ascii="Times New Roman" w:eastAsia="Times New Roman" w:hAnsi="Times New Roman" w:cs="Times New Roman"/>
          <w:sz w:val="26"/>
          <w:szCs w:val="26"/>
          <w:lang w:eastAsia="ja-JP"/>
        </w:rPr>
        <w:t xml:space="preserve"> Сіверської міської ради на 2021-2025 роки (далі - Програма) (додається).</w:t>
      </w:r>
    </w:p>
    <w:p w14:paraId="2DA5A951" w14:textId="77777777" w:rsidR="00E82868" w:rsidRPr="00E82868" w:rsidRDefault="00E82868" w:rsidP="00E82868">
      <w:pPr>
        <w:tabs>
          <w:tab w:val="left" w:pos="980"/>
        </w:tabs>
        <w:suppressAutoHyphens/>
        <w:spacing w:after="0" w:line="240" w:lineRule="auto"/>
        <w:ind w:right="-164" w:firstLine="709"/>
        <w:jc w:val="both"/>
        <w:rPr>
          <w:rFonts w:ascii="Times New Roman" w:eastAsia="Times New Roman" w:hAnsi="Times New Roman" w:cs="Times New Roman"/>
          <w:sz w:val="26"/>
          <w:szCs w:val="26"/>
          <w:lang w:eastAsia="ja-JP"/>
        </w:rPr>
      </w:pPr>
      <w:r w:rsidRPr="00E82868">
        <w:rPr>
          <w:rFonts w:ascii="Times New Roman" w:eastAsia="Times New Roman" w:hAnsi="Times New Roman" w:cs="Times New Roman"/>
          <w:sz w:val="26"/>
          <w:szCs w:val="26"/>
          <w:lang w:eastAsia="ja-JP"/>
        </w:rPr>
        <w:t>2. Організаційне виконання Програми покласти на заступника міського голови з питань діяльності виконавчих органів ради Барабаш Наталю Володимирівну.</w:t>
      </w:r>
    </w:p>
    <w:p w14:paraId="475D500F" w14:textId="77777777" w:rsidR="00E82868" w:rsidRPr="00E82868" w:rsidRDefault="00E82868" w:rsidP="00E82868">
      <w:pPr>
        <w:tabs>
          <w:tab w:val="left" w:pos="980"/>
        </w:tabs>
        <w:spacing w:after="0"/>
        <w:ind w:right="-164" w:firstLine="709"/>
        <w:jc w:val="both"/>
        <w:rPr>
          <w:rFonts w:ascii="Times New Roman" w:eastAsia="MS Mincho" w:hAnsi="Times New Roman" w:cs="Times New Roman"/>
          <w:sz w:val="24"/>
          <w:szCs w:val="24"/>
          <w:lang w:eastAsia="ja-JP"/>
        </w:rPr>
      </w:pPr>
      <w:r w:rsidRPr="00E82868">
        <w:rPr>
          <w:rFonts w:ascii="Times New Roman" w:eastAsia="Calibri" w:hAnsi="Times New Roman" w:cs="Times New Roman"/>
          <w:sz w:val="28"/>
          <w:szCs w:val="28"/>
        </w:rPr>
        <w:t>3. Фінансовому управлінню міської ради (</w:t>
      </w:r>
      <w:proofErr w:type="spellStart"/>
      <w:r w:rsidRPr="00E82868">
        <w:rPr>
          <w:rFonts w:ascii="Times New Roman" w:eastAsia="Calibri" w:hAnsi="Times New Roman" w:cs="Times New Roman"/>
          <w:sz w:val="28"/>
          <w:szCs w:val="28"/>
        </w:rPr>
        <w:t>Рєзнікова</w:t>
      </w:r>
      <w:proofErr w:type="spellEnd"/>
      <w:r w:rsidRPr="00E82868">
        <w:rPr>
          <w:rFonts w:ascii="Times New Roman" w:eastAsia="Calibri" w:hAnsi="Times New Roman" w:cs="Times New Roman"/>
          <w:sz w:val="28"/>
          <w:szCs w:val="28"/>
        </w:rPr>
        <w:t xml:space="preserve">) </w:t>
      </w:r>
      <w:r w:rsidRPr="00E82868">
        <w:rPr>
          <w:rFonts w:ascii="Times New Roman" w:eastAsia="Times New Roman" w:hAnsi="Times New Roman" w:cs="Times New Roman"/>
          <w:sz w:val="26"/>
          <w:szCs w:val="26"/>
          <w:lang w:eastAsia="ja-JP"/>
        </w:rPr>
        <w:t>) здійснити фінансування заходів Програми у межах бюджетних коштів, та передбачити кошти на фінансування заходів Програми при формуванні проектів місцевого бюджету на наступні роки.</w:t>
      </w:r>
    </w:p>
    <w:p w14:paraId="61D51BCD" w14:textId="77777777" w:rsidR="00E82868" w:rsidRPr="00E82868" w:rsidRDefault="00E82868" w:rsidP="00E82868">
      <w:pPr>
        <w:spacing w:after="0" w:line="240" w:lineRule="auto"/>
        <w:ind w:firstLine="708"/>
        <w:jc w:val="both"/>
        <w:rPr>
          <w:rFonts w:ascii="Times New Roman" w:eastAsia="Calibri" w:hAnsi="Times New Roman" w:cs="Times New Roman"/>
          <w:sz w:val="26"/>
          <w:szCs w:val="26"/>
        </w:rPr>
      </w:pPr>
      <w:r w:rsidRPr="00E82868">
        <w:rPr>
          <w:rFonts w:ascii="Times New Roman" w:eastAsia="Calibri" w:hAnsi="Times New Roman" w:cs="Times New Roman"/>
          <w:sz w:val="26"/>
          <w:szCs w:val="26"/>
        </w:rPr>
        <w:t>4. Контроль за виконання даного рішення покласти на постійні комісії з питань соціально-правової політики та депутатської діяльності (Бабенко) та з питань економічної та інвестиційної політики, бюджету, фінансів (Зозуля).</w:t>
      </w:r>
    </w:p>
    <w:p w14:paraId="479864D5" w14:textId="77777777" w:rsidR="00E82868" w:rsidRPr="00E82868" w:rsidRDefault="00E82868" w:rsidP="00E82868">
      <w:pPr>
        <w:spacing w:after="0" w:line="240" w:lineRule="auto"/>
        <w:ind w:right="38" w:firstLine="708"/>
        <w:jc w:val="both"/>
        <w:rPr>
          <w:rFonts w:ascii="Times New Roman" w:eastAsia="Calibri" w:hAnsi="Times New Roman" w:cs="Times New Roman"/>
          <w:color w:val="000000"/>
          <w:sz w:val="25"/>
          <w:szCs w:val="25"/>
          <w:lang w:eastAsia="ru-RU"/>
        </w:rPr>
      </w:pPr>
    </w:p>
    <w:p w14:paraId="3C6125A8" w14:textId="77777777" w:rsidR="00E82868" w:rsidRPr="00E82868" w:rsidRDefault="00E82868" w:rsidP="00E82868">
      <w:pPr>
        <w:spacing w:after="0" w:line="240" w:lineRule="auto"/>
        <w:ind w:right="39"/>
        <w:rPr>
          <w:rFonts w:ascii="Times New Roman" w:eastAsia="Calibri" w:hAnsi="Times New Roman" w:cs="Times New Roman"/>
          <w:sz w:val="25"/>
          <w:szCs w:val="25"/>
          <w:lang w:eastAsia="ru-RU"/>
        </w:rPr>
      </w:pPr>
    </w:p>
    <w:p w14:paraId="75EE758B" w14:textId="77777777" w:rsidR="00E82868" w:rsidRPr="00E82868" w:rsidRDefault="00E82868" w:rsidP="00E82868">
      <w:pPr>
        <w:spacing w:after="0" w:line="240" w:lineRule="auto"/>
        <w:ind w:right="39"/>
        <w:rPr>
          <w:rFonts w:ascii="Times New Roman" w:eastAsia="Calibri" w:hAnsi="Times New Roman" w:cs="Times New Roman"/>
          <w:sz w:val="25"/>
          <w:szCs w:val="25"/>
          <w:lang w:eastAsia="ru-RU"/>
        </w:rPr>
      </w:pPr>
    </w:p>
    <w:p w14:paraId="58205BB1" w14:textId="77777777" w:rsidR="00E82868" w:rsidRPr="00E82868" w:rsidRDefault="00E82868" w:rsidP="00E82868">
      <w:pPr>
        <w:spacing w:after="0" w:line="240" w:lineRule="auto"/>
        <w:ind w:right="39"/>
        <w:rPr>
          <w:rFonts w:ascii="Times New Roman" w:eastAsia="Calibri" w:hAnsi="Times New Roman" w:cs="Times New Roman"/>
          <w:sz w:val="25"/>
          <w:szCs w:val="25"/>
          <w:lang w:eastAsia="ru-RU"/>
        </w:rPr>
      </w:pPr>
    </w:p>
    <w:p w14:paraId="6C6A7B6D" w14:textId="77777777" w:rsidR="00E82868" w:rsidRPr="00E82868" w:rsidRDefault="00E82868" w:rsidP="00E82868">
      <w:pPr>
        <w:spacing w:after="0" w:line="240" w:lineRule="auto"/>
        <w:ind w:right="39"/>
        <w:rPr>
          <w:rFonts w:ascii="Times New Roman" w:eastAsia="Calibri" w:hAnsi="Times New Roman" w:cs="Times New Roman"/>
          <w:sz w:val="25"/>
          <w:szCs w:val="25"/>
          <w:lang w:eastAsia="ru-RU"/>
        </w:rPr>
      </w:pPr>
    </w:p>
    <w:p w14:paraId="4C0DF48A" w14:textId="77777777" w:rsidR="00E82868" w:rsidRPr="00E82868" w:rsidRDefault="00E82868" w:rsidP="00E82868">
      <w:pPr>
        <w:spacing w:after="0" w:line="240" w:lineRule="auto"/>
        <w:ind w:right="39"/>
        <w:rPr>
          <w:rFonts w:ascii="Times New Roman" w:eastAsia="Calibri" w:hAnsi="Times New Roman" w:cs="Times New Roman"/>
          <w:sz w:val="25"/>
          <w:szCs w:val="25"/>
          <w:lang w:eastAsia="ru-RU"/>
        </w:rPr>
      </w:pPr>
      <w:r w:rsidRPr="00E82868">
        <w:rPr>
          <w:rFonts w:ascii="Times New Roman" w:eastAsia="Calibri" w:hAnsi="Times New Roman" w:cs="Times New Roman"/>
          <w:sz w:val="25"/>
          <w:szCs w:val="25"/>
          <w:lang w:eastAsia="ru-RU"/>
        </w:rPr>
        <w:t>Міський голова</w:t>
      </w:r>
      <w:r w:rsidRPr="00E82868">
        <w:rPr>
          <w:rFonts w:ascii="Times New Roman" w:eastAsia="Calibri" w:hAnsi="Times New Roman" w:cs="Times New Roman"/>
          <w:sz w:val="25"/>
          <w:szCs w:val="25"/>
          <w:lang w:eastAsia="ru-RU"/>
        </w:rPr>
        <w:tab/>
      </w:r>
      <w:r w:rsidRPr="00E82868">
        <w:rPr>
          <w:rFonts w:ascii="Times New Roman" w:eastAsia="Calibri" w:hAnsi="Times New Roman" w:cs="Times New Roman"/>
          <w:sz w:val="25"/>
          <w:szCs w:val="25"/>
          <w:lang w:eastAsia="ru-RU"/>
        </w:rPr>
        <w:tab/>
      </w:r>
      <w:r w:rsidRPr="00E82868">
        <w:rPr>
          <w:rFonts w:ascii="Times New Roman" w:eastAsia="Calibri" w:hAnsi="Times New Roman" w:cs="Times New Roman"/>
          <w:sz w:val="25"/>
          <w:szCs w:val="25"/>
          <w:lang w:eastAsia="ru-RU"/>
        </w:rPr>
        <w:tab/>
      </w:r>
      <w:r w:rsidRPr="00E82868">
        <w:rPr>
          <w:rFonts w:ascii="Times New Roman" w:eastAsia="Calibri" w:hAnsi="Times New Roman" w:cs="Times New Roman"/>
          <w:sz w:val="25"/>
          <w:szCs w:val="25"/>
          <w:lang w:eastAsia="ru-RU"/>
        </w:rPr>
        <w:tab/>
      </w:r>
      <w:r w:rsidRPr="00E82868">
        <w:rPr>
          <w:rFonts w:ascii="Times New Roman" w:eastAsia="Calibri" w:hAnsi="Times New Roman" w:cs="Times New Roman"/>
          <w:sz w:val="25"/>
          <w:szCs w:val="25"/>
          <w:lang w:eastAsia="ru-RU"/>
        </w:rPr>
        <w:tab/>
      </w:r>
      <w:r w:rsidRPr="00E82868">
        <w:rPr>
          <w:rFonts w:ascii="Times New Roman" w:eastAsia="Calibri" w:hAnsi="Times New Roman" w:cs="Times New Roman"/>
          <w:sz w:val="25"/>
          <w:szCs w:val="25"/>
          <w:lang w:eastAsia="ru-RU"/>
        </w:rPr>
        <w:tab/>
        <w:t xml:space="preserve">                                 А.О. Черняєв</w:t>
      </w:r>
    </w:p>
    <w:p w14:paraId="4E6B3A5C" w14:textId="77777777" w:rsidR="00E82868" w:rsidRPr="00E82868" w:rsidRDefault="00E82868" w:rsidP="00E82868">
      <w:pPr>
        <w:spacing w:after="0" w:line="240" w:lineRule="auto"/>
        <w:ind w:right="39"/>
        <w:rPr>
          <w:rFonts w:ascii="Times New Roman" w:eastAsia="Calibri" w:hAnsi="Times New Roman" w:cs="Times New Roman"/>
          <w:sz w:val="25"/>
          <w:szCs w:val="25"/>
          <w:lang w:eastAsia="ru-RU"/>
        </w:rPr>
      </w:pPr>
    </w:p>
    <w:tbl>
      <w:tblPr>
        <w:tblW w:w="9781" w:type="dxa"/>
        <w:tblLook w:val="00A0" w:firstRow="1" w:lastRow="0" w:firstColumn="1" w:lastColumn="0" w:noHBand="0" w:noVBand="0"/>
      </w:tblPr>
      <w:tblGrid>
        <w:gridCol w:w="5920"/>
        <w:gridCol w:w="3861"/>
      </w:tblGrid>
      <w:tr w:rsidR="00E82868" w:rsidRPr="00E82868" w14:paraId="5C43C3E4" w14:textId="77777777" w:rsidTr="00E82868">
        <w:tc>
          <w:tcPr>
            <w:tcW w:w="5920" w:type="dxa"/>
          </w:tcPr>
          <w:p w14:paraId="02AAA84D" w14:textId="77777777" w:rsidR="00E82868" w:rsidRPr="00E82868" w:rsidRDefault="00E82868" w:rsidP="00E82868">
            <w:pPr>
              <w:spacing w:after="0" w:line="317" w:lineRule="exact"/>
              <w:rPr>
                <w:rFonts w:ascii="Times New Roman" w:eastAsia="Calibri" w:hAnsi="Times New Roman" w:cs="Times New Roman"/>
                <w:b/>
                <w:sz w:val="28"/>
                <w:szCs w:val="28"/>
              </w:rPr>
            </w:pPr>
          </w:p>
          <w:p w14:paraId="68075362" w14:textId="77777777" w:rsidR="00E82868" w:rsidRPr="00E82868" w:rsidRDefault="00E82868" w:rsidP="00E82868">
            <w:pPr>
              <w:spacing w:after="0" w:line="317" w:lineRule="exact"/>
              <w:rPr>
                <w:rFonts w:ascii="Times New Roman" w:eastAsia="Calibri" w:hAnsi="Times New Roman" w:cs="Times New Roman"/>
                <w:b/>
                <w:sz w:val="28"/>
                <w:szCs w:val="28"/>
              </w:rPr>
            </w:pPr>
          </w:p>
        </w:tc>
        <w:tc>
          <w:tcPr>
            <w:tcW w:w="3861" w:type="dxa"/>
          </w:tcPr>
          <w:p w14:paraId="7C16C665" w14:textId="77777777" w:rsidR="00E82868" w:rsidRPr="00E82868" w:rsidRDefault="00E82868" w:rsidP="00E82868">
            <w:pPr>
              <w:spacing w:after="0" w:line="317" w:lineRule="exact"/>
              <w:ind w:left="109" w:firstLine="5"/>
              <w:rPr>
                <w:rFonts w:ascii="Times New Roman" w:eastAsia="Calibri" w:hAnsi="Times New Roman" w:cs="Times New Roman"/>
                <w:sz w:val="28"/>
                <w:szCs w:val="28"/>
              </w:rPr>
            </w:pPr>
          </w:p>
          <w:p w14:paraId="10C601D6" w14:textId="77777777" w:rsidR="00E82868" w:rsidRPr="00E82868" w:rsidRDefault="00E82868" w:rsidP="00E82868">
            <w:pPr>
              <w:spacing w:after="0" w:line="317" w:lineRule="exact"/>
              <w:ind w:left="109" w:firstLine="5"/>
              <w:rPr>
                <w:rFonts w:ascii="Times New Roman" w:eastAsia="Calibri" w:hAnsi="Times New Roman" w:cs="Times New Roman"/>
                <w:sz w:val="28"/>
                <w:szCs w:val="28"/>
              </w:rPr>
            </w:pPr>
            <w:r w:rsidRPr="00E82868">
              <w:rPr>
                <w:rFonts w:ascii="Times New Roman" w:eastAsia="Calibri" w:hAnsi="Times New Roman" w:cs="Times New Roman"/>
                <w:sz w:val="28"/>
                <w:szCs w:val="28"/>
              </w:rPr>
              <w:t xml:space="preserve">ЗАТВЕРДЖЕНО </w:t>
            </w:r>
          </w:p>
          <w:p w14:paraId="17412D03" w14:textId="77777777" w:rsidR="00E82868" w:rsidRPr="00E82868" w:rsidRDefault="00E82868" w:rsidP="00E82868">
            <w:pPr>
              <w:spacing w:after="0" w:line="317" w:lineRule="exact"/>
              <w:ind w:left="109" w:firstLine="5"/>
              <w:rPr>
                <w:rFonts w:ascii="Times New Roman" w:eastAsia="Calibri" w:hAnsi="Times New Roman" w:cs="Times New Roman"/>
                <w:sz w:val="28"/>
                <w:szCs w:val="28"/>
              </w:rPr>
            </w:pPr>
          </w:p>
          <w:p w14:paraId="3A687D65" w14:textId="77777777" w:rsidR="00E82868" w:rsidRPr="00E82868" w:rsidRDefault="00E82868" w:rsidP="00E82868">
            <w:pPr>
              <w:spacing w:after="0" w:line="317" w:lineRule="exact"/>
              <w:ind w:left="109" w:firstLine="5"/>
              <w:rPr>
                <w:rFonts w:ascii="Times New Roman" w:eastAsia="Calibri" w:hAnsi="Times New Roman" w:cs="Times New Roman"/>
                <w:sz w:val="28"/>
                <w:szCs w:val="28"/>
              </w:rPr>
            </w:pPr>
            <w:r w:rsidRPr="00E82868">
              <w:rPr>
                <w:rFonts w:ascii="Times New Roman" w:eastAsia="Calibri" w:hAnsi="Times New Roman" w:cs="Times New Roman"/>
                <w:sz w:val="28"/>
                <w:szCs w:val="28"/>
              </w:rPr>
              <w:t xml:space="preserve">рішенням міської ради </w:t>
            </w:r>
          </w:p>
          <w:p w14:paraId="559F5319" w14:textId="6C71E0D0" w:rsidR="00E82868" w:rsidRPr="00E82868" w:rsidRDefault="00036E78" w:rsidP="00E82868">
            <w:pPr>
              <w:spacing w:after="0" w:line="317" w:lineRule="exact"/>
              <w:ind w:left="109" w:firstLine="5"/>
              <w:rPr>
                <w:rFonts w:ascii="Times New Roman" w:eastAsia="Calibri" w:hAnsi="Times New Roman" w:cs="Times New Roman"/>
                <w:b/>
                <w:sz w:val="28"/>
                <w:szCs w:val="28"/>
              </w:rPr>
            </w:pPr>
            <w:r>
              <w:rPr>
                <w:rFonts w:ascii="Times New Roman" w:eastAsia="Calibri" w:hAnsi="Times New Roman" w:cs="Times New Roman"/>
                <w:b/>
                <w:kern w:val="2"/>
                <w:sz w:val="20"/>
                <w:szCs w:val="20"/>
                <w:lang w:eastAsia="ar-SA"/>
              </w:rPr>
              <w:t xml:space="preserve">26.03.2021 </w:t>
            </w:r>
            <w:r w:rsidR="0023048A">
              <w:rPr>
                <w:rFonts w:ascii="Times New Roman" w:eastAsia="Times New Roman" w:hAnsi="Times New Roman" w:cs="Times New Roman"/>
                <w:sz w:val="28"/>
                <w:szCs w:val="28"/>
                <w:lang w:eastAsia="ru-RU"/>
              </w:rPr>
              <w:t>№</w:t>
            </w:r>
            <w:r w:rsidR="0023048A">
              <w:rPr>
                <w:rFonts w:ascii="Times New Roman" w:eastAsia="Calibri" w:hAnsi="Times New Roman" w:cs="Times New Roman"/>
                <w:b/>
                <w:kern w:val="2"/>
                <w:sz w:val="20"/>
                <w:szCs w:val="20"/>
                <w:lang w:eastAsia="ar-SA"/>
              </w:rPr>
              <w:t>8/9-131</w:t>
            </w:r>
          </w:p>
        </w:tc>
      </w:tr>
      <w:bookmarkEnd w:id="47"/>
      <w:tr w:rsidR="00E82868" w:rsidRPr="00E82868" w14:paraId="7FC0F5F4" w14:textId="77777777" w:rsidTr="00E82868">
        <w:tc>
          <w:tcPr>
            <w:tcW w:w="5920" w:type="dxa"/>
          </w:tcPr>
          <w:p w14:paraId="2EBEEB8E" w14:textId="77777777" w:rsidR="00E82868" w:rsidRPr="00E82868" w:rsidRDefault="00E82868" w:rsidP="00E82868">
            <w:pPr>
              <w:spacing w:after="0" w:line="317" w:lineRule="exact"/>
              <w:rPr>
                <w:rFonts w:ascii="Times New Roman" w:eastAsia="Calibri" w:hAnsi="Times New Roman" w:cs="Times New Roman"/>
                <w:b/>
                <w:sz w:val="28"/>
                <w:szCs w:val="28"/>
              </w:rPr>
            </w:pPr>
          </w:p>
        </w:tc>
        <w:tc>
          <w:tcPr>
            <w:tcW w:w="3861" w:type="dxa"/>
          </w:tcPr>
          <w:p w14:paraId="6D5F6560" w14:textId="77777777" w:rsidR="00E82868" w:rsidRPr="00E82868" w:rsidRDefault="00E82868" w:rsidP="00E82868">
            <w:pPr>
              <w:spacing w:after="0" w:line="317" w:lineRule="exact"/>
              <w:ind w:left="109" w:firstLine="5"/>
              <w:rPr>
                <w:rFonts w:ascii="Times New Roman" w:eastAsia="Calibri" w:hAnsi="Times New Roman" w:cs="Times New Roman"/>
                <w:b/>
                <w:sz w:val="28"/>
                <w:szCs w:val="28"/>
              </w:rPr>
            </w:pPr>
          </w:p>
        </w:tc>
      </w:tr>
    </w:tbl>
    <w:p w14:paraId="28A88901" w14:textId="77777777" w:rsidR="00E82868" w:rsidRPr="00E82868" w:rsidRDefault="00E82868" w:rsidP="00E82868">
      <w:pPr>
        <w:spacing w:after="0" w:line="317" w:lineRule="exact"/>
        <w:ind w:firstLine="5"/>
        <w:rPr>
          <w:rFonts w:ascii="Times New Roman" w:eastAsia="Calibri" w:hAnsi="Times New Roman" w:cs="Times New Roman"/>
          <w:b/>
          <w:sz w:val="28"/>
          <w:szCs w:val="28"/>
        </w:rPr>
      </w:pPr>
    </w:p>
    <w:p w14:paraId="649CAC79" w14:textId="77777777" w:rsidR="00E82868" w:rsidRPr="00E82868" w:rsidRDefault="00E82868" w:rsidP="00E82868">
      <w:pPr>
        <w:spacing w:after="0" w:line="317" w:lineRule="exact"/>
        <w:ind w:left="4248" w:firstLine="708"/>
        <w:jc w:val="both"/>
        <w:rPr>
          <w:rFonts w:ascii="Times New Roman" w:eastAsia="Calibri" w:hAnsi="Times New Roman" w:cs="Times New Roman"/>
          <w:sz w:val="28"/>
          <w:szCs w:val="28"/>
        </w:rPr>
      </w:pPr>
    </w:p>
    <w:p w14:paraId="6991983D" w14:textId="77777777" w:rsidR="00E82868" w:rsidRPr="00E82868" w:rsidRDefault="00E82868" w:rsidP="00E82868">
      <w:pPr>
        <w:suppressAutoHyphens/>
        <w:spacing w:after="0" w:line="360" w:lineRule="auto"/>
        <w:jc w:val="center"/>
        <w:rPr>
          <w:rFonts w:ascii="Times New Roman" w:eastAsia="MS Mincho" w:hAnsi="Times New Roman" w:cs="Times New Roman"/>
          <w:b/>
          <w:sz w:val="28"/>
          <w:szCs w:val="28"/>
          <w:lang w:eastAsia="ja-JP"/>
        </w:rPr>
      </w:pPr>
    </w:p>
    <w:p w14:paraId="118A46C9" w14:textId="77777777" w:rsidR="00E82868" w:rsidRPr="00E82868" w:rsidRDefault="00E82868" w:rsidP="00E82868">
      <w:pPr>
        <w:suppressAutoHyphens/>
        <w:spacing w:after="0" w:line="360" w:lineRule="auto"/>
        <w:jc w:val="center"/>
        <w:rPr>
          <w:rFonts w:ascii="Times New Roman" w:eastAsia="MS Mincho" w:hAnsi="Times New Roman" w:cs="Times New Roman"/>
          <w:b/>
          <w:sz w:val="28"/>
          <w:szCs w:val="28"/>
          <w:lang w:eastAsia="ja-JP"/>
        </w:rPr>
      </w:pPr>
    </w:p>
    <w:p w14:paraId="00CA52B5" w14:textId="77777777" w:rsidR="00E82868" w:rsidRPr="00E82868" w:rsidRDefault="00E82868" w:rsidP="00E82868">
      <w:pPr>
        <w:suppressAutoHyphens/>
        <w:spacing w:after="0" w:line="360" w:lineRule="auto"/>
        <w:jc w:val="center"/>
        <w:rPr>
          <w:rFonts w:ascii="Times New Roman" w:eastAsia="MS Mincho" w:hAnsi="Times New Roman" w:cs="Times New Roman"/>
          <w:b/>
          <w:sz w:val="28"/>
          <w:szCs w:val="28"/>
          <w:lang w:eastAsia="ja-JP"/>
        </w:rPr>
      </w:pPr>
    </w:p>
    <w:p w14:paraId="6CD39A61" w14:textId="77777777" w:rsidR="00E82868" w:rsidRPr="00E82868" w:rsidRDefault="00E82868" w:rsidP="00E82868">
      <w:pPr>
        <w:suppressAutoHyphens/>
        <w:spacing w:after="0" w:line="360" w:lineRule="auto"/>
        <w:jc w:val="center"/>
        <w:rPr>
          <w:rFonts w:ascii="Times New Roman" w:eastAsia="MS Mincho" w:hAnsi="Times New Roman" w:cs="Times New Roman"/>
          <w:b/>
          <w:sz w:val="28"/>
          <w:szCs w:val="28"/>
          <w:lang w:eastAsia="ja-JP"/>
        </w:rPr>
      </w:pPr>
    </w:p>
    <w:p w14:paraId="0CD67706" w14:textId="77777777" w:rsidR="00E82868" w:rsidRPr="00E82868" w:rsidRDefault="00E82868" w:rsidP="00E82868">
      <w:pPr>
        <w:suppressAutoHyphens/>
        <w:spacing w:after="0" w:line="360" w:lineRule="auto"/>
        <w:jc w:val="center"/>
        <w:rPr>
          <w:rFonts w:ascii="Times New Roman" w:eastAsia="MS Mincho" w:hAnsi="Times New Roman" w:cs="Times New Roman"/>
          <w:b/>
          <w:sz w:val="28"/>
          <w:szCs w:val="28"/>
          <w:lang w:eastAsia="ja-JP"/>
        </w:rPr>
      </w:pPr>
    </w:p>
    <w:p w14:paraId="1AA0E2E5" w14:textId="77777777" w:rsidR="00E82868" w:rsidRPr="00E82868" w:rsidRDefault="00E82868" w:rsidP="00E82868">
      <w:pPr>
        <w:suppressAutoHyphens/>
        <w:spacing w:after="0" w:line="360" w:lineRule="auto"/>
        <w:jc w:val="center"/>
        <w:rPr>
          <w:rFonts w:ascii="Times New Roman" w:eastAsia="MS Mincho" w:hAnsi="Times New Roman" w:cs="Times New Roman"/>
          <w:b/>
          <w:sz w:val="28"/>
          <w:szCs w:val="28"/>
          <w:lang w:eastAsia="ja-JP"/>
        </w:rPr>
      </w:pPr>
    </w:p>
    <w:p w14:paraId="292D2A22" w14:textId="77777777" w:rsidR="00E82868" w:rsidRPr="00E82868" w:rsidRDefault="00E82868" w:rsidP="00E82868">
      <w:pPr>
        <w:suppressAutoHyphens/>
        <w:spacing w:after="0" w:line="360" w:lineRule="auto"/>
        <w:jc w:val="center"/>
        <w:rPr>
          <w:rFonts w:ascii="Times New Roman" w:eastAsia="MS Mincho" w:hAnsi="Times New Roman" w:cs="Times New Roman"/>
          <w:sz w:val="24"/>
          <w:szCs w:val="24"/>
          <w:lang w:eastAsia="ja-JP"/>
        </w:rPr>
      </w:pPr>
      <w:r w:rsidRPr="00E82868">
        <w:rPr>
          <w:rFonts w:ascii="Times New Roman" w:eastAsia="MS Mincho" w:hAnsi="Times New Roman" w:cs="Times New Roman"/>
          <w:b/>
          <w:sz w:val="28"/>
          <w:szCs w:val="28"/>
          <w:lang w:eastAsia="ja-JP"/>
        </w:rPr>
        <w:t xml:space="preserve">ПРОГРАМА </w:t>
      </w:r>
    </w:p>
    <w:p w14:paraId="44B62402" w14:textId="77777777" w:rsidR="00E82868" w:rsidRPr="00E82868" w:rsidRDefault="00E82868" w:rsidP="00E82868">
      <w:pPr>
        <w:suppressAutoHyphens/>
        <w:spacing w:after="0" w:line="360" w:lineRule="auto"/>
        <w:jc w:val="center"/>
        <w:rPr>
          <w:rFonts w:ascii="Times New Roman" w:eastAsia="MS Mincho" w:hAnsi="Times New Roman" w:cs="Times New Roman"/>
          <w:b/>
          <w:sz w:val="28"/>
          <w:szCs w:val="28"/>
          <w:lang w:eastAsia="ja-JP"/>
        </w:rPr>
      </w:pPr>
      <w:r w:rsidRPr="00E82868">
        <w:rPr>
          <w:rFonts w:ascii="Times New Roman" w:eastAsia="MS Mincho" w:hAnsi="Times New Roman" w:cs="Times New Roman"/>
          <w:b/>
          <w:sz w:val="28"/>
          <w:szCs w:val="28"/>
          <w:lang w:eastAsia="ja-JP"/>
        </w:rPr>
        <w:t>НАЦІОНАЛЬНО-ПАТРІОТИЧНОГО ВИХОВАННЯ</w:t>
      </w:r>
    </w:p>
    <w:p w14:paraId="1A902969" w14:textId="77777777" w:rsidR="00E82868" w:rsidRPr="00E82868" w:rsidRDefault="00E82868" w:rsidP="00E82868">
      <w:pPr>
        <w:suppressAutoHyphens/>
        <w:spacing w:after="0" w:line="360" w:lineRule="auto"/>
        <w:jc w:val="center"/>
        <w:rPr>
          <w:rFonts w:ascii="Times New Roman" w:eastAsia="MS Mincho" w:hAnsi="Times New Roman" w:cs="Times New Roman"/>
          <w:sz w:val="24"/>
          <w:szCs w:val="24"/>
          <w:lang w:eastAsia="ja-JP"/>
        </w:rPr>
      </w:pPr>
      <w:r w:rsidRPr="00E82868">
        <w:rPr>
          <w:rFonts w:ascii="Times New Roman" w:eastAsia="MS Mincho" w:hAnsi="Times New Roman" w:cs="Times New Roman"/>
          <w:b/>
          <w:sz w:val="28"/>
          <w:szCs w:val="28"/>
          <w:lang w:eastAsia="ja-JP"/>
        </w:rPr>
        <w:t xml:space="preserve">ДІТЕЙ ТА МОЛОДІ СІВЕРСЬКОЇ МІСЬКОЇ РАДИ  </w:t>
      </w:r>
    </w:p>
    <w:p w14:paraId="27915BF7" w14:textId="77777777" w:rsidR="00E82868" w:rsidRPr="00E82868" w:rsidRDefault="00E82868" w:rsidP="00E82868">
      <w:pPr>
        <w:suppressAutoHyphens/>
        <w:spacing w:after="0" w:line="360" w:lineRule="auto"/>
        <w:jc w:val="center"/>
        <w:rPr>
          <w:rFonts w:ascii="Times New Roman" w:eastAsia="MS Mincho" w:hAnsi="Times New Roman" w:cs="Times New Roman"/>
          <w:sz w:val="24"/>
          <w:szCs w:val="24"/>
          <w:lang w:eastAsia="ja-JP"/>
        </w:rPr>
      </w:pPr>
      <w:r w:rsidRPr="00E82868">
        <w:rPr>
          <w:rFonts w:ascii="Times New Roman" w:eastAsia="MS Mincho" w:hAnsi="Times New Roman" w:cs="Times New Roman"/>
          <w:b/>
          <w:sz w:val="28"/>
          <w:szCs w:val="28"/>
          <w:lang w:eastAsia="ja-JP"/>
        </w:rPr>
        <w:t>НА 2021 – 2025 РОКИ</w:t>
      </w:r>
    </w:p>
    <w:p w14:paraId="0E81DCC3" w14:textId="77777777" w:rsidR="00E82868" w:rsidRPr="00E82868" w:rsidRDefault="00E82868" w:rsidP="00E82868">
      <w:pPr>
        <w:suppressAutoHyphens/>
        <w:spacing w:after="0" w:line="360" w:lineRule="auto"/>
        <w:jc w:val="both"/>
        <w:rPr>
          <w:rFonts w:ascii="Times New Roman" w:eastAsia="MS Mincho" w:hAnsi="Times New Roman" w:cs="Times New Roman"/>
          <w:b/>
          <w:color w:val="000000"/>
          <w:sz w:val="24"/>
          <w:szCs w:val="28"/>
          <w:lang w:eastAsia="ja-JP"/>
        </w:rPr>
      </w:pPr>
    </w:p>
    <w:p w14:paraId="26FEEA00" w14:textId="77777777" w:rsidR="00E82868" w:rsidRPr="00E82868" w:rsidRDefault="00E82868" w:rsidP="00E82868">
      <w:pPr>
        <w:suppressAutoHyphens/>
        <w:spacing w:after="0" w:line="360" w:lineRule="auto"/>
        <w:jc w:val="both"/>
        <w:rPr>
          <w:rFonts w:ascii="Times New Roman" w:eastAsia="MS Mincho" w:hAnsi="Times New Roman" w:cs="Times New Roman"/>
          <w:color w:val="000000"/>
          <w:sz w:val="24"/>
          <w:szCs w:val="28"/>
          <w:lang w:eastAsia="ja-JP"/>
        </w:rPr>
      </w:pPr>
    </w:p>
    <w:p w14:paraId="1C63CE94" w14:textId="77777777" w:rsidR="00E82868" w:rsidRPr="00E82868" w:rsidRDefault="00E82868" w:rsidP="00E82868">
      <w:pPr>
        <w:suppressAutoHyphens/>
        <w:spacing w:after="0" w:line="360" w:lineRule="auto"/>
        <w:jc w:val="both"/>
        <w:rPr>
          <w:rFonts w:ascii="Times New Roman" w:eastAsia="MS Mincho" w:hAnsi="Times New Roman" w:cs="Times New Roman"/>
          <w:color w:val="000000"/>
          <w:sz w:val="24"/>
          <w:szCs w:val="28"/>
          <w:lang w:eastAsia="ja-JP"/>
        </w:rPr>
      </w:pPr>
    </w:p>
    <w:p w14:paraId="3BF8CFAB" w14:textId="77777777" w:rsidR="00E82868" w:rsidRPr="00E82868" w:rsidRDefault="00E82868" w:rsidP="00E82868">
      <w:pPr>
        <w:suppressAutoHyphens/>
        <w:spacing w:after="0" w:line="360" w:lineRule="auto"/>
        <w:jc w:val="both"/>
        <w:rPr>
          <w:rFonts w:ascii="Times New Roman" w:eastAsia="MS Mincho" w:hAnsi="Times New Roman" w:cs="Times New Roman"/>
          <w:color w:val="000000"/>
          <w:sz w:val="24"/>
          <w:szCs w:val="28"/>
          <w:lang w:eastAsia="ja-JP"/>
        </w:rPr>
      </w:pPr>
    </w:p>
    <w:p w14:paraId="5343AD09" w14:textId="77777777" w:rsidR="00E82868" w:rsidRPr="00E82868" w:rsidRDefault="00E82868" w:rsidP="00E82868">
      <w:pPr>
        <w:suppressAutoHyphens/>
        <w:spacing w:after="0" w:line="360" w:lineRule="auto"/>
        <w:jc w:val="both"/>
        <w:rPr>
          <w:rFonts w:ascii="Times New Roman" w:eastAsia="MS Mincho" w:hAnsi="Times New Roman" w:cs="Times New Roman"/>
          <w:color w:val="000000"/>
          <w:sz w:val="24"/>
          <w:szCs w:val="28"/>
          <w:lang w:eastAsia="ja-JP"/>
        </w:rPr>
      </w:pPr>
    </w:p>
    <w:p w14:paraId="66520AE8" w14:textId="77777777" w:rsidR="00E82868" w:rsidRPr="00E82868" w:rsidRDefault="00E82868" w:rsidP="00E82868">
      <w:pPr>
        <w:suppressAutoHyphens/>
        <w:spacing w:after="0" w:line="360" w:lineRule="auto"/>
        <w:jc w:val="both"/>
        <w:rPr>
          <w:rFonts w:ascii="Times New Roman" w:eastAsia="MS Mincho" w:hAnsi="Times New Roman" w:cs="Times New Roman"/>
          <w:color w:val="000000"/>
          <w:sz w:val="24"/>
          <w:szCs w:val="28"/>
          <w:lang w:eastAsia="ja-JP"/>
        </w:rPr>
      </w:pPr>
    </w:p>
    <w:p w14:paraId="747961E9" w14:textId="77777777" w:rsidR="00E82868" w:rsidRPr="00E82868" w:rsidRDefault="00E82868" w:rsidP="00E82868">
      <w:pPr>
        <w:suppressAutoHyphens/>
        <w:spacing w:after="0" w:line="360" w:lineRule="auto"/>
        <w:jc w:val="both"/>
        <w:rPr>
          <w:rFonts w:ascii="Times New Roman" w:eastAsia="MS Mincho" w:hAnsi="Times New Roman" w:cs="Times New Roman"/>
          <w:color w:val="000000"/>
          <w:sz w:val="24"/>
          <w:szCs w:val="28"/>
          <w:lang w:eastAsia="ja-JP"/>
        </w:rPr>
      </w:pPr>
    </w:p>
    <w:p w14:paraId="6FAE1C9B" w14:textId="77777777" w:rsidR="00E82868" w:rsidRPr="00E82868" w:rsidRDefault="00E82868" w:rsidP="00E82868">
      <w:pPr>
        <w:rPr>
          <w:rFonts w:ascii="Calibri" w:eastAsia="Calibri" w:hAnsi="Calibri" w:cs="Times New Roman"/>
        </w:rPr>
      </w:pPr>
    </w:p>
    <w:p w14:paraId="058C54FB" w14:textId="77777777" w:rsidR="00E82868" w:rsidRPr="00E82868" w:rsidRDefault="00E82868" w:rsidP="00E82868">
      <w:pPr>
        <w:rPr>
          <w:rFonts w:ascii="Calibri" w:eastAsia="Calibri" w:hAnsi="Calibri" w:cs="Times New Roman"/>
        </w:rPr>
      </w:pPr>
    </w:p>
    <w:p w14:paraId="73A4DF99" w14:textId="77777777" w:rsidR="00E82868" w:rsidRPr="00E82868" w:rsidRDefault="00E82868" w:rsidP="00E82868">
      <w:pPr>
        <w:rPr>
          <w:rFonts w:ascii="Calibri" w:eastAsia="Calibri" w:hAnsi="Calibri" w:cs="Times New Roman"/>
        </w:rPr>
      </w:pPr>
    </w:p>
    <w:p w14:paraId="1722D630" w14:textId="77777777" w:rsidR="00E82868" w:rsidRPr="00E82868" w:rsidRDefault="00E82868" w:rsidP="00E82868">
      <w:pPr>
        <w:rPr>
          <w:rFonts w:ascii="Calibri" w:eastAsia="Calibri" w:hAnsi="Calibri" w:cs="Times New Roman"/>
        </w:rPr>
      </w:pPr>
    </w:p>
    <w:p w14:paraId="2E7FAE9A" w14:textId="77777777" w:rsidR="00E82868" w:rsidRPr="00E82868" w:rsidRDefault="00E82868" w:rsidP="00E82868">
      <w:pPr>
        <w:rPr>
          <w:rFonts w:ascii="Calibri" w:eastAsia="Calibri" w:hAnsi="Calibri" w:cs="Times New Roman"/>
        </w:rPr>
      </w:pPr>
    </w:p>
    <w:p w14:paraId="735A2881" w14:textId="77777777" w:rsidR="00E82868" w:rsidRPr="00E82868" w:rsidRDefault="00E82868" w:rsidP="00E82868">
      <w:pPr>
        <w:rPr>
          <w:rFonts w:ascii="Calibri" w:eastAsia="Calibri" w:hAnsi="Calibri" w:cs="Times New Roman"/>
        </w:rPr>
      </w:pPr>
    </w:p>
    <w:p w14:paraId="64D0BF8B" w14:textId="77777777" w:rsidR="00E82868" w:rsidRPr="00E82868" w:rsidRDefault="00E82868" w:rsidP="00E82868">
      <w:pPr>
        <w:tabs>
          <w:tab w:val="left" w:pos="3165"/>
        </w:tabs>
        <w:spacing w:after="0" w:line="240" w:lineRule="auto"/>
        <w:jc w:val="center"/>
        <w:rPr>
          <w:rFonts w:ascii="Times New Roman" w:eastAsia="Calibri" w:hAnsi="Times New Roman" w:cs="Times New Roman"/>
          <w:b/>
          <w:sz w:val="26"/>
          <w:szCs w:val="26"/>
          <w:lang w:eastAsia="ru-RU"/>
        </w:rPr>
      </w:pPr>
    </w:p>
    <w:p w14:paraId="375119E1" w14:textId="77777777" w:rsidR="00E82868" w:rsidRPr="00E82868" w:rsidRDefault="00E82868" w:rsidP="00E82868">
      <w:pPr>
        <w:tabs>
          <w:tab w:val="left" w:pos="3165"/>
        </w:tabs>
        <w:spacing w:after="0" w:line="240" w:lineRule="auto"/>
        <w:jc w:val="center"/>
        <w:rPr>
          <w:rFonts w:ascii="Times New Roman" w:eastAsia="Calibri" w:hAnsi="Times New Roman" w:cs="Times New Roman"/>
          <w:b/>
          <w:sz w:val="26"/>
          <w:szCs w:val="26"/>
          <w:lang w:eastAsia="ru-RU"/>
        </w:rPr>
      </w:pPr>
    </w:p>
    <w:p w14:paraId="3D5A932C" w14:textId="77777777" w:rsidR="00E82868" w:rsidRPr="00E82868" w:rsidRDefault="00E82868" w:rsidP="00E82868">
      <w:pPr>
        <w:tabs>
          <w:tab w:val="left" w:pos="3165"/>
        </w:tabs>
        <w:spacing w:after="0" w:line="240" w:lineRule="auto"/>
        <w:jc w:val="center"/>
        <w:rPr>
          <w:rFonts w:ascii="Times New Roman" w:eastAsia="Calibri" w:hAnsi="Times New Roman" w:cs="Times New Roman"/>
          <w:b/>
          <w:sz w:val="26"/>
          <w:szCs w:val="26"/>
          <w:lang w:eastAsia="ru-RU"/>
        </w:rPr>
      </w:pPr>
    </w:p>
    <w:p w14:paraId="56CCCEEF" w14:textId="77777777" w:rsidR="00E82868" w:rsidRPr="00E82868" w:rsidRDefault="00E82868" w:rsidP="00E82868">
      <w:pPr>
        <w:tabs>
          <w:tab w:val="left" w:pos="3165"/>
        </w:tabs>
        <w:spacing w:after="0" w:line="240" w:lineRule="auto"/>
        <w:jc w:val="center"/>
        <w:rPr>
          <w:rFonts w:ascii="Times New Roman" w:eastAsia="Calibri" w:hAnsi="Times New Roman" w:cs="Times New Roman"/>
          <w:b/>
          <w:sz w:val="26"/>
          <w:szCs w:val="26"/>
          <w:lang w:eastAsia="ru-RU"/>
        </w:rPr>
      </w:pPr>
      <w:r w:rsidRPr="00E82868">
        <w:rPr>
          <w:rFonts w:ascii="Times New Roman" w:eastAsia="Calibri" w:hAnsi="Times New Roman" w:cs="Times New Roman"/>
          <w:b/>
          <w:sz w:val="26"/>
          <w:szCs w:val="26"/>
          <w:lang w:eastAsia="ru-RU"/>
        </w:rPr>
        <w:t>м. Сіверськ</w:t>
      </w:r>
    </w:p>
    <w:p w14:paraId="0A2B7966" w14:textId="77777777" w:rsidR="00E82868" w:rsidRPr="00E82868" w:rsidRDefault="00E82868" w:rsidP="00E82868">
      <w:pPr>
        <w:tabs>
          <w:tab w:val="left" w:pos="3165"/>
        </w:tabs>
        <w:spacing w:after="0" w:line="240" w:lineRule="auto"/>
        <w:jc w:val="center"/>
        <w:rPr>
          <w:rFonts w:ascii="Times New Roman" w:eastAsia="Calibri" w:hAnsi="Times New Roman" w:cs="Times New Roman"/>
          <w:b/>
          <w:sz w:val="26"/>
          <w:szCs w:val="26"/>
          <w:lang w:eastAsia="ru-RU"/>
        </w:rPr>
      </w:pPr>
      <w:r w:rsidRPr="00E82868">
        <w:rPr>
          <w:rFonts w:ascii="Times New Roman" w:eastAsia="Calibri" w:hAnsi="Times New Roman" w:cs="Times New Roman"/>
          <w:b/>
          <w:sz w:val="26"/>
          <w:szCs w:val="26"/>
          <w:lang w:eastAsia="ru-RU"/>
        </w:rPr>
        <w:t>2021</w:t>
      </w:r>
    </w:p>
    <w:p w14:paraId="25985F16" w14:textId="77777777" w:rsidR="00E82868" w:rsidRDefault="00E82868" w:rsidP="00E82868">
      <w:pPr>
        <w:suppressAutoHyphens/>
        <w:spacing w:after="0" w:line="360" w:lineRule="auto"/>
        <w:jc w:val="center"/>
        <w:rPr>
          <w:rFonts w:ascii="Times New Roman" w:eastAsia="MS Mincho" w:hAnsi="Times New Roman" w:cs="Times New Roman"/>
          <w:b/>
          <w:caps/>
          <w:sz w:val="28"/>
          <w:szCs w:val="28"/>
          <w:lang w:eastAsia="ja-JP"/>
        </w:rPr>
      </w:pPr>
    </w:p>
    <w:p w14:paraId="34825C46" w14:textId="77777777" w:rsidR="00E82868" w:rsidRDefault="00E82868" w:rsidP="00E82868">
      <w:pPr>
        <w:suppressAutoHyphens/>
        <w:spacing w:after="0" w:line="360" w:lineRule="auto"/>
        <w:jc w:val="center"/>
        <w:rPr>
          <w:rFonts w:ascii="Times New Roman" w:eastAsia="MS Mincho" w:hAnsi="Times New Roman" w:cs="Times New Roman"/>
          <w:b/>
          <w:caps/>
          <w:sz w:val="28"/>
          <w:szCs w:val="28"/>
          <w:lang w:eastAsia="ja-JP"/>
        </w:rPr>
      </w:pPr>
    </w:p>
    <w:p w14:paraId="04F0292F" w14:textId="77777777" w:rsidR="00E82868" w:rsidRDefault="00E82868" w:rsidP="00E82868">
      <w:pPr>
        <w:suppressAutoHyphens/>
        <w:spacing w:after="0" w:line="360" w:lineRule="auto"/>
        <w:jc w:val="center"/>
        <w:rPr>
          <w:rFonts w:ascii="Times New Roman" w:eastAsia="MS Mincho" w:hAnsi="Times New Roman" w:cs="Times New Roman"/>
          <w:b/>
          <w:caps/>
          <w:sz w:val="28"/>
          <w:szCs w:val="28"/>
          <w:lang w:eastAsia="ja-JP"/>
        </w:rPr>
      </w:pPr>
    </w:p>
    <w:p w14:paraId="40DCF7F9" w14:textId="081ABDCD" w:rsidR="00E82868" w:rsidRPr="00E82868" w:rsidRDefault="00E82868" w:rsidP="00E82868">
      <w:pPr>
        <w:suppressAutoHyphens/>
        <w:spacing w:after="0" w:line="360" w:lineRule="auto"/>
        <w:jc w:val="center"/>
        <w:rPr>
          <w:rFonts w:ascii="Times New Roman" w:eastAsia="MS Mincho" w:hAnsi="Times New Roman" w:cs="Times New Roman"/>
          <w:sz w:val="24"/>
          <w:szCs w:val="24"/>
          <w:lang w:eastAsia="ja-JP"/>
        </w:rPr>
      </w:pPr>
      <w:r w:rsidRPr="00E82868">
        <w:rPr>
          <w:rFonts w:ascii="Times New Roman" w:eastAsia="MS Mincho" w:hAnsi="Times New Roman" w:cs="Times New Roman"/>
          <w:b/>
          <w:caps/>
          <w:sz w:val="28"/>
          <w:szCs w:val="28"/>
          <w:lang w:eastAsia="ja-JP"/>
        </w:rPr>
        <w:t>Зміст</w:t>
      </w:r>
    </w:p>
    <w:p w14:paraId="7821F4F4" w14:textId="77777777" w:rsidR="00E82868" w:rsidRPr="00E82868" w:rsidRDefault="00E82868" w:rsidP="00E82868">
      <w:pPr>
        <w:suppressAutoHyphens/>
        <w:spacing w:after="0" w:line="360" w:lineRule="auto"/>
        <w:jc w:val="center"/>
        <w:rPr>
          <w:rFonts w:ascii="Times New Roman" w:eastAsia="MS Mincho" w:hAnsi="Times New Roman" w:cs="Times New Roman"/>
          <w:b/>
          <w:caps/>
          <w:sz w:val="28"/>
          <w:szCs w:val="28"/>
          <w:lang w:eastAsia="ja-JP"/>
        </w:rPr>
      </w:pPr>
    </w:p>
    <w:p w14:paraId="49BF2B40" w14:textId="77777777" w:rsidR="00E82868" w:rsidRPr="00E82868" w:rsidRDefault="00E82868" w:rsidP="00E82868">
      <w:pPr>
        <w:tabs>
          <w:tab w:val="right" w:leader="dot" w:pos="9628"/>
        </w:tabs>
        <w:suppressAutoHyphens/>
        <w:spacing w:after="0" w:line="360" w:lineRule="auto"/>
        <w:rPr>
          <w:rFonts w:ascii="Times New Roman" w:eastAsia="MS Mincho" w:hAnsi="Times New Roman" w:cs="Times New Roman"/>
          <w:sz w:val="24"/>
          <w:szCs w:val="24"/>
          <w:lang w:eastAsia="ja-JP"/>
        </w:rPr>
      </w:pPr>
      <w:r w:rsidRPr="00E82868">
        <w:rPr>
          <w:rFonts w:ascii="Times New Roman" w:eastAsia="MS Mincho" w:hAnsi="Times New Roman" w:cs="Times New Roman"/>
          <w:sz w:val="24"/>
          <w:szCs w:val="24"/>
          <w:lang w:eastAsia="ja-JP"/>
        </w:rPr>
        <w:fldChar w:fldCharType="begin"/>
      </w:r>
      <w:r w:rsidRPr="00E82868">
        <w:rPr>
          <w:rFonts w:ascii="Times New Roman" w:eastAsia="MS Mincho" w:hAnsi="Times New Roman" w:cs="Times New Roman"/>
          <w:sz w:val="24"/>
          <w:szCs w:val="24"/>
          <w:lang w:eastAsia="ja-JP"/>
        </w:rPr>
        <w:instrText xml:space="preserve"> TOC \o "1-1" \h \z \u </w:instrText>
      </w:r>
      <w:r w:rsidRPr="00E82868">
        <w:rPr>
          <w:rFonts w:ascii="Times New Roman" w:eastAsia="MS Mincho" w:hAnsi="Times New Roman" w:cs="Times New Roman"/>
          <w:sz w:val="24"/>
          <w:szCs w:val="24"/>
          <w:lang w:eastAsia="ja-JP"/>
        </w:rPr>
        <w:fldChar w:fldCharType="separate"/>
      </w:r>
      <w:hyperlink w:anchor="__RefHeading___Toc46155404" w:history="1">
        <w:r w:rsidRPr="00E82868">
          <w:rPr>
            <w:rFonts w:ascii="Times New Roman" w:eastAsia="MS Mincho" w:hAnsi="Times New Roman" w:cs="Times New Roman"/>
            <w:caps/>
            <w:sz w:val="28"/>
            <w:szCs w:val="28"/>
            <w:lang w:eastAsia="ru-RU"/>
          </w:rPr>
          <w:t>І. п</w:t>
        </w:r>
        <w:r w:rsidRPr="00E82868">
          <w:rPr>
            <w:rFonts w:ascii="Times New Roman" w:eastAsia="MS Mincho" w:hAnsi="Times New Roman" w:cs="Times New Roman"/>
            <w:sz w:val="28"/>
            <w:szCs w:val="28"/>
            <w:lang w:eastAsia="ru-RU"/>
          </w:rPr>
          <w:t xml:space="preserve">аспорт Програми національно-патріотичного виховання </w:t>
        </w:r>
        <w:r w:rsidRPr="00E82868">
          <w:rPr>
            <w:rFonts w:ascii="Times New Roman" w:eastAsia="MS Mincho" w:hAnsi="Times New Roman" w:cs="Times New Roman"/>
            <w:sz w:val="28"/>
            <w:szCs w:val="28"/>
            <w:lang w:eastAsia="ja-JP"/>
          </w:rPr>
          <w:t>дітей та молоді</w:t>
        </w:r>
        <w:r w:rsidRPr="00E82868">
          <w:rPr>
            <w:rFonts w:ascii="Times New Roman" w:eastAsia="MS Mincho" w:hAnsi="Times New Roman" w:cs="Times New Roman"/>
            <w:sz w:val="28"/>
            <w:szCs w:val="28"/>
            <w:lang w:eastAsia="ru-RU"/>
          </w:rPr>
          <w:t xml:space="preserve"> Сіверської міської ради на 2021 – 2025 роки</w:t>
        </w:r>
        <w:r w:rsidRPr="00E82868">
          <w:rPr>
            <w:rFonts w:ascii="Times New Roman" w:eastAsia="MS Mincho" w:hAnsi="Times New Roman" w:cs="Times New Roman"/>
            <w:sz w:val="28"/>
            <w:szCs w:val="28"/>
            <w:lang w:eastAsia="ru-RU"/>
          </w:rPr>
          <w:tab/>
          <w:t>3</w:t>
        </w:r>
      </w:hyperlink>
    </w:p>
    <w:p w14:paraId="45EB24C5" w14:textId="77777777" w:rsidR="00E82868" w:rsidRPr="00E82868" w:rsidRDefault="00F916E4" w:rsidP="00E82868">
      <w:pPr>
        <w:tabs>
          <w:tab w:val="right" w:leader="dot" w:pos="9628"/>
        </w:tabs>
        <w:suppressAutoHyphens/>
        <w:spacing w:after="0" w:line="360" w:lineRule="auto"/>
        <w:rPr>
          <w:rFonts w:ascii="Times New Roman" w:eastAsia="MS Mincho" w:hAnsi="Times New Roman" w:cs="Times New Roman"/>
          <w:sz w:val="24"/>
          <w:szCs w:val="24"/>
          <w:lang w:eastAsia="ja-JP"/>
        </w:rPr>
      </w:pPr>
      <w:hyperlink w:anchor="__RefHeading___Toc46155405" w:history="1">
        <w:r w:rsidR="00E82868" w:rsidRPr="00E82868">
          <w:rPr>
            <w:rFonts w:ascii="Times New Roman" w:eastAsia="MS Mincho" w:hAnsi="Times New Roman" w:cs="Times New Roman"/>
            <w:sz w:val="28"/>
            <w:szCs w:val="28"/>
            <w:lang w:eastAsia="ru-RU"/>
          </w:rPr>
          <w:t>ІІ. Загальні положення</w:t>
        </w:r>
        <w:r w:rsidR="00E82868" w:rsidRPr="00E82868">
          <w:rPr>
            <w:rFonts w:ascii="Times New Roman" w:eastAsia="MS Mincho" w:hAnsi="Times New Roman" w:cs="Times New Roman"/>
            <w:sz w:val="28"/>
            <w:szCs w:val="28"/>
            <w:lang w:eastAsia="ru-RU"/>
          </w:rPr>
          <w:tab/>
          <w:t>4</w:t>
        </w:r>
      </w:hyperlink>
    </w:p>
    <w:p w14:paraId="68EE7055" w14:textId="77777777" w:rsidR="00E82868" w:rsidRPr="00E82868" w:rsidRDefault="00F916E4" w:rsidP="00E82868">
      <w:pPr>
        <w:tabs>
          <w:tab w:val="right" w:leader="dot" w:pos="9628"/>
        </w:tabs>
        <w:suppressAutoHyphens/>
        <w:spacing w:after="0" w:line="360" w:lineRule="auto"/>
        <w:rPr>
          <w:rFonts w:ascii="Times New Roman" w:eastAsia="MS Mincho" w:hAnsi="Times New Roman" w:cs="Times New Roman"/>
          <w:sz w:val="24"/>
          <w:szCs w:val="24"/>
          <w:lang w:eastAsia="ja-JP"/>
        </w:rPr>
      </w:pPr>
      <w:hyperlink w:anchor="__RefHeading___Toc46155406" w:history="1">
        <w:r w:rsidR="00E82868" w:rsidRPr="00E82868">
          <w:rPr>
            <w:rFonts w:ascii="Times New Roman" w:eastAsia="MS Mincho" w:hAnsi="Times New Roman" w:cs="Times New Roman"/>
            <w:sz w:val="28"/>
            <w:szCs w:val="28"/>
            <w:lang w:eastAsia="ru-RU"/>
          </w:rPr>
          <w:t>ІІІ. Визначення проблеми, на розв’язання якої спрямована Програма</w:t>
        </w:r>
        <w:r w:rsidR="00E82868" w:rsidRPr="00E82868">
          <w:rPr>
            <w:rFonts w:ascii="Times New Roman" w:eastAsia="MS Mincho" w:hAnsi="Times New Roman" w:cs="Times New Roman"/>
            <w:sz w:val="28"/>
            <w:szCs w:val="28"/>
            <w:lang w:eastAsia="ru-RU"/>
          </w:rPr>
          <w:tab/>
          <w:t>5</w:t>
        </w:r>
      </w:hyperlink>
    </w:p>
    <w:p w14:paraId="1E5853C2" w14:textId="77777777" w:rsidR="00E82868" w:rsidRPr="00E82868" w:rsidRDefault="00F916E4" w:rsidP="00E82868">
      <w:pPr>
        <w:tabs>
          <w:tab w:val="right" w:leader="dot" w:pos="9628"/>
        </w:tabs>
        <w:suppressAutoHyphens/>
        <w:spacing w:after="0" w:line="360" w:lineRule="auto"/>
        <w:rPr>
          <w:rFonts w:ascii="Times New Roman" w:eastAsia="MS Mincho" w:hAnsi="Times New Roman" w:cs="Times New Roman"/>
          <w:sz w:val="24"/>
          <w:szCs w:val="24"/>
          <w:lang w:eastAsia="ja-JP"/>
        </w:rPr>
      </w:pPr>
      <w:hyperlink w:anchor="__RefHeading___Toc46155407" w:history="1">
        <w:r w:rsidR="00E82868" w:rsidRPr="00E82868">
          <w:rPr>
            <w:rFonts w:ascii="Times New Roman" w:eastAsia="MS Mincho" w:hAnsi="Times New Roman" w:cs="Times New Roman"/>
            <w:sz w:val="28"/>
            <w:szCs w:val="28"/>
            <w:lang w:eastAsia="ru-RU"/>
          </w:rPr>
          <w:t>ІV. Мета Програми</w:t>
        </w:r>
        <w:r w:rsidR="00E82868" w:rsidRPr="00E82868">
          <w:rPr>
            <w:rFonts w:ascii="Times New Roman" w:eastAsia="MS Mincho" w:hAnsi="Times New Roman" w:cs="Times New Roman"/>
            <w:sz w:val="28"/>
            <w:szCs w:val="28"/>
            <w:lang w:eastAsia="ru-RU"/>
          </w:rPr>
          <w:tab/>
          <w:t>7</w:t>
        </w:r>
      </w:hyperlink>
    </w:p>
    <w:p w14:paraId="3D91FC03" w14:textId="77777777" w:rsidR="00E82868" w:rsidRPr="00E82868" w:rsidRDefault="00F916E4" w:rsidP="00E82868">
      <w:pPr>
        <w:tabs>
          <w:tab w:val="right" w:leader="dot" w:pos="9628"/>
        </w:tabs>
        <w:suppressAutoHyphens/>
        <w:spacing w:after="0" w:line="360" w:lineRule="auto"/>
        <w:rPr>
          <w:rFonts w:ascii="Times New Roman" w:eastAsia="MS Mincho" w:hAnsi="Times New Roman" w:cs="Times New Roman"/>
          <w:sz w:val="24"/>
          <w:szCs w:val="24"/>
          <w:lang w:eastAsia="ja-JP"/>
        </w:rPr>
      </w:pPr>
      <w:hyperlink w:anchor="__RefHeading___Toc46155408" w:history="1">
        <w:r w:rsidR="00E82868" w:rsidRPr="00E82868">
          <w:rPr>
            <w:rFonts w:ascii="Times New Roman" w:eastAsia="MS Mincho" w:hAnsi="Times New Roman" w:cs="Times New Roman"/>
            <w:sz w:val="28"/>
            <w:szCs w:val="28"/>
            <w:lang w:eastAsia="ru-RU"/>
          </w:rPr>
          <w:t>V. Завдання Програми</w:t>
        </w:r>
        <w:r w:rsidR="00E82868" w:rsidRPr="00E82868">
          <w:rPr>
            <w:rFonts w:ascii="Times New Roman" w:eastAsia="MS Mincho" w:hAnsi="Times New Roman" w:cs="Times New Roman"/>
            <w:sz w:val="28"/>
            <w:szCs w:val="28"/>
            <w:lang w:eastAsia="ru-RU"/>
          </w:rPr>
          <w:tab/>
          <w:t>7</w:t>
        </w:r>
      </w:hyperlink>
    </w:p>
    <w:p w14:paraId="247DE452" w14:textId="77777777" w:rsidR="00E82868" w:rsidRPr="00E82868" w:rsidRDefault="00F916E4" w:rsidP="00E82868">
      <w:pPr>
        <w:tabs>
          <w:tab w:val="right" w:leader="dot" w:pos="9628"/>
        </w:tabs>
        <w:suppressAutoHyphens/>
        <w:spacing w:after="0" w:line="360" w:lineRule="auto"/>
        <w:rPr>
          <w:rFonts w:ascii="Times New Roman" w:eastAsia="MS Mincho" w:hAnsi="Times New Roman" w:cs="Times New Roman"/>
          <w:sz w:val="24"/>
          <w:szCs w:val="24"/>
          <w:lang w:eastAsia="ja-JP"/>
        </w:rPr>
      </w:pPr>
      <w:hyperlink w:anchor="__RefHeading___Toc46155409" w:history="1">
        <w:r w:rsidR="00E82868" w:rsidRPr="00E82868">
          <w:rPr>
            <w:rFonts w:ascii="Times New Roman" w:eastAsia="MS Mincho" w:hAnsi="Times New Roman" w:cs="Times New Roman"/>
            <w:sz w:val="28"/>
            <w:szCs w:val="28"/>
            <w:lang w:eastAsia="ru-RU"/>
          </w:rPr>
          <w:t>VІ. Напрямки реалізації завдань Програми</w:t>
        </w:r>
        <w:r w:rsidR="00E82868" w:rsidRPr="00E82868">
          <w:rPr>
            <w:rFonts w:ascii="Times New Roman" w:eastAsia="MS Mincho" w:hAnsi="Times New Roman" w:cs="Times New Roman"/>
            <w:sz w:val="28"/>
            <w:szCs w:val="28"/>
            <w:lang w:eastAsia="ru-RU"/>
          </w:rPr>
          <w:tab/>
          <w:t>8</w:t>
        </w:r>
      </w:hyperlink>
    </w:p>
    <w:p w14:paraId="0CACE07B" w14:textId="77777777" w:rsidR="00E82868" w:rsidRPr="00E82868" w:rsidRDefault="00F916E4" w:rsidP="00E82868">
      <w:pPr>
        <w:tabs>
          <w:tab w:val="right" w:leader="dot" w:pos="9628"/>
        </w:tabs>
        <w:suppressAutoHyphens/>
        <w:spacing w:after="0" w:line="360" w:lineRule="auto"/>
        <w:rPr>
          <w:rFonts w:ascii="Times New Roman" w:eastAsia="MS Mincho" w:hAnsi="Times New Roman" w:cs="Times New Roman"/>
          <w:sz w:val="24"/>
          <w:szCs w:val="24"/>
          <w:lang w:eastAsia="ja-JP"/>
        </w:rPr>
      </w:pPr>
      <w:hyperlink w:anchor="__RefHeading___Toc46155410" w:history="1">
        <w:r w:rsidR="00E82868" w:rsidRPr="00E82868">
          <w:rPr>
            <w:rFonts w:ascii="Times New Roman" w:eastAsia="MS Mincho" w:hAnsi="Times New Roman" w:cs="Times New Roman"/>
            <w:sz w:val="28"/>
            <w:szCs w:val="28"/>
            <w:lang w:eastAsia="ru-RU"/>
          </w:rPr>
          <w:t>VІІ. Очікувані результати виконання Програми</w:t>
        </w:r>
        <w:r w:rsidR="00E82868" w:rsidRPr="00E82868">
          <w:rPr>
            <w:rFonts w:ascii="Times New Roman" w:eastAsia="MS Mincho" w:hAnsi="Times New Roman" w:cs="Times New Roman"/>
            <w:sz w:val="28"/>
            <w:szCs w:val="28"/>
            <w:lang w:eastAsia="ru-RU"/>
          </w:rPr>
          <w:tab/>
          <w:t>10</w:t>
        </w:r>
      </w:hyperlink>
    </w:p>
    <w:p w14:paraId="5F2C751F" w14:textId="77777777" w:rsidR="00E82868" w:rsidRPr="00E82868" w:rsidRDefault="00F916E4" w:rsidP="00E82868">
      <w:pPr>
        <w:tabs>
          <w:tab w:val="right" w:leader="dot" w:pos="9628"/>
        </w:tabs>
        <w:suppressAutoHyphens/>
        <w:spacing w:after="0" w:line="360" w:lineRule="auto"/>
        <w:rPr>
          <w:rFonts w:ascii="Times New Roman" w:eastAsia="MS Mincho" w:hAnsi="Times New Roman" w:cs="Times New Roman"/>
          <w:sz w:val="28"/>
          <w:szCs w:val="28"/>
          <w:lang w:eastAsia="ru-RU"/>
        </w:rPr>
      </w:pPr>
      <w:hyperlink w:anchor="__RefHeading___Toc46155411" w:history="1">
        <w:r w:rsidR="00E82868" w:rsidRPr="00E82868">
          <w:rPr>
            <w:rFonts w:ascii="Times New Roman" w:eastAsia="MS Mincho" w:hAnsi="Times New Roman" w:cs="Times New Roman"/>
            <w:sz w:val="28"/>
            <w:szCs w:val="28"/>
            <w:lang w:eastAsia="ru-RU"/>
          </w:rPr>
          <w:t>VІІІ. Обґрунтування обсягів та джерел фінансування, строки та етапи виконання Програми</w:t>
        </w:r>
        <w:r w:rsidR="00E82868" w:rsidRPr="00E82868">
          <w:rPr>
            <w:rFonts w:ascii="Times New Roman" w:eastAsia="MS Mincho" w:hAnsi="Times New Roman" w:cs="Times New Roman"/>
            <w:sz w:val="28"/>
            <w:szCs w:val="28"/>
            <w:lang w:eastAsia="ru-RU"/>
          </w:rPr>
          <w:tab/>
          <w:t>11</w:t>
        </w:r>
      </w:hyperlink>
    </w:p>
    <w:p w14:paraId="47960712" w14:textId="77777777" w:rsidR="00E82868" w:rsidRPr="00E82868" w:rsidRDefault="00E82868" w:rsidP="00E82868">
      <w:pPr>
        <w:tabs>
          <w:tab w:val="right" w:leader="dot" w:pos="9628"/>
        </w:tabs>
        <w:suppressAutoHyphens/>
        <w:spacing w:after="0" w:line="360" w:lineRule="auto"/>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ru-RU"/>
        </w:rPr>
        <w:t>І</w:t>
      </w:r>
      <w:hyperlink w:anchor="__RefHeading___Toc46155413" w:history="1">
        <w:r w:rsidRPr="00E82868">
          <w:rPr>
            <w:rFonts w:ascii="Times New Roman" w:eastAsia="MS Mincho" w:hAnsi="Times New Roman" w:cs="Times New Roman"/>
            <w:sz w:val="28"/>
            <w:szCs w:val="28"/>
            <w:lang w:eastAsia="ru-RU"/>
          </w:rPr>
          <w:t>Х. Координація та контроль за ходом виконання Програми</w:t>
        </w:r>
        <w:r w:rsidRPr="00E82868">
          <w:rPr>
            <w:rFonts w:ascii="Times New Roman" w:eastAsia="MS Mincho" w:hAnsi="Times New Roman" w:cs="Times New Roman"/>
            <w:sz w:val="28"/>
            <w:szCs w:val="28"/>
            <w:lang w:eastAsia="ru-RU"/>
          </w:rPr>
          <w:tab/>
          <w:t>12</w:t>
        </w:r>
      </w:hyperlink>
    </w:p>
    <w:p w14:paraId="619A0B17" w14:textId="77777777" w:rsidR="00E82868" w:rsidRPr="00E82868" w:rsidRDefault="00E82868" w:rsidP="00E82868">
      <w:pPr>
        <w:suppressAutoHyphens/>
        <w:spacing w:after="0" w:line="360" w:lineRule="auto"/>
        <w:jc w:val="center"/>
        <w:rPr>
          <w:rFonts w:ascii="Calibri" w:eastAsia="Times New Roman" w:hAnsi="Calibri" w:cs="Calibri"/>
          <w:caps/>
          <w:sz w:val="28"/>
          <w:szCs w:val="28"/>
          <w:lang w:eastAsia="ru-RU"/>
        </w:rPr>
      </w:pPr>
      <w:r w:rsidRPr="00E82868">
        <w:rPr>
          <w:rFonts w:ascii="Times New Roman" w:eastAsia="MS Mincho" w:hAnsi="Times New Roman" w:cs="Times New Roman"/>
          <w:sz w:val="24"/>
          <w:szCs w:val="24"/>
          <w:lang w:eastAsia="ja-JP"/>
        </w:rPr>
        <w:fldChar w:fldCharType="end"/>
      </w:r>
    </w:p>
    <w:p w14:paraId="6DA84B1E" w14:textId="77777777" w:rsidR="00E82868" w:rsidRPr="00E82868" w:rsidRDefault="00E82868" w:rsidP="00E82868">
      <w:pPr>
        <w:tabs>
          <w:tab w:val="left" w:pos="2880"/>
        </w:tabs>
        <w:suppressAutoHyphens/>
        <w:spacing w:after="0" w:line="360" w:lineRule="auto"/>
        <w:rPr>
          <w:rFonts w:ascii="Times New Roman" w:eastAsia="MS Mincho" w:hAnsi="Times New Roman" w:cs="Times New Roman"/>
          <w:sz w:val="24"/>
          <w:szCs w:val="24"/>
          <w:lang w:eastAsia="ja-JP"/>
        </w:rPr>
      </w:pPr>
      <w:r w:rsidRPr="00E82868">
        <w:rPr>
          <w:rFonts w:ascii="Times New Roman" w:eastAsia="MS Mincho" w:hAnsi="Times New Roman" w:cs="Times New Roman"/>
          <w:b/>
          <w:caps/>
          <w:sz w:val="28"/>
          <w:szCs w:val="28"/>
          <w:lang w:eastAsia="ja-JP"/>
        </w:rPr>
        <w:tab/>
      </w:r>
    </w:p>
    <w:p w14:paraId="6C56AEF6" w14:textId="77777777" w:rsidR="00E82868" w:rsidRPr="00E82868" w:rsidRDefault="00E82868" w:rsidP="00E82868">
      <w:pPr>
        <w:pageBreakBefore/>
        <w:suppressAutoHyphens/>
        <w:spacing w:after="0" w:line="360" w:lineRule="auto"/>
        <w:jc w:val="center"/>
        <w:rPr>
          <w:rFonts w:ascii="Times New Roman" w:eastAsia="MS Mincho" w:hAnsi="Times New Roman" w:cs="Times New Roman"/>
          <w:sz w:val="24"/>
          <w:szCs w:val="24"/>
          <w:lang w:eastAsia="ja-JP"/>
        </w:rPr>
      </w:pPr>
      <w:bookmarkStart w:id="48" w:name="__RefHeading___Toc46155404"/>
      <w:bookmarkEnd w:id="48"/>
      <w:r w:rsidRPr="00E82868">
        <w:rPr>
          <w:rFonts w:ascii="Times New Roman" w:eastAsia="MS Mincho" w:hAnsi="Times New Roman" w:cs="Times New Roman"/>
          <w:b/>
          <w:caps/>
          <w:sz w:val="28"/>
          <w:szCs w:val="28"/>
          <w:lang w:eastAsia="ja-JP"/>
        </w:rPr>
        <w:lastRenderedPageBreak/>
        <w:t>І. п</w:t>
      </w:r>
      <w:r w:rsidRPr="00E82868">
        <w:rPr>
          <w:rFonts w:ascii="Times New Roman" w:eastAsia="MS Mincho" w:hAnsi="Times New Roman" w:cs="Times New Roman"/>
          <w:b/>
          <w:sz w:val="28"/>
          <w:szCs w:val="28"/>
          <w:lang w:eastAsia="ja-JP"/>
        </w:rPr>
        <w:t>аспорт Програми національно-патріотичного виховання дітей та молоді Сіверської міської ради на 2021 – 2025 роки</w:t>
      </w:r>
    </w:p>
    <w:p w14:paraId="54831751" w14:textId="77777777" w:rsidR="00E82868" w:rsidRPr="00E82868" w:rsidRDefault="00E82868" w:rsidP="00E82868">
      <w:pPr>
        <w:suppressAutoHyphens/>
        <w:spacing w:after="0" w:line="360" w:lineRule="auto"/>
        <w:jc w:val="center"/>
        <w:rPr>
          <w:rFonts w:ascii="Times New Roman" w:eastAsia="Calibri" w:hAnsi="Times New Roman" w:cs="Times New Roman"/>
          <w:b/>
          <w:bCs/>
          <w:caps/>
          <w:sz w:val="28"/>
          <w:szCs w:val="28"/>
        </w:rPr>
      </w:pPr>
    </w:p>
    <w:tbl>
      <w:tblPr>
        <w:tblW w:w="9606" w:type="dxa"/>
        <w:jc w:val="center"/>
        <w:tblLayout w:type="fixed"/>
        <w:tblLook w:val="0000" w:firstRow="0" w:lastRow="0" w:firstColumn="0" w:lastColumn="0" w:noHBand="0" w:noVBand="0"/>
      </w:tblPr>
      <w:tblGrid>
        <w:gridCol w:w="668"/>
        <w:gridCol w:w="4261"/>
        <w:gridCol w:w="4677"/>
      </w:tblGrid>
      <w:tr w:rsidR="00E82868" w:rsidRPr="00E82868" w14:paraId="162D67A0" w14:textId="77777777" w:rsidTr="00E82868">
        <w:trPr>
          <w:trHeight w:val="1809"/>
          <w:jc w:val="center"/>
        </w:trPr>
        <w:tc>
          <w:tcPr>
            <w:tcW w:w="668" w:type="dxa"/>
            <w:tcBorders>
              <w:top w:val="single" w:sz="4" w:space="0" w:color="000000"/>
              <w:left w:val="single" w:sz="4" w:space="0" w:color="000000"/>
              <w:bottom w:val="single" w:sz="4" w:space="0" w:color="000000"/>
            </w:tcBorders>
            <w:shd w:val="clear" w:color="auto" w:fill="auto"/>
          </w:tcPr>
          <w:p w14:paraId="44225352" w14:textId="77777777" w:rsidR="00E82868" w:rsidRPr="00E82868" w:rsidRDefault="00E82868" w:rsidP="00E82868">
            <w:pPr>
              <w:suppressAutoHyphens/>
              <w:spacing w:after="0" w:line="360" w:lineRule="auto"/>
              <w:jc w:val="center"/>
              <w:rPr>
                <w:rFonts w:ascii="Times New Roman" w:eastAsia="Times New Roman" w:hAnsi="Times New Roman" w:cs="Times New Roman"/>
                <w:sz w:val="24"/>
                <w:szCs w:val="24"/>
                <w:lang w:eastAsia="ja-JP"/>
              </w:rPr>
            </w:pPr>
            <w:r w:rsidRPr="00E82868">
              <w:rPr>
                <w:rFonts w:ascii="Times New Roman" w:eastAsia="Times New Roman" w:hAnsi="Times New Roman" w:cs="Times New Roman"/>
                <w:bCs/>
                <w:sz w:val="28"/>
                <w:szCs w:val="28"/>
                <w:lang w:eastAsia="ja-JP"/>
              </w:rPr>
              <w:t>1.</w:t>
            </w:r>
          </w:p>
        </w:tc>
        <w:tc>
          <w:tcPr>
            <w:tcW w:w="4261" w:type="dxa"/>
            <w:tcBorders>
              <w:top w:val="single" w:sz="4" w:space="0" w:color="000000"/>
              <w:left w:val="single" w:sz="4" w:space="0" w:color="000000"/>
              <w:bottom w:val="single" w:sz="4" w:space="0" w:color="000000"/>
            </w:tcBorders>
            <w:shd w:val="clear" w:color="auto" w:fill="auto"/>
          </w:tcPr>
          <w:p w14:paraId="73E342E8" w14:textId="77777777" w:rsidR="00E82868" w:rsidRPr="00E82868" w:rsidRDefault="00E82868" w:rsidP="00E82868">
            <w:pPr>
              <w:suppressAutoHyphens/>
              <w:spacing w:after="0" w:line="360" w:lineRule="auto"/>
              <w:rPr>
                <w:rFonts w:ascii="Times New Roman" w:eastAsia="Times New Roman" w:hAnsi="Times New Roman" w:cs="Times New Roman"/>
                <w:sz w:val="24"/>
                <w:szCs w:val="24"/>
                <w:lang w:eastAsia="ja-JP"/>
              </w:rPr>
            </w:pPr>
            <w:r w:rsidRPr="00E82868">
              <w:rPr>
                <w:rFonts w:ascii="Times New Roman" w:eastAsia="Times New Roman" w:hAnsi="Times New Roman" w:cs="Times New Roman"/>
                <w:sz w:val="28"/>
                <w:szCs w:val="28"/>
                <w:lang w:eastAsia="ja-JP"/>
              </w:rPr>
              <w:t>Дата, номер і назва розпорядчого документа органу виконавчої влади про розроблення Програми</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708AC17A" w14:textId="77777777" w:rsidR="00E82868" w:rsidRPr="00E82868" w:rsidRDefault="00E82868" w:rsidP="00E82868">
            <w:pPr>
              <w:suppressAutoHyphens/>
              <w:spacing w:after="0" w:line="360" w:lineRule="auto"/>
              <w:jc w:val="both"/>
              <w:rPr>
                <w:rFonts w:ascii="Times New Roman" w:eastAsia="Times New Roman" w:hAnsi="Times New Roman" w:cs="Times New Roman"/>
                <w:sz w:val="24"/>
                <w:szCs w:val="24"/>
                <w:lang w:eastAsia="ja-JP"/>
              </w:rPr>
            </w:pPr>
            <w:r w:rsidRPr="00E82868">
              <w:rPr>
                <w:rFonts w:ascii="Times New Roman" w:eastAsia="Times New Roman" w:hAnsi="Times New Roman" w:cs="Times New Roman"/>
                <w:bCs/>
                <w:sz w:val="28"/>
                <w:szCs w:val="28"/>
                <w:lang w:eastAsia="ja-JP"/>
              </w:rPr>
              <w:t>Указ Президента України від               18 травня 2019 року № 286/2019 «Про Стратегію національно-патріотичного виховання»</w:t>
            </w:r>
          </w:p>
        </w:tc>
      </w:tr>
      <w:tr w:rsidR="00E82868" w:rsidRPr="00E82868" w14:paraId="34D582CF" w14:textId="77777777" w:rsidTr="00E82868">
        <w:trPr>
          <w:jc w:val="center"/>
        </w:trPr>
        <w:tc>
          <w:tcPr>
            <w:tcW w:w="668" w:type="dxa"/>
            <w:tcBorders>
              <w:top w:val="single" w:sz="4" w:space="0" w:color="000000"/>
              <w:left w:val="single" w:sz="4" w:space="0" w:color="000000"/>
              <w:bottom w:val="single" w:sz="4" w:space="0" w:color="000000"/>
            </w:tcBorders>
            <w:shd w:val="clear" w:color="auto" w:fill="auto"/>
          </w:tcPr>
          <w:p w14:paraId="66ED13CE" w14:textId="77777777" w:rsidR="00E82868" w:rsidRPr="00E82868" w:rsidRDefault="00E82868" w:rsidP="00E82868">
            <w:pPr>
              <w:suppressAutoHyphens/>
              <w:spacing w:after="0" w:line="360" w:lineRule="auto"/>
              <w:jc w:val="center"/>
              <w:rPr>
                <w:rFonts w:ascii="Times New Roman" w:eastAsia="Times New Roman" w:hAnsi="Times New Roman" w:cs="Times New Roman"/>
                <w:sz w:val="24"/>
                <w:szCs w:val="24"/>
                <w:lang w:eastAsia="ja-JP"/>
              </w:rPr>
            </w:pPr>
            <w:r w:rsidRPr="00E82868">
              <w:rPr>
                <w:rFonts w:ascii="Times New Roman" w:eastAsia="Times New Roman" w:hAnsi="Times New Roman" w:cs="Times New Roman"/>
                <w:bCs/>
                <w:sz w:val="28"/>
                <w:szCs w:val="28"/>
                <w:lang w:eastAsia="ja-JP"/>
              </w:rPr>
              <w:t>2.</w:t>
            </w:r>
          </w:p>
        </w:tc>
        <w:tc>
          <w:tcPr>
            <w:tcW w:w="4261" w:type="dxa"/>
            <w:tcBorders>
              <w:top w:val="single" w:sz="4" w:space="0" w:color="000000"/>
              <w:left w:val="single" w:sz="4" w:space="0" w:color="000000"/>
              <w:bottom w:val="single" w:sz="4" w:space="0" w:color="000000"/>
            </w:tcBorders>
            <w:shd w:val="clear" w:color="auto" w:fill="auto"/>
          </w:tcPr>
          <w:p w14:paraId="301DA5E5" w14:textId="77777777" w:rsidR="00E82868" w:rsidRPr="00E82868" w:rsidRDefault="00E82868" w:rsidP="00E82868">
            <w:pPr>
              <w:suppressAutoHyphens/>
              <w:spacing w:after="0" w:line="360" w:lineRule="auto"/>
              <w:rPr>
                <w:rFonts w:ascii="Times New Roman" w:eastAsia="Times New Roman" w:hAnsi="Times New Roman" w:cs="Times New Roman"/>
                <w:sz w:val="24"/>
                <w:szCs w:val="24"/>
                <w:lang w:eastAsia="ja-JP"/>
              </w:rPr>
            </w:pPr>
            <w:r w:rsidRPr="00E82868">
              <w:rPr>
                <w:rFonts w:ascii="Times New Roman" w:eastAsia="Times New Roman" w:hAnsi="Times New Roman" w:cs="Times New Roman"/>
                <w:sz w:val="28"/>
                <w:szCs w:val="28"/>
                <w:lang w:eastAsia="ja-JP"/>
              </w:rPr>
              <w:t>Розробник Програми</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7C7216C8" w14:textId="77777777" w:rsidR="00E82868" w:rsidRPr="00E82868" w:rsidRDefault="00E82868" w:rsidP="00E82868">
            <w:pPr>
              <w:suppressAutoHyphens/>
              <w:spacing w:after="0" w:line="360" w:lineRule="auto"/>
              <w:jc w:val="both"/>
              <w:rPr>
                <w:rFonts w:ascii="Times New Roman" w:eastAsia="Times New Roman" w:hAnsi="Times New Roman" w:cs="Times New Roman"/>
                <w:sz w:val="24"/>
                <w:szCs w:val="24"/>
                <w:lang w:eastAsia="ja-JP"/>
              </w:rPr>
            </w:pPr>
            <w:r w:rsidRPr="00E82868">
              <w:rPr>
                <w:rFonts w:ascii="Times New Roman" w:eastAsia="Times New Roman" w:hAnsi="Times New Roman" w:cs="Times New Roman"/>
                <w:sz w:val="28"/>
                <w:szCs w:val="28"/>
                <w:lang w:eastAsia="ja-JP"/>
              </w:rPr>
              <w:t>Сіверська  міська рада</w:t>
            </w:r>
          </w:p>
          <w:p w14:paraId="3FE0F9A2" w14:textId="77777777" w:rsidR="00E82868" w:rsidRPr="00E82868" w:rsidRDefault="00E82868" w:rsidP="00E82868">
            <w:pPr>
              <w:suppressAutoHyphens/>
              <w:spacing w:after="0" w:line="360" w:lineRule="auto"/>
              <w:jc w:val="both"/>
              <w:rPr>
                <w:rFonts w:ascii="Times New Roman" w:eastAsia="Times New Roman" w:hAnsi="Times New Roman" w:cs="Times New Roman"/>
                <w:b/>
                <w:bCs/>
                <w:sz w:val="28"/>
                <w:szCs w:val="28"/>
                <w:lang w:eastAsia="ja-JP"/>
              </w:rPr>
            </w:pPr>
          </w:p>
        </w:tc>
      </w:tr>
      <w:tr w:rsidR="00E82868" w:rsidRPr="00E82868" w14:paraId="523C9A16" w14:textId="77777777" w:rsidTr="00E82868">
        <w:trPr>
          <w:jc w:val="center"/>
        </w:trPr>
        <w:tc>
          <w:tcPr>
            <w:tcW w:w="668" w:type="dxa"/>
            <w:tcBorders>
              <w:top w:val="single" w:sz="4" w:space="0" w:color="000000"/>
              <w:left w:val="single" w:sz="4" w:space="0" w:color="000000"/>
              <w:bottom w:val="single" w:sz="4" w:space="0" w:color="000000"/>
            </w:tcBorders>
            <w:shd w:val="clear" w:color="auto" w:fill="auto"/>
          </w:tcPr>
          <w:p w14:paraId="7E08198F" w14:textId="77777777" w:rsidR="00E82868" w:rsidRPr="00E82868" w:rsidRDefault="00E82868" w:rsidP="00E82868">
            <w:pPr>
              <w:suppressAutoHyphens/>
              <w:spacing w:after="0" w:line="360" w:lineRule="auto"/>
              <w:jc w:val="center"/>
              <w:rPr>
                <w:rFonts w:ascii="Times New Roman" w:eastAsia="Times New Roman" w:hAnsi="Times New Roman" w:cs="Times New Roman"/>
                <w:sz w:val="24"/>
                <w:szCs w:val="24"/>
                <w:lang w:eastAsia="ja-JP"/>
              </w:rPr>
            </w:pPr>
            <w:r w:rsidRPr="00E82868">
              <w:rPr>
                <w:rFonts w:ascii="Times New Roman" w:eastAsia="Times New Roman" w:hAnsi="Times New Roman" w:cs="Times New Roman"/>
                <w:bCs/>
                <w:sz w:val="28"/>
                <w:szCs w:val="28"/>
                <w:lang w:eastAsia="ja-JP"/>
              </w:rPr>
              <w:t>3.</w:t>
            </w:r>
          </w:p>
        </w:tc>
        <w:tc>
          <w:tcPr>
            <w:tcW w:w="4261" w:type="dxa"/>
            <w:tcBorders>
              <w:top w:val="single" w:sz="4" w:space="0" w:color="000000"/>
              <w:left w:val="single" w:sz="4" w:space="0" w:color="000000"/>
              <w:bottom w:val="single" w:sz="4" w:space="0" w:color="000000"/>
            </w:tcBorders>
            <w:shd w:val="clear" w:color="auto" w:fill="auto"/>
          </w:tcPr>
          <w:p w14:paraId="17C98567" w14:textId="77777777" w:rsidR="00E82868" w:rsidRPr="00E82868" w:rsidRDefault="00E82868" w:rsidP="00E82868">
            <w:pPr>
              <w:suppressAutoHyphens/>
              <w:spacing w:after="0" w:line="360" w:lineRule="auto"/>
              <w:rPr>
                <w:rFonts w:ascii="Times New Roman" w:eastAsia="Times New Roman" w:hAnsi="Times New Roman" w:cs="Times New Roman"/>
                <w:sz w:val="24"/>
                <w:szCs w:val="24"/>
                <w:lang w:eastAsia="ja-JP"/>
              </w:rPr>
            </w:pPr>
            <w:r w:rsidRPr="00E82868">
              <w:rPr>
                <w:rFonts w:ascii="Times New Roman" w:eastAsia="Times New Roman" w:hAnsi="Times New Roman" w:cs="Times New Roman"/>
                <w:sz w:val="28"/>
                <w:szCs w:val="28"/>
                <w:lang w:eastAsia="ja-JP"/>
              </w:rPr>
              <w:t>Відповідальні виконавці Програми</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290F7D09" w14:textId="77777777" w:rsidR="00E82868" w:rsidRPr="00E82868" w:rsidRDefault="00E82868" w:rsidP="00E82868">
            <w:pPr>
              <w:widowControl w:val="0"/>
              <w:suppressAutoHyphens/>
              <w:spacing w:after="0" w:line="360" w:lineRule="auto"/>
              <w:jc w:val="both"/>
              <w:rPr>
                <w:rFonts w:ascii="Times New Roman" w:eastAsia="MS Mincho" w:hAnsi="Times New Roman" w:cs="Times New Roman"/>
                <w:color w:val="000000"/>
                <w:sz w:val="28"/>
                <w:szCs w:val="28"/>
                <w:lang w:eastAsia="uk-UA"/>
              </w:rPr>
            </w:pPr>
            <w:r w:rsidRPr="00E82868">
              <w:rPr>
                <w:rFonts w:ascii="Times New Roman" w:eastAsia="Calibri" w:hAnsi="Times New Roman" w:cs="Times New Roman"/>
                <w:sz w:val="28"/>
                <w:szCs w:val="28"/>
                <w:lang w:eastAsia="ru-RU"/>
              </w:rPr>
              <w:t>Сіверська міська рада Бахмутського району Донецької області</w:t>
            </w:r>
          </w:p>
        </w:tc>
      </w:tr>
      <w:tr w:rsidR="00E82868" w:rsidRPr="00E82868" w14:paraId="72E8D062" w14:textId="77777777" w:rsidTr="00E82868">
        <w:trPr>
          <w:jc w:val="center"/>
        </w:trPr>
        <w:tc>
          <w:tcPr>
            <w:tcW w:w="668" w:type="dxa"/>
            <w:tcBorders>
              <w:top w:val="single" w:sz="4" w:space="0" w:color="000000"/>
              <w:left w:val="single" w:sz="4" w:space="0" w:color="000000"/>
              <w:bottom w:val="single" w:sz="4" w:space="0" w:color="000000"/>
            </w:tcBorders>
            <w:shd w:val="clear" w:color="auto" w:fill="auto"/>
          </w:tcPr>
          <w:p w14:paraId="79F01355" w14:textId="77777777" w:rsidR="00E82868" w:rsidRPr="00E82868" w:rsidRDefault="00E82868" w:rsidP="00E82868">
            <w:pPr>
              <w:suppressAutoHyphens/>
              <w:spacing w:after="0" w:line="360" w:lineRule="auto"/>
              <w:jc w:val="center"/>
              <w:rPr>
                <w:rFonts w:ascii="Times New Roman" w:eastAsia="Times New Roman" w:hAnsi="Times New Roman" w:cs="Times New Roman"/>
                <w:bCs/>
                <w:sz w:val="28"/>
                <w:szCs w:val="28"/>
                <w:lang w:eastAsia="ja-JP"/>
              </w:rPr>
            </w:pPr>
            <w:r w:rsidRPr="00E82868">
              <w:rPr>
                <w:rFonts w:ascii="Times New Roman" w:eastAsia="Times New Roman" w:hAnsi="Times New Roman" w:cs="Times New Roman"/>
                <w:bCs/>
                <w:sz w:val="28"/>
                <w:szCs w:val="28"/>
                <w:lang w:eastAsia="ja-JP"/>
              </w:rPr>
              <w:t>4.</w:t>
            </w:r>
          </w:p>
        </w:tc>
        <w:tc>
          <w:tcPr>
            <w:tcW w:w="4261" w:type="dxa"/>
            <w:tcBorders>
              <w:top w:val="single" w:sz="4" w:space="0" w:color="000000"/>
              <w:left w:val="single" w:sz="4" w:space="0" w:color="000000"/>
              <w:bottom w:val="single" w:sz="4" w:space="0" w:color="000000"/>
            </w:tcBorders>
            <w:shd w:val="clear" w:color="auto" w:fill="auto"/>
          </w:tcPr>
          <w:p w14:paraId="0A229FD0" w14:textId="77777777" w:rsidR="00E82868" w:rsidRPr="00E82868" w:rsidRDefault="00E82868" w:rsidP="00E82868">
            <w:pPr>
              <w:suppressAutoHyphens/>
              <w:spacing w:after="0" w:line="360" w:lineRule="auto"/>
              <w:rPr>
                <w:rFonts w:ascii="Times New Roman" w:eastAsia="Times New Roman" w:hAnsi="Times New Roman" w:cs="Times New Roman"/>
                <w:sz w:val="28"/>
                <w:szCs w:val="28"/>
                <w:lang w:eastAsia="ja-JP"/>
              </w:rPr>
            </w:pPr>
            <w:r w:rsidRPr="00E82868">
              <w:rPr>
                <w:rFonts w:ascii="Times New Roman" w:eastAsia="Times New Roman" w:hAnsi="Times New Roman" w:cs="Times New Roman"/>
                <w:sz w:val="28"/>
                <w:szCs w:val="28"/>
                <w:lang w:eastAsia="ja-JP"/>
              </w:rPr>
              <w:t>Учасники Програми</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6D59B2D2" w14:textId="77777777" w:rsidR="00E82868" w:rsidRPr="00E82868" w:rsidRDefault="00E82868" w:rsidP="00E82868">
            <w:pPr>
              <w:widowControl w:val="0"/>
              <w:suppressAutoHyphens/>
              <w:spacing w:after="0" w:line="360" w:lineRule="auto"/>
              <w:jc w:val="both"/>
              <w:rPr>
                <w:rFonts w:ascii="Times New Roman" w:eastAsia="MS Mincho" w:hAnsi="Times New Roman" w:cs="Times New Roman"/>
                <w:sz w:val="24"/>
                <w:szCs w:val="24"/>
                <w:lang w:eastAsia="ja-JP"/>
              </w:rPr>
            </w:pPr>
            <w:r w:rsidRPr="00E82868">
              <w:rPr>
                <w:rFonts w:ascii="Times New Roman" w:eastAsia="Calibri" w:hAnsi="Times New Roman" w:cs="Times New Roman"/>
                <w:sz w:val="28"/>
                <w:szCs w:val="28"/>
                <w:lang w:eastAsia="ru-RU"/>
              </w:rPr>
              <w:t>Виконавчий комітет Сіверської міської ради Бахмутського району Донецької області,</w:t>
            </w:r>
            <w:r w:rsidRPr="00E82868">
              <w:rPr>
                <w:rFonts w:ascii="Times New Roman" w:eastAsia="MS Mincho" w:hAnsi="Times New Roman" w:cs="Times New Roman"/>
                <w:color w:val="000000"/>
                <w:sz w:val="28"/>
                <w:szCs w:val="28"/>
                <w:lang w:eastAsia="uk-UA"/>
              </w:rPr>
              <w:t xml:space="preserve"> заклади освіти, культури,</w:t>
            </w:r>
            <w:r w:rsidRPr="00E82868">
              <w:rPr>
                <w:rFonts w:ascii="Times New Roman" w:eastAsia="Calibri" w:hAnsi="Times New Roman" w:cs="Times New Roman"/>
                <w:sz w:val="28"/>
                <w:szCs w:val="28"/>
                <w:lang w:eastAsia="ru-RU"/>
              </w:rPr>
              <w:t xml:space="preserve"> спортивно-оздоровчий комплекс «</w:t>
            </w:r>
            <w:proofErr w:type="spellStart"/>
            <w:r w:rsidRPr="00E82868">
              <w:rPr>
                <w:rFonts w:ascii="Times New Roman" w:eastAsia="Calibri" w:hAnsi="Times New Roman" w:cs="Times New Roman"/>
                <w:sz w:val="28"/>
                <w:szCs w:val="28"/>
                <w:lang w:eastAsia="ru-RU"/>
              </w:rPr>
              <w:t>Доломітчик</w:t>
            </w:r>
            <w:proofErr w:type="spellEnd"/>
            <w:r w:rsidRPr="00E82868">
              <w:rPr>
                <w:rFonts w:ascii="Times New Roman" w:eastAsia="Calibri" w:hAnsi="Times New Roman" w:cs="Times New Roman"/>
                <w:sz w:val="28"/>
                <w:szCs w:val="28"/>
                <w:lang w:eastAsia="ru-RU"/>
              </w:rPr>
              <w:t>», Молодіжний центр «Територія-М»,</w:t>
            </w:r>
            <w:r w:rsidRPr="00E82868">
              <w:rPr>
                <w:rFonts w:ascii="Times New Roman" w:eastAsia="MS Mincho" w:hAnsi="Times New Roman" w:cs="Times New Roman"/>
                <w:color w:val="000000"/>
                <w:sz w:val="28"/>
                <w:szCs w:val="28"/>
                <w:lang w:eastAsia="uk-UA"/>
              </w:rPr>
              <w:t xml:space="preserve"> Громадські організації Сіверської міської ради</w:t>
            </w:r>
          </w:p>
          <w:p w14:paraId="252E0E56" w14:textId="77777777" w:rsidR="00E82868" w:rsidRPr="00E82868" w:rsidRDefault="00E82868" w:rsidP="00E82868">
            <w:pPr>
              <w:widowControl w:val="0"/>
              <w:suppressAutoHyphens/>
              <w:spacing w:after="0" w:line="360" w:lineRule="auto"/>
              <w:jc w:val="both"/>
              <w:rPr>
                <w:rFonts w:ascii="Times New Roman" w:eastAsia="Calibri" w:hAnsi="Times New Roman" w:cs="Times New Roman"/>
                <w:sz w:val="28"/>
                <w:szCs w:val="28"/>
                <w:lang w:eastAsia="ru-RU"/>
              </w:rPr>
            </w:pPr>
          </w:p>
        </w:tc>
      </w:tr>
      <w:tr w:rsidR="00E82868" w:rsidRPr="00E82868" w14:paraId="7064A056" w14:textId="77777777" w:rsidTr="00E82868">
        <w:trPr>
          <w:trHeight w:val="346"/>
          <w:jc w:val="center"/>
        </w:trPr>
        <w:tc>
          <w:tcPr>
            <w:tcW w:w="668" w:type="dxa"/>
            <w:tcBorders>
              <w:top w:val="single" w:sz="4" w:space="0" w:color="000000"/>
              <w:left w:val="single" w:sz="4" w:space="0" w:color="000000"/>
              <w:bottom w:val="single" w:sz="4" w:space="0" w:color="000000"/>
            </w:tcBorders>
            <w:shd w:val="clear" w:color="auto" w:fill="auto"/>
          </w:tcPr>
          <w:p w14:paraId="688F22F4" w14:textId="77777777" w:rsidR="00E82868" w:rsidRPr="00E82868" w:rsidRDefault="00E82868" w:rsidP="00E82868">
            <w:pPr>
              <w:suppressAutoHyphens/>
              <w:spacing w:after="0" w:line="360" w:lineRule="auto"/>
              <w:jc w:val="center"/>
              <w:rPr>
                <w:rFonts w:ascii="Times New Roman" w:eastAsia="Times New Roman" w:hAnsi="Times New Roman" w:cs="Times New Roman"/>
                <w:sz w:val="24"/>
                <w:szCs w:val="24"/>
                <w:lang w:eastAsia="ja-JP"/>
              </w:rPr>
            </w:pPr>
            <w:r w:rsidRPr="00E82868">
              <w:rPr>
                <w:rFonts w:ascii="Times New Roman" w:eastAsia="Times New Roman" w:hAnsi="Times New Roman" w:cs="Times New Roman"/>
                <w:bCs/>
                <w:sz w:val="28"/>
                <w:szCs w:val="28"/>
                <w:lang w:eastAsia="ja-JP"/>
              </w:rPr>
              <w:t>4.</w:t>
            </w:r>
          </w:p>
        </w:tc>
        <w:tc>
          <w:tcPr>
            <w:tcW w:w="4261" w:type="dxa"/>
            <w:tcBorders>
              <w:top w:val="single" w:sz="4" w:space="0" w:color="000000"/>
              <w:left w:val="single" w:sz="4" w:space="0" w:color="000000"/>
              <w:bottom w:val="single" w:sz="4" w:space="0" w:color="000000"/>
            </w:tcBorders>
            <w:shd w:val="clear" w:color="auto" w:fill="auto"/>
          </w:tcPr>
          <w:p w14:paraId="563CE572" w14:textId="77777777" w:rsidR="00E82868" w:rsidRPr="00E82868" w:rsidRDefault="00E82868" w:rsidP="00E82868">
            <w:pPr>
              <w:suppressAutoHyphens/>
              <w:spacing w:after="0" w:line="360" w:lineRule="auto"/>
              <w:rPr>
                <w:rFonts w:ascii="Times New Roman" w:eastAsia="Times New Roman" w:hAnsi="Times New Roman" w:cs="Times New Roman"/>
                <w:sz w:val="24"/>
                <w:szCs w:val="24"/>
                <w:lang w:eastAsia="ja-JP"/>
              </w:rPr>
            </w:pPr>
            <w:r w:rsidRPr="00E82868">
              <w:rPr>
                <w:rFonts w:ascii="Times New Roman" w:eastAsia="Times New Roman" w:hAnsi="Times New Roman" w:cs="Times New Roman"/>
                <w:sz w:val="28"/>
                <w:szCs w:val="28"/>
                <w:lang w:eastAsia="ja-JP"/>
              </w:rPr>
              <w:t>Термін реалізації Програми</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793B3B73" w14:textId="77777777" w:rsidR="00E82868" w:rsidRPr="00E82868" w:rsidRDefault="00E82868" w:rsidP="00E82868">
            <w:pPr>
              <w:suppressAutoHyphens/>
              <w:spacing w:after="0" w:line="360" w:lineRule="auto"/>
              <w:jc w:val="both"/>
              <w:rPr>
                <w:rFonts w:ascii="Times New Roman" w:eastAsia="Times New Roman" w:hAnsi="Times New Roman" w:cs="Times New Roman"/>
                <w:sz w:val="24"/>
                <w:szCs w:val="24"/>
                <w:lang w:eastAsia="ja-JP"/>
              </w:rPr>
            </w:pPr>
            <w:r w:rsidRPr="00E82868">
              <w:rPr>
                <w:rFonts w:ascii="Times New Roman" w:eastAsia="Times New Roman" w:hAnsi="Times New Roman" w:cs="Times New Roman"/>
                <w:sz w:val="28"/>
                <w:szCs w:val="28"/>
                <w:lang w:eastAsia="ja-JP"/>
              </w:rPr>
              <w:t>2021-2025 роки</w:t>
            </w:r>
          </w:p>
        </w:tc>
      </w:tr>
      <w:tr w:rsidR="00E82868" w:rsidRPr="00E82868" w14:paraId="0C8A2651" w14:textId="77777777" w:rsidTr="00E82868">
        <w:trPr>
          <w:trHeight w:val="1125"/>
          <w:jc w:val="center"/>
        </w:trPr>
        <w:tc>
          <w:tcPr>
            <w:tcW w:w="668" w:type="dxa"/>
            <w:tcBorders>
              <w:top w:val="single" w:sz="4" w:space="0" w:color="000000"/>
              <w:left w:val="single" w:sz="4" w:space="0" w:color="000000"/>
              <w:bottom w:val="single" w:sz="4" w:space="0" w:color="000000"/>
            </w:tcBorders>
            <w:shd w:val="clear" w:color="auto" w:fill="auto"/>
          </w:tcPr>
          <w:p w14:paraId="5F68034B" w14:textId="77777777" w:rsidR="00E82868" w:rsidRPr="00E82868" w:rsidRDefault="00E82868" w:rsidP="00E82868">
            <w:pPr>
              <w:suppressAutoHyphens/>
              <w:spacing w:after="0" w:line="360" w:lineRule="auto"/>
              <w:jc w:val="center"/>
              <w:rPr>
                <w:rFonts w:ascii="Times New Roman" w:eastAsia="Times New Roman" w:hAnsi="Times New Roman" w:cs="Times New Roman"/>
                <w:sz w:val="24"/>
                <w:szCs w:val="24"/>
                <w:lang w:eastAsia="ja-JP"/>
              </w:rPr>
            </w:pPr>
            <w:r w:rsidRPr="00E82868">
              <w:rPr>
                <w:rFonts w:ascii="Times New Roman" w:eastAsia="Times New Roman" w:hAnsi="Times New Roman" w:cs="Times New Roman"/>
                <w:bCs/>
                <w:sz w:val="28"/>
                <w:szCs w:val="28"/>
                <w:lang w:eastAsia="ja-JP"/>
              </w:rPr>
              <w:t>5.</w:t>
            </w:r>
          </w:p>
        </w:tc>
        <w:tc>
          <w:tcPr>
            <w:tcW w:w="4261" w:type="dxa"/>
            <w:tcBorders>
              <w:top w:val="single" w:sz="4" w:space="0" w:color="000000"/>
              <w:left w:val="single" w:sz="4" w:space="0" w:color="000000"/>
              <w:bottom w:val="single" w:sz="4" w:space="0" w:color="000000"/>
            </w:tcBorders>
            <w:shd w:val="clear" w:color="auto" w:fill="auto"/>
          </w:tcPr>
          <w:p w14:paraId="34533E6C" w14:textId="77777777" w:rsidR="00E82868" w:rsidRPr="00E82868" w:rsidRDefault="00E82868" w:rsidP="00E82868">
            <w:pPr>
              <w:suppressAutoHyphens/>
              <w:spacing w:after="0" w:line="360" w:lineRule="auto"/>
              <w:rPr>
                <w:rFonts w:ascii="Times New Roman" w:eastAsia="Times New Roman" w:hAnsi="Times New Roman" w:cs="Times New Roman"/>
                <w:sz w:val="24"/>
                <w:szCs w:val="24"/>
                <w:lang w:eastAsia="ja-JP"/>
              </w:rPr>
            </w:pPr>
            <w:r w:rsidRPr="00E82868">
              <w:rPr>
                <w:rFonts w:ascii="Times New Roman" w:eastAsia="Times New Roman" w:hAnsi="Times New Roman" w:cs="Times New Roman"/>
                <w:sz w:val="28"/>
                <w:szCs w:val="28"/>
                <w:lang w:eastAsia="ja-JP"/>
              </w:rPr>
              <w:t>Фінансування заходів Програми</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788E7778" w14:textId="77777777" w:rsidR="00E82868" w:rsidRPr="00E82868" w:rsidRDefault="00E82868" w:rsidP="00E82868">
            <w:pPr>
              <w:suppressAutoHyphens/>
              <w:spacing w:after="0" w:line="360" w:lineRule="auto"/>
              <w:jc w:val="both"/>
              <w:rPr>
                <w:rFonts w:ascii="Times New Roman" w:eastAsia="Times New Roman" w:hAnsi="Times New Roman" w:cs="Times New Roman"/>
                <w:sz w:val="24"/>
                <w:szCs w:val="24"/>
                <w:lang w:eastAsia="ja-JP"/>
              </w:rPr>
            </w:pPr>
            <w:r w:rsidRPr="00E82868">
              <w:rPr>
                <w:rFonts w:ascii="Times New Roman" w:eastAsia="Times New Roman" w:hAnsi="Times New Roman" w:cs="Times New Roman"/>
                <w:bCs/>
                <w:sz w:val="28"/>
                <w:szCs w:val="28"/>
                <w:lang w:eastAsia="ja-JP"/>
              </w:rPr>
              <w:t>Здійснюється щорічно в межах затверджених бюджетних асигнувань місцевого бюджету та інших джерел, не заборонених законодавством</w:t>
            </w:r>
          </w:p>
        </w:tc>
      </w:tr>
      <w:tr w:rsidR="00E82868" w:rsidRPr="00E82868" w14:paraId="52F5D7D1" w14:textId="77777777" w:rsidTr="00E82868">
        <w:trPr>
          <w:trHeight w:val="1125"/>
          <w:jc w:val="center"/>
        </w:trPr>
        <w:tc>
          <w:tcPr>
            <w:tcW w:w="668" w:type="dxa"/>
            <w:tcBorders>
              <w:top w:val="single" w:sz="4" w:space="0" w:color="000000"/>
              <w:left w:val="single" w:sz="4" w:space="0" w:color="000000"/>
              <w:bottom w:val="single" w:sz="4" w:space="0" w:color="000000"/>
            </w:tcBorders>
            <w:shd w:val="clear" w:color="auto" w:fill="auto"/>
          </w:tcPr>
          <w:p w14:paraId="2AEC9E4F" w14:textId="77777777" w:rsidR="00E82868" w:rsidRPr="00E82868" w:rsidRDefault="00E82868" w:rsidP="00E82868">
            <w:pPr>
              <w:spacing w:after="200" w:line="276" w:lineRule="auto"/>
              <w:rPr>
                <w:rFonts w:ascii="Times New Roman" w:eastAsia="Calibri" w:hAnsi="Times New Roman" w:cs="Times New Roman"/>
                <w:sz w:val="28"/>
                <w:szCs w:val="28"/>
                <w:lang w:eastAsia="ru-RU"/>
              </w:rPr>
            </w:pPr>
            <w:r w:rsidRPr="00E82868">
              <w:rPr>
                <w:rFonts w:ascii="Times New Roman" w:eastAsia="Calibri" w:hAnsi="Times New Roman" w:cs="Times New Roman"/>
                <w:sz w:val="28"/>
                <w:szCs w:val="28"/>
                <w:lang w:eastAsia="ru-RU"/>
              </w:rPr>
              <w:t>8.</w:t>
            </w:r>
          </w:p>
        </w:tc>
        <w:tc>
          <w:tcPr>
            <w:tcW w:w="4261" w:type="dxa"/>
            <w:tcBorders>
              <w:top w:val="single" w:sz="4" w:space="0" w:color="000000"/>
              <w:left w:val="single" w:sz="4" w:space="0" w:color="000000"/>
              <w:bottom w:val="single" w:sz="4" w:space="0" w:color="000000"/>
            </w:tcBorders>
            <w:shd w:val="clear" w:color="auto" w:fill="auto"/>
          </w:tcPr>
          <w:p w14:paraId="52820EF8" w14:textId="77777777" w:rsidR="00E82868" w:rsidRPr="00E82868" w:rsidRDefault="00E82868" w:rsidP="00E82868">
            <w:pPr>
              <w:spacing w:after="0" w:line="240" w:lineRule="auto"/>
              <w:jc w:val="both"/>
              <w:rPr>
                <w:rFonts w:ascii="Times New Roman" w:eastAsia="Calibri" w:hAnsi="Times New Roman" w:cs="Times New Roman"/>
                <w:sz w:val="28"/>
                <w:szCs w:val="28"/>
                <w:lang w:eastAsia="ru-RU"/>
              </w:rPr>
            </w:pPr>
            <w:r w:rsidRPr="00E82868">
              <w:rPr>
                <w:rFonts w:ascii="Times New Roman" w:eastAsia="Calibri" w:hAnsi="Times New Roman" w:cs="Times New Roman"/>
                <w:sz w:val="28"/>
                <w:szCs w:val="28"/>
                <w:lang w:eastAsia="ru-RU"/>
              </w:rPr>
              <w:t>Загальний обсяг фінансових ресурсів, необхідних для реалізації Програми</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62852ADD" w14:textId="77777777" w:rsidR="00E82868" w:rsidRPr="00E82868" w:rsidRDefault="00E82868" w:rsidP="00E82868">
            <w:pPr>
              <w:tabs>
                <w:tab w:val="left" w:pos="600"/>
                <w:tab w:val="left" w:pos="1830"/>
                <w:tab w:val="left" w:pos="3165"/>
              </w:tabs>
              <w:spacing w:after="0" w:line="240" w:lineRule="auto"/>
              <w:jc w:val="both"/>
              <w:rPr>
                <w:rFonts w:ascii="Times New Roman" w:eastAsia="Calibri" w:hAnsi="Times New Roman" w:cs="Times New Roman"/>
                <w:b/>
                <w:sz w:val="28"/>
                <w:szCs w:val="28"/>
                <w:lang w:eastAsia="ru-RU"/>
              </w:rPr>
            </w:pPr>
            <w:r w:rsidRPr="00E82868">
              <w:rPr>
                <w:rFonts w:ascii="Times New Roman" w:eastAsia="Calibri" w:hAnsi="Times New Roman" w:cs="Times New Roman"/>
                <w:sz w:val="28"/>
                <w:szCs w:val="28"/>
                <w:lang w:eastAsia="ru-RU"/>
              </w:rPr>
              <w:t>ВСЬОГО: 125,0 тис.</w:t>
            </w:r>
            <w:r w:rsidRPr="00E82868">
              <w:rPr>
                <w:rFonts w:ascii="Times New Roman" w:eastAsia="Calibri" w:hAnsi="Times New Roman" w:cs="Times New Roman"/>
                <w:b/>
                <w:sz w:val="28"/>
                <w:szCs w:val="28"/>
                <w:lang w:eastAsia="ru-RU"/>
              </w:rPr>
              <w:t xml:space="preserve"> </w:t>
            </w:r>
            <w:r w:rsidRPr="00E82868">
              <w:rPr>
                <w:rFonts w:ascii="Times New Roman" w:eastAsia="Calibri" w:hAnsi="Times New Roman" w:cs="Times New Roman"/>
                <w:sz w:val="28"/>
                <w:szCs w:val="28"/>
                <w:lang w:eastAsia="ru-RU"/>
              </w:rPr>
              <w:t>грн.</w:t>
            </w:r>
          </w:p>
          <w:p w14:paraId="29CA5A45" w14:textId="77777777" w:rsidR="00E82868" w:rsidRPr="00E82868" w:rsidRDefault="00E82868" w:rsidP="00E82868">
            <w:pPr>
              <w:tabs>
                <w:tab w:val="left" w:pos="600"/>
                <w:tab w:val="left" w:pos="1830"/>
                <w:tab w:val="left" w:pos="3165"/>
              </w:tabs>
              <w:spacing w:after="0" w:line="240" w:lineRule="auto"/>
              <w:jc w:val="both"/>
              <w:rPr>
                <w:rFonts w:ascii="Times New Roman" w:eastAsia="Calibri" w:hAnsi="Times New Roman" w:cs="Times New Roman"/>
                <w:sz w:val="28"/>
                <w:szCs w:val="28"/>
                <w:lang w:eastAsia="ru-RU"/>
              </w:rPr>
            </w:pPr>
          </w:p>
        </w:tc>
      </w:tr>
    </w:tbl>
    <w:p w14:paraId="3C654318" w14:textId="77777777" w:rsidR="00E82868" w:rsidRPr="00E82868" w:rsidRDefault="00E82868" w:rsidP="00E82868">
      <w:pPr>
        <w:suppressAutoHyphens/>
        <w:spacing w:after="0" w:line="360" w:lineRule="auto"/>
        <w:jc w:val="center"/>
        <w:rPr>
          <w:rFonts w:ascii="Times New Roman" w:eastAsia="MS Mincho" w:hAnsi="Times New Roman" w:cs="Times New Roman"/>
          <w:caps/>
          <w:sz w:val="28"/>
          <w:szCs w:val="28"/>
          <w:lang w:eastAsia="ja-JP"/>
        </w:rPr>
      </w:pPr>
    </w:p>
    <w:p w14:paraId="13CBC537" w14:textId="77777777" w:rsidR="00E82868" w:rsidRPr="00E82868" w:rsidRDefault="00E82868" w:rsidP="00E82868">
      <w:pPr>
        <w:rPr>
          <w:rFonts w:ascii="Calibri" w:eastAsia="Calibri" w:hAnsi="Calibri" w:cs="Times New Roman"/>
        </w:rPr>
      </w:pPr>
    </w:p>
    <w:p w14:paraId="0B598C20" w14:textId="77777777" w:rsidR="00E82868" w:rsidRPr="00E82868" w:rsidRDefault="00E82868" w:rsidP="00E82868">
      <w:pPr>
        <w:spacing w:after="0" w:line="240" w:lineRule="auto"/>
        <w:ind w:left="3289"/>
        <w:rPr>
          <w:rFonts w:ascii="Times New Roman" w:eastAsia="Times New Roman" w:hAnsi="Times New Roman" w:cs="Times New Roman"/>
          <w:sz w:val="28"/>
          <w:szCs w:val="28"/>
          <w:lang w:eastAsia="ru-RU"/>
        </w:rPr>
      </w:pPr>
      <w:r w:rsidRPr="00E82868">
        <w:rPr>
          <w:rFonts w:ascii="Times New Roman" w:eastAsia="Times New Roman" w:hAnsi="Times New Roman" w:cs="Times New Roman"/>
          <w:b/>
          <w:sz w:val="28"/>
          <w:szCs w:val="28"/>
          <w:lang w:eastAsia="zh-CN"/>
        </w:rPr>
        <w:lastRenderedPageBreak/>
        <w:t xml:space="preserve">    ІІ. </w:t>
      </w:r>
      <w:r w:rsidRPr="00E82868">
        <w:rPr>
          <w:rFonts w:ascii="Times New Roman" w:eastAsia="Times New Roman" w:hAnsi="Times New Roman" w:cs="Times New Roman"/>
          <w:b/>
          <w:bCs/>
          <w:sz w:val="28"/>
          <w:szCs w:val="28"/>
          <w:lang w:eastAsia="ru-RU"/>
        </w:rPr>
        <w:t>Загальна частина</w:t>
      </w:r>
    </w:p>
    <w:p w14:paraId="0561637F" w14:textId="77777777" w:rsidR="00E82868" w:rsidRPr="00E82868" w:rsidRDefault="00E82868" w:rsidP="00E82868">
      <w:pPr>
        <w:spacing w:after="0" w:line="240" w:lineRule="auto"/>
        <w:ind w:firstLine="709"/>
        <w:jc w:val="both"/>
        <w:rPr>
          <w:rFonts w:ascii="Times New Roman" w:eastAsia="Times New Roman" w:hAnsi="Times New Roman" w:cs="Times New Roman"/>
          <w:sz w:val="28"/>
          <w:szCs w:val="28"/>
          <w:lang w:eastAsia="ru-RU"/>
        </w:rPr>
      </w:pPr>
      <w:r w:rsidRPr="00E82868">
        <w:rPr>
          <w:rFonts w:ascii="Times New Roman" w:eastAsia="Calibri" w:hAnsi="Times New Roman" w:cs="Times New Roman"/>
          <w:sz w:val="28"/>
          <w:szCs w:val="28"/>
        </w:rPr>
        <w:t>Доленосні виклики сьогодення чітко засвідчили життєву необхідність активізації національно-патріотичного виховання, що є частиною національної безпеки та обороноздатності держави, інструментом утвердження громадянської єдності на основі національно-патріотичних та демократичних цінностей.</w:t>
      </w:r>
    </w:p>
    <w:p w14:paraId="0432B7A3" w14:textId="77777777" w:rsidR="00E82868" w:rsidRPr="00E82868" w:rsidRDefault="00E82868" w:rsidP="00E82868">
      <w:pPr>
        <w:spacing w:after="0"/>
        <w:ind w:firstLine="709"/>
        <w:jc w:val="both"/>
        <w:rPr>
          <w:rFonts w:ascii="Times New Roman" w:eastAsia="Times New Roman" w:hAnsi="Times New Roman" w:cs="Times New Roman"/>
          <w:sz w:val="24"/>
          <w:szCs w:val="24"/>
          <w:lang w:eastAsia="zh-CN"/>
        </w:rPr>
      </w:pPr>
      <w:r w:rsidRPr="00E82868">
        <w:rPr>
          <w:rFonts w:ascii="Times New Roman" w:eastAsia="Times New Roman" w:hAnsi="Times New Roman" w:cs="Times New Roman"/>
          <w:sz w:val="28"/>
          <w:szCs w:val="28"/>
          <w:lang w:eastAsia="ru-RU"/>
        </w:rPr>
        <w:t>П</w:t>
      </w:r>
      <w:r w:rsidRPr="00E82868">
        <w:rPr>
          <w:rFonts w:ascii="Times New Roman" w:eastAsia="Batang" w:hAnsi="Times New Roman" w:cs="Times New Roman"/>
          <w:sz w:val="28"/>
          <w:szCs w:val="28"/>
          <w:lang w:eastAsia="zh-CN"/>
        </w:rPr>
        <w:t>рограма</w:t>
      </w:r>
      <w:r w:rsidRPr="00E82868">
        <w:rPr>
          <w:rFonts w:ascii="Calibri" w:eastAsia="Calibri" w:hAnsi="Calibri" w:cs="Times New Roman"/>
        </w:rPr>
        <w:t xml:space="preserve"> </w:t>
      </w:r>
      <w:r w:rsidRPr="00E82868">
        <w:rPr>
          <w:rFonts w:ascii="Times New Roman" w:eastAsia="Batang" w:hAnsi="Times New Roman" w:cs="Times New Roman"/>
          <w:sz w:val="28"/>
          <w:szCs w:val="28"/>
          <w:lang w:eastAsia="zh-CN"/>
        </w:rPr>
        <w:t>національно-патріотичного виховання дітей та молоді Сіверської міської ради на 2021 – 2025 роки (далі – Програма) розроблена</w:t>
      </w:r>
      <w:r w:rsidRPr="00E82868">
        <w:rPr>
          <w:rFonts w:ascii="Times New Roman" w:eastAsia="Times New Roman" w:hAnsi="Times New Roman" w:cs="Times New Roman"/>
          <w:sz w:val="28"/>
          <w:szCs w:val="28"/>
          <w:lang w:eastAsia="zh-CN"/>
        </w:rPr>
        <w:t xml:space="preserve">  відповідно до Конституції України, Указів Президента України «Про заходи щодо поліпшення національно-патріотичного виховання дітей та молоді», «Про Стратегію національно-патріотичного виховання», розпорядження Кабінету Міністрів України «Про затвердження плану дій щодо реалізації Стратегії національно-патріотичного виховання на 2020 – 2025 роки», Постанови Верховної Ради України «Про вшанування героїв АТО та вдосконалення національно-патріотичного виховання дітей та молоді»,</w:t>
      </w:r>
      <w:r w:rsidRPr="00E82868">
        <w:rPr>
          <w:rFonts w:ascii="Times New Roman" w:eastAsia="MS Mincho" w:hAnsi="Times New Roman" w:cs="Times New Roman"/>
          <w:bCs/>
          <w:sz w:val="28"/>
          <w:szCs w:val="28"/>
          <w:lang w:eastAsia="ja-JP"/>
        </w:rPr>
        <w:t xml:space="preserve"> Програми національно-патріотичного виховання в Донецькій області на 2021-2025роки від 05.11.2020 № 1215/5-20.</w:t>
      </w:r>
    </w:p>
    <w:p w14:paraId="28BB9A0B" w14:textId="77777777" w:rsidR="00E82868" w:rsidRPr="00E82868" w:rsidRDefault="00E82868" w:rsidP="00E82868">
      <w:pPr>
        <w:suppressAutoHyphens/>
        <w:spacing w:after="0" w:line="240" w:lineRule="auto"/>
        <w:ind w:firstLine="567"/>
        <w:jc w:val="both"/>
        <w:rPr>
          <w:rFonts w:ascii="Times New Roman" w:eastAsia="Times New Roman" w:hAnsi="Times New Roman" w:cs="Times New Roman"/>
          <w:sz w:val="28"/>
          <w:szCs w:val="28"/>
          <w:lang w:eastAsia="zh-CN"/>
        </w:rPr>
      </w:pPr>
      <w:r w:rsidRPr="00E82868">
        <w:rPr>
          <w:rFonts w:ascii="Times New Roman" w:eastAsia="Times New Roman" w:hAnsi="Times New Roman" w:cs="Times New Roman"/>
          <w:sz w:val="28"/>
          <w:szCs w:val="28"/>
          <w:lang w:eastAsia="zh-CN"/>
        </w:rPr>
        <w:t>На сьогодні внаслідок пробудження громадянської і громадської  ініціативи виникають різні громадські та волонтерські рухи, молодіжні організації, представники яких беруть активну участь у сучасних державотворчих процесах, які відбуваються в Україні.</w:t>
      </w:r>
    </w:p>
    <w:p w14:paraId="401169D1" w14:textId="77777777" w:rsidR="00E82868" w:rsidRPr="00E82868" w:rsidRDefault="00E82868" w:rsidP="00E82868">
      <w:pPr>
        <w:suppressAutoHyphens/>
        <w:spacing w:after="0" w:line="240" w:lineRule="auto"/>
        <w:ind w:firstLine="567"/>
        <w:jc w:val="both"/>
        <w:rPr>
          <w:rFonts w:ascii="Times New Roman" w:eastAsia="Times New Roman" w:hAnsi="Times New Roman" w:cs="Times New Roman"/>
          <w:sz w:val="28"/>
          <w:szCs w:val="28"/>
          <w:lang w:eastAsia="zh-CN"/>
        </w:rPr>
      </w:pPr>
      <w:r w:rsidRPr="00E82868">
        <w:rPr>
          <w:rFonts w:ascii="Times New Roman" w:eastAsia="Times New Roman" w:hAnsi="Times New Roman" w:cs="Times New Roman"/>
          <w:sz w:val="28"/>
          <w:szCs w:val="28"/>
          <w:lang w:eastAsia="zh-CN"/>
        </w:rPr>
        <w:t>Зважаючи на ситуацію, на даний час вельми потрібні нові підходи до виховання патріотизму як почуття і як базового підґрунтя розвитку особистості. Маємо брати до уваги багату культурну історичну спадщину України та її великий історичний досвід державництва, які є потужним джерелом і міцною основою для виховання молоді.</w:t>
      </w:r>
    </w:p>
    <w:p w14:paraId="77155E40" w14:textId="77777777" w:rsidR="00E82868" w:rsidRPr="00E82868" w:rsidRDefault="00E82868" w:rsidP="00E82868">
      <w:pPr>
        <w:suppressAutoHyphens/>
        <w:spacing w:after="0" w:line="240" w:lineRule="auto"/>
        <w:ind w:firstLine="567"/>
        <w:jc w:val="both"/>
        <w:rPr>
          <w:rFonts w:ascii="Times New Roman" w:eastAsia="Times New Roman" w:hAnsi="Times New Roman" w:cs="Times New Roman"/>
          <w:sz w:val="28"/>
          <w:szCs w:val="28"/>
          <w:lang w:eastAsia="zh-CN"/>
        </w:rPr>
      </w:pPr>
      <w:r w:rsidRPr="00E82868">
        <w:rPr>
          <w:rFonts w:ascii="Times New Roman" w:eastAsia="Times New Roman" w:hAnsi="Times New Roman" w:cs="Times New Roman"/>
          <w:sz w:val="28"/>
          <w:szCs w:val="28"/>
          <w:lang w:eastAsia="zh-CN"/>
        </w:rPr>
        <w:t xml:space="preserve">Прикладом патріотичної та свідомої особистості для молоді має бути різнобічно та гармонійно розвинений, національно - свідомий, освічений, громадянин, здатний до саморозвитку та самовдосконалення. </w:t>
      </w:r>
    </w:p>
    <w:p w14:paraId="09CDA99A" w14:textId="77777777" w:rsidR="00E82868" w:rsidRPr="00E82868" w:rsidRDefault="00E82868" w:rsidP="00E82868">
      <w:pPr>
        <w:suppressAutoHyphens/>
        <w:spacing w:after="0" w:line="240" w:lineRule="auto"/>
        <w:ind w:firstLine="567"/>
        <w:jc w:val="both"/>
        <w:rPr>
          <w:rFonts w:ascii="Times New Roman" w:eastAsia="Times New Roman" w:hAnsi="Times New Roman" w:cs="Times New Roman"/>
          <w:b/>
          <w:sz w:val="28"/>
          <w:szCs w:val="28"/>
          <w:lang w:eastAsia="zh-CN"/>
        </w:rPr>
      </w:pPr>
      <w:r w:rsidRPr="00E82868">
        <w:rPr>
          <w:rFonts w:ascii="Times New Roman" w:eastAsia="Times New Roman" w:hAnsi="Times New Roman" w:cs="Times New Roman"/>
          <w:sz w:val="28"/>
          <w:szCs w:val="28"/>
          <w:lang w:eastAsia="zh-CN"/>
        </w:rPr>
        <w:t>Програма передбачає забезпечення комплексної, системної і цілеспрямованої діяльності міської ради, громадських організацій, сім’ї, освітніх закладів, інших соціальних інститутів щодо формування у молодого покоління високої патріотичної свідомості, любові до Батьківщини, турботи про благо свого народу, готовності до виконання громадянського і конституційного обов’язку із захисту національних інтересів, цілісності, незалежності України, сприяння становленню її як правової, демократичної, соціальної держави.</w:t>
      </w:r>
    </w:p>
    <w:p w14:paraId="31F01F3C" w14:textId="77777777" w:rsidR="00E82868" w:rsidRPr="00E82868" w:rsidRDefault="00E82868" w:rsidP="00E82868">
      <w:pPr>
        <w:suppressAutoHyphens/>
        <w:spacing w:after="0" w:line="240" w:lineRule="auto"/>
        <w:ind w:firstLine="567"/>
        <w:jc w:val="both"/>
        <w:rPr>
          <w:rFonts w:ascii="Times New Roman" w:eastAsia="Times New Roman" w:hAnsi="Times New Roman" w:cs="Times New Roman"/>
          <w:sz w:val="28"/>
          <w:szCs w:val="28"/>
          <w:lang w:eastAsia="zh-CN"/>
        </w:rPr>
      </w:pPr>
      <w:r w:rsidRPr="00E82868">
        <w:rPr>
          <w:rFonts w:ascii="Times New Roman" w:eastAsia="Times New Roman" w:hAnsi="Times New Roman" w:cs="Times New Roman"/>
          <w:sz w:val="28"/>
          <w:szCs w:val="28"/>
          <w:lang w:eastAsia="zh-CN"/>
        </w:rPr>
        <w:t xml:space="preserve">Програма базується на основі принципів національної самобутності українського народу, його консолідації навколо спільного майбутнього, захисту незалежності, територіальної цілісності України та формування спільних ціннісних орієнтацій через дієву участь у процесі розбудови Української держави. </w:t>
      </w:r>
    </w:p>
    <w:p w14:paraId="63EB13AA" w14:textId="77777777" w:rsidR="00E82868" w:rsidRPr="00E82868" w:rsidRDefault="00E82868" w:rsidP="00E82868">
      <w:pPr>
        <w:rPr>
          <w:rFonts w:ascii="Calibri" w:eastAsia="Calibri" w:hAnsi="Calibri" w:cs="Times New Roman"/>
          <w:sz w:val="28"/>
          <w:szCs w:val="28"/>
        </w:rPr>
      </w:pPr>
    </w:p>
    <w:p w14:paraId="4C5E5CEA" w14:textId="77777777" w:rsidR="00E82868" w:rsidRPr="00E82868" w:rsidRDefault="00E82868" w:rsidP="00E82868">
      <w:pPr>
        <w:pageBreakBefore/>
        <w:tabs>
          <w:tab w:val="left" w:pos="567"/>
        </w:tabs>
        <w:suppressAutoHyphens/>
        <w:spacing w:after="0" w:line="276" w:lineRule="auto"/>
        <w:jc w:val="center"/>
        <w:rPr>
          <w:rFonts w:ascii="Times New Roman" w:eastAsia="MS Mincho" w:hAnsi="Times New Roman" w:cs="Times New Roman"/>
          <w:sz w:val="24"/>
          <w:szCs w:val="24"/>
          <w:lang w:eastAsia="ja-JP"/>
        </w:rPr>
      </w:pPr>
      <w:bookmarkStart w:id="49" w:name="__RefHeading___Toc46155406"/>
      <w:r w:rsidRPr="00E82868">
        <w:rPr>
          <w:rFonts w:ascii="Times New Roman" w:eastAsia="MS Mincho" w:hAnsi="Times New Roman" w:cs="Times New Roman"/>
          <w:b/>
          <w:sz w:val="28"/>
          <w:szCs w:val="28"/>
          <w:lang w:eastAsia="ja-JP"/>
        </w:rPr>
        <w:lastRenderedPageBreak/>
        <w:t>ІІІ. Визначення проблеми, на розв’язання якої спрямована</w:t>
      </w:r>
    </w:p>
    <w:p w14:paraId="5B1F5605" w14:textId="77777777" w:rsidR="00E82868" w:rsidRPr="00E82868" w:rsidRDefault="00E82868" w:rsidP="00E82868">
      <w:pPr>
        <w:tabs>
          <w:tab w:val="left" w:pos="567"/>
        </w:tabs>
        <w:suppressAutoHyphens/>
        <w:spacing w:after="0" w:line="276" w:lineRule="auto"/>
        <w:ind w:firstLine="567"/>
        <w:jc w:val="center"/>
        <w:rPr>
          <w:rFonts w:ascii="Times New Roman" w:eastAsia="MS Mincho" w:hAnsi="Times New Roman" w:cs="Times New Roman"/>
          <w:b/>
          <w:sz w:val="28"/>
          <w:szCs w:val="28"/>
          <w:lang w:eastAsia="ja-JP"/>
        </w:rPr>
      </w:pPr>
      <w:r w:rsidRPr="00E82868">
        <w:rPr>
          <w:rFonts w:ascii="Times New Roman" w:eastAsia="MS Mincho" w:hAnsi="Times New Roman" w:cs="Times New Roman"/>
          <w:b/>
          <w:sz w:val="28"/>
          <w:szCs w:val="28"/>
          <w:lang w:eastAsia="ja-JP"/>
        </w:rPr>
        <w:t>Програма</w:t>
      </w:r>
      <w:bookmarkEnd w:id="49"/>
      <w:r w:rsidRPr="00E82868">
        <w:rPr>
          <w:rFonts w:ascii="Times New Roman" w:eastAsia="MS Mincho" w:hAnsi="Times New Roman" w:cs="Times New Roman"/>
          <w:b/>
          <w:sz w:val="28"/>
          <w:szCs w:val="28"/>
          <w:lang w:eastAsia="ja-JP"/>
        </w:rPr>
        <w:t xml:space="preserve">  2021-2025 роки</w:t>
      </w:r>
    </w:p>
    <w:p w14:paraId="5C33F5ED" w14:textId="77777777" w:rsidR="00E82868" w:rsidRPr="00E82868" w:rsidRDefault="00E82868" w:rsidP="00E82868">
      <w:pPr>
        <w:tabs>
          <w:tab w:val="left" w:pos="567"/>
        </w:tabs>
        <w:suppressAutoHyphens/>
        <w:spacing w:after="0" w:line="276" w:lineRule="auto"/>
        <w:ind w:firstLine="567"/>
        <w:jc w:val="center"/>
        <w:rPr>
          <w:rFonts w:ascii="Times New Roman" w:eastAsia="MS Mincho" w:hAnsi="Times New Roman" w:cs="Times New Roman"/>
          <w:sz w:val="24"/>
          <w:szCs w:val="24"/>
          <w:lang w:eastAsia="ja-JP"/>
        </w:rPr>
      </w:pPr>
    </w:p>
    <w:p w14:paraId="506E6574" w14:textId="77777777" w:rsidR="00E82868" w:rsidRPr="00E82868" w:rsidRDefault="00E82868" w:rsidP="00E82868">
      <w:pPr>
        <w:suppressAutoHyphens/>
        <w:spacing w:after="0" w:line="240" w:lineRule="auto"/>
        <w:ind w:firstLine="567"/>
        <w:jc w:val="both"/>
        <w:rPr>
          <w:rFonts w:ascii="Times New Roman" w:eastAsia="Times New Roman" w:hAnsi="Times New Roman" w:cs="Times New Roman"/>
          <w:sz w:val="28"/>
          <w:szCs w:val="28"/>
          <w:lang w:eastAsia="zh-CN"/>
        </w:rPr>
      </w:pPr>
      <w:r w:rsidRPr="00E82868">
        <w:rPr>
          <w:rFonts w:ascii="Times New Roman" w:eastAsia="Times New Roman" w:hAnsi="Times New Roman" w:cs="Times New Roman"/>
          <w:sz w:val="28"/>
          <w:szCs w:val="28"/>
          <w:lang w:eastAsia="zh-CN"/>
        </w:rPr>
        <w:t xml:space="preserve">Унаслідок тривалої неврегульованості питань щодо національно-патріотичного виховання в Україні сьогодні спостерігається низка негативних явищ, які створюють реальні й потенційні загрози національній безпеці в світоглядній, воєнній, гуманітарній, соціальній, економічній, внутрішньополітичній та інших сферах. </w:t>
      </w:r>
    </w:p>
    <w:p w14:paraId="3637039C" w14:textId="77777777" w:rsidR="00E82868" w:rsidRPr="00E82868" w:rsidRDefault="00E82868" w:rsidP="00E82868">
      <w:pPr>
        <w:suppressAutoHyphens/>
        <w:spacing w:after="0" w:line="240" w:lineRule="auto"/>
        <w:ind w:firstLine="709"/>
        <w:jc w:val="both"/>
        <w:rPr>
          <w:rFonts w:ascii="Times New Roman" w:eastAsia="Times New Roman" w:hAnsi="Times New Roman" w:cs="Times New Roman"/>
          <w:sz w:val="28"/>
          <w:szCs w:val="28"/>
          <w:lang w:eastAsia="zh-CN"/>
        </w:rPr>
      </w:pPr>
      <w:r w:rsidRPr="00E82868">
        <w:rPr>
          <w:rFonts w:ascii="Times New Roman" w:eastAsia="Times New Roman" w:hAnsi="Times New Roman" w:cs="Times New Roman"/>
          <w:sz w:val="28"/>
          <w:szCs w:val="28"/>
          <w:lang w:eastAsia="zh-CN"/>
        </w:rPr>
        <w:t xml:space="preserve">Перед нами зараз стоїть завдання швидкого і якісного відродження національно-патріотичного виховання, що є частиною національної безпеки і обороноздатності держави, інструментом утвердження громадянської єдності на основі національно-патріотичних та демократичних цінностей. </w:t>
      </w:r>
    </w:p>
    <w:p w14:paraId="779243CC" w14:textId="77777777" w:rsidR="00E82868" w:rsidRPr="00E82868" w:rsidRDefault="00E82868" w:rsidP="00E82868">
      <w:pPr>
        <w:suppressAutoHyphens/>
        <w:spacing w:after="0" w:line="240" w:lineRule="auto"/>
        <w:ind w:firstLine="709"/>
        <w:jc w:val="both"/>
        <w:rPr>
          <w:rFonts w:ascii="Times New Roman" w:eastAsia="Times New Roman" w:hAnsi="Times New Roman" w:cs="Times New Roman"/>
          <w:sz w:val="28"/>
          <w:szCs w:val="28"/>
          <w:lang w:eastAsia="zh-CN"/>
        </w:rPr>
      </w:pPr>
      <w:r w:rsidRPr="00E82868">
        <w:rPr>
          <w:rFonts w:ascii="Times New Roman" w:eastAsia="Times New Roman" w:hAnsi="Times New Roman" w:cs="Times New Roman"/>
          <w:sz w:val="28"/>
          <w:szCs w:val="28"/>
          <w:lang w:eastAsia="zh-CN"/>
        </w:rPr>
        <w:t>Проблеми, які потребують розв’язання:</w:t>
      </w:r>
    </w:p>
    <w:p w14:paraId="413FD7EE" w14:textId="77777777" w:rsidR="00E82868" w:rsidRPr="00E82868" w:rsidRDefault="00E82868" w:rsidP="00E82868">
      <w:pPr>
        <w:suppressAutoHyphens/>
        <w:spacing w:after="0" w:line="240" w:lineRule="auto"/>
        <w:ind w:firstLine="709"/>
        <w:jc w:val="both"/>
        <w:rPr>
          <w:rFonts w:ascii="Times New Roman" w:eastAsia="Times New Roman" w:hAnsi="Times New Roman" w:cs="Times New Roman"/>
          <w:sz w:val="28"/>
          <w:szCs w:val="28"/>
          <w:lang w:eastAsia="zh-CN"/>
        </w:rPr>
      </w:pPr>
      <w:r w:rsidRPr="00E82868">
        <w:rPr>
          <w:rFonts w:ascii="Times New Roman" w:eastAsia="Times New Roman" w:hAnsi="Times New Roman" w:cs="Times New Roman"/>
          <w:sz w:val="28"/>
          <w:szCs w:val="28"/>
          <w:lang w:eastAsia="zh-CN"/>
        </w:rPr>
        <w:t xml:space="preserve">- відсутність ефективного механізму формування й реалізації державної політики у сфері національно-патріотичного виховання, тобто практичних комунікацій у цьому напрямі з громадянським суспільством; </w:t>
      </w:r>
    </w:p>
    <w:p w14:paraId="494B91D0" w14:textId="77777777" w:rsidR="00E82868" w:rsidRPr="00E82868" w:rsidRDefault="00E82868" w:rsidP="00E82868">
      <w:pPr>
        <w:tabs>
          <w:tab w:val="left" w:pos="980"/>
        </w:tabs>
        <w:suppressAutoHyphens/>
        <w:spacing w:after="0" w:line="240" w:lineRule="auto"/>
        <w:ind w:firstLine="709"/>
        <w:jc w:val="both"/>
        <w:rPr>
          <w:rFonts w:ascii="Times New Roman" w:eastAsia="Times New Roman" w:hAnsi="Times New Roman" w:cs="Times New Roman"/>
          <w:sz w:val="28"/>
          <w:szCs w:val="28"/>
          <w:lang w:eastAsia="zh-CN"/>
        </w:rPr>
      </w:pPr>
      <w:r w:rsidRPr="00E82868">
        <w:rPr>
          <w:rFonts w:ascii="Times New Roman" w:eastAsia="Times New Roman" w:hAnsi="Times New Roman" w:cs="Times New Roman"/>
          <w:sz w:val="28"/>
          <w:szCs w:val="28"/>
          <w:lang w:eastAsia="zh-CN"/>
        </w:rPr>
        <w:t xml:space="preserve">- наявність розбіжності уявлень про історичне минуле, викликаних століттями бездержавності, тоталітаризмом, Голодоморами і політичними репресіями української духовно-культурної спадщини та історичної пам'яті; </w:t>
      </w:r>
    </w:p>
    <w:p w14:paraId="7325B5EC" w14:textId="77777777" w:rsidR="00E82868" w:rsidRPr="00E82868" w:rsidRDefault="00E82868" w:rsidP="00E82868">
      <w:pPr>
        <w:suppressAutoHyphens/>
        <w:spacing w:after="0" w:line="240" w:lineRule="auto"/>
        <w:ind w:firstLine="709"/>
        <w:jc w:val="both"/>
        <w:rPr>
          <w:rFonts w:ascii="Times New Roman" w:eastAsia="Times New Roman" w:hAnsi="Times New Roman" w:cs="Times New Roman"/>
          <w:sz w:val="28"/>
          <w:szCs w:val="28"/>
          <w:lang w:eastAsia="zh-CN"/>
        </w:rPr>
      </w:pPr>
      <w:r w:rsidRPr="00E82868">
        <w:rPr>
          <w:rFonts w:ascii="Times New Roman" w:eastAsia="Times New Roman" w:hAnsi="Times New Roman" w:cs="Times New Roman"/>
          <w:sz w:val="28"/>
          <w:szCs w:val="28"/>
          <w:lang w:eastAsia="zh-CN"/>
        </w:rPr>
        <w:t xml:space="preserve">- наявність потреби у відновленні цілісності й повноти національного мовно-культурного простору, стійкості його ціннісної основи до зовнішнього втручання; </w:t>
      </w:r>
    </w:p>
    <w:p w14:paraId="08C10504" w14:textId="77777777" w:rsidR="00E82868" w:rsidRPr="00E82868" w:rsidRDefault="00E82868" w:rsidP="00E82868">
      <w:pPr>
        <w:tabs>
          <w:tab w:val="left" w:pos="980"/>
        </w:tabs>
        <w:suppressAutoHyphens/>
        <w:spacing w:after="0" w:line="240" w:lineRule="auto"/>
        <w:ind w:firstLine="709"/>
        <w:jc w:val="both"/>
        <w:rPr>
          <w:rFonts w:ascii="Times New Roman" w:eastAsia="Times New Roman" w:hAnsi="Times New Roman" w:cs="Times New Roman"/>
          <w:sz w:val="28"/>
          <w:szCs w:val="28"/>
          <w:lang w:eastAsia="zh-CN"/>
        </w:rPr>
      </w:pPr>
      <w:r w:rsidRPr="00E82868">
        <w:rPr>
          <w:rFonts w:ascii="Times New Roman" w:eastAsia="Times New Roman" w:hAnsi="Times New Roman" w:cs="Times New Roman"/>
          <w:sz w:val="28"/>
          <w:szCs w:val="28"/>
          <w:lang w:eastAsia="zh-CN"/>
        </w:rPr>
        <w:t xml:space="preserve">- перетворення інформаційного простору на інструмент маніпуляції суспільною свідомістю, продукування ціннісної дезорієнтації; </w:t>
      </w:r>
    </w:p>
    <w:p w14:paraId="6FEA1BAE" w14:textId="77777777" w:rsidR="00E82868" w:rsidRPr="00E82868" w:rsidRDefault="00E82868" w:rsidP="00E82868">
      <w:pPr>
        <w:tabs>
          <w:tab w:val="left" w:pos="980"/>
        </w:tabs>
        <w:suppressAutoHyphens/>
        <w:spacing w:after="0" w:line="240" w:lineRule="auto"/>
        <w:ind w:firstLine="709"/>
        <w:jc w:val="both"/>
        <w:rPr>
          <w:rFonts w:ascii="Times New Roman" w:eastAsia="Times New Roman" w:hAnsi="Times New Roman" w:cs="Times New Roman"/>
          <w:sz w:val="28"/>
          <w:szCs w:val="28"/>
          <w:lang w:eastAsia="zh-CN"/>
        </w:rPr>
      </w:pPr>
      <w:r w:rsidRPr="00E82868">
        <w:rPr>
          <w:rFonts w:ascii="Times New Roman" w:eastAsia="Times New Roman" w:hAnsi="Times New Roman" w:cs="Times New Roman"/>
          <w:sz w:val="28"/>
          <w:szCs w:val="28"/>
          <w:lang w:eastAsia="zh-CN"/>
        </w:rPr>
        <w:t xml:space="preserve">- недостатній рівень обміну досвідом, успішними практиками в сфері формування громадянськості з країнами євроатлантичного простору; </w:t>
      </w:r>
    </w:p>
    <w:p w14:paraId="0334C904" w14:textId="77777777" w:rsidR="00E82868" w:rsidRPr="00E82868" w:rsidRDefault="00E82868" w:rsidP="00E82868">
      <w:pPr>
        <w:tabs>
          <w:tab w:val="left" w:pos="980"/>
        </w:tabs>
        <w:suppressAutoHyphens/>
        <w:spacing w:after="0" w:line="240" w:lineRule="auto"/>
        <w:ind w:firstLine="709"/>
        <w:jc w:val="both"/>
        <w:rPr>
          <w:rFonts w:ascii="Times New Roman" w:eastAsia="Times New Roman" w:hAnsi="Times New Roman" w:cs="Times New Roman"/>
          <w:sz w:val="28"/>
          <w:szCs w:val="28"/>
          <w:lang w:eastAsia="zh-CN"/>
        </w:rPr>
      </w:pPr>
      <w:r w:rsidRPr="00E82868">
        <w:rPr>
          <w:rFonts w:ascii="Times New Roman" w:eastAsia="Times New Roman" w:hAnsi="Times New Roman" w:cs="Times New Roman"/>
          <w:sz w:val="28"/>
          <w:szCs w:val="28"/>
          <w:lang w:eastAsia="zh-CN"/>
        </w:rPr>
        <w:t xml:space="preserve">- необхідність збільшення рівня охоплення населення, зокрема дітей та молоді, </w:t>
      </w:r>
      <w:proofErr w:type="spellStart"/>
      <w:r w:rsidRPr="00E82868">
        <w:rPr>
          <w:rFonts w:ascii="Times New Roman" w:eastAsia="Times New Roman" w:hAnsi="Times New Roman" w:cs="Times New Roman"/>
          <w:sz w:val="28"/>
          <w:szCs w:val="28"/>
          <w:lang w:eastAsia="zh-CN"/>
        </w:rPr>
        <w:t>проєктами</w:t>
      </w:r>
      <w:proofErr w:type="spellEnd"/>
      <w:r w:rsidRPr="00E82868">
        <w:rPr>
          <w:rFonts w:ascii="Times New Roman" w:eastAsia="Times New Roman" w:hAnsi="Times New Roman" w:cs="Times New Roman"/>
          <w:sz w:val="28"/>
          <w:szCs w:val="28"/>
          <w:lang w:eastAsia="zh-CN"/>
        </w:rPr>
        <w:t xml:space="preserve"> та заходами з національно-патріотичного виховання;</w:t>
      </w:r>
      <w:r w:rsidRPr="00E82868">
        <w:rPr>
          <w:rFonts w:ascii="Times New Roman" w:eastAsia="Times New Roman" w:hAnsi="Times New Roman" w:cs="Times New Roman"/>
          <w:iCs/>
          <w:sz w:val="28"/>
          <w:szCs w:val="28"/>
          <w:lang w:eastAsia="zh-CN"/>
        </w:rPr>
        <w:t xml:space="preserve"> </w:t>
      </w:r>
    </w:p>
    <w:p w14:paraId="1B105A06" w14:textId="77777777" w:rsidR="00E82868" w:rsidRPr="00E82868" w:rsidRDefault="00E82868" w:rsidP="00E82868">
      <w:pPr>
        <w:tabs>
          <w:tab w:val="left" w:pos="980"/>
        </w:tabs>
        <w:suppressAutoHyphens/>
        <w:spacing w:after="0" w:line="240" w:lineRule="auto"/>
        <w:ind w:firstLine="709"/>
        <w:jc w:val="both"/>
        <w:rPr>
          <w:rFonts w:ascii="Times New Roman" w:eastAsia="Times New Roman" w:hAnsi="Times New Roman" w:cs="Times New Roman"/>
          <w:sz w:val="28"/>
          <w:szCs w:val="28"/>
          <w:lang w:eastAsia="zh-CN"/>
        </w:rPr>
      </w:pPr>
      <w:r w:rsidRPr="00E82868">
        <w:rPr>
          <w:rFonts w:ascii="Times New Roman" w:eastAsia="Times New Roman" w:hAnsi="Times New Roman" w:cs="Times New Roman"/>
          <w:sz w:val="28"/>
          <w:szCs w:val="28"/>
          <w:lang w:eastAsia="zh-CN"/>
        </w:rPr>
        <w:t>- необхідність підвищення рівня поінформованості населення про зміст, завдання, форми реалізації державної політики в сфері національно-патріотичного виховання, і їх можливості, зокрема дітей та молоді, в цій сфері;</w:t>
      </w:r>
    </w:p>
    <w:p w14:paraId="5D5A5B2B" w14:textId="77777777" w:rsidR="00E82868" w:rsidRPr="00E82868" w:rsidRDefault="00E82868" w:rsidP="00E82868">
      <w:pPr>
        <w:tabs>
          <w:tab w:val="left" w:pos="980"/>
        </w:tabs>
        <w:suppressAutoHyphens/>
        <w:spacing w:after="0" w:line="240" w:lineRule="auto"/>
        <w:ind w:firstLine="709"/>
        <w:jc w:val="both"/>
        <w:rPr>
          <w:rFonts w:ascii="Times New Roman" w:eastAsia="Times New Roman" w:hAnsi="Times New Roman" w:cs="Times New Roman"/>
          <w:sz w:val="28"/>
          <w:szCs w:val="28"/>
          <w:lang w:eastAsia="zh-CN"/>
        </w:rPr>
      </w:pPr>
      <w:r w:rsidRPr="00E82868">
        <w:rPr>
          <w:rFonts w:ascii="Times New Roman" w:eastAsia="Times New Roman" w:hAnsi="Times New Roman" w:cs="Times New Roman"/>
          <w:sz w:val="28"/>
          <w:szCs w:val="28"/>
          <w:lang w:eastAsia="zh-CN"/>
        </w:rPr>
        <w:t>- відсутність єдиного методичного і термінологічного підходу до процесу національно-патріотичного виховання;</w:t>
      </w:r>
    </w:p>
    <w:p w14:paraId="6E6859EF" w14:textId="77777777" w:rsidR="00E82868" w:rsidRPr="00E82868" w:rsidRDefault="00E82868" w:rsidP="00E82868">
      <w:pPr>
        <w:tabs>
          <w:tab w:val="left" w:pos="980"/>
        </w:tabs>
        <w:suppressAutoHyphens/>
        <w:spacing w:after="0" w:line="240" w:lineRule="auto"/>
        <w:ind w:firstLine="709"/>
        <w:jc w:val="both"/>
        <w:rPr>
          <w:rFonts w:ascii="Times New Roman" w:eastAsia="Times New Roman" w:hAnsi="Times New Roman" w:cs="Times New Roman"/>
          <w:sz w:val="28"/>
          <w:szCs w:val="28"/>
          <w:lang w:eastAsia="zh-CN"/>
        </w:rPr>
      </w:pPr>
      <w:r w:rsidRPr="00E82868">
        <w:rPr>
          <w:rFonts w:ascii="Times New Roman" w:eastAsia="Times New Roman" w:hAnsi="Times New Roman" w:cs="Times New Roman"/>
          <w:sz w:val="28"/>
          <w:szCs w:val="28"/>
          <w:lang w:eastAsia="zh-CN"/>
        </w:rPr>
        <w:t xml:space="preserve">- низький рівень матеріально-технічного забезпечення та розвитку інфраструктури сфери національно-патріотичного виховання. </w:t>
      </w:r>
    </w:p>
    <w:p w14:paraId="344F1372" w14:textId="77777777" w:rsidR="00E82868" w:rsidRPr="00E82868" w:rsidRDefault="00E82868" w:rsidP="00E82868">
      <w:pPr>
        <w:widowControl w:val="0"/>
        <w:spacing w:after="0" w:line="240" w:lineRule="auto"/>
        <w:ind w:firstLine="740"/>
        <w:jc w:val="both"/>
        <w:rPr>
          <w:rFonts w:ascii="Times New Roman" w:eastAsia="Times New Roman" w:hAnsi="Times New Roman" w:cs="Times New Roman"/>
          <w:sz w:val="28"/>
          <w:szCs w:val="28"/>
        </w:rPr>
      </w:pPr>
      <w:r w:rsidRPr="00E82868">
        <w:rPr>
          <w:rFonts w:ascii="Times New Roman" w:eastAsia="Times New Roman" w:hAnsi="Times New Roman" w:cs="Times New Roman"/>
          <w:sz w:val="28"/>
          <w:szCs w:val="28"/>
        </w:rPr>
        <w:t>Відтак, існує нагальна потреба вдосконалення національно-патріотичного виховання дітей та молоді, надання вкрай важливому для держави процесу, системності.</w:t>
      </w:r>
    </w:p>
    <w:p w14:paraId="58A9CC5D" w14:textId="77777777" w:rsidR="00E82868" w:rsidRPr="00E82868" w:rsidRDefault="00E82868" w:rsidP="00E82868">
      <w:pPr>
        <w:widowControl w:val="0"/>
        <w:spacing w:after="0" w:line="240" w:lineRule="auto"/>
        <w:ind w:firstLine="740"/>
        <w:jc w:val="both"/>
        <w:rPr>
          <w:rFonts w:ascii="Times New Roman" w:eastAsia="Times New Roman" w:hAnsi="Times New Roman" w:cs="Times New Roman"/>
          <w:sz w:val="28"/>
          <w:szCs w:val="28"/>
        </w:rPr>
      </w:pPr>
      <w:r w:rsidRPr="00E82868">
        <w:rPr>
          <w:rFonts w:ascii="Times New Roman" w:eastAsia="Times New Roman" w:hAnsi="Times New Roman" w:cs="Times New Roman"/>
          <w:sz w:val="28"/>
          <w:szCs w:val="28"/>
        </w:rPr>
        <w:t xml:space="preserve">На початку 2020 року в Донецькій та Луганській областях Фондом «Демократичні ініціативи» імені Ілька </w:t>
      </w:r>
      <w:proofErr w:type="spellStart"/>
      <w:r w:rsidRPr="00E82868">
        <w:rPr>
          <w:rFonts w:ascii="Times New Roman" w:eastAsia="Times New Roman" w:hAnsi="Times New Roman" w:cs="Times New Roman"/>
          <w:sz w:val="28"/>
          <w:szCs w:val="28"/>
        </w:rPr>
        <w:t>Кучеріва</w:t>
      </w:r>
      <w:proofErr w:type="spellEnd"/>
      <w:r w:rsidRPr="00E82868">
        <w:rPr>
          <w:rFonts w:ascii="Times New Roman" w:eastAsia="Times New Roman" w:hAnsi="Times New Roman" w:cs="Times New Roman"/>
          <w:sz w:val="28"/>
          <w:szCs w:val="28"/>
        </w:rPr>
        <w:t xml:space="preserve"> та Центром політичної соціології (із залученням мережі фірми «</w:t>
      </w:r>
      <w:proofErr w:type="spellStart"/>
      <w:r w:rsidRPr="00E82868">
        <w:rPr>
          <w:rFonts w:ascii="Times New Roman" w:eastAsia="Times New Roman" w:hAnsi="Times New Roman" w:cs="Times New Roman"/>
          <w:sz w:val="28"/>
          <w:szCs w:val="28"/>
        </w:rPr>
        <w:t>Юкрейніан</w:t>
      </w:r>
      <w:proofErr w:type="spellEnd"/>
      <w:r w:rsidRPr="00E82868">
        <w:rPr>
          <w:rFonts w:ascii="Times New Roman" w:eastAsia="Times New Roman" w:hAnsi="Times New Roman" w:cs="Times New Roman"/>
          <w:sz w:val="28"/>
          <w:szCs w:val="28"/>
        </w:rPr>
        <w:t xml:space="preserve"> </w:t>
      </w:r>
      <w:proofErr w:type="spellStart"/>
      <w:r w:rsidRPr="00E82868">
        <w:rPr>
          <w:rFonts w:ascii="Times New Roman" w:eastAsia="Times New Roman" w:hAnsi="Times New Roman" w:cs="Times New Roman"/>
          <w:sz w:val="28"/>
          <w:szCs w:val="28"/>
        </w:rPr>
        <w:t>Соціолоджі</w:t>
      </w:r>
      <w:proofErr w:type="spellEnd"/>
      <w:r w:rsidRPr="00E82868">
        <w:rPr>
          <w:rFonts w:ascii="Times New Roman" w:eastAsia="Times New Roman" w:hAnsi="Times New Roman" w:cs="Times New Roman"/>
          <w:sz w:val="28"/>
          <w:szCs w:val="28"/>
        </w:rPr>
        <w:t xml:space="preserve"> Сервіс») за фінансової підтримки Посольства Великої Британії було проведено Регіональне дослідження громадської думки. Встановлено, що ідею надання російській мові статусу другої державної підтримали однакові частки (60%) респондентів Донецької та Луганської областей, тоді як негативне ставлення </w:t>
      </w:r>
      <w:r w:rsidRPr="00E82868">
        <w:rPr>
          <w:rFonts w:ascii="Times New Roman" w:eastAsia="Times New Roman" w:hAnsi="Times New Roman" w:cs="Times New Roman"/>
          <w:sz w:val="28"/>
          <w:szCs w:val="28"/>
        </w:rPr>
        <w:lastRenderedPageBreak/>
        <w:t xml:space="preserve">до такої ідеї висловили 21% донеччан та 16% луганчан. Порівняно з листопадом 2018 року в Донецькій області суттєвої зміни позицій не зафіксовано. </w:t>
      </w:r>
    </w:p>
    <w:p w14:paraId="0511DE5C" w14:textId="77777777" w:rsidR="00E82868" w:rsidRPr="00E82868" w:rsidRDefault="00E82868" w:rsidP="00E82868">
      <w:pPr>
        <w:widowControl w:val="0"/>
        <w:spacing w:after="0" w:line="240" w:lineRule="auto"/>
        <w:ind w:firstLine="740"/>
        <w:jc w:val="both"/>
        <w:rPr>
          <w:rFonts w:ascii="Times New Roman" w:eastAsia="Times New Roman" w:hAnsi="Times New Roman" w:cs="Times New Roman"/>
          <w:sz w:val="28"/>
          <w:szCs w:val="28"/>
        </w:rPr>
      </w:pPr>
      <w:r w:rsidRPr="00E82868">
        <w:rPr>
          <w:rFonts w:ascii="Times New Roman" w:eastAsia="Times New Roman" w:hAnsi="Times New Roman" w:cs="Times New Roman"/>
          <w:sz w:val="28"/>
          <w:szCs w:val="28"/>
        </w:rPr>
        <w:t xml:space="preserve">Серед опитаних респондентів переважає загальнонаціональна ідентичність – 54% опитуваних вважають себе насамперед громадянами України. 12 % респондентів вважають себе жителями свого міста, 10 % - жителями регіону, 8,4 % - громадянами Європи, 5,8 % - громадянами колишнього Радянського Союзу, 4 % - представниками своєї національності, 1% - громадянами Росії та 0,6 % - не визначилися із відповіддю. </w:t>
      </w:r>
    </w:p>
    <w:p w14:paraId="198C2958" w14:textId="77777777" w:rsidR="00E82868" w:rsidRPr="00E82868" w:rsidRDefault="00E82868" w:rsidP="00E82868">
      <w:pPr>
        <w:widowControl w:val="0"/>
        <w:spacing w:after="0" w:line="240" w:lineRule="auto"/>
        <w:ind w:firstLine="740"/>
        <w:jc w:val="both"/>
        <w:rPr>
          <w:rFonts w:ascii="Times New Roman" w:eastAsia="Times New Roman" w:hAnsi="Times New Roman" w:cs="Times New Roman"/>
          <w:sz w:val="28"/>
          <w:szCs w:val="28"/>
        </w:rPr>
      </w:pPr>
      <w:r w:rsidRPr="00E82868">
        <w:rPr>
          <w:rFonts w:ascii="Times New Roman" w:eastAsia="Times New Roman" w:hAnsi="Times New Roman" w:cs="Times New Roman"/>
          <w:sz w:val="28"/>
          <w:szCs w:val="28"/>
        </w:rPr>
        <w:t>Отже, існує потреба у впроваджені єдиного підходу в сфері національно-патріотичного виховання щодо формування української громадянської ідентичності, що сприятиме єдності та консолідації суспільства у Донецькій області та Сіверської ОТГ зокрема.</w:t>
      </w:r>
    </w:p>
    <w:p w14:paraId="311AD81B" w14:textId="77777777" w:rsidR="00E82868" w:rsidRPr="00E82868" w:rsidRDefault="00E82868" w:rsidP="00E82868">
      <w:pPr>
        <w:widowControl w:val="0"/>
        <w:spacing w:after="0" w:line="240" w:lineRule="auto"/>
        <w:ind w:firstLine="740"/>
        <w:jc w:val="both"/>
        <w:rPr>
          <w:rFonts w:ascii="Times New Roman" w:eastAsia="Times New Roman" w:hAnsi="Times New Roman" w:cs="Times New Roman"/>
          <w:sz w:val="28"/>
          <w:szCs w:val="28"/>
        </w:rPr>
      </w:pPr>
      <w:r w:rsidRPr="00E82868">
        <w:rPr>
          <w:rFonts w:ascii="Times New Roman" w:eastAsia="Times New Roman" w:hAnsi="Times New Roman" w:cs="Times New Roman"/>
          <w:sz w:val="28"/>
          <w:szCs w:val="28"/>
        </w:rPr>
        <w:t>Програма потребує міжгалузевої взаємодії та повинна передбачати заходи з урахуванням таких вікових категорій: діти (6 – 14 років), молодь (14 – 35 років).</w:t>
      </w:r>
    </w:p>
    <w:p w14:paraId="6DE1540E" w14:textId="77777777" w:rsidR="00E82868" w:rsidRPr="00E82868" w:rsidRDefault="00E82868" w:rsidP="00E82868">
      <w:pPr>
        <w:widowControl w:val="0"/>
        <w:spacing w:after="0" w:line="240" w:lineRule="auto"/>
        <w:ind w:firstLine="740"/>
        <w:jc w:val="both"/>
        <w:rPr>
          <w:rFonts w:ascii="Times New Roman" w:eastAsia="Times New Roman" w:hAnsi="Times New Roman" w:cs="Times New Roman"/>
          <w:color w:val="000000"/>
          <w:sz w:val="28"/>
          <w:szCs w:val="28"/>
          <w:lang w:eastAsia="uk-UA" w:bidi="uk-UA"/>
        </w:rPr>
      </w:pPr>
      <w:r w:rsidRPr="00E82868">
        <w:rPr>
          <w:rFonts w:ascii="Times New Roman" w:eastAsia="Times New Roman" w:hAnsi="Times New Roman" w:cs="Times New Roman"/>
          <w:sz w:val="28"/>
          <w:szCs w:val="28"/>
        </w:rPr>
        <w:t>На сьогодні, першочерговим завданням виконання Програми, має стати налагодження механізму скоординованої співпраці міської ради</w:t>
      </w:r>
      <w:r w:rsidRPr="00E82868">
        <w:rPr>
          <w:rFonts w:ascii="Times New Roman" w:eastAsia="Times New Roman" w:hAnsi="Times New Roman" w:cs="Times New Roman"/>
          <w:color w:val="000000"/>
          <w:sz w:val="28"/>
          <w:szCs w:val="28"/>
          <w:lang w:eastAsia="uk-UA" w:bidi="uk-UA"/>
        </w:rPr>
        <w:t>, навчальних закладів та установ, громадських організацій та ініціативних груп для подальшого розвитку системи національно - патріотичного виховання дітей та молоді в Сіверській об’єднаній територіальній громаді.</w:t>
      </w:r>
    </w:p>
    <w:p w14:paraId="78628B87" w14:textId="77777777" w:rsidR="00E82868" w:rsidRPr="00E82868" w:rsidRDefault="00E82868" w:rsidP="00E82868">
      <w:pPr>
        <w:widowControl w:val="0"/>
        <w:spacing w:after="283" w:line="240" w:lineRule="auto"/>
        <w:ind w:firstLine="740"/>
        <w:jc w:val="both"/>
        <w:rPr>
          <w:rFonts w:ascii="Times New Roman" w:eastAsia="Times New Roman" w:hAnsi="Times New Roman" w:cs="Times New Roman"/>
          <w:sz w:val="28"/>
          <w:szCs w:val="28"/>
        </w:rPr>
      </w:pPr>
      <w:r w:rsidRPr="00E82868">
        <w:rPr>
          <w:rFonts w:ascii="Times New Roman" w:eastAsia="Times New Roman" w:hAnsi="Times New Roman" w:cs="Times New Roman"/>
          <w:color w:val="000000"/>
          <w:sz w:val="28"/>
          <w:szCs w:val="28"/>
          <w:lang w:eastAsia="uk-UA" w:bidi="uk-UA"/>
        </w:rPr>
        <w:t xml:space="preserve">Програма стане практичним інструментом реалізації Указу Президента України від </w:t>
      </w:r>
      <w:r w:rsidRPr="00E82868">
        <w:rPr>
          <w:rFonts w:ascii="Times New Roman" w:eastAsia="Times New Roman" w:hAnsi="Times New Roman" w:cs="Times New Roman"/>
          <w:sz w:val="28"/>
          <w:szCs w:val="28"/>
        </w:rPr>
        <w:t>18 травня 2019 року № 286/2019 «Про Стратегію національно-патріотичного виховання».</w:t>
      </w:r>
    </w:p>
    <w:p w14:paraId="778FB05A" w14:textId="77777777" w:rsidR="00E82868" w:rsidRPr="00E82868" w:rsidRDefault="00E82868" w:rsidP="00E82868">
      <w:pPr>
        <w:pageBreakBefore/>
        <w:suppressAutoHyphens/>
        <w:spacing w:after="0" w:line="360" w:lineRule="auto"/>
        <w:jc w:val="center"/>
        <w:rPr>
          <w:rFonts w:ascii="Times New Roman" w:eastAsia="MS Mincho" w:hAnsi="Times New Roman" w:cs="Times New Roman"/>
          <w:sz w:val="24"/>
          <w:szCs w:val="24"/>
          <w:lang w:eastAsia="ja-JP"/>
        </w:rPr>
      </w:pPr>
      <w:r w:rsidRPr="00E82868">
        <w:rPr>
          <w:rFonts w:ascii="Times New Roman" w:eastAsia="MS Mincho" w:hAnsi="Times New Roman" w:cs="Times New Roman"/>
          <w:b/>
          <w:sz w:val="28"/>
          <w:szCs w:val="28"/>
          <w:lang w:eastAsia="ja-JP"/>
        </w:rPr>
        <w:lastRenderedPageBreak/>
        <w:t>І</w:t>
      </w:r>
      <w:r w:rsidRPr="00E82868">
        <w:rPr>
          <w:rFonts w:ascii="Times New Roman" w:eastAsia="MS Mincho" w:hAnsi="Times New Roman" w:cs="Times New Roman"/>
          <w:b/>
          <w:sz w:val="28"/>
          <w:szCs w:val="28"/>
          <w:lang w:eastAsia="ar-SA"/>
        </w:rPr>
        <w:t>V</w:t>
      </w:r>
      <w:r w:rsidRPr="00E82868">
        <w:rPr>
          <w:rFonts w:ascii="Times New Roman" w:eastAsia="MS Mincho" w:hAnsi="Times New Roman" w:cs="Times New Roman"/>
          <w:b/>
          <w:sz w:val="28"/>
          <w:szCs w:val="28"/>
          <w:lang w:eastAsia="ja-JP"/>
        </w:rPr>
        <w:t>. Мета Програми</w:t>
      </w:r>
    </w:p>
    <w:p w14:paraId="5E6D65B4" w14:textId="77777777" w:rsidR="00E82868" w:rsidRPr="00E82868" w:rsidRDefault="00E82868" w:rsidP="00E82868">
      <w:pPr>
        <w:suppressAutoHyphens/>
        <w:spacing w:after="0" w:line="360" w:lineRule="auto"/>
        <w:jc w:val="center"/>
        <w:rPr>
          <w:rFonts w:ascii="Times New Roman" w:eastAsia="MS Mincho" w:hAnsi="Times New Roman" w:cs="Times New Roman"/>
          <w:b/>
          <w:sz w:val="28"/>
          <w:szCs w:val="28"/>
          <w:lang w:eastAsia="ja-JP"/>
        </w:rPr>
      </w:pPr>
    </w:p>
    <w:p w14:paraId="25E391B8" w14:textId="77777777" w:rsidR="00E82868" w:rsidRPr="00E82868" w:rsidRDefault="00E82868" w:rsidP="00E82868">
      <w:pPr>
        <w:suppressAutoHyphens/>
        <w:spacing w:after="0" w:line="240" w:lineRule="auto"/>
        <w:ind w:firstLine="709"/>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 xml:space="preserve">Метою Програми є створення та розвиток комплексної системи національно-патріотичного виховання дітей та молоді шляхом формування та утвердження української громадянської ідентичності на основі єдиних суспільно-державних (національних) цінностей (самобутність, воля, соборність, гідність) і загальнолюдських цінностей, принципів любові і </w:t>
      </w:r>
      <w:r w:rsidRPr="00E82868">
        <w:rPr>
          <w:rFonts w:ascii="Times New Roman" w:eastAsia="MS Mincho" w:hAnsi="Times New Roman" w:cs="Times New Roman"/>
          <w:sz w:val="28"/>
          <w:szCs w:val="28"/>
          <w:shd w:val="clear" w:color="auto" w:fill="FFFFFF"/>
          <w:lang w:eastAsia="ja-JP"/>
        </w:rPr>
        <w:t xml:space="preserve">гордості за власну державу, її історію, мову, культуру, науку, спорт, </w:t>
      </w:r>
      <w:r w:rsidRPr="00E82868">
        <w:rPr>
          <w:rFonts w:ascii="Times New Roman" w:eastAsia="MS Mincho" w:hAnsi="Times New Roman" w:cs="Times New Roman"/>
          <w:sz w:val="28"/>
          <w:szCs w:val="28"/>
          <w:lang w:eastAsia="ja-JP"/>
        </w:rPr>
        <w:t>усвідомлення громадянського обов’язку як світоглядного чинника, спрямованого на розвиток успішної країни та забезпечення власного благополуччя в ній.</w:t>
      </w:r>
    </w:p>
    <w:p w14:paraId="265A05D4" w14:textId="77777777" w:rsidR="00E82868" w:rsidRPr="00E82868" w:rsidRDefault="00E82868" w:rsidP="00E82868">
      <w:pPr>
        <w:suppressAutoHyphens/>
        <w:spacing w:after="0" w:line="240" w:lineRule="auto"/>
        <w:jc w:val="center"/>
        <w:rPr>
          <w:rFonts w:ascii="Times New Roman" w:eastAsia="MS Mincho" w:hAnsi="Times New Roman" w:cs="Times New Roman"/>
          <w:sz w:val="24"/>
          <w:szCs w:val="24"/>
          <w:lang w:eastAsia="ja-JP"/>
        </w:rPr>
      </w:pPr>
      <w:bookmarkStart w:id="50" w:name="__RefHeading___Toc46155408"/>
      <w:r w:rsidRPr="00E82868">
        <w:rPr>
          <w:rFonts w:ascii="Times New Roman" w:eastAsia="MS Mincho" w:hAnsi="Times New Roman" w:cs="Times New Roman"/>
          <w:b/>
          <w:sz w:val="28"/>
          <w:szCs w:val="28"/>
          <w:lang w:eastAsia="ar-SA"/>
        </w:rPr>
        <w:t>V. Завдання Програми</w:t>
      </w:r>
      <w:bookmarkEnd w:id="50"/>
      <w:r w:rsidRPr="00E82868">
        <w:rPr>
          <w:rFonts w:ascii="Times New Roman" w:eastAsia="MS Mincho" w:hAnsi="Times New Roman" w:cs="Times New Roman"/>
          <w:b/>
          <w:sz w:val="28"/>
          <w:szCs w:val="28"/>
          <w:lang w:eastAsia="ar-SA"/>
        </w:rPr>
        <w:t xml:space="preserve"> </w:t>
      </w:r>
    </w:p>
    <w:p w14:paraId="669E6284" w14:textId="77777777" w:rsidR="00E82868" w:rsidRPr="00E82868" w:rsidRDefault="00E82868" w:rsidP="00E82868">
      <w:pPr>
        <w:suppressAutoHyphens/>
        <w:spacing w:after="0" w:line="240" w:lineRule="auto"/>
        <w:jc w:val="center"/>
        <w:rPr>
          <w:rFonts w:ascii="Times New Roman" w:eastAsia="MS Mincho" w:hAnsi="Times New Roman" w:cs="Times New Roman"/>
          <w:b/>
          <w:sz w:val="28"/>
          <w:szCs w:val="28"/>
          <w:lang w:eastAsia="ar-SA"/>
        </w:rPr>
      </w:pPr>
    </w:p>
    <w:p w14:paraId="65364D40" w14:textId="77777777" w:rsidR="00E82868" w:rsidRPr="00E82868" w:rsidRDefault="00E82868" w:rsidP="00E82868">
      <w:pPr>
        <w:suppressAutoHyphens/>
        <w:spacing w:after="0" w:line="240" w:lineRule="auto"/>
        <w:ind w:firstLine="709"/>
        <w:jc w:val="both"/>
        <w:rPr>
          <w:rFonts w:ascii="Times New Roman" w:eastAsia="MS Mincho" w:hAnsi="Times New Roman" w:cs="Times New Roman"/>
          <w:b/>
          <w:sz w:val="28"/>
          <w:szCs w:val="28"/>
          <w:lang w:eastAsia="ar-SA"/>
        </w:rPr>
      </w:pPr>
      <w:r w:rsidRPr="00E82868">
        <w:rPr>
          <w:rFonts w:ascii="Times New Roman" w:eastAsia="Times New Roman" w:hAnsi="Times New Roman" w:cs="Times New Roman"/>
          <w:sz w:val="28"/>
          <w:szCs w:val="28"/>
          <w:lang w:eastAsia="zh-CN"/>
        </w:rPr>
        <w:t>- формування свідомого громадянина-патріота України – представника української  національної еліти, утвердження  любові до Батьківщини – Української Держави  через набуття молодим поколінням національної свідомості,  активної громадянської позиції, високих моральних якостей та духовних цінностей;</w:t>
      </w:r>
    </w:p>
    <w:p w14:paraId="6F3E6E48" w14:textId="77777777" w:rsidR="00E82868" w:rsidRPr="00E82868" w:rsidRDefault="00E82868" w:rsidP="00E82868">
      <w:pPr>
        <w:suppressAutoHyphens/>
        <w:spacing w:after="0" w:line="240" w:lineRule="auto"/>
        <w:ind w:firstLine="709"/>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виховання поваги до Конституції України, законів України,  державних символів - Герба, Прапора, Гімну України;</w:t>
      </w:r>
    </w:p>
    <w:p w14:paraId="4919BEC9" w14:textId="77777777" w:rsidR="00E82868" w:rsidRPr="00E82868" w:rsidRDefault="00E82868" w:rsidP="00E82868">
      <w:pPr>
        <w:shd w:val="clear" w:color="auto" w:fill="FFFFFF"/>
        <w:suppressAutoHyphens/>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підвищення ролі української мови як національної цінності;</w:t>
      </w:r>
    </w:p>
    <w:p w14:paraId="7BB8FDF5" w14:textId="77777777" w:rsidR="00E82868" w:rsidRPr="00E82868" w:rsidRDefault="00E82868" w:rsidP="00E82868">
      <w:pPr>
        <w:suppressAutoHyphens/>
        <w:spacing w:after="0" w:line="240" w:lineRule="auto"/>
        <w:ind w:firstLine="709"/>
        <w:jc w:val="both"/>
        <w:rPr>
          <w:rFonts w:ascii="Times New Roman" w:eastAsia="MS Mincho" w:hAnsi="Times New Roman" w:cs="Times New Roman"/>
          <w:sz w:val="28"/>
          <w:szCs w:val="28"/>
          <w:lang w:eastAsia="ja-JP"/>
        </w:rPr>
      </w:pPr>
      <w:r w:rsidRPr="00E82868">
        <w:rPr>
          <w:rFonts w:ascii="Times New Roman" w:eastAsia="MS Mincho" w:hAnsi="Times New Roman" w:cs="Times New Roman"/>
          <w:sz w:val="28"/>
          <w:szCs w:val="28"/>
          <w:lang w:eastAsia="ja-JP"/>
        </w:rPr>
        <w:t xml:space="preserve">підвищення престижу служби у Збройних Силах України, готовності до захисту України та виконання громадянського і конституційного обов’язку із захисту національних інтересів та державного суверенітету України; </w:t>
      </w:r>
    </w:p>
    <w:p w14:paraId="02F39126" w14:textId="77777777" w:rsidR="00E82868" w:rsidRPr="00E82868" w:rsidRDefault="00E82868" w:rsidP="00E82868">
      <w:pPr>
        <w:suppressAutoHyphens/>
        <w:spacing w:after="0" w:line="240" w:lineRule="auto"/>
        <w:ind w:firstLine="709"/>
        <w:jc w:val="both"/>
        <w:rPr>
          <w:rFonts w:ascii="Times New Roman" w:eastAsia="MS Mincho" w:hAnsi="Times New Roman" w:cs="Times New Roman"/>
          <w:sz w:val="28"/>
          <w:szCs w:val="28"/>
          <w:lang w:eastAsia="ja-JP"/>
        </w:rPr>
      </w:pPr>
      <w:r w:rsidRPr="00E82868">
        <w:rPr>
          <w:rFonts w:ascii="Times New Roman" w:eastAsia="MS Mincho" w:hAnsi="Times New Roman" w:cs="Times New Roman"/>
          <w:sz w:val="28"/>
          <w:szCs w:val="28"/>
          <w:lang w:eastAsia="ja-JP"/>
        </w:rPr>
        <w:t>-  вшанування українських воїнів – учасників антитерористичної операції на сході України, волонтерів та громадян, які зробили значний внесок у зміцнення обороноздатності України;</w:t>
      </w:r>
    </w:p>
    <w:p w14:paraId="55141D12" w14:textId="77777777" w:rsidR="00E82868" w:rsidRPr="00E82868" w:rsidRDefault="00E82868" w:rsidP="00E82868">
      <w:pPr>
        <w:suppressAutoHyphens/>
        <w:spacing w:after="0" w:line="240" w:lineRule="auto"/>
        <w:ind w:firstLine="709"/>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піднесення ролі громадянина у суспільно-політичному житті держави та становлення його як одного із ключових суб’єктів державної політики у сфері національно-патріотичного виховання;</w:t>
      </w:r>
    </w:p>
    <w:p w14:paraId="7FAC1334"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Times New Roman" w:eastAsia="MS Mincho" w:hAnsi="Times New Roman" w:cs="Times New Roman"/>
          <w:sz w:val="24"/>
          <w:szCs w:val="24"/>
          <w:lang w:eastAsia="ja-JP"/>
        </w:rPr>
      </w:pPr>
      <w:r w:rsidRPr="00E82868">
        <w:rPr>
          <w:rFonts w:ascii="Times New Roman" w:eastAsia="MS Mincho" w:hAnsi="Times New Roman" w:cs="Times New Roman"/>
          <w:color w:val="000000"/>
          <w:sz w:val="28"/>
          <w:szCs w:val="28"/>
          <w:lang w:eastAsia="ja-JP"/>
        </w:rPr>
        <w:t xml:space="preserve">розвиток міжрегіональної та міжнародної співпраці з державами Європейського Союзу та </w:t>
      </w:r>
      <w:r w:rsidRPr="00E82868">
        <w:rPr>
          <w:rFonts w:ascii="Times New Roman" w:eastAsia="MS Mincho" w:hAnsi="Times New Roman" w:cs="Times New Roman"/>
          <w:sz w:val="28"/>
          <w:szCs w:val="28"/>
          <w:lang w:eastAsia="ja-JP"/>
        </w:rPr>
        <w:t>євроатлантичного простору,</w:t>
      </w:r>
      <w:r w:rsidRPr="00E82868">
        <w:rPr>
          <w:rFonts w:ascii="Times New Roman" w:eastAsia="MS Mincho" w:hAnsi="Times New Roman" w:cs="Times New Roman"/>
          <w:color w:val="000000"/>
          <w:sz w:val="28"/>
          <w:szCs w:val="28"/>
          <w:lang w:eastAsia="ja-JP"/>
        </w:rPr>
        <w:t xml:space="preserve"> іншими розвинутими державами, які успішно впроваджують заходи у сфері національно-патріотичного виховання;</w:t>
      </w:r>
    </w:p>
    <w:p w14:paraId="0769B6AB" w14:textId="77777777" w:rsidR="00E82868" w:rsidRPr="00E82868" w:rsidRDefault="00E82868" w:rsidP="00E82868">
      <w:pPr>
        <w:tabs>
          <w:tab w:val="left" w:pos="840"/>
        </w:tabs>
        <w:suppressAutoHyphens/>
        <w:spacing w:after="0" w:line="240" w:lineRule="auto"/>
        <w:ind w:firstLine="709"/>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формування здорового способу життя як важливої складової розвитку  та  виховання людини;</w:t>
      </w:r>
    </w:p>
    <w:p w14:paraId="7D916C80"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Times New Roman" w:eastAsia="MS Mincho" w:hAnsi="Times New Roman" w:cs="Times New Roman"/>
          <w:sz w:val="24"/>
          <w:szCs w:val="24"/>
          <w:lang w:eastAsia="ja-JP"/>
        </w:rPr>
      </w:pPr>
      <w:r w:rsidRPr="00E82868">
        <w:rPr>
          <w:rFonts w:ascii="Times New Roman" w:eastAsia="MS Mincho" w:hAnsi="Times New Roman" w:cs="Times New Roman"/>
          <w:color w:val="000000"/>
          <w:sz w:val="28"/>
          <w:szCs w:val="28"/>
          <w:lang w:eastAsia="ja-JP"/>
        </w:rPr>
        <w:t>оптимізація механізму скоординованої систематичної співпраці відповідних державних структур із інститутами громадянського суспільства та ініціативними групами;</w:t>
      </w:r>
    </w:p>
    <w:p w14:paraId="4EFC550C"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Times New Roman" w:eastAsia="MS Mincho" w:hAnsi="Times New Roman" w:cs="Times New Roman"/>
          <w:color w:val="000000"/>
          <w:sz w:val="28"/>
          <w:szCs w:val="28"/>
          <w:lang w:eastAsia="ja-JP"/>
        </w:rPr>
      </w:pPr>
      <w:r w:rsidRPr="00E82868">
        <w:rPr>
          <w:rFonts w:ascii="Times New Roman" w:eastAsia="MS Mincho" w:hAnsi="Times New Roman" w:cs="Times New Roman"/>
          <w:color w:val="000000"/>
          <w:sz w:val="28"/>
          <w:szCs w:val="28"/>
          <w:lang w:eastAsia="ja-JP"/>
        </w:rPr>
        <w:t>підвищення професійної компетентності фахівців, що працюють у сфері національно-патріотичного виховання.</w:t>
      </w:r>
    </w:p>
    <w:p w14:paraId="41579296"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Times New Roman" w:eastAsia="MS Mincho" w:hAnsi="Times New Roman" w:cs="Times New Roman"/>
          <w:color w:val="000000"/>
          <w:sz w:val="28"/>
          <w:szCs w:val="28"/>
          <w:lang w:eastAsia="ja-JP"/>
        </w:rPr>
      </w:pPr>
    </w:p>
    <w:p w14:paraId="579F6D8A"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Times New Roman" w:eastAsia="MS Mincho" w:hAnsi="Times New Roman" w:cs="Times New Roman"/>
          <w:color w:val="000000"/>
          <w:sz w:val="28"/>
          <w:szCs w:val="28"/>
          <w:lang w:eastAsia="ja-JP"/>
        </w:rPr>
      </w:pPr>
    </w:p>
    <w:p w14:paraId="1A3A3A4D"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Times New Roman" w:eastAsia="MS Mincho" w:hAnsi="Times New Roman" w:cs="Times New Roman"/>
          <w:color w:val="000000"/>
          <w:sz w:val="28"/>
          <w:szCs w:val="28"/>
          <w:lang w:eastAsia="ja-JP"/>
        </w:rPr>
      </w:pPr>
    </w:p>
    <w:p w14:paraId="46DB566B" w14:textId="77777777" w:rsidR="00E82868" w:rsidRPr="00E82868" w:rsidRDefault="00E82868" w:rsidP="00E82868">
      <w:pPr>
        <w:pageBreakBefore/>
        <w:suppressAutoHyphens/>
        <w:spacing w:after="0" w:line="240" w:lineRule="auto"/>
        <w:ind w:left="1069"/>
        <w:contextualSpacing/>
        <w:jc w:val="center"/>
        <w:rPr>
          <w:rFonts w:ascii="Times New Roman" w:eastAsia="Times New Roman" w:hAnsi="Times New Roman" w:cs="Times New Roman"/>
          <w:sz w:val="28"/>
          <w:szCs w:val="28"/>
          <w:lang w:eastAsia="zh-CN"/>
        </w:rPr>
      </w:pPr>
      <w:r w:rsidRPr="00E82868">
        <w:rPr>
          <w:rFonts w:ascii="Times New Roman" w:eastAsia="Times New Roman" w:hAnsi="Times New Roman" w:cs="Times New Roman"/>
          <w:b/>
          <w:sz w:val="28"/>
          <w:szCs w:val="28"/>
          <w:lang w:eastAsia="ar-SA"/>
        </w:rPr>
        <w:lastRenderedPageBreak/>
        <w:t xml:space="preserve">VІ. </w:t>
      </w:r>
      <w:r w:rsidRPr="00E82868">
        <w:rPr>
          <w:rFonts w:ascii="Times New Roman" w:eastAsia="Times New Roman" w:hAnsi="Times New Roman" w:cs="Times New Roman"/>
          <w:b/>
          <w:sz w:val="28"/>
          <w:szCs w:val="28"/>
          <w:lang w:eastAsia="zh-CN"/>
        </w:rPr>
        <w:t>Напрямки реалізації завдань Програми</w:t>
      </w:r>
    </w:p>
    <w:p w14:paraId="678F146B" w14:textId="77777777" w:rsidR="00E82868" w:rsidRPr="00E82868" w:rsidRDefault="00E82868" w:rsidP="00E82868">
      <w:pPr>
        <w:suppressAutoHyphens/>
        <w:spacing w:after="0" w:line="240" w:lineRule="auto"/>
        <w:ind w:left="1069"/>
        <w:contextualSpacing/>
        <w:rPr>
          <w:rFonts w:ascii="Times New Roman" w:eastAsia="Times New Roman" w:hAnsi="Times New Roman" w:cs="Times New Roman"/>
          <w:b/>
          <w:sz w:val="28"/>
          <w:szCs w:val="28"/>
          <w:lang w:eastAsia="ar-SA"/>
        </w:rPr>
      </w:pPr>
    </w:p>
    <w:p w14:paraId="770F4CFF" w14:textId="77777777" w:rsidR="00E82868" w:rsidRPr="00E82868" w:rsidRDefault="00E82868" w:rsidP="00E82868">
      <w:pPr>
        <w:shd w:val="clear" w:color="auto" w:fill="FFFFFF"/>
        <w:suppressAutoHyphens/>
        <w:spacing w:after="0" w:line="240" w:lineRule="auto"/>
        <w:ind w:firstLine="720"/>
        <w:jc w:val="both"/>
        <w:rPr>
          <w:rFonts w:ascii="Times New Roman" w:eastAsia="MS Mincho" w:hAnsi="Times New Roman" w:cs="Times New Roman"/>
          <w:sz w:val="24"/>
          <w:szCs w:val="24"/>
          <w:lang w:eastAsia="ja-JP"/>
        </w:rPr>
      </w:pPr>
      <w:r w:rsidRPr="00E82868">
        <w:rPr>
          <w:rFonts w:ascii="Times New Roman" w:eastAsia="MS Mincho" w:hAnsi="Times New Roman" w:cs="Times New Roman"/>
          <w:bCs/>
          <w:sz w:val="28"/>
          <w:szCs w:val="28"/>
          <w:lang w:eastAsia="ja-JP"/>
        </w:rPr>
        <w:t>З метою раціонального використання ресурсів Програма передбачає концентрацію зусиль за такими напрямками:</w:t>
      </w:r>
    </w:p>
    <w:p w14:paraId="2109C3B5" w14:textId="77777777" w:rsidR="00E82868" w:rsidRPr="00E82868" w:rsidRDefault="00E82868" w:rsidP="00E82868">
      <w:pPr>
        <w:shd w:val="clear" w:color="auto" w:fill="FFFFFF"/>
        <w:suppressAutoHyphens/>
        <w:spacing w:after="0" w:line="240" w:lineRule="auto"/>
        <w:ind w:left="1069"/>
        <w:contextualSpacing/>
        <w:jc w:val="both"/>
        <w:rPr>
          <w:rFonts w:ascii="Times New Roman" w:eastAsia="Times New Roman" w:hAnsi="Times New Roman" w:cs="Times New Roman"/>
          <w:bCs/>
          <w:sz w:val="28"/>
          <w:szCs w:val="28"/>
          <w:lang w:eastAsia="zh-CN"/>
        </w:rPr>
      </w:pPr>
    </w:p>
    <w:p w14:paraId="0EA5ADFB" w14:textId="77777777" w:rsidR="00E82868" w:rsidRPr="00E82868" w:rsidRDefault="00E82868" w:rsidP="00E82868">
      <w:pPr>
        <w:tabs>
          <w:tab w:val="left" w:pos="700"/>
        </w:tabs>
        <w:suppressAutoHyphens/>
        <w:spacing w:after="0" w:line="240" w:lineRule="auto"/>
        <w:contextualSpacing/>
        <w:jc w:val="both"/>
        <w:rPr>
          <w:rFonts w:ascii="Times New Roman" w:eastAsia="Times New Roman" w:hAnsi="Times New Roman" w:cs="Times New Roman"/>
          <w:sz w:val="28"/>
          <w:szCs w:val="28"/>
          <w:lang w:eastAsia="zh-CN"/>
        </w:rPr>
      </w:pPr>
      <w:r w:rsidRPr="00E82868">
        <w:rPr>
          <w:rFonts w:ascii="Times New Roman" w:eastAsia="Times New Roman" w:hAnsi="Times New Roman" w:cs="Times New Roman"/>
          <w:b/>
          <w:bCs/>
          <w:sz w:val="28"/>
          <w:szCs w:val="28"/>
          <w:lang w:eastAsia="zh-CN"/>
        </w:rPr>
        <w:tab/>
        <w:t>Напрямок 1.</w:t>
      </w:r>
      <w:r w:rsidRPr="00E82868">
        <w:rPr>
          <w:rFonts w:ascii="Times New Roman" w:eastAsia="Times New Roman" w:hAnsi="Times New Roman" w:cs="Times New Roman"/>
          <w:bCs/>
          <w:sz w:val="28"/>
          <w:szCs w:val="28"/>
          <w:lang w:eastAsia="zh-CN"/>
        </w:rPr>
        <w:t xml:space="preserve">  </w:t>
      </w:r>
      <w:r w:rsidRPr="00E82868">
        <w:rPr>
          <w:rFonts w:ascii="Times New Roman" w:eastAsia="Times New Roman" w:hAnsi="Times New Roman" w:cs="Times New Roman"/>
          <w:b/>
          <w:bCs/>
          <w:sz w:val="28"/>
          <w:szCs w:val="28"/>
          <w:lang w:eastAsia="zh-CN"/>
        </w:rPr>
        <w:t>Формування української громадянської ідентичності</w:t>
      </w:r>
    </w:p>
    <w:p w14:paraId="051024A5" w14:textId="77777777" w:rsidR="00E82868" w:rsidRPr="00E82868" w:rsidRDefault="00E82868" w:rsidP="00E82868">
      <w:pPr>
        <w:tabs>
          <w:tab w:val="left" w:pos="700"/>
        </w:tabs>
        <w:suppressAutoHyphens/>
        <w:spacing w:after="0" w:line="240" w:lineRule="auto"/>
        <w:contextualSpacing/>
        <w:jc w:val="both"/>
        <w:rPr>
          <w:rFonts w:ascii="Times New Roman" w:eastAsia="Times New Roman" w:hAnsi="Times New Roman" w:cs="Times New Roman"/>
          <w:sz w:val="28"/>
          <w:szCs w:val="28"/>
          <w:lang w:eastAsia="zh-CN"/>
        </w:rPr>
      </w:pPr>
      <w:r w:rsidRPr="00E82868">
        <w:rPr>
          <w:rFonts w:ascii="Times New Roman" w:eastAsia="Times New Roman" w:hAnsi="Times New Roman" w:cs="Times New Roman"/>
          <w:sz w:val="28"/>
          <w:szCs w:val="28"/>
          <w:lang w:eastAsia="zh-CN"/>
        </w:rPr>
        <w:tab/>
        <w:t>популяризація кращих здобутків національної  культурної і духовної спадщини, героїчного минулого українського  народу;</w:t>
      </w:r>
    </w:p>
    <w:p w14:paraId="575A72BB" w14:textId="77777777" w:rsidR="00E82868" w:rsidRPr="00E82868" w:rsidRDefault="00E82868" w:rsidP="00E82868">
      <w:pPr>
        <w:tabs>
          <w:tab w:val="left" w:pos="700"/>
        </w:tabs>
        <w:suppressAutoHyphens/>
        <w:spacing w:after="0" w:line="240" w:lineRule="auto"/>
        <w:contextualSpacing/>
        <w:jc w:val="both"/>
        <w:rPr>
          <w:rFonts w:ascii="Times New Roman" w:eastAsia="Times New Roman" w:hAnsi="Times New Roman" w:cs="Times New Roman"/>
          <w:sz w:val="28"/>
          <w:szCs w:val="28"/>
          <w:lang w:eastAsia="zh-CN"/>
        </w:rPr>
      </w:pPr>
      <w:r w:rsidRPr="00E82868">
        <w:rPr>
          <w:rFonts w:ascii="Times New Roman" w:eastAsia="Times New Roman" w:hAnsi="Times New Roman" w:cs="Times New Roman"/>
          <w:sz w:val="28"/>
          <w:szCs w:val="28"/>
          <w:lang w:eastAsia="zh-CN"/>
        </w:rPr>
        <w:tab/>
        <w:t xml:space="preserve">популяризація української мови, як </w:t>
      </w:r>
      <w:r w:rsidRPr="00E82868">
        <w:rPr>
          <w:rFonts w:ascii="Times New Roman" w:eastAsia="Times New Roman" w:hAnsi="Times New Roman" w:cs="Times New Roman"/>
          <w:color w:val="000000"/>
          <w:sz w:val="28"/>
          <w:szCs w:val="28"/>
          <w:shd w:val="clear" w:color="auto" w:fill="FFFFFF"/>
          <w:lang w:eastAsia="zh-CN"/>
        </w:rPr>
        <w:t>важливої складової для формування особистості, її самоідентифікації, національної свідомості;</w:t>
      </w:r>
    </w:p>
    <w:p w14:paraId="43F050E4" w14:textId="77777777" w:rsidR="00E82868" w:rsidRPr="00E82868" w:rsidRDefault="00E82868" w:rsidP="00E82868">
      <w:pPr>
        <w:tabs>
          <w:tab w:val="left" w:pos="700"/>
        </w:tabs>
        <w:suppressAutoHyphens/>
        <w:spacing w:after="0" w:line="240" w:lineRule="auto"/>
        <w:contextualSpacing/>
        <w:jc w:val="both"/>
        <w:rPr>
          <w:rFonts w:ascii="Times New Roman" w:eastAsia="Times New Roman" w:hAnsi="Times New Roman" w:cs="Times New Roman"/>
          <w:sz w:val="28"/>
          <w:szCs w:val="28"/>
          <w:lang w:eastAsia="zh-CN"/>
        </w:rPr>
      </w:pPr>
      <w:r w:rsidRPr="00E82868">
        <w:rPr>
          <w:rFonts w:ascii="Times New Roman" w:eastAsia="Times New Roman" w:hAnsi="Times New Roman" w:cs="Times New Roman"/>
          <w:sz w:val="28"/>
          <w:szCs w:val="28"/>
          <w:lang w:eastAsia="zh-CN"/>
        </w:rPr>
        <w:tab/>
      </w:r>
      <w:r w:rsidRPr="00E82868">
        <w:rPr>
          <w:rFonts w:ascii="Times New Roman" w:eastAsia="Times New Roman" w:hAnsi="Times New Roman" w:cs="Times New Roman"/>
          <w:sz w:val="28"/>
          <w:szCs w:val="28"/>
          <w:lang w:eastAsia="zh-CN"/>
        </w:rPr>
        <w:tab/>
        <w:t xml:space="preserve">інформаційно-просвітницька робота, </w:t>
      </w:r>
      <w:r w:rsidRPr="00E82868">
        <w:rPr>
          <w:rFonts w:ascii="Times New Roman" w:eastAsia="Times New Roman" w:hAnsi="Times New Roman" w:cs="Times New Roman"/>
          <w:color w:val="1D1D1B"/>
          <w:sz w:val="28"/>
          <w:szCs w:val="28"/>
          <w:shd w:val="clear" w:color="auto" w:fill="FFFFFF"/>
          <w:lang w:eastAsia="zh-CN"/>
        </w:rPr>
        <w:t xml:space="preserve">спрямована на виховання у громадян шанобливого ставлення до державних та національних символів України, </w:t>
      </w:r>
      <w:r w:rsidRPr="00E82868">
        <w:rPr>
          <w:rFonts w:ascii="Times New Roman" w:eastAsia="Times New Roman" w:hAnsi="Times New Roman" w:cs="Times New Roman"/>
          <w:color w:val="2A2928"/>
          <w:sz w:val="28"/>
          <w:szCs w:val="28"/>
          <w:shd w:val="clear" w:color="auto" w:fill="FFFFFF"/>
          <w:lang w:eastAsia="zh-CN"/>
        </w:rPr>
        <w:t>елементів української національної ідентифікації, роз'яснення їх значення для розбудови держави;</w:t>
      </w:r>
    </w:p>
    <w:p w14:paraId="755C1650" w14:textId="77777777" w:rsidR="00E82868" w:rsidRPr="00E82868" w:rsidRDefault="00E82868" w:rsidP="00E82868">
      <w:pPr>
        <w:shd w:val="clear" w:color="auto" w:fill="FFFFFF"/>
        <w:suppressAutoHyphens/>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 xml:space="preserve">залучення учасників антитерористичної операції та </w:t>
      </w:r>
      <w:r w:rsidRPr="00E82868">
        <w:rPr>
          <w:rFonts w:ascii="Times New Roman" w:eastAsia="MS Mincho" w:hAnsi="Times New Roman" w:cs="Times New Roman"/>
          <w:sz w:val="28"/>
          <w:szCs w:val="28"/>
          <w:shd w:val="clear" w:color="auto" w:fill="FFFFFF"/>
          <w:lang w:eastAsia="ja-JP"/>
        </w:rPr>
        <w:t xml:space="preserve">операції Об’єднаних сил, </w:t>
      </w:r>
      <w:r w:rsidRPr="00E82868">
        <w:rPr>
          <w:rFonts w:ascii="Times New Roman" w:eastAsia="MS Mincho" w:hAnsi="Times New Roman" w:cs="Times New Roman"/>
          <w:sz w:val="28"/>
          <w:szCs w:val="28"/>
          <w:lang w:eastAsia="ja-JP"/>
        </w:rPr>
        <w:t>учасників революційних подій в Україні у 1990, 2004, 2013-2014 років, членів родин Героїв Небесної Сотні до процесів національно-патріотичного виховання;</w:t>
      </w:r>
    </w:p>
    <w:p w14:paraId="68D0F2F2" w14:textId="77777777" w:rsidR="00E82868" w:rsidRPr="00E82868" w:rsidRDefault="00E82868" w:rsidP="00E82868">
      <w:pPr>
        <w:shd w:val="clear" w:color="auto" w:fill="FFFFFF"/>
        <w:suppressAutoHyphens/>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вшанування героїв Української Революції 1917-1921 років, і визначних подій цього періоду українського державотворення;</w:t>
      </w:r>
    </w:p>
    <w:p w14:paraId="33051FBB" w14:textId="77777777" w:rsidR="00E82868" w:rsidRPr="00E82868" w:rsidRDefault="00E82868" w:rsidP="00E82868">
      <w:pPr>
        <w:suppressAutoHyphens/>
        <w:spacing w:after="0" w:line="240" w:lineRule="auto"/>
        <w:ind w:firstLine="709"/>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 xml:space="preserve">ушанування пам’яті жертв окупаційних режимів, зокрема Голодомору 1932-1933 років і масових голодів 1921-1923 і 1946-1947 років, депортації </w:t>
      </w:r>
      <w:proofErr w:type="spellStart"/>
      <w:r w:rsidRPr="00E82868">
        <w:rPr>
          <w:rFonts w:ascii="Times New Roman" w:eastAsia="MS Mincho" w:hAnsi="Times New Roman" w:cs="Times New Roman"/>
          <w:sz w:val="28"/>
          <w:szCs w:val="28"/>
          <w:lang w:eastAsia="ja-JP"/>
        </w:rPr>
        <w:t>кримсько</w:t>
      </w:r>
      <w:proofErr w:type="spellEnd"/>
      <w:r w:rsidRPr="00E82868">
        <w:rPr>
          <w:rFonts w:ascii="Times New Roman" w:eastAsia="MS Mincho" w:hAnsi="Times New Roman" w:cs="Times New Roman"/>
          <w:sz w:val="28"/>
          <w:szCs w:val="28"/>
          <w:lang w:eastAsia="ja-JP"/>
        </w:rPr>
        <w:t>-татарського народу;</w:t>
      </w:r>
    </w:p>
    <w:p w14:paraId="669F1F66" w14:textId="77777777" w:rsidR="00E82868" w:rsidRPr="00E82868" w:rsidRDefault="00E82868" w:rsidP="00E82868">
      <w:pPr>
        <w:shd w:val="clear" w:color="auto" w:fill="FFFFFF"/>
        <w:suppressAutoHyphens/>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подолання негативних наслідків комуністичного та засудження націонал-соціалістичного (нацистського) тоталітарних режимів в Україні;</w:t>
      </w:r>
    </w:p>
    <w:p w14:paraId="01847D6D" w14:textId="77777777" w:rsidR="00E82868" w:rsidRPr="00E82868" w:rsidRDefault="00E82868" w:rsidP="00E82868">
      <w:pPr>
        <w:suppressAutoHyphens/>
        <w:spacing w:after="0" w:line="240" w:lineRule="auto"/>
        <w:ind w:firstLine="700"/>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попередження проявів ксенофобії, расової та етнічної нетерпимості у суспільстві;</w:t>
      </w:r>
    </w:p>
    <w:p w14:paraId="52CC6B41" w14:textId="77777777" w:rsidR="00E82868" w:rsidRPr="00E82868" w:rsidRDefault="00E82868" w:rsidP="00E82868">
      <w:pPr>
        <w:suppressAutoHyphens/>
        <w:spacing w:after="0" w:line="240" w:lineRule="auto"/>
        <w:ind w:firstLine="709"/>
        <w:jc w:val="both"/>
        <w:rPr>
          <w:rFonts w:ascii="Times New Roman" w:eastAsia="MS Mincho" w:hAnsi="Times New Roman" w:cs="Times New Roman"/>
          <w:sz w:val="24"/>
          <w:szCs w:val="24"/>
          <w:lang w:eastAsia="ja-JP"/>
        </w:rPr>
      </w:pPr>
      <w:r w:rsidRPr="00E82868">
        <w:rPr>
          <w:rFonts w:ascii="Times New Roman" w:eastAsia="MS Mincho" w:hAnsi="Times New Roman" w:cs="Times New Roman"/>
          <w:bCs/>
          <w:sz w:val="28"/>
          <w:szCs w:val="28"/>
          <w:lang w:eastAsia="ja-JP"/>
        </w:rPr>
        <w:t>сприяння громадянській освіті дітей та молоді як відповідальних і активних громадян, які сповідують та відстоюють демократичні цінності;</w:t>
      </w:r>
    </w:p>
    <w:p w14:paraId="073B8059" w14:textId="77777777" w:rsidR="00E82868" w:rsidRPr="00E82868" w:rsidRDefault="00E82868" w:rsidP="00E82868">
      <w:pPr>
        <w:suppressAutoHyphens/>
        <w:spacing w:after="0" w:line="240" w:lineRule="auto"/>
        <w:ind w:firstLine="709"/>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розвиток напряму національно-патріотичного виховання у молодіжних центрах ОТГ;</w:t>
      </w:r>
    </w:p>
    <w:p w14:paraId="10B78C35" w14:textId="77777777" w:rsidR="00E82868" w:rsidRPr="00E82868" w:rsidRDefault="00E82868" w:rsidP="00E82868">
      <w:pPr>
        <w:suppressAutoHyphens/>
        <w:spacing w:after="0" w:line="240" w:lineRule="auto"/>
        <w:ind w:firstLine="700"/>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Забезпечення закладів освіти та молодіжний центр Сіверської ОТГ оснащенням та інформаційними матеріалами з питань національно-патріотичного виховання; сприяння проведенню та організації конкурсів, виставок та фестивалів з національно-патріотичного виховання в закладах освіти Сіверської ОТГ.</w:t>
      </w:r>
    </w:p>
    <w:p w14:paraId="6C8A97BB" w14:textId="77777777" w:rsidR="00E82868" w:rsidRPr="00E82868" w:rsidRDefault="00E82868" w:rsidP="00E82868">
      <w:pPr>
        <w:suppressAutoHyphens/>
        <w:spacing w:after="0" w:line="240" w:lineRule="auto"/>
        <w:ind w:firstLine="700"/>
        <w:jc w:val="both"/>
        <w:rPr>
          <w:rFonts w:ascii="Times New Roman" w:eastAsia="MS Mincho" w:hAnsi="Times New Roman" w:cs="Times New Roman"/>
          <w:sz w:val="28"/>
          <w:szCs w:val="28"/>
          <w:lang w:eastAsia="ja-JP"/>
        </w:rPr>
      </w:pPr>
    </w:p>
    <w:p w14:paraId="1BEBCFE8" w14:textId="77777777" w:rsidR="00E82868" w:rsidRPr="00E82868" w:rsidRDefault="00E82868" w:rsidP="00E82868">
      <w:pPr>
        <w:suppressAutoHyphens/>
        <w:spacing w:after="0" w:line="240" w:lineRule="auto"/>
        <w:ind w:firstLine="709"/>
        <w:jc w:val="both"/>
        <w:rPr>
          <w:rFonts w:ascii="Times New Roman" w:eastAsia="MS Mincho" w:hAnsi="Times New Roman" w:cs="Times New Roman"/>
          <w:sz w:val="24"/>
          <w:szCs w:val="24"/>
          <w:lang w:eastAsia="ja-JP"/>
        </w:rPr>
      </w:pPr>
      <w:r w:rsidRPr="00E82868">
        <w:rPr>
          <w:rFonts w:ascii="Times New Roman" w:eastAsia="MS Mincho" w:hAnsi="Times New Roman" w:cs="Times New Roman"/>
          <w:b/>
          <w:bCs/>
          <w:sz w:val="28"/>
          <w:szCs w:val="28"/>
          <w:lang w:eastAsia="ja-JP"/>
        </w:rPr>
        <w:t>Напрямок 2.</w:t>
      </w:r>
      <w:r w:rsidRPr="00E82868">
        <w:rPr>
          <w:rFonts w:ascii="Times New Roman" w:eastAsia="MS Mincho" w:hAnsi="Times New Roman" w:cs="Times New Roman"/>
          <w:bCs/>
          <w:sz w:val="28"/>
          <w:szCs w:val="28"/>
          <w:lang w:eastAsia="ja-JP"/>
        </w:rPr>
        <w:t xml:space="preserve"> </w:t>
      </w:r>
      <w:r w:rsidRPr="00E82868">
        <w:rPr>
          <w:rFonts w:ascii="Times New Roman" w:eastAsia="MS Mincho" w:hAnsi="Times New Roman" w:cs="Times New Roman"/>
          <w:b/>
          <w:sz w:val="28"/>
          <w:szCs w:val="28"/>
          <w:lang w:eastAsia="ja-JP"/>
        </w:rPr>
        <w:t xml:space="preserve">Співпраця з </w:t>
      </w:r>
      <w:r w:rsidRPr="00E82868">
        <w:rPr>
          <w:rFonts w:ascii="Times New Roman" w:eastAsia="MS Mincho" w:hAnsi="Times New Roman" w:cs="Times New Roman"/>
          <w:b/>
          <w:bCs/>
          <w:sz w:val="28"/>
          <w:szCs w:val="28"/>
          <w:lang w:eastAsia="ja-JP"/>
        </w:rPr>
        <w:t>інститутами громадянського суспільства у сфері національно-патріотичного виховання</w:t>
      </w:r>
      <w:r w:rsidRPr="00E82868">
        <w:rPr>
          <w:rFonts w:ascii="Times New Roman" w:eastAsia="MS Mincho" w:hAnsi="Times New Roman" w:cs="Times New Roman"/>
          <w:b/>
          <w:sz w:val="28"/>
          <w:szCs w:val="28"/>
          <w:lang w:eastAsia="ja-JP"/>
        </w:rPr>
        <w:t>:</w:t>
      </w:r>
    </w:p>
    <w:p w14:paraId="4093AB35" w14:textId="77777777" w:rsidR="00E82868" w:rsidRPr="00E82868" w:rsidRDefault="00E82868" w:rsidP="00E82868">
      <w:pPr>
        <w:suppressAutoHyphens/>
        <w:spacing w:after="0" w:line="240" w:lineRule="auto"/>
        <w:ind w:firstLine="709"/>
        <w:jc w:val="both"/>
        <w:rPr>
          <w:rFonts w:ascii="Times New Roman" w:eastAsia="MS Mincho" w:hAnsi="Times New Roman" w:cs="Times New Roman"/>
          <w:b/>
          <w:sz w:val="28"/>
          <w:szCs w:val="28"/>
          <w:lang w:eastAsia="ja-JP"/>
        </w:rPr>
      </w:pPr>
    </w:p>
    <w:p w14:paraId="7C1BE55E" w14:textId="77777777" w:rsidR="00E82868" w:rsidRPr="00E82868" w:rsidRDefault="00E82868" w:rsidP="00E82868">
      <w:pPr>
        <w:suppressAutoHyphens/>
        <w:spacing w:after="0" w:line="240" w:lineRule="auto"/>
        <w:ind w:firstLine="709"/>
        <w:jc w:val="both"/>
        <w:rPr>
          <w:rFonts w:ascii="Times New Roman" w:eastAsia="MS Mincho" w:hAnsi="Times New Roman" w:cs="Times New Roman"/>
          <w:sz w:val="24"/>
          <w:szCs w:val="24"/>
          <w:lang w:eastAsia="ja-JP"/>
        </w:rPr>
      </w:pPr>
      <w:r w:rsidRPr="00E82868">
        <w:rPr>
          <w:rFonts w:ascii="Times New Roman" w:eastAsia="MS Mincho" w:hAnsi="Times New Roman" w:cs="Times New Roman"/>
          <w:color w:val="000000"/>
          <w:sz w:val="28"/>
          <w:szCs w:val="28"/>
          <w:lang w:eastAsia="ja-JP"/>
        </w:rPr>
        <w:t>підтримка інститутів громадянського суспільства</w:t>
      </w:r>
      <w:r w:rsidRPr="00E82868">
        <w:rPr>
          <w:rFonts w:ascii="Times New Roman" w:eastAsia="MS Mincho" w:hAnsi="Times New Roman" w:cs="Times New Roman"/>
          <w:sz w:val="28"/>
          <w:szCs w:val="28"/>
          <w:lang w:eastAsia="ja-JP"/>
        </w:rPr>
        <w:t xml:space="preserve"> шляхом проведення конкурсу з визначення програм (проектів, заходів), розроблених інститутами громадянського суспільства, відповідно до постанови Кабінету Міністрів України від 12 жовтня 2011 року № 1049 (зі змінами);</w:t>
      </w:r>
    </w:p>
    <w:p w14:paraId="553B548A" w14:textId="77777777" w:rsidR="00E82868" w:rsidRPr="00E82868" w:rsidRDefault="00E82868" w:rsidP="00E82868">
      <w:pPr>
        <w:suppressAutoHyphens/>
        <w:spacing w:after="0" w:line="240" w:lineRule="auto"/>
        <w:ind w:firstLine="709"/>
        <w:jc w:val="both"/>
        <w:rPr>
          <w:rFonts w:ascii="Times New Roman" w:eastAsia="MS Mincho" w:hAnsi="Times New Roman" w:cs="Times New Roman"/>
          <w:sz w:val="24"/>
          <w:szCs w:val="24"/>
          <w:lang w:eastAsia="ja-JP"/>
        </w:rPr>
      </w:pPr>
      <w:r w:rsidRPr="00E82868">
        <w:rPr>
          <w:rFonts w:ascii="Times New Roman" w:eastAsia="MS Mincho" w:hAnsi="Times New Roman" w:cs="Times New Roman"/>
          <w:bCs/>
          <w:sz w:val="28"/>
          <w:szCs w:val="28"/>
          <w:lang w:eastAsia="ja-JP"/>
        </w:rPr>
        <w:lastRenderedPageBreak/>
        <w:t xml:space="preserve">сприяння інституційному розвитку пластового, скаутського руху шляхом реалізації програм, </w:t>
      </w:r>
      <w:proofErr w:type="spellStart"/>
      <w:r w:rsidRPr="00E82868">
        <w:rPr>
          <w:rFonts w:ascii="Times New Roman" w:eastAsia="MS Mincho" w:hAnsi="Times New Roman" w:cs="Times New Roman"/>
          <w:bCs/>
          <w:sz w:val="28"/>
          <w:szCs w:val="28"/>
          <w:lang w:eastAsia="ja-JP"/>
        </w:rPr>
        <w:t>проєктів</w:t>
      </w:r>
      <w:proofErr w:type="spellEnd"/>
      <w:r w:rsidRPr="00E82868">
        <w:rPr>
          <w:rFonts w:ascii="Times New Roman" w:eastAsia="MS Mincho" w:hAnsi="Times New Roman" w:cs="Times New Roman"/>
          <w:bCs/>
          <w:sz w:val="28"/>
          <w:szCs w:val="28"/>
          <w:lang w:eastAsia="ja-JP"/>
        </w:rPr>
        <w:t xml:space="preserve"> спрямованих на досягнення пластової, скаутської освітньої (навчальної) програми;</w:t>
      </w:r>
    </w:p>
    <w:p w14:paraId="602702AE" w14:textId="77777777" w:rsidR="00E82868" w:rsidRPr="00E82868" w:rsidRDefault="00E82868" w:rsidP="00E82868">
      <w:pPr>
        <w:shd w:val="clear" w:color="auto" w:fill="FFFFFF"/>
        <w:suppressAutoHyphens/>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bCs/>
          <w:sz w:val="28"/>
          <w:szCs w:val="28"/>
          <w:lang w:eastAsia="ja-JP"/>
        </w:rPr>
        <w:t>сприяння створенню та розвитку інфраструктури пластового, скаутського руху;</w:t>
      </w:r>
    </w:p>
    <w:p w14:paraId="539EB12A" w14:textId="77777777" w:rsidR="00E82868" w:rsidRPr="00E82868" w:rsidRDefault="00E82868" w:rsidP="00E82868">
      <w:pPr>
        <w:widowControl w:val="0"/>
        <w:shd w:val="clear" w:color="auto" w:fill="FFFFFF"/>
        <w:suppressAutoHyphens/>
        <w:autoSpaceDE w:val="0"/>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 xml:space="preserve">залучення представників громадянського суспільства до розробки </w:t>
      </w:r>
      <w:proofErr w:type="spellStart"/>
      <w:r w:rsidRPr="00E82868">
        <w:rPr>
          <w:rFonts w:ascii="Times New Roman" w:eastAsia="MS Mincho" w:hAnsi="Times New Roman" w:cs="Times New Roman"/>
          <w:sz w:val="28"/>
          <w:szCs w:val="28"/>
          <w:lang w:eastAsia="ja-JP"/>
        </w:rPr>
        <w:t>проєктів</w:t>
      </w:r>
      <w:proofErr w:type="spellEnd"/>
      <w:r w:rsidRPr="00E82868">
        <w:rPr>
          <w:rFonts w:ascii="Times New Roman" w:eastAsia="MS Mincho" w:hAnsi="Times New Roman" w:cs="Times New Roman"/>
          <w:sz w:val="28"/>
          <w:szCs w:val="28"/>
          <w:lang w:eastAsia="ja-JP"/>
        </w:rPr>
        <w:t xml:space="preserve"> місцевої Програм національно-патріотичного виховання;</w:t>
      </w:r>
    </w:p>
    <w:p w14:paraId="09FF7DF0" w14:textId="77777777" w:rsidR="00E82868" w:rsidRPr="00E82868" w:rsidRDefault="00E82868" w:rsidP="00E82868">
      <w:pPr>
        <w:widowControl w:val="0"/>
        <w:shd w:val="clear" w:color="auto" w:fill="FFFFFF"/>
        <w:suppressAutoHyphens/>
        <w:autoSpaceDE w:val="0"/>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 xml:space="preserve">сприяти розширення мережі осередків пластунського, скаутського руху. </w:t>
      </w:r>
    </w:p>
    <w:p w14:paraId="298F2652" w14:textId="77777777" w:rsidR="00E82868" w:rsidRPr="00E82868" w:rsidRDefault="00E82868" w:rsidP="00E82868">
      <w:pPr>
        <w:shd w:val="clear" w:color="auto" w:fill="FFFFFF"/>
        <w:suppressAutoHyphens/>
        <w:spacing w:after="0" w:line="240" w:lineRule="auto"/>
        <w:ind w:firstLine="708"/>
        <w:jc w:val="both"/>
        <w:rPr>
          <w:rFonts w:ascii="Times New Roman" w:eastAsia="MS Mincho" w:hAnsi="Times New Roman" w:cs="Times New Roman"/>
          <w:bCs/>
          <w:sz w:val="28"/>
          <w:szCs w:val="28"/>
          <w:lang w:eastAsia="ja-JP"/>
        </w:rPr>
      </w:pPr>
    </w:p>
    <w:p w14:paraId="73BDF23A" w14:textId="77777777" w:rsidR="00E82868" w:rsidRPr="00E82868" w:rsidRDefault="00E82868" w:rsidP="00E82868">
      <w:pPr>
        <w:suppressAutoHyphens/>
        <w:spacing w:after="0" w:line="240" w:lineRule="auto"/>
        <w:ind w:firstLine="709"/>
        <w:jc w:val="both"/>
        <w:rPr>
          <w:rFonts w:ascii="Times New Roman" w:eastAsia="MS Mincho" w:hAnsi="Times New Roman" w:cs="Times New Roman"/>
          <w:sz w:val="24"/>
          <w:szCs w:val="24"/>
          <w:lang w:eastAsia="ja-JP"/>
        </w:rPr>
      </w:pPr>
      <w:r w:rsidRPr="00E82868">
        <w:rPr>
          <w:rFonts w:ascii="Times New Roman" w:eastAsia="MS Mincho" w:hAnsi="Times New Roman" w:cs="Times New Roman"/>
          <w:b/>
          <w:bCs/>
          <w:sz w:val="28"/>
          <w:szCs w:val="28"/>
          <w:lang w:eastAsia="ja-JP"/>
        </w:rPr>
        <w:t>Напрямок 3.</w:t>
      </w:r>
      <w:r w:rsidRPr="00E82868">
        <w:rPr>
          <w:rFonts w:ascii="Times New Roman" w:eastAsia="MS Mincho" w:hAnsi="Times New Roman" w:cs="Times New Roman"/>
          <w:sz w:val="28"/>
          <w:szCs w:val="28"/>
          <w:lang w:eastAsia="ja-JP"/>
        </w:rPr>
        <w:t xml:space="preserve"> </w:t>
      </w:r>
      <w:r w:rsidRPr="00E82868">
        <w:rPr>
          <w:rFonts w:ascii="Times New Roman" w:eastAsia="MS Mincho" w:hAnsi="Times New Roman" w:cs="Times New Roman"/>
          <w:b/>
          <w:sz w:val="28"/>
          <w:szCs w:val="28"/>
          <w:lang w:eastAsia="ja-JP"/>
        </w:rPr>
        <w:t>Військово-патріотичне виховання:</w:t>
      </w:r>
    </w:p>
    <w:p w14:paraId="59027E20" w14:textId="77777777" w:rsidR="00E82868" w:rsidRPr="00E82868" w:rsidRDefault="00E82868" w:rsidP="00E82868">
      <w:pPr>
        <w:suppressAutoHyphens/>
        <w:spacing w:after="0" w:line="240" w:lineRule="auto"/>
        <w:ind w:firstLine="709"/>
        <w:jc w:val="both"/>
        <w:rPr>
          <w:rFonts w:ascii="Times New Roman" w:eastAsia="MS Mincho" w:hAnsi="Times New Roman" w:cs="Times New Roman"/>
          <w:b/>
          <w:sz w:val="28"/>
          <w:szCs w:val="28"/>
          <w:lang w:eastAsia="ja-JP"/>
        </w:rPr>
      </w:pPr>
    </w:p>
    <w:p w14:paraId="4FAD708F" w14:textId="77777777" w:rsidR="00E82868" w:rsidRPr="00E82868" w:rsidRDefault="00E82868" w:rsidP="00E82868">
      <w:pPr>
        <w:widowControl w:val="0"/>
        <w:shd w:val="clear" w:color="auto" w:fill="FFFFFF"/>
        <w:suppressAutoHyphens/>
        <w:autoSpaceDE w:val="0"/>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bCs/>
          <w:sz w:val="28"/>
          <w:szCs w:val="28"/>
          <w:lang w:eastAsia="ja-JP"/>
        </w:rPr>
        <w:t xml:space="preserve">підвищення престижу військової служби через </w:t>
      </w:r>
      <w:proofErr w:type="spellStart"/>
      <w:r w:rsidRPr="00E82868">
        <w:rPr>
          <w:rFonts w:ascii="Times New Roman" w:eastAsia="MS Mincho" w:hAnsi="Times New Roman" w:cs="Times New Roman"/>
          <w:bCs/>
          <w:sz w:val="28"/>
          <w:szCs w:val="28"/>
          <w:lang w:eastAsia="ja-JP"/>
        </w:rPr>
        <w:t>проєкти</w:t>
      </w:r>
      <w:proofErr w:type="spellEnd"/>
      <w:r w:rsidRPr="00E82868">
        <w:rPr>
          <w:rFonts w:ascii="Times New Roman" w:eastAsia="MS Mincho" w:hAnsi="Times New Roman" w:cs="Times New Roman"/>
          <w:bCs/>
          <w:sz w:val="28"/>
          <w:szCs w:val="28"/>
          <w:lang w:eastAsia="ja-JP"/>
        </w:rPr>
        <w:t xml:space="preserve"> (заходи) національно-патріотичного виховання;</w:t>
      </w:r>
    </w:p>
    <w:p w14:paraId="4BC3FD1C" w14:textId="77777777" w:rsidR="00E82868" w:rsidRPr="00E82868" w:rsidRDefault="00E82868" w:rsidP="00E82868">
      <w:pPr>
        <w:widowControl w:val="0"/>
        <w:shd w:val="clear" w:color="auto" w:fill="FFFFFF"/>
        <w:suppressAutoHyphens/>
        <w:autoSpaceDE w:val="0"/>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bCs/>
          <w:sz w:val="28"/>
          <w:szCs w:val="28"/>
          <w:lang w:eastAsia="ja-JP"/>
        </w:rPr>
        <w:t>сприяння готовності громадян (зокрема молоді) до виконання обов’язку із захисту незалежності та територіальної цілісності України;</w:t>
      </w:r>
    </w:p>
    <w:p w14:paraId="38D1E8E0" w14:textId="77777777" w:rsidR="00E82868" w:rsidRPr="00E82868" w:rsidRDefault="00E82868" w:rsidP="00E82868">
      <w:pPr>
        <w:suppressAutoHyphens/>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 xml:space="preserve">проведення заходів зі спортивної підготовки та фізичного виховання,  спрямованих на </w:t>
      </w:r>
      <w:r w:rsidRPr="00E82868">
        <w:rPr>
          <w:rFonts w:ascii="Times New Roman" w:eastAsia="MS Mincho" w:hAnsi="Times New Roman" w:cs="Times New Roman"/>
          <w:bCs/>
          <w:sz w:val="28"/>
          <w:szCs w:val="28"/>
          <w:lang w:eastAsia="ja-JP"/>
        </w:rPr>
        <w:t>підвищення рівня свідомого ставлення молоді до активного та здорового способу життя</w:t>
      </w:r>
      <w:r w:rsidRPr="00E82868">
        <w:rPr>
          <w:rFonts w:ascii="Times New Roman" w:eastAsia="MS Mincho" w:hAnsi="Times New Roman" w:cs="Times New Roman"/>
          <w:sz w:val="28"/>
          <w:szCs w:val="28"/>
          <w:lang w:eastAsia="ja-JP"/>
        </w:rPr>
        <w:t>;</w:t>
      </w:r>
    </w:p>
    <w:p w14:paraId="67DF9AB6" w14:textId="77777777" w:rsidR="00E82868" w:rsidRPr="00E82868" w:rsidRDefault="00E82868" w:rsidP="00E82868">
      <w:pPr>
        <w:suppressAutoHyphens/>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організація та проведення змагань із військово-прикладних, військово-спортивних видів серед команд військово-патріотичних (патріотичних) об’єднань, клубів і навчальних закладів;</w:t>
      </w:r>
    </w:p>
    <w:p w14:paraId="083F20F2" w14:textId="77777777" w:rsidR="00E82868" w:rsidRPr="00E82868" w:rsidRDefault="00E82868" w:rsidP="00E82868">
      <w:pPr>
        <w:suppressAutoHyphens/>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 xml:space="preserve">набуття молоддю практичних навичок з основ військової справи; </w:t>
      </w:r>
    </w:p>
    <w:p w14:paraId="78DF9BCF" w14:textId="77777777" w:rsidR="00E82868" w:rsidRPr="00E82868" w:rsidRDefault="00E82868" w:rsidP="00E82868">
      <w:pPr>
        <w:suppressAutoHyphens/>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 xml:space="preserve">підготовка </w:t>
      </w:r>
      <w:proofErr w:type="spellStart"/>
      <w:r w:rsidRPr="00E82868">
        <w:rPr>
          <w:rFonts w:ascii="Times New Roman" w:eastAsia="MS Mincho" w:hAnsi="Times New Roman" w:cs="Times New Roman"/>
          <w:sz w:val="28"/>
          <w:szCs w:val="28"/>
          <w:lang w:eastAsia="ja-JP"/>
        </w:rPr>
        <w:t>виховників</w:t>
      </w:r>
      <w:proofErr w:type="spellEnd"/>
      <w:r w:rsidRPr="00E82868">
        <w:rPr>
          <w:rFonts w:ascii="Times New Roman" w:eastAsia="MS Mincho" w:hAnsi="Times New Roman" w:cs="Times New Roman"/>
          <w:sz w:val="28"/>
          <w:szCs w:val="28"/>
          <w:lang w:eastAsia="ja-JP"/>
        </w:rPr>
        <w:t xml:space="preserve"> з організації національно-патріотичних </w:t>
      </w:r>
      <w:proofErr w:type="spellStart"/>
      <w:r w:rsidRPr="00E82868">
        <w:rPr>
          <w:rFonts w:ascii="Times New Roman" w:eastAsia="MS Mincho" w:hAnsi="Times New Roman" w:cs="Times New Roman"/>
          <w:sz w:val="28"/>
          <w:szCs w:val="28"/>
          <w:lang w:eastAsia="ja-JP"/>
        </w:rPr>
        <w:t>вишколів</w:t>
      </w:r>
      <w:proofErr w:type="spellEnd"/>
      <w:r w:rsidRPr="00E82868">
        <w:rPr>
          <w:rFonts w:ascii="Times New Roman" w:eastAsia="MS Mincho" w:hAnsi="Times New Roman" w:cs="Times New Roman"/>
          <w:sz w:val="28"/>
          <w:szCs w:val="28"/>
          <w:lang w:eastAsia="ja-JP"/>
        </w:rPr>
        <w:t xml:space="preserve"> та ігор, із числа </w:t>
      </w:r>
      <w:r w:rsidRPr="00E82868">
        <w:rPr>
          <w:rFonts w:ascii="Times New Roman" w:eastAsia="MS Mincho" w:hAnsi="Times New Roman" w:cs="Times New Roman"/>
          <w:color w:val="000000"/>
          <w:sz w:val="28"/>
          <w:szCs w:val="28"/>
          <w:shd w:val="clear" w:color="auto" w:fill="FFFFFF"/>
          <w:lang w:eastAsia="ja-JP"/>
        </w:rPr>
        <w:t> громадських активістів, які залучаються до організації і проведення Всеукраїнської дитячо-юнацької військово-патріотичної гри «Сокіл» («Джура»);</w:t>
      </w:r>
    </w:p>
    <w:p w14:paraId="3569415F" w14:textId="77777777" w:rsidR="00E82868" w:rsidRPr="00E82868" w:rsidRDefault="00E82868" w:rsidP="00E82868">
      <w:pPr>
        <w:suppressAutoHyphens/>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 xml:space="preserve">забезпечення створення та діяльності </w:t>
      </w:r>
      <w:r w:rsidRPr="00E82868">
        <w:rPr>
          <w:rFonts w:ascii="Times New Roman" w:eastAsia="MS Mincho" w:hAnsi="Times New Roman" w:cs="Times New Roman"/>
          <w:color w:val="000000"/>
          <w:sz w:val="28"/>
          <w:szCs w:val="28"/>
          <w:shd w:val="clear" w:color="auto" w:fill="FFFFFF"/>
          <w:lang w:eastAsia="ja-JP"/>
        </w:rPr>
        <w:t>штабу з підготовки та проведення Всеукраїнської дитячо-юнацької військово-патріотичної гри «Сокіл («Джура»);</w:t>
      </w:r>
    </w:p>
    <w:p w14:paraId="21FDA604" w14:textId="77777777" w:rsidR="00E82868" w:rsidRPr="00E82868" w:rsidRDefault="00E82868" w:rsidP="00E82868">
      <w:pPr>
        <w:suppressAutoHyphens/>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color w:val="000000"/>
          <w:sz w:val="28"/>
          <w:szCs w:val="28"/>
          <w:shd w:val="clear" w:color="auto" w:fill="FFFFFF"/>
          <w:lang w:eastAsia="ja-JP"/>
        </w:rPr>
        <w:t>здійснення матеріально-технічного забезпечення діяльності гуртків дитячо-юнацької військово-патріотичної гри «Сокіл («Джура») та сприяння їх участі у обласних, всеукраїнських і міжнародних заходах національно-патріотичного виховання;</w:t>
      </w:r>
    </w:p>
    <w:p w14:paraId="1AD6AC64" w14:textId="77777777" w:rsidR="00E82868" w:rsidRPr="00E82868" w:rsidRDefault="00E82868" w:rsidP="00E82868">
      <w:pPr>
        <w:suppressAutoHyphens/>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color w:val="000000"/>
          <w:sz w:val="28"/>
          <w:szCs w:val="28"/>
          <w:highlight w:val="white"/>
          <w:lang w:eastAsia="ja-JP"/>
        </w:rPr>
        <w:t>організація та проведення місцевих та регіональних етапів наметових таборувань дитячо-юнацької військово-патріотичної гри «Сокіл («Джура»);</w:t>
      </w:r>
    </w:p>
    <w:p w14:paraId="38A03000" w14:textId="77777777" w:rsidR="00E82868" w:rsidRPr="00E82868" w:rsidRDefault="00E82868" w:rsidP="00E82868">
      <w:pPr>
        <w:suppressAutoHyphens/>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 xml:space="preserve">залучення до військово-патріотичного виховання учасників антитерористичної операції та </w:t>
      </w:r>
      <w:r w:rsidRPr="00E82868">
        <w:rPr>
          <w:rFonts w:ascii="Times New Roman" w:eastAsia="MS Mincho" w:hAnsi="Times New Roman" w:cs="Times New Roman"/>
          <w:color w:val="333333"/>
          <w:sz w:val="28"/>
          <w:szCs w:val="28"/>
          <w:shd w:val="clear" w:color="auto" w:fill="FFFFFF"/>
          <w:lang w:eastAsia="ja-JP"/>
        </w:rPr>
        <w:t>операції Об’єднаних сил</w:t>
      </w:r>
      <w:r w:rsidRPr="00E82868">
        <w:rPr>
          <w:rFonts w:ascii="Times New Roman" w:eastAsia="MS Mincho" w:hAnsi="Times New Roman" w:cs="Times New Roman"/>
          <w:sz w:val="28"/>
          <w:szCs w:val="28"/>
          <w:lang w:eastAsia="ja-JP"/>
        </w:rPr>
        <w:t>;</w:t>
      </w:r>
    </w:p>
    <w:p w14:paraId="745E4843" w14:textId="77777777" w:rsidR="00E82868" w:rsidRPr="00E82868" w:rsidRDefault="00E82868" w:rsidP="00E82868">
      <w:pPr>
        <w:widowControl w:val="0"/>
        <w:shd w:val="clear" w:color="auto" w:fill="FFFFFF"/>
        <w:suppressAutoHyphens/>
        <w:autoSpaceDE w:val="0"/>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highlight w:val="white"/>
          <w:lang w:eastAsia="ja-JP"/>
        </w:rPr>
        <w:t>підтримка державної політики у сфері євроатлантичної інтеграції та зближення з НАТО зі збереженням українських національних цінностей і традиції;</w:t>
      </w:r>
    </w:p>
    <w:p w14:paraId="6007317E" w14:textId="77777777" w:rsidR="00E82868" w:rsidRPr="00E82868" w:rsidRDefault="00E82868" w:rsidP="00E82868">
      <w:pPr>
        <w:widowControl w:val="0"/>
        <w:shd w:val="clear" w:color="auto" w:fill="FFFFFF"/>
        <w:suppressAutoHyphens/>
        <w:autoSpaceDE w:val="0"/>
        <w:spacing w:after="0" w:line="240" w:lineRule="auto"/>
        <w:ind w:firstLine="708"/>
        <w:jc w:val="both"/>
        <w:rPr>
          <w:rFonts w:ascii="Times New Roman" w:eastAsia="MS Mincho" w:hAnsi="Times New Roman" w:cs="Times New Roman"/>
          <w:bCs/>
          <w:sz w:val="28"/>
          <w:szCs w:val="28"/>
          <w:shd w:val="clear" w:color="auto" w:fill="FFFFFF"/>
          <w:lang w:eastAsia="ja-JP"/>
        </w:rPr>
      </w:pPr>
    </w:p>
    <w:p w14:paraId="0F02920F" w14:textId="77777777" w:rsidR="00E82868" w:rsidRPr="00E82868" w:rsidRDefault="00E82868" w:rsidP="00E82868">
      <w:pPr>
        <w:suppressAutoHyphens/>
        <w:spacing w:after="0" w:line="240" w:lineRule="auto"/>
        <w:ind w:firstLine="709"/>
        <w:jc w:val="both"/>
        <w:rPr>
          <w:rFonts w:ascii="Times New Roman" w:eastAsia="MS Mincho" w:hAnsi="Times New Roman" w:cs="Times New Roman"/>
          <w:sz w:val="24"/>
          <w:szCs w:val="24"/>
          <w:lang w:eastAsia="ja-JP"/>
        </w:rPr>
      </w:pPr>
      <w:r w:rsidRPr="00E82868">
        <w:rPr>
          <w:rFonts w:ascii="Times New Roman" w:eastAsia="MS Mincho" w:hAnsi="Times New Roman" w:cs="Times New Roman"/>
          <w:b/>
          <w:bCs/>
          <w:sz w:val="28"/>
          <w:szCs w:val="28"/>
          <w:lang w:eastAsia="ja-JP"/>
        </w:rPr>
        <w:t xml:space="preserve">Напрямок 4. </w:t>
      </w:r>
      <w:r w:rsidRPr="00E82868">
        <w:rPr>
          <w:rFonts w:ascii="Times New Roman" w:eastAsia="MS Mincho" w:hAnsi="Times New Roman" w:cs="Times New Roman"/>
          <w:b/>
          <w:sz w:val="28"/>
          <w:szCs w:val="28"/>
          <w:lang w:eastAsia="ja-JP"/>
        </w:rPr>
        <w:t>Організаційно-методична та інформаційно-просвітницька робота у сфері національно-патріотичного виховання:</w:t>
      </w:r>
    </w:p>
    <w:p w14:paraId="70A9F069" w14:textId="77777777" w:rsidR="00E82868" w:rsidRPr="00E82868" w:rsidRDefault="00E82868" w:rsidP="00E82868">
      <w:pPr>
        <w:suppressAutoHyphens/>
        <w:spacing w:after="0" w:line="240" w:lineRule="auto"/>
        <w:ind w:firstLine="709"/>
        <w:jc w:val="both"/>
        <w:rPr>
          <w:rFonts w:ascii="Times New Roman" w:eastAsia="MS Mincho" w:hAnsi="Times New Roman" w:cs="Times New Roman"/>
          <w:b/>
          <w:sz w:val="28"/>
          <w:szCs w:val="28"/>
          <w:lang w:eastAsia="ja-JP"/>
        </w:rPr>
      </w:pPr>
    </w:p>
    <w:p w14:paraId="4278D75E" w14:textId="77777777" w:rsidR="00E82868" w:rsidRPr="00E82868" w:rsidRDefault="00E82868" w:rsidP="00E82868">
      <w:pPr>
        <w:widowControl w:val="0"/>
        <w:shd w:val="clear" w:color="auto" w:fill="FFFFFF"/>
        <w:suppressAutoHyphens/>
        <w:autoSpaceDE w:val="0"/>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bCs/>
          <w:sz w:val="28"/>
          <w:szCs w:val="28"/>
          <w:lang w:eastAsia="ja-JP"/>
        </w:rPr>
        <w:t xml:space="preserve">забезпечення постійної роботи місцевих координаційних рад з питань національно-патріотичного виховання як дорадчих органів із залученням до їх </w:t>
      </w:r>
      <w:r w:rsidRPr="00E82868">
        <w:rPr>
          <w:rFonts w:ascii="Times New Roman" w:eastAsia="MS Mincho" w:hAnsi="Times New Roman" w:cs="Times New Roman"/>
          <w:bCs/>
          <w:sz w:val="28"/>
          <w:szCs w:val="28"/>
          <w:lang w:eastAsia="ja-JP"/>
        </w:rPr>
        <w:lastRenderedPageBreak/>
        <w:t>складу фахівців з питань освіти, молодіжної політики, фізичної культури та спорту, культури і мистецтва, запобігання надзвичайним ситуаціям, військовослужбовців, а також представників організацій громадянського суспільства відповідного спрямування;</w:t>
      </w:r>
    </w:p>
    <w:p w14:paraId="30EB084B" w14:textId="77777777" w:rsidR="00E82868" w:rsidRPr="00E82868" w:rsidRDefault="00E82868" w:rsidP="00E82868">
      <w:pPr>
        <w:suppressAutoHyphens/>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організація постійно діючих рубрик у засобах масової інформації сайтах шкіл, що популяризують українську  історію, боротьбу українського народу за незалежність, мову та культуру, досвід роботи з національно-патріотичного виховання різних соціальних інститутів;</w:t>
      </w:r>
    </w:p>
    <w:p w14:paraId="43A9E23D" w14:textId="77777777" w:rsidR="00E82868" w:rsidRPr="00E82868" w:rsidRDefault="00E82868" w:rsidP="00E82868">
      <w:pPr>
        <w:suppressAutoHyphens/>
        <w:spacing w:after="0" w:line="240" w:lineRule="auto"/>
        <w:ind w:firstLine="700"/>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удосконалення системи підготовки та перепідготовки кадрів, які займаються  питаннями національного і патріотичного виховання молоді;</w:t>
      </w:r>
    </w:p>
    <w:p w14:paraId="67591274" w14:textId="77777777" w:rsidR="00E82868" w:rsidRPr="00E82868" w:rsidRDefault="00E82868" w:rsidP="00E82868">
      <w:pPr>
        <w:suppressAutoHyphens/>
        <w:spacing w:after="0" w:line="240" w:lineRule="auto"/>
        <w:ind w:firstLine="700"/>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здійснення моніторингу щодо розуміння сучасною молоддю поняття патріотизму, ставлення підростаючого покоління до держави та громадянського суспільства;</w:t>
      </w:r>
    </w:p>
    <w:p w14:paraId="5F25D33E" w14:textId="77777777" w:rsidR="00E82868" w:rsidRPr="00E82868" w:rsidRDefault="00E82868" w:rsidP="00E82868">
      <w:pPr>
        <w:widowControl w:val="0"/>
        <w:shd w:val="clear" w:color="auto" w:fill="FFFFFF"/>
        <w:suppressAutoHyphens/>
        <w:autoSpaceDE w:val="0"/>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сприяння залученню національно-патріотичної активної молоді до діяльності органів державної влади та органів місцевого самоврядування;</w:t>
      </w:r>
    </w:p>
    <w:p w14:paraId="4925C8F7" w14:textId="77777777" w:rsidR="00E82868" w:rsidRPr="00E82868" w:rsidRDefault="00E82868" w:rsidP="00E82868">
      <w:pPr>
        <w:widowControl w:val="0"/>
        <w:shd w:val="clear" w:color="auto" w:fill="FFFFFF"/>
        <w:suppressAutoHyphens/>
        <w:autoSpaceDE w:val="0"/>
        <w:spacing w:after="0" w:line="240" w:lineRule="auto"/>
        <w:ind w:firstLine="708"/>
        <w:jc w:val="both"/>
        <w:rPr>
          <w:rFonts w:ascii="Times New Roman" w:eastAsia="MS Mincho" w:hAnsi="Times New Roman" w:cs="Times New Roman"/>
          <w:sz w:val="28"/>
          <w:szCs w:val="28"/>
          <w:lang w:eastAsia="ja-JP"/>
        </w:rPr>
      </w:pPr>
    </w:p>
    <w:p w14:paraId="499B8498" w14:textId="77777777" w:rsidR="00E82868" w:rsidRPr="00E82868" w:rsidRDefault="00E82868" w:rsidP="00E82868">
      <w:pPr>
        <w:suppressAutoHyphens/>
        <w:spacing w:after="0" w:line="240" w:lineRule="auto"/>
        <w:jc w:val="center"/>
        <w:rPr>
          <w:rFonts w:ascii="Times New Roman" w:eastAsia="MS Mincho" w:hAnsi="Times New Roman" w:cs="Times New Roman"/>
          <w:sz w:val="24"/>
          <w:szCs w:val="24"/>
          <w:lang w:eastAsia="ja-JP"/>
        </w:rPr>
      </w:pPr>
      <w:bookmarkStart w:id="51" w:name="__RefHeading___Toc46155410"/>
      <w:bookmarkEnd w:id="51"/>
      <w:r w:rsidRPr="00E82868">
        <w:rPr>
          <w:rFonts w:ascii="Times New Roman" w:eastAsia="MS Mincho" w:hAnsi="Times New Roman" w:cs="Times New Roman"/>
          <w:b/>
          <w:sz w:val="28"/>
          <w:szCs w:val="28"/>
          <w:lang w:eastAsia="ja-JP"/>
        </w:rPr>
        <w:t>VІІ. Очікувані результати виконання Програми</w:t>
      </w:r>
    </w:p>
    <w:p w14:paraId="6E3AA564" w14:textId="77777777" w:rsidR="00E82868" w:rsidRPr="00E82868" w:rsidRDefault="00E82868" w:rsidP="00E82868">
      <w:pPr>
        <w:suppressAutoHyphens/>
        <w:spacing w:after="0" w:line="240" w:lineRule="auto"/>
        <w:jc w:val="center"/>
        <w:rPr>
          <w:rFonts w:ascii="Times New Roman" w:eastAsia="MS Mincho" w:hAnsi="Times New Roman" w:cs="Times New Roman"/>
          <w:b/>
          <w:sz w:val="28"/>
          <w:szCs w:val="28"/>
          <w:lang w:eastAsia="ja-JP"/>
        </w:rPr>
      </w:pPr>
    </w:p>
    <w:p w14:paraId="5AE7D5ED" w14:textId="77777777" w:rsidR="00E82868" w:rsidRPr="00E82868" w:rsidRDefault="00E82868" w:rsidP="00E82868">
      <w:pPr>
        <w:suppressAutoHyphens/>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Виконання Програми дасть змогу:</w:t>
      </w:r>
    </w:p>
    <w:p w14:paraId="0B06D4D2" w14:textId="77777777" w:rsidR="00E82868" w:rsidRPr="00E82868" w:rsidRDefault="00E82868" w:rsidP="00E82868">
      <w:pPr>
        <w:suppressAutoHyphens/>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збільшити кількість громадян, які сприймають суспільно-державні (національні) цінності (самобутність, воля, соборність, гідність) та збільшення загальнодержавної ідентифікації;</w:t>
      </w:r>
    </w:p>
    <w:p w14:paraId="201F2919" w14:textId="77777777" w:rsidR="00E82868" w:rsidRPr="00E82868" w:rsidRDefault="00E82868" w:rsidP="00E82868">
      <w:pPr>
        <w:suppressAutoHyphens/>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збільшити на 10 відсотків чисельність молоді, охоплених заходами (</w:t>
      </w:r>
      <w:proofErr w:type="spellStart"/>
      <w:r w:rsidRPr="00E82868">
        <w:rPr>
          <w:rFonts w:ascii="Times New Roman" w:eastAsia="MS Mincho" w:hAnsi="Times New Roman" w:cs="Times New Roman"/>
          <w:sz w:val="28"/>
          <w:szCs w:val="28"/>
          <w:lang w:eastAsia="ja-JP"/>
        </w:rPr>
        <w:t>проєктами</w:t>
      </w:r>
      <w:proofErr w:type="spellEnd"/>
      <w:r w:rsidRPr="00E82868">
        <w:rPr>
          <w:rFonts w:ascii="Times New Roman" w:eastAsia="MS Mincho" w:hAnsi="Times New Roman" w:cs="Times New Roman"/>
          <w:sz w:val="28"/>
          <w:szCs w:val="28"/>
          <w:lang w:eastAsia="ja-JP"/>
        </w:rPr>
        <w:t>), які спрямовані на виконання обов’язку із захисту незалежності та територіальної цілісності України;</w:t>
      </w:r>
    </w:p>
    <w:p w14:paraId="66786F62" w14:textId="77777777" w:rsidR="00E82868" w:rsidRPr="00E82868" w:rsidRDefault="00E82868" w:rsidP="00E82868">
      <w:pPr>
        <w:suppressAutoHyphens/>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 xml:space="preserve">збільшити на 5 відсотків чисельність громадян, готових захищати незалежність і територіальну цілісність України ненасильницькими методами, такими як </w:t>
      </w:r>
      <w:proofErr w:type="spellStart"/>
      <w:r w:rsidRPr="00E82868">
        <w:rPr>
          <w:rFonts w:ascii="Times New Roman" w:eastAsia="MS Mincho" w:hAnsi="Times New Roman" w:cs="Times New Roman"/>
          <w:sz w:val="28"/>
          <w:szCs w:val="28"/>
          <w:lang w:eastAsia="ja-JP"/>
        </w:rPr>
        <w:t>волонтерство</w:t>
      </w:r>
      <w:proofErr w:type="spellEnd"/>
      <w:r w:rsidRPr="00E82868">
        <w:rPr>
          <w:rFonts w:ascii="Times New Roman" w:eastAsia="MS Mincho" w:hAnsi="Times New Roman" w:cs="Times New Roman"/>
          <w:sz w:val="28"/>
          <w:szCs w:val="28"/>
          <w:lang w:eastAsia="ja-JP"/>
        </w:rPr>
        <w:t>, благодійність тощо;</w:t>
      </w:r>
    </w:p>
    <w:p w14:paraId="3555F17F" w14:textId="77777777" w:rsidR="00E82868" w:rsidRPr="00E82868" w:rsidRDefault="00E82868" w:rsidP="00E82868">
      <w:pPr>
        <w:suppressAutoHyphens/>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 xml:space="preserve">збільшити кількість молоді, залученої до </w:t>
      </w:r>
      <w:proofErr w:type="spellStart"/>
      <w:r w:rsidRPr="00E82868">
        <w:rPr>
          <w:rFonts w:ascii="Times New Roman" w:eastAsia="MS Mincho" w:hAnsi="Times New Roman" w:cs="Times New Roman"/>
          <w:sz w:val="28"/>
          <w:szCs w:val="28"/>
          <w:lang w:eastAsia="ja-JP"/>
        </w:rPr>
        <w:t>проєктів</w:t>
      </w:r>
      <w:proofErr w:type="spellEnd"/>
      <w:r w:rsidRPr="00E82868">
        <w:rPr>
          <w:rFonts w:ascii="Times New Roman" w:eastAsia="MS Mincho" w:hAnsi="Times New Roman" w:cs="Times New Roman"/>
          <w:sz w:val="28"/>
          <w:szCs w:val="28"/>
          <w:lang w:eastAsia="ja-JP"/>
        </w:rPr>
        <w:t xml:space="preserve"> (заходів) національно-патріотичного виховання на 5 відсотків щорічно шляхом налагодження системної освітньої, виховної, інформаційної роботи, проведення заходів за участі організацій, установ національно-патріотичного спрямування, громадських активістів, волонтерів;</w:t>
      </w:r>
    </w:p>
    <w:p w14:paraId="3D1E6862" w14:textId="77777777" w:rsidR="00E82868" w:rsidRPr="00E82868" w:rsidRDefault="00E82868" w:rsidP="00E82868">
      <w:pPr>
        <w:suppressAutoHyphens/>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поширити пластовий, скаутський рух в Сіверській ОТГ;</w:t>
      </w:r>
    </w:p>
    <w:p w14:paraId="529749DF" w14:textId="77777777" w:rsidR="00E82868" w:rsidRPr="00E82868" w:rsidRDefault="00E82868" w:rsidP="00E82868">
      <w:pPr>
        <w:suppressAutoHyphens/>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збільшити кількість дітей та молоді, включених до пластового, скаутського руху у Сіверській ОТГ;</w:t>
      </w:r>
    </w:p>
    <w:p w14:paraId="10F9DACA" w14:textId="77777777" w:rsidR="00E82868" w:rsidRPr="00E82868" w:rsidRDefault="00E82868" w:rsidP="00E82868">
      <w:pPr>
        <w:suppressAutoHyphens/>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забезпечити підготовку активістів, волонтерів, що опікуються питаннями національно-патріотичного виховання дітей та молоді;</w:t>
      </w:r>
    </w:p>
    <w:p w14:paraId="5C4B24A3" w14:textId="77777777" w:rsidR="00E82868" w:rsidRPr="00E82868" w:rsidRDefault="00E82868" w:rsidP="00E82868">
      <w:pPr>
        <w:suppressAutoHyphens/>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наповнити заклади освіти та молодіжні центри інформаційними матеріалами національно-патріотичного змісту.</w:t>
      </w:r>
    </w:p>
    <w:p w14:paraId="49C97654" w14:textId="77777777" w:rsidR="00E82868" w:rsidRPr="00E82868" w:rsidRDefault="00E82868" w:rsidP="00E82868">
      <w:pPr>
        <w:pageBreakBefore/>
        <w:suppressAutoHyphens/>
        <w:spacing w:after="0" w:line="240" w:lineRule="auto"/>
        <w:ind w:firstLine="708"/>
        <w:jc w:val="both"/>
        <w:rPr>
          <w:rFonts w:ascii="Times New Roman" w:eastAsia="MS Mincho" w:hAnsi="Times New Roman" w:cs="Times New Roman"/>
          <w:sz w:val="24"/>
          <w:szCs w:val="24"/>
          <w:lang w:eastAsia="ja-JP"/>
        </w:rPr>
      </w:pPr>
      <w:bookmarkStart w:id="52" w:name="__RefHeading___Toc46155411"/>
      <w:bookmarkEnd w:id="52"/>
      <w:r w:rsidRPr="00E82868">
        <w:rPr>
          <w:rFonts w:ascii="Times New Roman" w:eastAsia="MS Mincho" w:hAnsi="Times New Roman" w:cs="Times New Roman"/>
          <w:b/>
          <w:sz w:val="28"/>
          <w:szCs w:val="28"/>
          <w:lang w:eastAsia="ja-JP"/>
        </w:rPr>
        <w:lastRenderedPageBreak/>
        <w:t>VІІІ. Обґрунтування обсягів та джерел фінансування, строки та етапи виконання Програми</w:t>
      </w:r>
      <w:bookmarkStart w:id="53" w:name="n62"/>
      <w:bookmarkStart w:id="54" w:name="n61"/>
      <w:bookmarkStart w:id="55" w:name="n60"/>
      <w:bookmarkEnd w:id="53"/>
      <w:bookmarkEnd w:id="54"/>
      <w:bookmarkEnd w:id="55"/>
    </w:p>
    <w:p w14:paraId="50CD4AAF" w14:textId="77777777" w:rsidR="00E82868" w:rsidRPr="00E82868" w:rsidRDefault="00E82868" w:rsidP="00E82868">
      <w:pPr>
        <w:suppressAutoHyphens/>
        <w:spacing w:after="0" w:line="240" w:lineRule="auto"/>
        <w:jc w:val="center"/>
        <w:rPr>
          <w:rFonts w:ascii="Times New Roman" w:eastAsia="MS Mincho" w:hAnsi="Times New Roman" w:cs="Times New Roman"/>
          <w:b/>
          <w:sz w:val="28"/>
          <w:szCs w:val="28"/>
          <w:lang w:eastAsia="ja-JP"/>
        </w:rPr>
      </w:pPr>
    </w:p>
    <w:p w14:paraId="6EB6F111" w14:textId="77777777" w:rsidR="00E82868" w:rsidRPr="00E82868" w:rsidRDefault="00E82868" w:rsidP="00E82868">
      <w:pPr>
        <w:suppressAutoHyphens/>
        <w:spacing w:after="0" w:line="240" w:lineRule="auto"/>
        <w:ind w:firstLine="709"/>
        <w:jc w:val="both"/>
        <w:rPr>
          <w:rFonts w:ascii="Times New Roman" w:eastAsia="MS Mincho" w:hAnsi="Times New Roman" w:cs="Times New Roman"/>
          <w:sz w:val="24"/>
          <w:szCs w:val="24"/>
          <w:lang w:eastAsia="ja-JP"/>
        </w:rPr>
      </w:pPr>
      <w:r w:rsidRPr="00E82868">
        <w:rPr>
          <w:rFonts w:ascii="Times New Roman" w:eastAsia="Batang" w:hAnsi="Times New Roman" w:cs="Times New Roman"/>
          <w:sz w:val="28"/>
          <w:szCs w:val="28"/>
          <w:lang w:eastAsia="ja-JP"/>
        </w:rPr>
        <w:t>Видатки на виконання Програми здійснюватимуться за рахунок коштів місцевого бюджету та інших джерел, не заборонених законодавством.</w:t>
      </w:r>
    </w:p>
    <w:p w14:paraId="7B4AFCAD" w14:textId="77777777" w:rsidR="00E82868" w:rsidRPr="00E82868" w:rsidRDefault="00E82868" w:rsidP="00E82868">
      <w:pPr>
        <w:suppressAutoHyphens/>
        <w:spacing w:after="0" w:line="240" w:lineRule="auto"/>
        <w:ind w:firstLine="709"/>
        <w:jc w:val="both"/>
        <w:rPr>
          <w:rFonts w:ascii="Times New Roman" w:eastAsia="MS Mincho" w:hAnsi="Times New Roman" w:cs="Times New Roman"/>
          <w:sz w:val="24"/>
          <w:szCs w:val="24"/>
          <w:lang w:eastAsia="ja-JP"/>
        </w:rPr>
      </w:pPr>
      <w:r w:rsidRPr="00E82868">
        <w:rPr>
          <w:rFonts w:ascii="Times New Roman" w:eastAsia="Batang" w:hAnsi="Times New Roman" w:cs="Times New Roman"/>
          <w:sz w:val="28"/>
          <w:szCs w:val="28"/>
          <w:lang w:eastAsia="ja-JP"/>
        </w:rPr>
        <w:t>Програму передбачається реалізувати протягом 2021-2025 років.</w:t>
      </w:r>
    </w:p>
    <w:p w14:paraId="06CC8172" w14:textId="77777777" w:rsidR="00E82868" w:rsidRPr="00E82868" w:rsidRDefault="00E82868" w:rsidP="00E82868">
      <w:pPr>
        <w:suppressAutoHyphens/>
        <w:spacing w:after="0" w:line="240" w:lineRule="auto"/>
        <w:ind w:firstLine="708"/>
        <w:jc w:val="both"/>
        <w:rPr>
          <w:rFonts w:ascii="Times New Roman" w:eastAsia="MS Mincho" w:hAnsi="Times New Roman" w:cs="Times New Roman"/>
          <w:sz w:val="24"/>
          <w:szCs w:val="24"/>
          <w:lang w:eastAsia="ja-JP"/>
        </w:rPr>
      </w:pPr>
      <w:r w:rsidRPr="00E82868">
        <w:rPr>
          <w:rFonts w:ascii="Times New Roman" w:eastAsia="MS Mincho" w:hAnsi="Times New Roman" w:cs="Times New Roman"/>
          <w:sz w:val="28"/>
          <w:szCs w:val="28"/>
          <w:lang w:eastAsia="ja-JP"/>
        </w:rPr>
        <w:t>Обсяг видатків, необхідних для виконання Програми, визначається щороку з урахуванням можливостей місцевого бюджету під час формування його показників.</w:t>
      </w:r>
    </w:p>
    <w:p w14:paraId="6E8EAAFB" w14:textId="77777777" w:rsidR="00E82868" w:rsidRPr="00E82868" w:rsidRDefault="00E82868" w:rsidP="00E82868">
      <w:pPr>
        <w:suppressAutoHyphens/>
        <w:spacing w:after="0" w:line="360" w:lineRule="auto"/>
        <w:ind w:firstLine="709"/>
        <w:jc w:val="center"/>
        <w:rPr>
          <w:rFonts w:ascii="Times New Roman" w:eastAsia="MS Mincho" w:hAnsi="Times New Roman" w:cs="Times New Roman"/>
          <w:b/>
          <w:sz w:val="28"/>
          <w:szCs w:val="28"/>
          <w:lang w:eastAsia="ja-JP"/>
        </w:rPr>
      </w:pPr>
    </w:p>
    <w:p w14:paraId="724264B4" w14:textId="77777777" w:rsidR="00E82868" w:rsidRPr="00E82868" w:rsidRDefault="00E82868" w:rsidP="00E82868">
      <w:pPr>
        <w:tabs>
          <w:tab w:val="left" w:pos="0"/>
          <w:tab w:val="left" w:pos="10992"/>
          <w:tab w:val="left" w:pos="11908"/>
          <w:tab w:val="left" w:pos="12824"/>
          <w:tab w:val="left" w:pos="13740"/>
          <w:tab w:val="left" w:pos="14656"/>
        </w:tabs>
        <w:suppressAutoHyphens/>
        <w:spacing w:after="0" w:line="360" w:lineRule="auto"/>
        <w:ind w:firstLine="567"/>
        <w:jc w:val="center"/>
        <w:rPr>
          <w:rFonts w:ascii="Times New Roman" w:eastAsia="MS Mincho" w:hAnsi="Times New Roman" w:cs="Times New Roman"/>
          <w:sz w:val="24"/>
          <w:szCs w:val="24"/>
          <w:lang w:eastAsia="ja-JP"/>
        </w:rPr>
      </w:pPr>
      <w:bookmarkStart w:id="56" w:name="__RefHeading___Toc46155413"/>
      <w:r w:rsidRPr="00E82868">
        <w:rPr>
          <w:rFonts w:ascii="Times New Roman" w:eastAsia="MS Mincho" w:hAnsi="Times New Roman" w:cs="Times New Roman"/>
          <w:b/>
          <w:sz w:val="28"/>
          <w:szCs w:val="28"/>
          <w:lang w:eastAsia="ja-JP"/>
        </w:rPr>
        <w:t>ІХ</w:t>
      </w:r>
      <w:r w:rsidRPr="00E82868">
        <w:rPr>
          <w:rFonts w:ascii="Times New Roman" w:eastAsia="MS Mincho" w:hAnsi="Times New Roman" w:cs="Times New Roman"/>
          <w:b/>
          <w:color w:val="000000"/>
          <w:sz w:val="28"/>
          <w:szCs w:val="28"/>
          <w:lang w:eastAsia="ja-JP"/>
        </w:rPr>
        <w:t>. Координація та контроль за ходом виконання Програми</w:t>
      </w:r>
      <w:bookmarkEnd w:id="56"/>
      <w:r w:rsidRPr="00E82868">
        <w:rPr>
          <w:rFonts w:ascii="Times New Roman" w:eastAsia="MS Mincho" w:hAnsi="Times New Roman" w:cs="Times New Roman"/>
          <w:b/>
          <w:color w:val="000000"/>
          <w:sz w:val="28"/>
          <w:szCs w:val="28"/>
          <w:lang w:eastAsia="ja-JP"/>
        </w:rPr>
        <w:t xml:space="preserve"> </w:t>
      </w:r>
    </w:p>
    <w:p w14:paraId="781E419A" w14:textId="77777777" w:rsidR="00E82868" w:rsidRPr="00E82868" w:rsidRDefault="00E82868" w:rsidP="00E82868">
      <w:pPr>
        <w:suppressAutoHyphens/>
        <w:spacing w:after="0" w:line="240" w:lineRule="auto"/>
        <w:ind w:firstLine="993"/>
        <w:jc w:val="both"/>
        <w:rPr>
          <w:rFonts w:ascii="Times New Roman" w:eastAsia="Times New Roman" w:hAnsi="Times New Roman" w:cs="Times New Roman"/>
          <w:sz w:val="28"/>
          <w:szCs w:val="28"/>
          <w:lang w:eastAsia="zh-CN"/>
        </w:rPr>
      </w:pPr>
      <w:r w:rsidRPr="00E82868">
        <w:rPr>
          <w:rFonts w:ascii="Times New Roman" w:eastAsia="Times New Roman" w:hAnsi="Times New Roman" w:cs="Times New Roman"/>
          <w:sz w:val="28"/>
          <w:szCs w:val="28"/>
          <w:lang w:eastAsia="zh-CN"/>
        </w:rPr>
        <w:t>Органом, що здійснює координацію дій між виконавцями Програми і несе відповідальність за її виконання є виконком</w:t>
      </w:r>
      <w:r w:rsidRPr="00E82868">
        <w:rPr>
          <w:rFonts w:ascii="Times New Roman" w:eastAsia="Times New Roman" w:hAnsi="Times New Roman" w:cs="Times New Roman"/>
          <w:color w:val="FF0000"/>
          <w:sz w:val="28"/>
          <w:szCs w:val="28"/>
          <w:lang w:eastAsia="zh-CN"/>
        </w:rPr>
        <w:t xml:space="preserve"> </w:t>
      </w:r>
      <w:r w:rsidRPr="00E82868">
        <w:rPr>
          <w:rFonts w:ascii="Times New Roman" w:eastAsia="Times New Roman" w:hAnsi="Times New Roman" w:cs="Times New Roman"/>
          <w:sz w:val="28"/>
          <w:szCs w:val="28"/>
          <w:lang w:eastAsia="zh-CN"/>
        </w:rPr>
        <w:t>Сіверської міської ради</w:t>
      </w:r>
    </w:p>
    <w:p w14:paraId="3BC7A6A9" w14:textId="77777777" w:rsidR="00E82868" w:rsidRPr="00E82868" w:rsidRDefault="00E82868" w:rsidP="00E82868">
      <w:pPr>
        <w:suppressAutoHyphens/>
        <w:spacing w:after="0" w:line="240" w:lineRule="auto"/>
        <w:ind w:firstLine="993"/>
        <w:jc w:val="both"/>
        <w:rPr>
          <w:rFonts w:ascii="Times New Roman" w:eastAsia="Times New Roman" w:hAnsi="Times New Roman" w:cs="Times New Roman"/>
          <w:sz w:val="28"/>
          <w:szCs w:val="28"/>
          <w:lang w:eastAsia="zh-CN"/>
        </w:rPr>
      </w:pPr>
      <w:r w:rsidRPr="00E82868">
        <w:rPr>
          <w:rFonts w:ascii="Times New Roman" w:eastAsia="Times New Roman" w:hAnsi="Times New Roman" w:cs="Times New Roman"/>
          <w:sz w:val="28"/>
          <w:szCs w:val="28"/>
          <w:lang w:eastAsia="zh-CN"/>
        </w:rPr>
        <w:t>Контроль за ходом виконання Програми здійснює у межах компетенції Координаційної ради з питань національно-патріотичного виховання дітей та молоді -  Сіверська міська рада.</w:t>
      </w:r>
    </w:p>
    <w:p w14:paraId="755162A7" w14:textId="77777777" w:rsidR="00E82868" w:rsidRPr="00E82868" w:rsidRDefault="00E82868" w:rsidP="00E82868">
      <w:pPr>
        <w:suppressAutoHyphens/>
        <w:spacing w:after="0" w:line="240" w:lineRule="auto"/>
        <w:ind w:firstLine="993"/>
        <w:jc w:val="both"/>
        <w:rPr>
          <w:rFonts w:ascii="Times New Roman" w:eastAsia="Times New Roman" w:hAnsi="Times New Roman" w:cs="Times New Roman"/>
          <w:sz w:val="28"/>
          <w:szCs w:val="28"/>
          <w:lang w:eastAsia="zh-CN"/>
        </w:rPr>
      </w:pPr>
      <w:r w:rsidRPr="00E82868">
        <w:rPr>
          <w:rFonts w:ascii="Times New Roman" w:eastAsia="Times New Roman" w:hAnsi="Times New Roman" w:cs="Times New Roman"/>
          <w:sz w:val="28"/>
          <w:szCs w:val="28"/>
          <w:lang w:eastAsia="zh-CN"/>
        </w:rPr>
        <w:t>Провідний спеціаліст з питань сім’ї, молоді та спорту виконкому міської ради один раз на рік звітує перед виконавчим комітетом міської ради про хід реалізації заходів Програми.</w:t>
      </w:r>
    </w:p>
    <w:p w14:paraId="4E42A8E3" w14:textId="77777777" w:rsidR="00E82868" w:rsidRPr="00E82868" w:rsidRDefault="00E82868" w:rsidP="00E82868">
      <w:pPr>
        <w:suppressAutoHyphens/>
        <w:spacing w:after="0" w:line="240" w:lineRule="auto"/>
        <w:jc w:val="both"/>
        <w:rPr>
          <w:rFonts w:ascii="Times New Roman" w:eastAsia="Times New Roman" w:hAnsi="Times New Roman" w:cs="Times New Roman"/>
          <w:sz w:val="28"/>
          <w:szCs w:val="28"/>
          <w:lang w:eastAsia="zh-CN"/>
        </w:rPr>
      </w:pPr>
    </w:p>
    <w:p w14:paraId="6E55EEFE"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Calibri" w:eastAsia="Calibri" w:hAnsi="Calibri" w:cs="Times New Roman"/>
        </w:rPr>
      </w:pPr>
    </w:p>
    <w:p w14:paraId="71BE8101"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Calibri" w:eastAsia="Calibri" w:hAnsi="Calibri" w:cs="Times New Roman"/>
        </w:rPr>
      </w:pPr>
    </w:p>
    <w:p w14:paraId="3467F195"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Calibri" w:eastAsia="Calibri" w:hAnsi="Calibri" w:cs="Times New Roman"/>
        </w:rPr>
      </w:pPr>
    </w:p>
    <w:p w14:paraId="12ABC277"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Calibri" w:eastAsia="Calibri" w:hAnsi="Calibri" w:cs="Times New Roman"/>
        </w:rPr>
      </w:pPr>
    </w:p>
    <w:p w14:paraId="625000D5"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Calibri" w:eastAsia="Calibri" w:hAnsi="Calibri" w:cs="Times New Roman"/>
        </w:rPr>
      </w:pPr>
    </w:p>
    <w:p w14:paraId="323CCEA9"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Calibri" w:eastAsia="Calibri" w:hAnsi="Calibri" w:cs="Times New Roman"/>
        </w:rPr>
      </w:pPr>
    </w:p>
    <w:p w14:paraId="61D0F6B8"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Calibri" w:eastAsia="Calibri" w:hAnsi="Calibri" w:cs="Times New Roman"/>
        </w:rPr>
      </w:pPr>
    </w:p>
    <w:p w14:paraId="2895DC11"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Calibri" w:eastAsia="Calibri" w:hAnsi="Calibri" w:cs="Times New Roman"/>
        </w:rPr>
      </w:pPr>
    </w:p>
    <w:p w14:paraId="18284F3F"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Calibri" w:eastAsia="Calibri" w:hAnsi="Calibri" w:cs="Times New Roman"/>
        </w:rPr>
      </w:pPr>
    </w:p>
    <w:p w14:paraId="5D74D9E9"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Calibri" w:eastAsia="Calibri" w:hAnsi="Calibri" w:cs="Times New Roman"/>
        </w:rPr>
      </w:pPr>
    </w:p>
    <w:p w14:paraId="66D8980F"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Calibri" w:eastAsia="Calibri" w:hAnsi="Calibri" w:cs="Times New Roman"/>
        </w:rPr>
      </w:pPr>
    </w:p>
    <w:p w14:paraId="1E4E5E2E"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Calibri" w:eastAsia="Calibri" w:hAnsi="Calibri" w:cs="Times New Roman"/>
        </w:rPr>
      </w:pPr>
    </w:p>
    <w:p w14:paraId="3F7FBF50"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Calibri" w:eastAsia="Calibri" w:hAnsi="Calibri" w:cs="Times New Roman"/>
        </w:rPr>
      </w:pPr>
    </w:p>
    <w:p w14:paraId="22DB272C"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Calibri" w:eastAsia="Calibri" w:hAnsi="Calibri" w:cs="Times New Roman"/>
        </w:rPr>
      </w:pPr>
    </w:p>
    <w:p w14:paraId="4C7A84EC"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Calibri" w:eastAsia="Calibri" w:hAnsi="Calibri" w:cs="Times New Roman"/>
        </w:rPr>
      </w:pPr>
    </w:p>
    <w:p w14:paraId="134A2595"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Calibri" w:eastAsia="Calibri" w:hAnsi="Calibri" w:cs="Times New Roman"/>
        </w:rPr>
      </w:pPr>
    </w:p>
    <w:p w14:paraId="1E90826C"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Calibri" w:eastAsia="Calibri" w:hAnsi="Calibri" w:cs="Times New Roman"/>
        </w:rPr>
      </w:pPr>
    </w:p>
    <w:p w14:paraId="28E8330A"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Calibri" w:eastAsia="Calibri" w:hAnsi="Calibri" w:cs="Times New Roman"/>
        </w:rPr>
      </w:pPr>
    </w:p>
    <w:p w14:paraId="6EFADD3F"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Calibri" w:eastAsia="Calibri" w:hAnsi="Calibri" w:cs="Times New Roman"/>
        </w:rPr>
      </w:pPr>
    </w:p>
    <w:p w14:paraId="2906B931"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Calibri" w:eastAsia="Calibri" w:hAnsi="Calibri" w:cs="Times New Roman"/>
        </w:rPr>
      </w:pPr>
    </w:p>
    <w:p w14:paraId="01FB57A9"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Calibri" w:eastAsia="Calibri" w:hAnsi="Calibri" w:cs="Times New Roman"/>
        </w:rPr>
      </w:pPr>
    </w:p>
    <w:p w14:paraId="225E8D1E" w14:textId="77777777" w:rsidR="00E82868" w:rsidRPr="00E82868" w:rsidRDefault="00E82868" w:rsidP="00E82868">
      <w:pPr>
        <w:tabs>
          <w:tab w:val="left" w:pos="1134"/>
          <w:tab w:val="left" w:pos="10992"/>
          <w:tab w:val="left" w:pos="11908"/>
          <w:tab w:val="left" w:pos="12824"/>
          <w:tab w:val="left" w:pos="13740"/>
          <w:tab w:val="left" w:pos="14656"/>
        </w:tabs>
        <w:suppressAutoHyphens/>
        <w:spacing w:after="0" w:line="240" w:lineRule="auto"/>
        <w:ind w:firstLine="709"/>
        <w:jc w:val="both"/>
        <w:rPr>
          <w:rFonts w:ascii="Calibri" w:eastAsia="Calibri" w:hAnsi="Calibri" w:cs="Times New Roman"/>
        </w:rPr>
      </w:pPr>
    </w:p>
    <w:p w14:paraId="20587D83" w14:textId="77777777" w:rsidR="00E82868" w:rsidRPr="00E82868" w:rsidRDefault="00E82868" w:rsidP="00E82868">
      <w:pPr>
        <w:rPr>
          <w:rFonts w:ascii="Calibri" w:eastAsia="Calibri" w:hAnsi="Calibri" w:cs="Times New Roman"/>
        </w:rPr>
      </w:pPr>
    </w:p>
    <w:p w14:paraId="7DD3CB40" w14:textId="77777777" w:rsidR="00E82868" w:rsidRPr="00E82868" w:rsidRDefault="00E82868" w:rsidP="00E82868">
      <w:pPr>
        <w:rPr>
          <w:rFonts w:ascii="Calibri" w:eastAsia="Calibri" w:hAnsi="Calibri" w:cs="Times New Roman"/>
        </w:rPr>
      </w:pPr>
    </w:p>
    <w:p w14:paraId="41294D16" w14:textId="77777777" w:rsidR="00E82868" w:rsidRPr="00E82868" w:rsidRDefault="00E82868" w:rsidP="00E82868">
      <w:pPr>
        <w:rPr>
          <w:rFonts w:ascii="Calibri" w:eastAsia="Calibri" w:hAnsi="Calibri" w:cs="Times New Roman"/>
        </w:rPr>
      </w:pPr>
    </w:p>
    <w:p w14:paraId="687F2220" w14:textId="77777777" w:rsidR="00E82868" w:rsidRPr="00E82868" w:rsidRDefault="00E82868" w:rsidP="00E82868">
      <w:pPr>
        <w:rPr>
          <w:rFonts w:ascii="Calibri" w:eastAsia="Calibri" w:hAnsi="Calibri" w:cs="Times New Roman"/>
        </w:rPr>
      </w:pPr>
    </w:p>
    <w:p w14:paraId="704D1D5C" w14:textId="77777777" w:rsidR="00E82868" w:rsidRPr="00E82868" w:rsidRDefault="00E82868" w:rsidP="00E82868">
      <w:pPr>
        <w:rPr>
          <w:rFonts w:ascii="Calibri" w:eastAsia="Calibri" w:hAnsi="Calibri" w:cs="Times New Roman"/>
        </w:rPr>
        <w:sectPr w:rsidR="00E82868" w:rsidRPr="00E82868" w:rsidSect="00E82868">
          <w:pgSz w:w="11906" w:h="16838"/>
          <w:pgMar w:top="851" w:right="850" w:bottom="1134" w:left="1701" w:header="708" w:footer="708" w:gutter="0"/>
          <w:cols w:space="708"/>
          <w:docGrid w:linePitch="360"/>
        </w:sectPr>
      </w:pPr>
    </w:p>
    <w:p w14:paraId="596C364D" w14:textId="77777777" w:rsidR="00E82868" w:rsidRPr="00E82868" w:rsidRDefault="00E82868" w:rsidP="00E82868">
      <w:pPr>
        <w:spacing w:after="0" w:line="240" w:lineRule="auto"/>
        <w:ind w:firstLine="709"/>
        <w:jc w:val="right"/>
        <w:rPr>
          <w:rFonts w:ascii="Times New Roman" w:eastAsia="Times New Roman" w:hAnsi="Times New Roman" w:cs="Times New Roman"/>
          <w:sz w:val="24"/>
          <w:szCs w:val="24"/>
          <w:lang w:eastAsia="ru-RU"/>
        </w:rPr>
      </w:pPr>
      <w:r w:rsidRPr="00E82868">
        <w:rPr>
          <w:rFonts w:ascii="Times New Roman" w:eastAsia="Times New Roman" w:hAnsi="Times New Roman" w:cs="Times New Roman"/>
          <w:sz w:val="24"/>
          <w:szCs w:val="24"/>
          <w:lang w:eastAsia="ru-RU"/>
        </w:rPr>
        <w:lastRenderedPageBreak/>
        <w:t xml:space="preserve">                                                                                                                                                                                                                                                                           Додаток до Програми </w:t>
      </w:r>
    </w:p>
    <w:p w14:paraId="276C06C2" w14:textId="77777777" w:rsidR="00E82868" w:rsidRPr="00E82868" w:rsidRDefault="00E82868" w:rsidP="00E82868">
      <w:pPr>
        <w:spacing w:after="0" w:line="240" w:lineRule="auto"/>
        <w:ind w:left="10620"/>
        <w:rPr>
          <w:rFonts w:ascii="Times New Roman" w:eastAsia="Times New Roman" w:hAnsi="Times New Roman" w:cs="Times New Roman"/>
          <w:sz w:val="24"/>
          <w:szCs w:val="24"/>
          <w:lang w:eastAsia="ru-RU"/>
        </w:rPr>
      </w:pPr>
    </w:p>
    <w:p w14:paraId="764C11B2" w14:textId="77777777" w:rsidR="00E82868" w:rsidRPr="00E82868" w:rsidRDefault="00E82868" w:rsidP="00E82868">
      <w:pPr>
        <w:spacing w:after="0" w:line="240" w:lineRule="auto"/>
        <w:ind w:right="-119"/>
        <w:jc w:val="center"/>
        <w:rPr>
          <w:rFonts w:ascii="Times New Roman" w:eastAsia="Times New Roman" w:hAnsi="Times New Roman" w:cs="Times New Roman"/>
          <w:sz w:val="26"/>
          <w:szCs w:val="26"/>
          <w:lang w:eastAsia="ru-RU"/>
        </w:rPr>
      </w:pPr>
      <w:r w:rsidRPr="00E82868">
        <w:rPr>
          <w:rFonts w:ascii="Times New Roman" w:eastAsia="Times New Roman" w:hAnsi="Times New Roman" w:cs="Times New Roman"/>
          <w:b/>
          <w:bCs/>
          <w:sz w:val="26"/>
          <w:szCs w:val="26"/>
          <w:lang w:eastAsia="ru-RU"/>
        </w:rPr>
        <w:t>Напрями діяльності та основні заходи</w:t>
      </w:r>
    </w:p>
    <w:p w14:paraId="5F4FD5F8" w14:textId="77777777" w:rsidR="00E82868" w:rsidRPr="00E82868" w:rsidRDefault="00E82868" w:rsidP="00E82868">
      <w:pPr>
        <w:spacing w:after="0" w:line="3" w:lineRule="exact"/>
        <w:rPr>
          <w:rFonts w:ascii="Times New Roman" w:eastAsia="Times New Roman" w:hAnsi="Times New Roman" w:cs="Times New Roman"/>
          <w:sz w:val="26"/>
          <w:szCs w:val="26"/>
          <w:lang w:eastAsia="ru-RU"/>
        </w:rPr>
      </w:pPr>
    </w:p>
    <w:p w14:paraId="14D07220" w14:textId="77777777" w:rsidR="00E82868" w:rsidRPr="00E82868" w:rsidRDefault="00E82868" w:rsidP="00E82868">
      <w:pPr>
        <w:spacing w:after="0" w:line="240" w:lineRule="auto"/>
        <w:ind w:firstLine="709"/>
        <w:jc w:val="center"/>
        <w:rPr>
          <w:rFonts w:ascii="Times New Roman" w:eastAsia="Calibri" w:hAnsi="Times New Roman" w:cs="Times New Roman"/>
          <w:b/>
          <w:sz w:val="26"/>
          <w:szCs w:val="26"/>
          <w:lang w:eastAsia="ru-RU"/>
        </w:rPr>
      </w:pPr>
      <w:r w:rsidRPr="00E82868">
        <w:rPr>
          <w:rFonts w:ascii="Times New Roman" w:eastAsia="Times New Roman" w:hAnsi="Times New Roman" w:cs="Times New Roman"/>
          <w:b/>
          <w:bCs/>
          <w:sz w:val="26"/>
          <w:szCs w:val="26"/>
          <w:lang w:eastAsia="ru-RU"/>
        </w:rPr>
        <w:t>Програми національно-патріотичного  виховання дітей та  молоді</w:t>
      </w:r>
    </w:p>
    <w:p w14:paraId="1BB6DFBD" w14:textId="77777777" w:rsidR="00E82868" w:rsidRPr="00E82868" w:rsidRDefault="00E82868" w:rsidP="00E82868">
      <w:pPr>
        <w:spacing w:after="0" w:line="240" w:lineRule="auto"/>
        <w:ind w:firstLine="709"/>
        <w:jc w:val="center"/>
        <w:rPr>
          <w:rFonts w:ascii="Times New Roman" w:eastAsia="Calibri" w:hAnsi="Times New Roman" w:cs="Times New Roman"/>
          <w:b/>
          <w:sz w:val="24"/>
          <w:szCs w:val="24"/>
          <w:lang w:eastAsia="ru-RU"/>
        </w:rPr>
      </w:pPr>
      <w:r w:rsidRPr="00E82868">
        <w:rPr>
          <w:rFonts w:ascii="Times New Roman" w:eastAsia="Calibri" w:hAnsi="Times New Roman" w:cs="Times New Roman"/>
          <w:b/>
          <w:sz w:val="26"/>
          <w:szCs w:val="26"/>
          <w:lang w:eastAsia="ru-RU"/>
        </w:rPr>
        <w:t>Сіверської міської ради на 2021 – 2025 роки</w:t>
      </w:r>
    </w:p>
    <w:p w14:paraId="51B20C48" w14:textId="77777777" w:rsidR="00E82868" w:rsidRPr="00E82868" w:rsidRDefault="00E82868" w:rsidP="00E82868">
      <w:pPr>
        <w:spacing w:after="0" w:line="240" w:lineRule="auto"/>
        <w:ind w:firstLine="709"/>
        <w:jc w:val="center"/>
        <w:rPr>
          <w:rFonts w:ascii="Calibri" w:eastAsia="Calibri" w:hAnsi="Calibri" w:cs="Times New Roman"/>
        </w:rPr>
      </w:pPr>
    </w:p>
    <w:tbl>
      <w:tblPr>
        <w:tblStyle w:val="1b"/>
        <w:tblW w:w="15304" w:type="dxa"/>
        <w:tblLook w:val="04A0" w:firstRow="1" w:lastRow="0" w:firstColumn="1" w:lastColumn="0" w:noHBand="0" w:noVBand="1"/>
      </w:tblPr>
      <w:tblGrid>
        <w:gridCol w:w="522"/>
        <w:gridCol w:w="1912"/>
        <w:gridCol w:w="3643"/>
        <w:gridCol w:w="1417"/>
        <w:gridCol w:w="2113"/>
        <w:gridCol w:w="948"/>
        <w:gridCol w:w="948"/>
        <w:gridCol w:w="948"/>
        <w:gridCol w:w="949"/>
        <w:gridCol w:w="948"/>
        <w:gridCol w:w="956"/>
      </w:tblGrid>
      <w:tr w:rsidR="00E82868" w:rsidRPr="00E82868" w14:paraId="06E3D528" w14:textId="77777777" w:rsidTr="00E82868">
        <w:tc>
          <w:tcPr>
            <w:tcW w:w="518" w:type="dxa"/>
            <w:vMerge w:val="restart"/>
            <w:tcBorders>
              <w:top w:val="single" w:sz="4" w:space="0" w:color="auto"/>
              <w:left w:val="single" w:sz="4" w:space="0" w:color="auto"/>
              <w:right w:val="single" w:sz="4" w:space="0" w:color="auto"/>
            </w:tcBorders>
          </w:tcPr>
          <w:p w14:paraId="368E0FF5" w14:textId="77777777" w:rsidR="00E82868" w:rsidRPr="00E82868" w:rsidRDefault="00E82868" w:rsidP="00E82868">
            <w:pPr>
              <w:widowControl w:val="0"/>
              <w:jc w:val="center"/>
              <w:rPr>
                <w:b/>
                <w:lang w:val="uk-UA"/>
              </w:rPr>
            </w:pPr>
            <w:r w:rsidRPr="00E82868">
              <w:rPr>
                <w:b/>
                <w:lang w:val="uk-UA"/>
              </w:rPr>
              <w:t>№ з/п</w:t>
            </w:r>
          </w:p>
        </w:tc>
        <w:tc>
          <w:tcPr>
            <w:tcW w:w="1913" w:type="dxa"/>
            <w:vMerge w:val="restart"/>
            <w:tcBorders>
              <w:top w:val="single" w:sz="4" w:space="0" w:color="auto"/>
              <w:left w:val="single" w:sz="4" w:space="0" w:color="auto"/>
              <w:right w:val="single" w:sz="4" w:space="0" w:color="auto"/>
            </w:tcBorders>
          </w:tcPr>
          <w:p w14:paraId="0306EFC4" w14:textId="77777777" w:rsidR="00E82868" w:rsidRPr="00E82868" w:rsidRDefault="00E82868" w:rsidP="00E82868">
            <w:pPr>
              <w:widowControl w:val="0"/>
              <w:jc w:val="center"/>
              <w:rPr>
                <w:b/>
                <w:bCs/>
                <w:lang w:val="uk-UA"/>
              </w:rPr>
            </w:pPr>
            <w:r w:rsidRPr="00E82868">
              <w:rPr>
                <w:b/>
                <w:bCs/>
                <w:lang w:val="uk-UA"/>
              </w:rPr>
              <w:t>Назва напряму діяльності (пріоритетні завдання)</w:t>
            </w:r>
          </w:p>
        </w:tc>
        <w:tc>
          <w:tcPr>
            <w:tcW w:w="3645" w:type="dxa"/>
            <w:vMerge w:val="restart"/>
            <w:tcBorders>
              <w:top w:val="single" w:sz="4" w:space="0" w:color="auto"/>
              <w:left w:val="single" w:sz="4" w:space="0" w:color="auto"/>
              <w:right w:val="single" w:sz="4" w:space="0" w:color="auto"/>
            </w:tcBorders>
          </w:tcPr>
          <w:p w14:paraId="3C28E9CD" w14:textId="77777777" w:rsidR="00E82868" w:rsidRPr="00E82868" w:rsidRDefault="00E82868" w:rsidP="00E82868">
            <w:pPr>
              <w:widowControl w:val="0"/>
              <w:jc w:val="center"/>
              <w:rPr>
                <w:b/>
                <w:lang w:val="uk-UA"/>
              </w:rPr>
            </w:pPr>
            <w:r w:rsidRPr="00E82868">
              <w:rPr>
                <w:b/>
                <w:bCs/>
                <w:lang w:val="uk-UA"/>
              </w:rPr>
              <w:t>Перелік заходів програми</w:t>
            </w:r>
          </w:p>
        </w:tc>
        <w:tc>
          <w:tcPr>
            <w:tcW w:w="1417" w:type="dxa"/>
            <w:vMerge w:val="restart"/>
            <w:tcBorders>
              <w:top w:val="single" w:sz="4" w:space="0" w:color="auto"/>
              <w:left w:val="single" w:sz="4" w:space="0" w:color="auto"/>
              <w:right w:val="single" w:sz="4" w:space="0" w:color="auto"/>
            </w:tcBorders>
          </w:tcPr>
          <w:p w14:paraId="089E2EC7" w14:textId="77777777" w:rsidR="00E82868" w:rsidRPr="00E82868" w:rsidRDefault="00E82868" w:rsidP="00E82868">
            <w:pPr>
              <w:jc w:val="center"/>
              <w:rPr>
                <w:b/>
                <w:lang w:val="uk-UA"/>
              </w:rPr>
            </w:pPr>
            <w:r w:rsidRPr="00E82868">
              <w:rPr>
                <w:b/>
                <w:lang w:val="uk-UA"/>
              </w:rPr>
              <w:t>Строк виконання</w:t>
            </w:r>
          </w:p>
          <w:p w14:paraId="37752F7B" w14:textId="77777777" w:rsidR="00E82868" w:rsidRPr="00E82868" w:rsidRDefault="00E82868" w:rsidP="00E82868">
            <w:pPr>
              <w:widowControl w:val="0"/>
              <w:jc w:val="center"/>
              <w:rPr>
                <w:b/>
                <w:lang w:val="uk-UA"/>
              </w:rPr>
            </w:pPr>
            <w:r w:rsidRPr="00E82868">
              <w:rPr>
                <w:b/>
                <w:lang w:val="uk-UA"/>
              </w:rPr>
              <w:t>заходу</w:t>
            </w:r>
          </w:p>
        </w:tc>
        <w:tc>
          <w:tcPr>
            <w:tcW w:w="2114" w:type="dxa"/>
            <w:vMerge w:val="restart"/>
            <w:tcBorders>
              <w:top w:val="single" w:sz="4" w:space="0" w:color="auto"/>
              <w:left w:val="single" w:sz="4" w:space="0" w:color="auto"/>
              <w:right w:val="single" w:sz="4" w:space="0" w:color="auto"/>
            </w:tcBorders>
          </w:tcPr>
          <w:p w14:paraId="25AB5B73" w14:textId="77777777" w:rsidR="00E82868" w:rsidRPr="00E82868" w:rsidRDefault="00E82868" w:rsidP="00E82868">
            <w:pPr>
              <w:autoSpaceDE w:val="0"/>
              <w:snapToGrid w:val="0"/>
              <w:jc w:val="center"/>
              <w:rPr>
                <w:b/>
                <w:bCs/>
                <w:lang w:val="uk-UA"/>
              </w:rPr>
            </w:pPr>
            <w:r w:rsidRPr="00E82868">
              <w:rPr>
                <w:b/>
                <w:bCs/>
                <w:lang w:val="uk-UA"/>
              </w:rPr>
              <w:t>Відповідальні</w:t>
            </w:r>
          </w:p>
          <w:p w14:paraId="39E0157B" w14:textId="77777777" w:rsidR="00E82868" w:rsidRPr="00E82868" w:rsidRDefault="00E82868" w:rsidP="00E82868">
            <w:pPr>
              <w:widowControl w:val="0"/>
              <w:jc w:val="center"/>
              <w:rPr>
                <w:b/>
                <w:lang w:val="uk-UA"/>
              </w:rPr>
            </w:pPr>
            <w:r w:rsidRPr="00E82868">
              <w:rPr>
                <w:b/>
                <w:bCs/>
                <w:lang w:val="uk-UA"/>
              </w:rPr>
              <w:t>виконавці</w:t>
            </w:r>
          </w:p>
        </w:tc>
        <w:tc>
          <w:tcPr>
            <w:tcW w:w="5697" w:type="dxa"/>
            <w:gridSpan w:val="6"/>
          </w:tcPr>
          <w:p w14:paraId="64A4ED31" w14:textId="77777777" w:rsidR="00E82868" w:rsidRPr="00E82868" w:rsidRDefault="00E82868" w:rsidP="00E82868">
            <w:pPr>
              <w:widowControl w:val="0"/>
              <w:autoSpaceDE w:val="0"/>
              <w:autoSpaceDN w:val="0"/>
              <w:spacing w:line="246" w:lineRule="exact"/>
              <w:ind w:left="496" w:right="496"/>
              <w:jc w:val="center"/>
              <w:rPr>
                <w:b/>
                <w:lang w:val="uk-UA"/>
              </w:rPr>
            </w:pPr>
            <w:r w:rsidRPr="00E82868">
              <w:rPr>
                <w:b/>
                <w:lang w:val="uk-UA"/>
              </w:rPr>
              <w:t>Орієнтовні обсяги фінансування (вартість), тис. грн.,</w:t>
            </w:r>
          </w:p>
          <w:p w14:paraId="262C6504" w14:textId="77777777" w:rsidR="00E82868" w:rsidRPr="00E82868" w:rsidRDefault="00E82868" w:rsidP="00E82868">
            <w:pPr>
              <w:rPr>
                <w:b/>
                <w:lang w:val="uk-UA"/>
              </w:rPr>
            </w:pPr>
          </w:p>
          <w:p w14:paraId="102C19BB" w14:textId="77777777" w:rsidR="00E82868" w:rsidRPr="00E82868" w:rsidRDefault="00E82868" w:rsidP="00E82868">
            <w:pPr>
              <w:rPr>
                <w:rFonts w:ascii="Calibri" w:eastAsia="Calibri" w:hAnsi="Calibri"/>
                <w:lang w:val="uk-UA"/>
              </w:rPr>
            </w:pPr>
            <w:r w:rsidRPr="00E82868">
              <w:rPr>
                <w:b/>
                <w:lang w:val="uk-UA"/>
              </w:rPr>
              <w:t xml:space="preserve">                                         у тому числі по роках</w:t>
            </w:r>
          </w:p>
        </w:tc>
      </w:tr>
      <w:tr w:rsidR="00E82868" w:rsidRPr="00E82868" w14:paraId="5F979001" w14:textId="77777777" w:rsidTr="00E82868">
        <w:tc>
          <w:tcPr>
            <w:tcW w:w="518" w:type="dxa"/>
            <w:vMerge/>
            <w:tcBorders>
              <w:left w:val="single" w:sz="4" w:space="0" w:color="auto"/>
              <w:right w:val="single" w:sz="4" w:space="0" w:color="auto"/>
            </w:tcBorders>
          </w:tcPr>
          <w:p w14:paraId="6D75182D" w14:textId="77777777" w:rsidR="00E82868" w:rsidRPr="00E82868" w:rsidRDefault="00E82868" w:rsidP="00E82868">
            <w:pPr>
              <w:rPr>
                <w:rFonts w:ascii="Calibri" w:eastAsia="Calibri" w:hAnsi="Calibri"/>
                <w:lang w:val="uk-UA"/>
              </w:rPr>
            </w:pPr>
          </w:p>
        </w:tc>
        <w:tc>
          <w:tcPr>
            <w:tcW w:w="1913" w:type="dxa"/>
            <w:vMerge/>
            <w:tcBorders>
              <w:left w:val="single" w:sz="4" w:space="0" w:color="auto"/>
              <w:right w:val="single" w:sz="4" w:space="0" w:color="auto"/>
            </w:tcBorders>
          </w:tcPr>
          <w:p w14:paraId="402D5C7A" w14:textId="77777777" w:rsidR="00E82868" w:rsidRPr="00E82868" w:rsidRDefault="00E82868" w:rsidP="00E82868">
            <w:pPr>
              <w:rPr>
                <w:rFonts w:ascii="Calibri" w:eastAsia="Calibri" w:hAnsi="Calibri"/>
                <w:lang w:val="uk-UA"/>
              </w:rPr>
            </w:pPr>
          </w:p>
        </w:tc>
        <w:tc>
          <w:tcPr>
            <w:tcW w:w="3645" w:type="dxa"/>
            <w:vMerge/>
            <w:tcBorders>
              <w:left w:val="single" w:sz="4" w:space="0" w:color="auto"/>
              <w:right w:val="single" w:sz="4" w:space="0" w:color="auto"/>
            </w:tcBorders>
          </w:tcPr>
          <w:p w14:paraId="27417DFA" w14:textId="77777777" w:rsidR="00E82868" w:rsidRPr="00E82868" w:rsidRDefault="00E82868" w:rsidP="00E82868">
            <w:pPr>
              <w:rPr>
                <w:rFonts w:ascii="Calibri" w:eastAsia="Calibri" w:hAnsi="Calibri"/>
                <w:lang w:val="uk-UA"/>
              </w:rPr>
            </w:pPr>
          </w:p>
        </w:tc>
        <w:tc>
          <w:tcPr>
            <w:tcW w:w="1417" w:type="dxa"/>
            <w:vMerge/>
            <w:tcBorders>
              <w:left w:val="single" w:sz="4" w:space="0" w:color="auto"/>
              <w:right w:val="single" w:sz="4" w:space="0" w:color="auto"/>
            </w:tcBorders>
          </w:tcPr>
          <w:p w14:paraId="168AA881" w14:textId="77777777" w:rsidR="00E82868" w:rsidRPr="00E82868" w:rsidRDefault="00E82868" w:rsidP="00E82868">
            <w:pPr>
              <w:rPr>
                <w:rFonts w:ascii="Calibri" w:eastAsia="Calibri" w:hAnsi="Calibri"/>
                <w:lang w:val="uk-UA"/>
              </w:rPr>
            </w:pPr>
          </w:p>
        </w:tc>
        <w:tc>
          <w:tcPr>
            <w:tcW w:w="2114" w:type="dxa"/>
            <w:vMerge/>
            <w:tcBorders>
              <w:left w:val="single" w:sz="4" w:space="0" w:color="auto"/>
              <w:right w:val="single" w:sz="4" w:space="0" w:color="auto"/>
            </w:tcBorders>
          </w:tcPr>
          <w:p w14:paraId="606F17AE" w14:textId="77777777" w:rsidR="00E82868" w:rsidRPr="00E82868" w:rsidRDefault="00E82868" w:rsidP="00E82868">
            <w:pPr>
              <w:rPr>
                <w:rFonts w:ascii="Calibri" w:eastAsia="Calibri" w:hAnsi="Calibri"/>
                <w:lang w:val="uk-UA"/>
              </w:rPr>
            </w:pPr>
          </w:p>
        </w:tc>
        <w:tc>
          <w:tcPr>
            <w:tcW w:w="948" w:type="dxa"/>
            <w:tcBorders>
              <w:left w:val="single" w:sz="4" w:space="0" w:color="auto"/>
            </w:tcBorders>
          </w:tcPr>
          <w:p w14:paraId="20EC5E9B" w14:textId="77777777" w:rsidR="00E82868" w:rsidRPr="00E82868" w:rsidRDefault="00E82868" w:rsidP="00E82868">
            <w:pPr>
              <w:rPr>
                <w:rFonts w:eastAsia="Calibri"/>
                <w:lang w:val="uk-UA"/>
              </w:rPr>
            </w:pPr>
            <w:r w:rsidRPr="00E82868">
              <w:rPr>
                <w:rFonts w:eastAsia="Calibri"/>
                <w:lang w:val="uk-UA"/>
              </w:rPr>
              <w:t>2021</w:t>
            </w:r>
          </w:p>
        </w:tc>
        <w:tc>
          <w:tcPr>
            <w:tcW w:w="948" w:type="dxa"/>
          </w:tcPr>
          <w:p w14:paraId="26F62578" w14:textId="77777777" w:rsidR="00E82868" w:rsidRPr="00E82868" w:rsidRDefault="00E82868" w:rsidP="00E82868">
            <w:pPr>
              <w:rPr>
                <w:rFonts w:ascii="Calibri" w:eastAsia="Calibri" w:hAnsi="Calibri"/>
                <w:lang w:val="uk-UA"/>
              </w:rPr>
            </w:pPr>
            <w:r w:rsidRPr="00E82868">
              <w:rPr>
                <w:rFonts w:eastAsia="Calibri"/>
                <w:lang w:val="uk-UA"/>
              </w:rPr>
              <w:t>2022</w:t>
            </w:r>
          </w:p>
        </w:tc>
        <w:tc>
          <w:tcPr>
            <w:tcW w:w="948" w:type="dxa"/>
          </w:tcPr>
          <w:p w14:paraId="4C08392C" w14:textId="77777777" w:rsidR="00E82868" w:rsidRPr="00E82868" w:rsidRDefault="00E82868" w:rsidP="00E82868">
            <w:pPr>
              <w:rPr>
                <w:rFonts w:ascii="Calibri" w:eastAsia="Calibri" w:hAnsi="Calibri"/>
                <w:lang w:val="uk-UA"/>
              </w:rPr>
            </w:pPr>
            <w:r w:rsidRPr="00E82868">
              <w:rPr>
                <w:rFonts w:eastAsia="Calibri"/>
                <w:lang w:val="uk-UA"/>
              </w:rPr>
              <w:t>2023</w:t>
            </w:r>
          </w:p>
        </w:tc>
        <w:tc>
          <w:tcPr>
            <w:tcW w:w="949" w:type="dxa"/>
          </w:tcPr>
          <w:p w14:paraId="728618E2" w14:textId="77777777" w:rsidR="00E82868" w:rsidRPr="00E82868" w:rsidRDefault="00E82868" w:rsidP="00E82868">
            <w:pPr>
              <w:rPr>
                <w:rFonts w:ascii="Calibri" w:eastAsia="Calibri" w:hAnsi="Calibri"/>
                <w:lang w:val="uk-UA"/>
              </w:rPr>
            </w:pPr>
            <w:r w:rsidRPr="00E82868">
              <w:rPr>
                <w:rFonts w:eastAsia="Calibri"/>
                <w:lang w:val="uk-UA"/>
              </w:rPr>
              <w:t>2024</w:t>
            </w:r>
          </w:p>
        </w:tc>
        <w:tc>
          <w:tcPr>
            <w:tcW w:w="948" w:type="dxa"/>
          </w:tcPr>
          <w:p w14:paraId="1D759662" w14:textId="77777777" w:rsidR="00E82868" w:rsidRPr="00E82868" w:rsidRDefault="00E82868" w:rsidP="00E82868">
            <w:pPr>
              <w:rPr>
                <w:rFonts w:ascii="Calibri" w:eastAsia="Calibri" w:hAnsi="Calibri"/>
                <w:lang w:val="uk-UA"/>
              </w:rPr>
            </w:pPr>
            <w:r w:rsidRPr="00E82868">
              <w:rPr>
                <w:rFonts w:eastAsia="Calibri"/>
                <w:lang w:val="uk-UA"/>
              </w:rPr>
              <w:t>2025</w:t>
            </w:r>
          </w:p>
        </w:tc>
        <w:tc>
          <w:tcPr>
            <w:tcW w:w="956" w:type="dxa"/>
          </w:tcPr>
          <w:p w14:paraId="4316DFE1" w14:textId="77777777" w:rsidR="00E82868" w:rsidRPr="00E82868" w:rsidRDefault="00E82868" w:rsidP="00E82868">
            <w:pPr>
              <w:rPr>
                <w:rFonts w:ascii="Calibri" w:eastAsia="Calibri" w:hAnsi="Calibri"/>
                <w:lang w:val="uk-UA"/>
              </w:rPr>
            </w:pPr>
            <w:r w:rsidRPr="00E82868">
              <w:rPr>
                <w:rFonts w:ascii="Calibri" w:eastAsia="Calibri" w:hAnsi="Calibri"/>
                <w:lang w:val="uk-UA"/>
              </w:rPr>
              <w:t>ВСЬОГО</w:t>
            </w:r>
          </w:p>
        </w:tc>
      </w:tr>
      <w:tr w:rsidR="00E82868" w:rsidRPr="00E82868" w14:paraId="7E7B5B15" w14:textId="77777777" w:rsidTr="00E82868">
        <w:tc>
          <w:tcPr>
            <w:tcW w:w="518" w:type="dxa"/>
          </w:tcPr>
          <w:p w14:paraId="547C6B53" w14:textId="77777777" w:rsidR="00E82868" w:rsidRPr="00E82868" w:rsidRDefault="00E82868" w:rsidP="00E82868">
            <w:pPr>
              <w:rPr>
                <w:rFonts w:eastAsia="Calibri"/>
                <w:lang w:val="uk-UA"/>
              </w:rPr>
            </w:pPr>
            <w:r w:rsidRPr="00E82868">
              <w:rPr>
                <w:rFonts w:eastAsia="Calibri"/>
                <w:lang w:val="uk-UA"/>
              </w:rPr>
              <w:t>1</w:t>
            </w:r>
          </w:p>
        </w:tc>
        <w:tc>
          <w:tcPr>
            <w:tcW w:w="1913" w:type="dxa"/>
          </w:tcPr>
          <w:p w14:paraId="442E3DBF" w14:textId="77777777" w:rsidR="00E82868" w:rsidRPr="00E82868" w:rsidRDefault="00E82868" w:rsidP="00E82868">
            <w:pPr>
              <w:widowControl w:val="0"/>
              <w:jc w:val="both"/>
              <w:rPr>
                <w:rFonts w:eastAsia="Calibri"/>
                <w:lang w:val="uk-UA"/>
              </w:rPr>
            </w:pPr>
            <w:r w:rsidRPr="00E82868">
              <w:rPr>
                <w:bCs/>
                <w:lang w:val="uk-UA"/>
              </w:rPr>
              <w:t>Удосконалення та розвиток організаційно-методичної підтримки</w:t>
            </w:r>
          </w:p>
        </w:tc>
        <w:tc>
          <w:tcPr>
            <w:tcW w:w="3645" w:type="dxa"/>
          </w:tcPr>
          <w:p w14:paraId="3D03A61F" w14:textId="77777777" w:rsidR="00E82868" w:rsidRPr="00E82868" w:rsidRDefault="00E82868" w:rsidP="00E82868">
            <w:pPr>
              <w:jc w:val="both"/>
              <w:rPr>
                <w:rFonts w:eastAsia="Calibri"/>
                <w:lang w:val="uk-UA"/>
              </w:rPr>
            </w:pPr>
            <w:r w:rsidRPr="00E82868">
              <w:rPr>
                <w:lang w:val="uk-UA"/>
              </w:rPr>
              <w:t xml:space="preserve">1.1  Впровадження сучасних виховних систем, технологій і </w:t>
            </w:r>
            <w:proofErr w:type="spellStart"/>
            <w:r w:rsidRPr="00E82868">
              <w:rPr>
                <w:lang w:val="uk-UA"/>
              </w:rPr>
              <w:t>методик</w:t>
            </w:r>
            <w:proofErr w:type="spellEnd"/>
            <w:r w:rsidRPr="00E82868">
              <w:rPr>
                <w:lang w:val="uk-UA"/>
              </w:rPr>
              <w:t xml:space="preserve">.  Оновлення змісту, форм і методів організації національно-патріотичного виховання на засадах особистісної орієнтації та </w:t>
            </w:r>
            <w:proofErr w:type="spellStart"/>
            <w:r w:rsidRPr="00E82868">
              <w:rPr>
                <w:lang w:val="uk-UA"/>
              </w:rPr>
              <w:t>компетентнісного</w:t>
            </w:r>
            <w:proofErr w:type="spellEnd"/>
            <w:r w:rsidRPr="00E82868">
              <w:rPr>
                <w:lang w:val="uk-UA"/>
              </w:rPr>
              <w:t xml:space="preserve"> підходу. </w:t>
            </w:r>
          </w:p>
        </w:tc>
        <w:tc>
          <w:tcPr>
            <w:tcW w:w="1417" w:type="dxa"/>
          </w:tcPr>
          <w:p w14:paraId="5008D604" w14:textId="77777777" w:rsidR="00E82868" w:rsidRPr="00E82868" w:rsidRDefault="00E82868" w:rsidP="00E82868">
            <w:pPr>
              <w:jc w:val="center"/>
              <w:rPr>
                <w:rFonts w:eastAsia="Calibri"/>
                <w:lang w:val="uk-UA"/>
              </w:rPr>
            </w:pPr>
            <w:r w:rsidRPr="00E82868">
              <w:rPr>
                <w:rFonts w:eastAsia="Calibri"/>
                <w:lang w:val="uk-UA"/>
              </w:rPr>
              <w:t>постійно</w:t>
            </w:r>
          </w:p>
        </w:tc>
        <w:tc>
          <w:tcPr>
            <w:tcW w:w="2114" w:type="dxa"/>
          </w:tcPr>
          <w:p w14:paraId="7E0740B9" w14:textId="77777777" w:rsidR="00E82868" w:rsidRPr="00E82868" w:rsidRDefault="00E82868" w:rsidP="00E82868">
            <w:pPr>
              <w:rPr>
                <w:rFonts w:eastAsia="Calibri"/>
                <w:lang w:val="uk-UA"/>
              </w:rPr>
            </w:pPr>
            <w:r w:rsidRPr="00E82868">
              <w:rPr>
                <w:lang w:val="uk-UA"/>
              </w:rPr>
              <w:t>Сіверська міська рада, управління освіти, заклади освіти та культури, молодіжний центр</w:t>
            </w:r>
            <w:r w:rsidRPr="00E82868">
              <w:rPr>
                <w:bCs/>
                <w:lang w:val="uk-UA"/>
              </w:rPr>
              <w:t xml:space="preserve"> </w:t>
            </w:r>
          </w:p>
        </w:tc>
        <w:tc>
          <w:tcPr>
            <w:tcW w:w="948" w:type="dxa"/>
          </w:tcPr>
          <w:p w14:paraId="774B0146"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137CD53D"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370D53E9" w14:textId="77777777" w:rsidR="00E82868" w:rsidRPr="00E82868" w:rsidRDefault="00E82868" w:rsidP="00E82868">
            <w:pPr>
              <w:rPr>
                <w:rFonts w:eastAsia="Calibri"/>
                <w:lang w:val="uk-UA"/>
              </w:rPr>
            </w:pPr>
            <w:r w:rsidRPr="00E82868">
              <w:rPr>
                <w:rFonts w:eastAsia="Calibri"/>
                <w:lang w:val="uk-UA"/>
              </w:rPr>
              <w:t>-</w:t>
            </w:r>
          </w:p>
        </w:tc>
        <w:tc>
          <w:tcPr>
            <w:tcW w:w="949" w:type="dxa"/>
          </w:tcPr>
          <w:p w14:paraId="1558E7D1"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0EC1EC0F" w14:textId="77777777" w:rsidR="00E82868" w:rsidRPr="00E82868" w:rsidRDefault="00E82868" w:rsidP="00E82868">
            <w:pPr>
              <w:rPr>
                <w:rFonts w:eastAsia="Calibri"/>
                <w:lang w:val="uk-UA"/>
              </w:rPr>
            </w:pPr>
            <w:r w:rsidRPr="00E82868">
              <w:rPr>
                <w:rFonts w:eastAsia="Calibri"/>
                <w:lang w:val="uk-UA"/>
              </w:rPr>
              <w:t>-</w:t>
            </w:r>
          </w:p>
        </w:tc>
        <w:tc>
          <w:tcPr>
            <w:tcW w:w="956" w:type="dxa"/>
          </w:tcPr>
          <w:p w14:paraId="4089B897" w14:textId="77777777" w:rsidR="00E82868" w:rsidRPr="00E82868" w:rsidRDefault="00E82868" w:rsidP="00E82868">
            <w:pPr>
              <w:rPr>
                <w:rFonts w:eastAsia="Calibri"/>
                <w:lang w:val="uk-UA"/>
              </w:rPr>
            </w:pPr>
            <w:r w:rsidRPr="00E82868">
              <w:rPr>
                <w:rFonts w:eastAsia="Calibri"/>
                <w:lang w:val="uk-UA"/>
              </w:rPr>
              <w:t>-</w:t>
            </w:r>
          </w:p>
        </w:tc>
      </w:tr>
      <w:tr w:rsidR="00E82868" w:rsidRPr="00E82868" w14:paraId="459731ED" w14:textId="77777777" w:rsidTr="00E82868">
        <w:tc>
          <w:tcPr>
            <w:tcW w:w="518" w:type="dxa"/>
          </w:tcPr>
          <w:p w14:paraId="5D6239DA" w14:textId="77777777" w:rsidR="00E82868" w:rsidRPr="00E82868" w:rsidRDefault="00E82868" w:rsidP="00E82868">
            <w:pPr>
              <w:rPr>
                <w:rFonts w:eastAsia="Calibri"/>
                <w:lang w:val="uk-UA"/>
              </w:rPr>
            </w:pPr>
          </w:p>
        </w:tc>
        <w:tc>
          <w:tcPr>
            <w:tcW w:w="1913" w:type="dxa"/>
          </w:tcPr>
          <w:p w14:paraId="1C52388A" w14:textId="77777777" w:rsidR="00E82868" w:rsidRPr="00E82868" w:rsidRDefault="00E82868" w:rsidP="00E82868">
            <w:pPr>
              <w:rPr>
                <w:rFonts w:eastAsia="Calibri"/>
                <w:lang w:val="uk-UA"/>
              </w:rPr>
            </w:pPr>
          </w:p>
        </w:tc>
        <w:tc>
          <w:tcPr>
            <w:tcW w:w="3645" w:type="dxa"/>
          </w:tcPr>
          <w:p w14:paraId="194FBF88" w14:textId="77777777" w:rsidR="00E82868" w:rsidRPr="00E82868" w:rsidRDefault="00E82868" w:rsidP="00E82868">
            <w:pPr>
              <w:rPr>
                <w:rFonts w:eastAsia="Calibri"/>
                <w:lang w:val="uk-UA"/>
              </w:rPr>
            </w:pPr>
            <w:r w:rsidRPr="00E82868">
              <w:rPr>
                <w:lang w:val="uk-UA"/>
              </w:rPr>
              <w:t>1.2. Популяризувати та широко висвітлювати факти і події, що свідчать про колективну й індивідуальну боротьбу за незалежність України у ХХ столітті.</w:t>
            </w:r>
          </w:p>
        </w:tc>
        <w:tc>
          <w:tcPr>
            <w:tcW w:w="1417" w:type="dxa"/>
          </w:tcPr>
          <w:p w14:paraId="23737D21" w14:textId="77777777" w:rsidR="00E82868" w:rsidRPr="00E82868" w:rsidRDefault="00E82868" w:rsidP="00E82868">
            <w:pPr>
              <w:jc w:val="center"/>
              <w:rPr>
                <w:rFonts w:eastAsia="Calibri"/>
                <w:lang w:val="uk-UA"/>
              </w:rPr>
            </w:pPr>
            <w:r w:rsidRPr="00E82868">
              <w:rPr>
                <w:rFonts w:eastAsia="Calibri"/>
                <w:lang w:val="uk-UA"/>
              </w:rPr>
              <w:t>постійно</w:t>
            </w:r>
          </w:p>
        </w:tc>
        <w:tc>
          <w:tcPr>
            <w:tcW w:w="2114" w:type="dxa"/>
          </w:tcPr>
          <w:p w14:paraId="209421B9" w14:textId="77777777" w:rsidR="00E82868" w:rsidRPr="00E82868" w:rsidRDefault="00E82868" w:rsidP="00E82868">
            <w:pPr>
              <w:rPr>
                <w:rFonts w:eastAsia="Calibri"/>
                <w:lang w:val="uk-UA"/>
              </w:rPr>
            </w:pPr>
            <w:r w:rsidRPr="00E82868">
              <w:rPr>
                <w:lang w:val="uk-UA"/>
              </w:rPr>
              <w:t>Сіверська міська рада, управління освіти, заклади культури, молодіжний центр</w:t>
            </w:r>
          </w:p>
        </w:tc>
        <w:tc>
          <w:tcPr>
            <w:tcW w:w="948" w:type="dxa"/>
          </w:tcPr>
          <w:p w14:paraId="6DDE7BAA"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0B3B1136"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7410002F" w14:textId="77777777" w:rsidR="00E82868" w:rsidRPr="00E82868" w:rsidRDefault="00E82868" w:rsidP="00E82868">
            <w:pPr>
              <w:rPr>
                <w:rFonts w:eastAsia="Calibri"/>
                <w:lang w:val="uk-UA"/>
              </w:rPr>
            </w:pPr>
            <w:r w:rsidRPr="00E82868">
              <w:rPr>
                <w:rFonts w:eastAsia="Calibri"/>
                <w:lang w:val="uk-UA"/>
              </w:rPr>
              <w:t>-</w:t>
            </w:r>
          </w:p>
        </w:tc>
        <w:tc>
          <w:tcPr>
            <w:tcW w:w="949" w:type="dxa"/>
          </w:tcPr>
          <w:p w14:paraId="24E3F46D"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5824BC0F" w14:textId="77777777" w:rsidR="00E82868" w:rsidRPr="00E82868" w:rsidRDefault="00E82868" w:rsidP="00E82868">
            <w:pPr>
              <w:rPr>
                <w:rFonts w:eastAsia="Calibri"/>
                <w:lang w:val="uk-UA"/>
              </w:rPr>
            </w:pPr>
            <w:r w:rsidRPr="00E82868">
              <w:rPr>
                <w:rFonts w:eastAsia="Calibri"/>
                <w:lang w:val="uk-UA"/>
              </w:rPr>
              <w:t>-</w:t>
            </w:r>
          </w:p>
        </w:tc>
        <w:tc>
          <w:tcPr>
            <w:tcW w:w="956" w:type="dxa"/>
          </w:tcPr>
          <w:p w14:paraId="144F69B6" w14:textId="77777777" w:rsidR="00E82868" w:rsidRPr="00E82868" w:rsidRDefault="00E82868" w:rsidP="00E82868">
            <w:pPr>
              <w:rPr>
                <w:rFonts w:eastAsia="Calibri"/>
                <w:lang w:val="uk-UA"/>
              </w:rPr>
            </w:pPr>
            <w:r w:rsidRPr="00E82868">
              <w:rPr>
                <w:rFonts w:eastAsia="Calibri"/>
                <w:lang w:val="uk-UA"/>
              </w:rPr>
              <w:t>-</w:t>
            </w:r>
          </w:p>
        </w:tc>
      </w:tr>
      <w:tr w:rsidR="00E82868" w:rsidRPr="00E82868" w14:paraId="630DB4D7" w14:textId="77777777" w:rsidTr="00E82868">
        <w:tc>
          <w:tcPr>
            <w:tcW w:w="518" w:type="dxa"/>
          </w:tcPr>
          <w:p w14:paraId="54631D86" w14:textId="77777777" w:rsidR="00E82868" w:rsidRPr="00E82868" w:rsidRDefault="00E82868" w:rsidP="00E82868">
            <w:pPr>
              <w:rPr>
                <w:rFonts w:eastAsia="Calibri"/>
                <w:lang w:val="uk-UA"/>
              </w:rPr>
            </w:pPr>
            <w:r w:rsidRPr="00E82868">
              <w:rPr>
                <w:rFonts w:eastAsia="Calibri"/>
                <w:lang w:val="uk-UA"/>
              </w:rPr>
              <w:t>2</w:t>
            </w:r>
          </w:p>
        </w:tc>
        <w:tc>
          <w:tcPr>
            <w:tcW w:w="1913" w:type="dxa"/>
          </w:tcPr>
          <w:p w14:paraId="79708201" w14:textId="77777777" w:rsidR="00E82868" w:rsidRPr="00E82868" w:rsidRDefault="00E82868" w:rsidP="00E82868">
            <w:pPr>
              <w:rPr>
                <w:rFonts w:eastAsia="Calibri"/>
                <w:lang w:val="uk-UA"/>
              </w:rPr>
            </w:pPr>
            <w:r w:rsidRPr="00E82868">
              <w:rPr>
                <w:bCs/>
                <w:lang w:val="uk-UA"/>
              </w:rPr>
              <w:t>Національно-патріотичне виховання</w:t>
            </w:r>
          </w:p>
        </w:tc>
        <w:tc>
          <w:tcPr>
            <w:tcW w:w="3645" w:type="dxa"/>
            <w:tcBorders>
              <w:top w:val="nil"/>
            </w:tcBorders>
          </w:tcPr>
          <w:p w14:paraId="6C3868E1" w14:textId="77777777" w:rsidR="00E82868" w:rsidRPr="00E82868" w:rsidRDefault="00E82868" w:rsidP="00E82868">
            <w:pPr>
              <w:rPr>
                <w:rFonts w:eastAsia="Calibri"/>
                <w:b/>
                <w:lang w:val="uk-UA"/>
              </w:rPr>
            </w:pPr>
            <w:r w:rsidRPr="00E82868">
              <w:rPr>
                <w:rFonts w:eastAsia="Calibri"/>
                <w:lang w:val="uk-UA"/>
              </w:rPr>
              <w:t>2.1   Проведення циклу інформаційно-просвітницьких заходів щодо підвищення рівня знань у дітей і молоді про видатних особистостей українського державотворення, визначних вітчизняних учених, педагогів, спортсменів, провідних діячів культури і мистецтва, а також духовних провідників українського народу</w:t>
            </w:r>
          </w:p>
        </w:tc>
        <w:tc>
          <w:tcPr>
            <w:tcW w:w="1417" w:type="dxa"/>
            <w:tcBorders>
              <w:top w:val="nil"/>
            </w:tcBorders>
          </w:tcPr>
          <w:p w14:paraId="4B1C7E24" w14:textId="77777777" w:rsidR="00E82868" w:rsidRPr="00E82868" w:rsidRDefault="00E82868" w:rsidP="00E82868">
            <w:pPr>
              <w:jc w:val="center"/>
              <w:rPr>
                <w:rFonts w:eastAsia="Calibri"/>
                <w:lang w:val="uk-UA"/>
              </w:rPr>
            </w:pPr>
            <w:r w:rsidRPr="00E82868">
              <w:rPr>
                <w:rFonts w:eastAsia="Calibri"/>
                <w:lang w:val="uk-UA"/>
              </w:rPr>
              <w:t>постійно</w:t>
            </w:r>
          </w:p>
        </w:tc>
        <w:tc>
          <w:tcPr>
            <w:tcW w:w="2114" w:type="dxa"/>
            <w:tcBorders>
              <w:top w:val="nil"/>
            </w:tcBorders>
          </w:tcPr>
          <w:p w14:paraId="1F201567" w14:textId="77777777" w:rsidR="00E82868" w:rsidRPr="00E82868" w:rsidRDefault="00E82868" w:rsidP="00E82868">
            <w:pPr>
              <w:rPr>
                <w:rFonts w:eastAsia="Calibri"/>
                <w:lang w:val="uk-UA"/>
              </w:rPr>
            </w:pPr>
            <w:r w:rsidRPr="00E82868">
              <w:rPr>
                <w:rFonts w:eastAsia="Calibri"/>
                <w:lang w:val="uk-UA"/>
              </w:rPr>
              <w:t>Сіверська міська рада, заклади культури та освіти</w:t>
            </w:r>
          </w:p>
        </w:tc>
        <w:tc>
          <w:tcPr>
            <w:tcW w:w="948" w:type="dxa"/>
          </w:tcPr>
          <w:p w14:paraId="2CE1E098"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7071E854"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5CEAD8CC" w14:textId="77777777" w:rsidR="00E82868" w:rsidRPr="00E82868" w:rsidRDefault="00E82868" w:rsidP="00E82868">
            <w:pPr>
              <w:rPr>
                <w:rFonts w:eastAsia="Calibri"/>
                <w:lang w:val="uk-UA"/>
              </w:rPr>
            </w:pPr>
            <w:r w:rsidRPr="00E82868">
              <w:rPr>
                <w:rFonts w:eastAsia="Calibri"/>
                <w:lang w:val="uk-UA"/>
              </w:rPr>
              <w:t>-</w:t>
            </w:r>
          </w:p>
        </w:tc>
        <w:tc>
          <w:tcPr>
            <w:tcW w:w="949" w:type="dxa"/>
          </w:tcPr>
          <w:p w14:paraId="388BF4BC"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6C3895FA" w14:textId="77777777" w:rsidR="00E82868" w:rsidRPr="00E82868" w:rsidRDefault="00E82868" w:rsidP="00E82868">
            <w:pPr>
              <w:rPr>
                <w:rFonts w:eastAsia="Calibri"/>
                <w:lang w:val="uk-UA"/>
              </w:rPr>
            </w:pPr>
            <w:r w:rsidRPr="00E82868">
              <w:rPr>
                <w:rFonts w:eastAsia="Calibri"/>
                <w:lang w:val="uk-UA"/>
              </w:rPr>
              <w:t>-</w:t>
            </w:r>
          </w:p>
        </w:tc>
        <w:tc>
          <w:tcPr>
            <w:tcW w:w="956" w:type="dxa"/>
          </w:tcPr>
          <w:p w14:paraId="51DE952D" w14:textId="77777777" w:rsidR="00E82868" w:rsidRPr="00E82868" w:rsidRDefault="00E82868" w:rsidP="00E82868">
            <w:pPr>
              <w:rPr>
                <w:rFonts w:eastAsia="Calibri"/>
                <w:lang w:val="uk-UA"/>
              </w:rPr>
            </w:pPr>
            <w:r w:rsidRPr="00E82868">
              <w:rPr>
                <w:rFonts w:eastAsia="Calibri"/>
                <w:lang w:val="uk-UA"/>
              </w:rPr>
              <w:t>-</w:t>
            </w:r>
          </w:p>
        </w:tc>
      </w:tr>
      <w:tr w:rsidR="00E82868" w:rsidRPr="00E82868" w14:paraId="64A5A959" w14:textId="77777777" w:rsidTr="00E82868">
        <w:tc>
          <w:tcPr>
            <w:tcW w:w="518" w:type="dxa"/>
          </w:tcPr>
          <w:p w14:paraId="1FDF7F9D" w14:textId="77777777" w:rsidR="00E82868" w:rsidRPr="00E82868" w:rsidRDefault="00E82868" w:rsidP="00E82868">
            <w:pPr>
              <w:rPr>
                <w:rFonts w:eastAsia="Calibri"/>
                <w:lang w:val="uk-UA"/>
              </w:rPr>
            </w:pPr>
          </w:p>
        </w:tc>
        <w:tc>
          <w:tcPr>
            <w:tcW w:w="1913" w:type="dxa"/>
          </w:tcPr>
          <w:p w14:paraId="5C2F65E7" w14:textId="77777777" w:rsidR="00E82868" w:rsidRPr="00E82868" w:rsidRDefault="00E82868" w:rsidP="00E82868">
            <w:pPr>
              <w:rPr>
                <w:rFonts w:eastAsia="Calibri"/>
                <w:lang w:val="uk-UA"/>
              </w:rPr>
            </w:pPr>
          </w:p>
        </w:tc>
        <w:tc>
          <w:tcPr>
            <w:tcW w:w="3645" w:type="dxa"/>
            <w:tcBorders>
              <w:top w:val="nil"/>
            </w:tcBorders>
          </w:tcPr>
          <w:p w14:paraId="21652DC8" w14:textId="77777777" w:rsidR="00E82868" w:rsidRPr="00E82868" w:rsidRDefault="00E82868" w:rsidP="00E82868">
            <w:pPr>
              <w:widowControl w:val="0"/>
              <w:autoSpaceDE w:val="0"/>
              <w:autoSpaceDN w:val="0"/>
              <w:spacing w:line="206" w:lineRule="auto"/>
              <w:ind w:left="105" w:right="91"/>
              <w:rPr>
                <w:lang w:val="uk-UA"/>
              </w:rPr>
            </w:pPr>
            <w:r w:rsidRPr="00E82868">
              <w:rPr>
                <w:lang w:val="uk-UA"/>
              </w:rPr>
              <w:t xml:space="preserve">2.2  Проведення </w:t>
            </w:r>
            <w:r w:rsidRPr="00E82868">
              <w:rPr>
                <w:spacing w:val="-2"/>
                <w:lang w:val="uk-UA"/>
              </w:rPr>
              <w:t xml:space="preserve">тематичних </w:t>
            </w:r>
            <w:r w:rsidRPr="00E82868">
              <w:rPr>
                <w:lang w:val="uk-UA"/>
              </w:rPr>
              <w:t>зустрічей, спрямованих</w:t>
            </w:r>
            <w:r w:rsidRPr="00E82868">
              <w:rPr>
                <w:lang w:val="uk-UA"/>
              </w:rPr>
              <w:tab/>
              <w:t xml:space="preserve"> на формування   поваги,</w:t>
            </w:r>
            <w:r w:rsidRPr="00E82868">
              <w:rPr>
                <w:spacing w:val="41"/>
                <w:lang w:val="uk-UA"/>
              </w:rPr>
              <w:t xml:space="preserve"> </w:t>
            </w:r>
            <w:r w:rsidRPr="00E82868">
              <w:rPr>
                <w:lang w:val="uk-UA"/>
              </w:rPr>
              <w:t xml:space="preserve">гідності, пошани до героїчних вчинків </w:t>
            </w:r>
            <w:r w:rsidRPr="00E82868">
              <w:rPr>
                <w:lang w:val="uk-UA"/>
              </w:rPr>
              <w:lastRenderedPageBreak/>
              <w:t>українського народу, з залученням учасників АТО, учасників Революції Гідності</w:t>
            </w:r>
          </w:p>
        </w:tc>
        <w:tc>
          <w:tcPr>
            <w:tcW w:w="1417" w:type="dxa"/>
            <w:tcBorders>
              <w:top w:val="nil"/>
            </w:tcBorders>
          </w:tcPr>
          <w:p w14:paraId="419A037C" w14:textId="77777777" w:rsidR="00E82868" w:rsidRPr="00E82868" w:rsidRDefault="00E82868" w:rsidP="00E82868">
            <w:pPr>
              <w:jc w:val="center"/>
              <w:rPr>
                <w:rFonts w:eastAsia="Calibri"/>
                <w:lang w:val="uk-UA"/>
              </w:rPr>
            </w:pPr>
            <w:r w:rsidRPr="00E82868">
              <w:rPr>
                <w:rFonts w:eastAsia="Calibri"/>
                <w:lang w:val="uk-UA"/>
              </w:rPr>
              <w:lastRenderedPageBreak/>
              <w:t>щорічно</w:t>
            </w:r>
          </w:p>
        </w:tc>
        <w:tc>
          <w:tcPr>
            <w:tcW w:w="2114" w:type="dxa"/>
            <w:tcBorders>
              <w:top w:val="nil"/>
            </w:tcBorders>
          </w:tcPr>
          <w:p w14:paraId="4C847DDE" w14:textId="77777777" w:rsidR="00E82868" w:rsidRPr="00E82868" w:rsidRDefault="00E82868" w:rsidP="00E82868">
            <w:pPr>
              <w:rPr>
                <w:rFonts w:eastAsia="Calibri"/>
                <w:b/>
                <w:lang w:val="uk-UA"/>
              </w:rPr>
            </w:pPr>
            <w:r w:rsidRPr="00E82868">
              <w:rPr>
                <w:rFonts w:eastAsia="Calibri"/>
                <w:lang w:val="uk-UA"/>
              </w:rPr>
              <w:t>Сіверська міська рада, заклади освіти, культури</w:t>
            </w:r>
          </w:p>
        </w:tc>
        <w:tc>
          <w:tcPr>
            <w:tcW w:w="948" w:type="dxa"/>
          </w:tcPr>
          <w:p w14:paraId="11DD94FA"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7CA900CD"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7A90AB56" w14:textId="77777777" w:rsidR="00E82868" w:rsidRPr="00E82868" w:rsidRDefault="00E82868" w:rsidP="00E82868">
            <w:pPr>
              <w:rPr>
                <w:rFonts w:eastAsia="Calibri"/>
                <w:lang w:val="uk-UA"/>
              </w:rPr>
            </w:pPr>
            <w:r w:rsidRPr="00E82868">
              <w:rPr>
                <w:rFonts w:eastAsia="Calibri"/>
                <w:lang w:val="uk-UA"/>
              </w:rPr>
              <w:t>-</w:t>
            </w:r>
          </w:p>
        </w:tc>
        <w:tc>
          <w:tcPr>
            <w:tcW w:w="949" w:type="dxa"/>
          </w:tcPr>
          <w:p w14:paraId="1B09ED9E"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66ED851D" w14:textId="77777777" w:rsidR="00E82868" w:rsidRPr="00E82868" w:rsidRDefault="00E82868" w:rsidP="00E82868">
            <w:pPr>
              <w:rPr>
                <w:rFonts w:eastAsia="Calibri"/>
                <w:lang w:val="uk-UA"/>
              </w:rPr>
            </w:pPr>
            <w:r w:rsidRPr="00E82868">
              <w:rPr>
                <w:rFonts w:eastAsia="Calibri"/>
                <w:lang w:val="uk-UA"/>
              </w:rPr>
              <w:t>-</w:t>
            </w:r>
          </w:p>
        </w:tc>
        <w:tc>
          <w:tcPr>
            <w:tcW w:w="956" w:type="dxa"/>
          </w:tcPr>
          <w:p w14:paraId="411884A6" w14:textId="77777777" w:rsidR="00E82868" w:rsidRPr="00E82868" w:rsidRDefault="00E82868" w:rsidP="00E82868">
            <w:pPr>
              <w:rPr>
                <w:rFonts w:eastAsia="Calibri"/>
                <w:lang w:val="uk-UA"/>
              </w:rPr>
            </w:pPr>
            <w:r w:rsidRPr="00E82868">
              <w:rPr>
                <w:rFonts w:eastAsia="Calibri"/>
                <w:lang w:val="uk-UA"/>
              </w:rPr>
              <w:t>-</w:t>
            </w:r>
          </w:p>
        </w:tc>
      </w:tr>
      <w:tr w:rsidR="00E82868" w:rsidRPr="00E82868" w14:paraId="00E6BE4A" w14:textId="77777777" w:rsidTr="00E82868">
        <w:tc>
          <w:tcPr>
            <w:tcW w:w="518" w:type="dxa"/>
          </w:tcPr>
          <w:p w14:paraId="425E9B64" w14:textId="77777777" w:rsidR="00E82868" w:rsidRPr="00E82868" w:rsidRDefault="00E82868" w:rsidP="00E82868">
            <w:pPr>
              <w:rPr>
                <w:rFonts w:eastAsia="Calibri"/>
                <w:lang w:val="uk-UA"/>
              </w:rPr>
            </w:pPr>
          </w:p>
        </w:tc>
        <w:tc>
          <w:tcPr>
            <w:tcW w:w="1913" w:type="dxa"/>
          </w:tcPr>
          <w:p w14:paraId="427C1FEC" w14:textId="77777777" w:rsidR="00E82868" w:rsidRPr="00E82868" w:rsidRDefault="00E82868" w:rsidP="00E82868">
            <w:pPr>
              <w:rPr>
                <w:rFonts w:eastAsia="Calibri"/>
                <w:lang w:val="uk-UA"/>
              </w:rPr>
            </w:pPr>
          </w:p>
        </w:tc>
        <w:tc>
          <w:tcPr>
            <w:tcW w:w="3645" w:type="dxa"/>
            <w:tcBorders>
              <w:top w:val="nil"/>
            </w:tcBorders>
          </w:tcPr>
          <w:p w14:paraId="2EE17D59" w14:textId="77777777" w:rsidR="00E82868" w:rsidRPr="00E82868" w:rsidRDefault="00E82868" w:rsidP="00E82868">
            <w:pPr>
              <w:rPr>
                <w:rFonts w:eastAsia="Calibri"/>
                <w:b/>
                <w:lang w:val="uk-UA"/>
              </w:rPr>
            </w:pPr>
            <w:r w:rsidRPr="00E82868">
              <w:rPr>
                <w:rFonts w:eastAsia="Calibri"/>
                <w:lang w:val="uk-UA"/>
              </w:rPr>
              <w:t xml:space="preserve"> 2.3  Проведення заходів (молодіжних таборів, </w:t>
            </w:r>
            <w:proofErr w:type="spellStart"/>
            <w:r w:rsidRPr="00E82868">
              <w:rPr>
                <w:rFonts w:eastAsia="Calibri"/>
                <w:lang w:val="uk-UA"/>
              </w:rPr>
              <w:t>вишколів</w:t>
            </w:r>
            <w:proofErr w:type="spellEnd"/>
            <w:r w:rsidRPr="00E82868">
              <w:rPr>
                <w:rFonts w:eastAsia="Calibri"/>
                <w:lang w:val="uk-UA"/>
              </w:rPr>
              <w:t>) з популяризації традицій українського козацтва</w:t>
            </w:r>
          </w:p>
        </w:tc>
        <w:tc>
          <w:tcPr>
            <w:tcW w:w="1417" w:type="dxa"/>
            <w:tcBorders>
              <w:top w:val="nil"/>
            </w:tcBorders>
          </w:tcPr>
          <w:p w14:paraId="1B92864B" w14:textId="77777777" w:rsidR="00E82868" w:rsidRPr="00E82868" w:rsidRDefault="00E82868" w:rsidP="00E82868">
            <w:pPr>
              <w:jc w:val="center"/>
              <w:rPr>
                <w:rFonts w:eastAsia="Calibri"/>
                <w:b/>
                <w:lang w:val="uk-UA"/>
              </w:rPr>
            </w:pPr>
            <w:r w:rsidRPr="00E82868">
              <w:rPr>
                <w:rFonts w:eastAsia="Calibri"/>
                <w:lang w:val="uk-UA"/>
              </w:rPr>
              <w:t>щорічно</w:t>
            </w:r>
          </w:p>
        </w:tc>
        <w:tc>
          <w:tcPr>
            <w:tcW w:w="2114" w:type="dxa"/>
          </w:tcPr>
          <w:p w14:paraId="5F369F3F" w14:textId="77777777" w:rsidR="00E82868" w:rsidRPr="00E82868" w:rsidRDefault="00E82868" w:rsidP="00E82868">
            <w:pPr>
              <w:rPr>
                <w:rFonts w:eastAsia="Calibri"/>
                <w:lang w:val="uk-UA"/>
              </w:rPr>
            </w:pPr>
            <w:r w:rsidRPr="00E82868">
              <w:rPr>
                <w:lang w:val="uk-UA"/>
              </w:rPr>
              <w:t>Сіверська міська рада, управління освіти, заклади культури, молодіжний центр</w:t>
            </w:r>
          </w:p>
        </w:tc>
        <w:tc>
          <w:tcPr>
            <w:tcW w:w="948" w:type="dxa"/>
          </w:tcPr>
          <w:p w14:paraId="4D880FF9" w14:textId="77777777" w:rsidR="00E82868" w:rsidRPr="00E82868" w:rsidRDefault="00E82868" w:rsidP="00E82868">
            <w:pPr>
              <w:rPr>
                <w:rFonts w:eastAsia="Calibri"/>
                <w:lang w:val="uk-UA"/>
              </w:rPr>
            </w:pPr>
            <w:r w:rsidRPr="00E82868">
              <w:rPr>
                <w:rFonts w:eastAsia="Calibri"/>
                <w:lang w:val="uk-UA"/>
              </w:rPr>
              <w:t>10,0</w:t>
            </w:r>
          </w:p>
        </w:tc>
        <w:tc>
          <w:tcPr>
            <w:tcW w:w="948" w:type="dxa"/>
          </w:tcPr>
          <w:p w14:paraId="77D9A65C" w14:textId="77777777" w:rsidR="00E82868" w:rsidRPr="00E82868" w:rsidRDefault="00E82868" w:rsidP="00E82868">
            <w:pPr>
              <w:rPr>
                <w:rFonts w:eastAsia="Calibri"/>
                <w:lang w:val="uk-UA"/>
              </w:rPr>
            </w:pPr>
            <w:r w:rsidRPr="00E82868">
              <w:rPr>
                <w:rFonts w:eastAsia="Calibri"/>
                <w:lang w:val="uk-UA"/>
              </w:rPr>
              <w:t>10,0</w:t>
            </w:r>
          </w:p>
        </w:tc>
        <w:tc>
          <w:tcPr>
            <w:tcW w:w="948" w:type="dxa"/>
          </w:tcPr>
          <w:p w14:paraId="73D00EA1" w14:textId="77777777" w:rsidR="00E82868" w:rsidRPr="00E82868" w:rsidRDefault="00E82868" w:rsidP="00E82868">
            <w:pPr>
              <w:rPr>
                <w:rFonts w:eastAsia="Calibri"/>
                <w:lang w:val="uk-UA"/>
              </w:rPr>
            </w:pPr>
            <w:r w:rsidRPr="00E82868">
              <w:rPr>
                <w:rFonts w:eastAsia="Calibri"/>
                <w:lang w:val="uk-UA"/>
              </w:rPr>
              <w:t>10,0</w:t>
            </w:r>
          </w:p>
        </w:tc>
        <w:tc>
          <w:tcPr>
            <w:tcW w:w="949" w:type="dxa"/>
          </w:tcPr>
          <w:p w14:paraId="0FCE3665" w14:textId="77777777" w:rsidR="00E82868" w:rsidRPr="00E82868" w:rsidRDefault="00E82868" w:rsidP="00E82868">
            <w:pPr>
              <w:rPr>
                <w:rFonts w:eastAsia="Calibri"/>
                <w:lang w:val="uk-UA"/>
              </w:rPr>
            </w:pPr>
            <w:r w:rsidRPr="00E82868">
              <w:rPr>
                <w:rFonts w:eastAsia="Calibri"/>
                <w:lang w:val="uk-UA"/>
              </w:rPr>
              <w:t>10,0</w:t>
            </w:r>
          </w:p>
        </w:tc>
        <w:tc>
          <w:tcPr>
            <w:tcW w:w="948" w:type="dxa"/>
          </w:tcPr>
          <w:p w14:paraId="75097690" w14:textId="77777777" w:rsidR="00E82868" w:rsidRPr="00E82868" w:rsidRDefault="00E82868" w:rsidP="00E82868">
            <w:pPr>
              <w:rPr>
                <w:rFonts w:eastAsia="Calibri"/>
                <w:lang w:val="uk-UA"/>
              </w:rPr>
            </w:pPr>
            <w:r w:rsidRPr="00E82868">
              <w:rPr>
                <w:rFonts w:eastAsia="Calibri"/>
                <w:lang w:val="uk-UA"/>
              </w:rPr>
              <w:t>10,0</w:t>
            </w:r>
          </w:p>
        </w:tc>
        <w:tc>
          <w:tcPr>
            <w:tcW w:w="956" w:type="dxa"/>
          </w:tcPr>
          <w:p w14:paraId="07166329" w14:textId="77777777" w:rsidR="00E82868" w:rsidRPr="00E82868" w:rsidRDefault="00E82868" w:rsidP="00E82868">
            <w:pPr>
              <w:rPr>
                <w:rFonts w:eastAsia="Calibri"/>
                <w:lang w:val="uk-UA"/>
              </w:rPr>
            </w:pPr>
            <w:r w:rsidRPr="00E82868">
              <w:rPr>
                <w:rFonts w:eastAsia="Calibri"/>
                <w:lang w:val="uk-UA"/>
              </w:rPr>
              <w:t>50,0</w:t>
            </w:r>
          </w:p>
        </w:tc>
      </w:tr>
      <w:tr w:rsidR="00E82868" w:rsidRPr="00E82868" w14:paraId="57B7528C" w14:textId="77777777" w:rsidTr="00E82868">
        <w:tc>
          <w:tcPr>
            <w:tcW w:w="518" w:type="dxa"/>
          </w:tcPr>
          <w:p w14:paraId="2F1EDEAC" w14:textId="77777777" w:rsidR="00E82868" w:rsidRPr="00E82868" w:rsidRDefault="00E82868" w:rsidP="00E82868">
            <w:pPr>
              <w:rPr>
                <w:rFonts w:eastAsia="Calibri"/>
                <w:lang w:val="uk-UA"/>
              </w:rPr>
            </w:pPr>
          </w:p>
        </w:tc>
        <w:tc>
          <w:tcPr>
            <w:tcW w:w="1913" w:type="dxa"/>
          </w:tcPr>
          <w:p w14:paraId="4E513265" w14:textId="77777777" w:rsidR="00E82868" w:rsidRPr="00E82868" w:rsidRDefault="00E82868" w:rsidP="00E82868">
            <w:pPr>
              <w:rPr>
                <w:rFonts w:eastAsia="Calibri"/>
                <w:lang w:val="uk-UA"/>
              </w:rPr>
            </w:pPr>
          </w:p>
        </w:tc>
        <w:tc>
          <w:tcPr>
            <w:tcW w:w="3645" w:type="dxa"/>
            <w:tcBorders>
              <w:top w:val="single" w:sz="4" w:space="0" w:color="auto"/>
              <w:left w:val="single" w:sz="4" w:space="0" w:color="auto"/>
              <w:bottom w:val="single" w:sz="4" w:space="0" w:color="auto"/>
              <w:right w:val="single" w:sz="4" w:space="0" w:color="auto"/>
            </w:tcBorders>
          </w:tcPr>
          <w:p w14:paraId="1C071DBB" w14:textId="77777777" w:rsidR="00E82868" w:rsidRPr="00E82868" w:rsidRDefault="00E82868" w:rsidP="00E82868">
            <w:pPr>
              <w:widowControl w:val="0"/>
              <w:jc w:val="both"/>
              <w:rPr>
                <w:bCs/>
                <w:lang w:val="uk-UA"/>
              </w:rPr>
            </w:pPr>
            <w:r w:rsidRPr="00E82868">
              <w:rPr>
                <w:lang w:val="uk-UA"/>
              </w:rPr>
              <w:t>2.4 Продовжити роботу щодо відзначення Дня української писемності та мови з широким використанням активних методів виховання навчання</w:t>
            </w:r>
          </w:p>
        </w:tc>
        <w:tc>
          <w:tcPr>
            <w:tcW w:w="1417" w:type="dxa"/>
            <w:tcBorders>
              <w:top w:val="single" w:sz="4" w:space="0" w:color="auto"/>
              <w:left w:val="single" w:sz="4" w:space="0" w:color="auto"/>
              <w:bottom w:val="single" w:sz="4" w:space="0" w:color="auto"/>
              <w:right w:val="single" w:sz="4" w:space="0" w:color="auto"/>
            </w:tcBorders>
          </w:tcPr>
          <w:p w14:paraId="580C403C" w14:textId="77777777" w:rsidR="00E82868" w:rsidRPr="00E82868" w:rsidRDefault="00E82868" w:rsidP="00E82868">
            <w:pPr>
              <w:jc w:val="center"/>
              <w:rPr>
                <w:lang w:val="uk-UA"/>
              </w:rPr>
            </w:pPr>
            <w:r w:rsidRPr="00E82868">
              <w:rPr>
                <w:lang w:val="uk-UA"/>
              </w:rPr>
              <w:t>Щорічно</w:t>
            </w:r>
          </w:p>
          <w:p w14:paraId="69092B91" w14:textId="77777777" w:rsidR="00E82868" w:rsidRPr="00E82868" w:rsidRDefault="00E82868" w:rsidP="00E82868">
            <w:pPr>
              <w:jc w:val="center"/>
              <w:rPr>
                <w:lang w:val="uk-UA"/>
              </w:rPr>
            </w:pPr>
            <w:r w:rsidRPr="00E82868">
              <w:rPr>
                <w:lang w:val="uk-UA"/>
              </w:rPr>
              <w:t>9 листопада</w:t>
            </w:r>
          </w:p>
        </w:tc>
        <w:tc>
          <w:tcPr>
            <w:tcW w:w="2114" w:type="dxa"/>
            <w:tcBorders>
              <w:top w:val="single" w:sz="4" w:space="0" w:color="auto"/>
              <w:left w:val="single" w:sz="4" w:space="0" w:color="auto"/>
              <w:bottom w:val="single" w:sz="4" w:space="0" w:color="auto"/>
              <w:right w:val="single" w:sz="4" w:space="0" w:color="auto"/>
            </w:tcBorders>
          </w:tcPr>
          <w:p w14:paraId="1FD9377D" w14:textId="77777777" w:rsidR="00E82868" w:rsidRPr="00E82868" w:rsidRDefault="00E82868" w:rsidP="00E82868">
            <w:pPr>
              <w:autoSpaceDE w:val="0"/>
              <w:snapToGrid w:val="0"/>
              <w:rPr>
                <w:bCs/>
                <w:lang w:val="uk-UA"/>
              </w:rPr>
            </w:pPr>
            <w:proofErr w:type="spellStart"/>
            <w:r w:rsidRPr="00E82868">
              <w:rPr>
                <w:lang w:val="uk-UA"/>
              </w:rPr>
              <w:t>Сіверськав</w:t>
            </w:r>
            <w:proofErr w:type="spellEnd"/>
            <w:r w:rsidRPr="00E82868">
              <w:rPr>
                <w:lang w:val="uk-UA"/>
              </w:rPr>
              <w:t xml:space="preserve"> міська рада, заклади освіти, культури</w:t>
            </w:r>
          </w:p>
        </w:tc>
        <w:tc>
          <w:tcPr>
            <w:tcW w:w="948" w:type="dxa"/>
          </w:tcPr>
          <w:p w14:paraId="6B3279C5"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0A765FB9"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7A42F812" w14:textId="77777777" w:rsidR="00E82868" w:rsidRPr="00E82868" w:rsidRDefault="00E82868" w:rsidP="00E82868">
            <w:pPr>
              <w:rPr>
                <w:rFonts w:eastAsia="Calibri"/>
                <w:lang w:val="uk-UA"/>
              </w:rPr>
            </w:pPr>
            <w:r w:rsidRPr="00E82868">
              <w:rPr>
                <w:rFonts w:eastAsia="Calibri"/>
                <w:lang w:val="uk-UA"/>
              </w:rPr>
              <w:t>-</w:t>
            </w:r>
          </w:p>
        </w:tc>
        <w:tc>
          <w:tcPr>
            <w:tcW w:w="949" w:type="dxa"/>
          </w:tcPr>
          <w:p w14:paraId="7633CFC2"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3CB6442E" w14:textId="77777777" w:rsidR="00E82868" w:rsidRPr="00E82868" w:rsidRDefault="00E82868" w:rsidP="00E82868">
            <w:pPr>
              <w:rPr>
                <w:rFonts w:eastAsia="Calibri"/>
                <w:lang w:val="uk-UA"/>
              </w:rPr>
            </w:pPr>
            <w:r w:rsidRPr="00E82868">
              <w:rPr>
                <w:rFonts w:eastAsia="Calibri"/>
                <w:lang w:val="uk-UA"/>
              </w:rPr>
              <w:t>-</w:t>
            </w:r>
          </w:p>
        </w:tc>
        <w:tc>
          <w:tcPr>
            <w:tcW w:w="956" w:type="dxa"/>
          </w:tcPr>
          <w:p w14:paraId="3762788C" w14:textId="77777777" w:rsidR="00E82868" w:rsidRPr="00E82868" w:rsidRDefault="00E82868" w:rsidP="00E82868">
            <w:pPr>
              <w:rPr>
                <w:rFonts w:eastAsia="Calibri"/>
                <w:lang w:val="uk-UA"/>
              </w:rPr>
            </w:pPr>
            <w:r w:rsidRPr="00E82868">
              <w:rPr>
                <w:rFonts w:eastAsia="Calibri"/>
                <w:lang w:val="uk-UA"/>
              </w:rPr>
              <w:t>-</w:t>
            </w:r>
          </w:p>
        </w:tc>
      </w:tr>
      <w:tr w:rsidR="00E82868" w:rsidRPr="00E82868" w14:paraId="6BF6864F" w14:textId="77777777" w:rsidTr="00E82868">
        <w:tc>
          <w:tcPr>
            <w:tcW w:w="518" w:type="dxa"/>
          </w:tcPr>
          <w:p w14:paraId="2EE6ADD6" w14:textId="77777777" w:rsidR="00E82868" w:rsidRPr="00E82868" w:rsidRDefault="00E82868" w:rsidP="00E82868">
            <w:pPr>
              <w:rPr>
                <w:rFonts w:eastAsia="Calibri"/>
                <w:lang w:val="uk-UA"/>
              </w:rPr>
            </w:pPr>
          </w:p>
        </w:tc>
        <w:tc>
          <w:tcPr>
            <w:tcW w:w="1913" w:type="dxa"/>
          </w:tcPr>
          <w:p w14:paraId="62A7B093" w14:textId="77777777" w:rsidR="00E82868" w:rsidRPr="00E82868" w:rsidRDefault="00E82868" w:rsidP="00E82868">
            <w:pPr>
              <w:rPr>
                <w:rFonts w:eastAsia="Calibri"/>
                <w:lang w:val="uk-UA"/>
              </w:rPr>
            </w:pPr>
          </w:p>
        </w:tc>
        <w:tc>
          <w:tcPr>
            <w:tcW w:w="3645" w:type="dxa"/>
            <w:tcBorders>
              <w:top w:val="single" w:sz="4" w:space="0" w:color="auto"/>
              <w:left w:val="single" w:sz="4" w:space="0" w:color="auto"/>
              <w:bottom w:val="single" w:sz="4" w:space="0" w:color="auto"/>
              <w:right w:val="single" w:sz="4" w:space="0" w:color="auto"/>
            </w:tcBorders>
          </w:tcPr>
          <w:p w14:paraId="562DDC54" w14:textId="77777777" w:rsidR="00E82868" w:rsidRPr="00E82868" w:rsidRDefault="00E82868" w:rsidP="00E82868">
            <w:pPr>
              <w:widowControl w:val="0"/>
              <w:jc w:val="both"/>
              <w:rPr>
                <w:bCs/>
                <w:lang w:val="uk-UA"/>
              </w:rPr>
            </w:pPr>
            <w:r w:rsidRPr="00E82868">
              <w:rPr>
                <w:lang w:val="uk-UA"/>
              </w:rPr>
              <w:t xml:space="preserve">2.5  Проводити науково-дослідницьку та </w:t>
            </w:r>
            <w:proofErr w:type="spellStart"/>
            <w:r w:rsidRPr="00E82868">
              <w:rPr>
                <w:lang w:val="uk-UA"/>
              </w:rPr>
              <w:t>освітньо</w:t>
            </w:r>
            <w:proofErr w:type="spellEnd"/>
            <w:r w:rsidRPr="00E82868">
              <w:rPr>
                <w:lang w:val="uk-UA"/>
              </w:rPr>
              <w:t>-просвітницьку роботу у сфері  національно- патріотичного виховання, вжити заходи  по підвищенню професійної компетентності фахівців</w:t>
            </w:r>
            <w:r w:rsidRPr="00E82868">
              <w:rPr>
                <w:bCs/>
                <w:lang w:val="uk-UA"/>
              </w:rPr>
              <w:t>, налагоджувати конструктивну взаємодію між суб’єктами національно-патріотичного виховання</w:t>
            </w:r>
          </w:p>
        </w:tc>
        <w:tc>
          <w:tcPr>
            <w:tcW w:w="1417" w:type="dxa"/>
            <w:tcBorders>
              <w:top w:val="single" w:sz="4" w:space="0" w:color="auto"/>
              <w:left w:val="single" w:sz="4" w:space="0" w:color="auto"/>
              <w:bottom w:val="single" w:sz="4" w:space="0" w:color="auto"/>
              <w:right w:val="single" w:sz="4" w:space="0" w:color="auto"/>
            </w:tcBorders>
          </w:tcPr>
          <w:p w14:paraId="386A760E" w14:textId="77777777" w:rsidR="00E82868" w:rsidRPr="00E82868" w:rsidRDefault="00E82868" w:rsidP="00E82868">
            <w:pPr>
              <w:jc w:val="center"/>
              <w:rPr>
                <w:lang w:val="uk-UA"/>
              </w:rPr>
            </w:pPr>
            <w:r w:rsidRPr="00E82868">
              <w:rPr>
                <w:lang w:val="uk-UA"/>
              </w:rPr>
              <w:t>Постійно</w:t>
            </w:r>
          </w:p>
        </w:tc>
        <w:tc>
          <w:tcPr>
            <w:tcW w:w="2114" w:type="dxa"/>
          </w:tcPr>
          <w:p w14:paraId="673FD45F" w14:textId="77777777" w:rsidR="00E82868" w:rsidRPr="00E82868" w:rsidRDefault="00E82868" w:rsidP="00E82868">
            <w:pPr>
              <w:rPr>
                <w:rFonts w:eastAsia="Calibri"/>
                <w:lang w:val="uk-UA"/>
              </w:rPr>
            </w:pPr>
            <w:r w:rsidRPr="00E82868">
              <w:rPr>
                <w:lang w:val="uk-UA"/>
              </w:rPr>
              <w:t>Сіверська міська рада, управління освіти, заклади культури, освіти, молодіжний центр</w:t>
            </w:r>
          </w:p>
        </w:tc>
        <w:tc>
          <w:tcPr>
            <w:tcW w:w="948" w:type="dxa"/>
          </w:tcPr>
          <w:p w14:paraId="16C31FD3"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56A896ED"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1CB2E18F" w14:textId="77777777" w:rsidR="00E82868" w:rsidRPr="00E82868" w:rsidRDefault="00E82868" w:rsidP="00E82868">
            <w:pPr>
              <w:rPr>
                <w:rFonts w:eastAsia="Calibri"/>
                <w:lang w:val="uk-UA"/>
              </w:rPr>
            </w:pPr>
            <w:r w:rsidRPr="00E82868">
              <w:rPr>
                <w:rFonts w:eastAsia="Calibri"/>
                <w:lang w:val="uk-UA"/>
              </w:rPr>
              <w:t>-</w:t>
            </w:r>
          </w:p>
        </w:tc>
        <w:tc>
          <w:tcPr>
            <w:tcW w:w="949" w:type="dxa"/>
          </w:tcPr>
          <w:p w14:paraId="1583EE2A"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0154721D" w14:textId="77777777" w:rsidR="00E82868" w:rsidRPr="00E82868" w:rsidRDefault="00E82868" w:rsidP="00E82868">
            <w:pPr>
              <w:rPr>
                <w:rFonts w:eastAsia="Calibri"/>
                <w:lang w:val="uk-UA"/>
              </w:rPr>
            </w:pPr>
            <w:r w:rsidRPr="00E82868">
              <w:rPr>
                <w:rFonts w:eastAsia="Calibri"/>
                <w:lang w:val="uk-UA"/>
              </w:rPr>
              <w:t>-</w:t>
            </w:r>
          </w:p>
        </w:tc>
        <w:tc>
          <w:tcPr>
            <w:tcW w:w="956" w:type="dxa"/>
          </w:tcPr>
          <w:p w14:paraId="1FAA867F" w14:textId="77777777" w:rsidR="00E82868" w:rsidRPr="00E82868" w:rsidRDefault="00E82868" w:rsidP="00E82868">
            <w:pPr>
              <w:rPr>
                <w:rFonts w:eastAsia="Calibri"/>
                <w:lang w:val="uk-UA"/>
              </w:rPr>
            </w:pPr>
            <w:r w:rsidRPr="00E82868">
              <w:rPr>
                <w:rFonts w:eastAsia="Calibri"/>
                <w:lang w:val="uk-UA"/>
              </w:rPr>
              <w:t>-</w:t>
            </w:r>
          </w:p>
        </w:tc>
      </w:tr>
      <w:tr w:rsidR="00E82868" w:rsidRPr="00E82868" w14:paraId="2750CDA1" w14:textId="77777777" w:rsidTr="00E82868">
        <w:tc>
          <w:tcPr>
            <w:tcW w:w="518" w:type="dxa"/>
          </w:tcPr>
          <w:p w14:paraId="6B8B77AD" w14:textId="77777777" w:rsidR="00E82868" w:rsidRPr="00E82868" w:rsidRDefault="00E82868" w:rsidP="00E82868">
            <w:pPr>
              <w:rPr>
                <w:rFonts w:eastAsia="Calibri"/>
                <w:lang w:val="uk-UA"/>
              </w:rPr>
            </w:pPr>
            <w:r w:rsidRPr="00E82868">
              <w:rPr>
                <w:rFonts w:eastAsia="Calibri"/>
                <w:lang w:val="uk-UA"/>
              </w:rPr>
              <w:t>3</w:t>
            </w:r>
          </w:p>
        </w:tc>
        <w:tc>
          <w:tcPr>
            <w:tcW w:w="1913" w:type="dxa"/>
          </w:tcPr>
          <w:p w14:paraId="607B0A87" w14:textId="77777777" w:rsidR="00E82868" w:rsidRPr="00E82868" w:rsidRDefault="00E82868" w:rsidP="00E82868">
            <w:pPr>
              <w:rPr>
                <w:rFonts w:eastAsia="Calibri"/>
                <w:lang w:val="uk-UA"/>
              </w:rPr>
            </w:pPr>
            <w:r w:rsidRPr="00E82868">
              <w:rPr>
                <w:bCs/>
                <w:lang w:val="uk-UA"/>
              </w:rPr>
              <w:t>Військово- патріотичне виховання молоді</w:t>
            </w:r>
          </w:p>
        </w:tc>
        <w:tc>
          <w:tcPr>
            <w:tcW w:w="3645" w:type="dxa"/>
          </w:tcPr>
          <w:p w14:paraId="6B4FBF6C" w14:textId="77777777" w:rsidR="00E82868" w:rsidRPr="00E82868" w:rsidRDefault="00E82868" w:rsidP="00E82868">
            <w:pPr>
              <w:rPr>
                <w:rFonts w:eastAsia="Calibri"/>
                <w:lang w:val="uk-UA"/>
              </w:rPr>
            </w:pPr>
            <w:r w:rsidRPr="00E82868">
              <w:rPr>
                <w:lang w:val="uk-UA"/>
              </w:rPr>
              <w:t xml:space="preserve">3.1  Проведення військово-спортивних ігор, змагань, інших заходів, спрямованих </w:t>
            </w:r>
            <w:r w:rsidRPr="00E82868">
              <w:rPr>
                <w:spacing w:val="-8"/>
                <w:lang w:val="uk-UA"/>
              </w:rPr>
              <w:t xml:space="preserve">на </w:t>
            </w:r>
            <w:r w:rsidRPr="00E82868">
              <w:rPr>
                <w:lang w:val="uk-UA"/>
              </w:rPr>
              <w:t>популяризацію строкової військової  служби,</w:t>
            </w:r>
            <w:r w:rsidRPr="00E82868">
              <w:rPr>
                <w:spacing w:val="47"/>
                <w:lang w:val="uk-UA"/>
              </w:rPr>
              <w:t xml:space="preserve"> </w:t>
            </w:r>
            <w:r w:rsidRPr="00E82868">
              <w:rPr>
                <w:lang w:val="uk-UA"/>
              </w:rPr>
              <w:t>військової служби за контрактом та вступу до вищих військових начальних закладів</w:t>
            </w:r>
          </w:p>
        </w:tc>
        <w:tc>
          <w:tcPr>
            <w:tcW w:w="1417" w:type="dxa"/>
          </w:tcPr>
          <w:p w14:paraId="6D6F7F07" w14:textId="77777777" w:rsidR="00E82868" w:rsidRPr="00E82868" w:rsidRDefault="00E82868" w:rsidP="00E82868">
            <w:pPr>
              <w:jc w:val="center"/>
              <w:rPr>
                <w:rFonts w:eastAsia="Calibri"/>
                <w:lang w:val="uk-UA"/>
              </w:rPr>
            </w:pPr>
            <w:r w:rsidRPr="00E82868">
              <w:rPr>
                <w:rFonts w:eastAsia="Calibri"/>
                <w:lang w:val="uk-UA"/>
              </w:rPr>
              <w:t>щорічно</w:t>
            </w:r>
          </w:p>
        </w:tc>
        <w:tc>
          <w:tcPr>
            <w:tcW w:w="2114" w:type="dxa"/>
          </w:tcPr>
          <w:p w14:paraId="696925DA" w14:textId="77777777" w:rsidR="00E82868" w:rsidRPr="00E82868" w:rsidRDefault="00E82868" w:rsidP="00E82868">
            <w:pPr>
              <w:rPr>
                <w:rFonts w:eastAsia="Calibri"/>
                <w:lang w:val="uk-UA"/>
              </w:rPr>
            </w:pPr>
            <w:r w:rsidRPr="00E82868">
              <w:rPr>
                <w:lang w:val="uk-UA"/>
              </w:rPr>
              <w:t>Сіверська міська рада, управління освіти, заклади культури, освіти, спорту</w:t>
            </w:r>
          </w:p>
        </w:tc>
        <w:tc>
          <w:tcPr>
            <w:tcW w:w="948" w:type="dxa"/>
          </w:tcPr>
          <w:p w14:paraId="01DE1535" w14:textId="77777777" w:rsidR="00E82868" w:rsidRPr="00E82868" w:rsidRDefault="00E82868" w:rsidP="00E82868">
            <w:pPr>
              <w:rPr>
                <w:rFonts w:eastAsia="Calibri"/>
                <w:lang w:val="uk-UA"/>
              </w:rPr>
            </w:pPr>
            <w:r w:rsidRPr="00E82868">
              <w:rPr>
                <w:rFonts w:eastAsia="Calibri"/>
                <w:lang w:val="uk-UA"/>
              </w:rPr>
              <w:t>5,0</w:t>
            </w:r>
          </w:p>
        </w:tc>
        <w:tc>
          <w:tcPr>
            <w:tcW w:w="948" w:type="dxa"/>
          </w:tcPr>
          <w:p w14:paraId="3FE05324" w14:textId="77777777" w:rsidR="00E82868" w:rsidRPr="00E82868" w:rsidRDefault="00E82868" w:rsidP="00E82868">
            <w:pPr>
              <w:rPr>
                <w:rFonts w:eastAsia="Calibri"/>
                <w:lang w:val="uk-UA"/>
              </w:rPr>
            </w:pPr>
            <w:r w:rsidRPr="00E82868">
              <w:rPr>
                <w:rFonts w:eastAsia="Calibri"/>
                <w:lang w:val="uk-UA"/>
              </w:rPr>
              <w:t>5,0</w:t>
            </w:r>
          </w:p>
        </w:tc>
        <w:tc>
          <w:tcPr>
            <w:tcW w:w="948" w:type="dxa"/>
          </w:tcPr>
          <w:p w14:paraId="1BE27176" w14:textId="77777777" w:rsidR="00E82868" w:rsidRPr="00E82868" w:rsidRDefault="00E82868" w:rsidP="00E82868">
            <w:pPr>
              <w:rPr>
                <w:rFonts w:eastAsia="Calibri"/>
                <w:lang w:val="uk-UA"/>
              </w:rPr>
            </w:pPr>
            <w:r w:rsidRPr="00E82868">
              <w:rPr>
                <w:rFonts w:eastAsia="Calibri"/>
                <w:lang w:val="uk-UA"/>
              </w:rPr>
              <w:t>5,0</w:t>
            </w:r>
          </w:p>
        </w:tc>
        <w:tc>
          <w:tcPr>
            <w:tcW w:w="949" w:type="dxa"/>
          </w:tcPr>
          <w:p w14:paraId="59277D21" w14:textId="77777777" w:rsidR="00E82868" w:rsidRPr="00E82868" w:rsidRDefault="00E82868" w:rsidP="00E82868">
            <w:pPr>
              <w:rPr>
                <w:rFonts w:eastAsia="Calibri"/>
                <w:lang w:val="uk-UA"/>
              </w:rPr>
            </w:pPr>
            <w:r w:rsidRPr="00E82868">
              <w:rPr>
                <w:rFonts w:eastAsia="Calibri"/>
                <w:lang w:val="uk-UA"/>
              </w:rPr>
              <w:t>5,0</w:t>
            </w:r>
          </w:p>
        </w:tc>
        <w:tc>
          <w:tcPr>
            <w:tcW w:w="948" w:type="dxa"/>
          </w:tcPr>
          <w:p w14:paraId="5AF83CD8" w14:textId="77777777" w:rsidR="00E82868" w:rsidRPr="00E82868" w:rsidRDefault="00E82868" w:rsidP="00E82868">
            <w:pPr>
              <w:rPr>
                <w:rFonts w:eastAsia="Calibri"/>
                <w:lang w:val="uk-UA"/>
              </w:rPr>
            </w:pPr>
            <w:r w:rsidRPr="00E82868">
              <w:rPr>
                <w:rFonts w:eastAsia="Calibri"/>
                <w:lang w:val="uk-UA"/>
              </w:rPr>
              <w:t>5,0</w:t>
            </w:r>
          </w:p>
        </w:tc>
        <w:tc>
          <w:tcPr>
            <w:tcW w:w="956" w:type="dxa"/>
          </w:tcPr>
          <w:p w14:paraId="00430CDB" w14:textId="77777777" w:rsidR="00E82868" w:rsidRPr="00E82868" w:rsidRDefault="00E82868" w:rsidP="00E82868">
            <w:pPr>
              <w:rPr>
                <w:rFonts w:eastAsia="Calibri"/>
                <w:lang w:val="uk-UA"/>
              </w:rPr>
            </w:pPr>
            <w:r w:rsidRPr="00E82868">
              <w:rPr>
                <w:rFonts w:eastAsia="Calibri"/>
                <w:lang w:val="uk-UA"/>
              </w:rPr>
              <w:t>25,0</w:t>
            </w:r>
          </w:p>
        </w:tc>
      </w:tr>
      <w:tr w:rsidR="00E82868" w:rsidRPr="00E82868" w14:paraId="342F3397" w14:textId="77777777" w:rsidTr="00E82868">
        <w:tc>
          <w:tcPr>
            <w:tcW w:w="518" w:type="dxa"/>
          </w:tcPr>
          <w:p w14:paraId="61ED6970" w14:textId="77777777" w:rsidR="00E82868" w:rsidRPr="00E82868" w:rsidRDefault="00E82868" w:rsidP="00E82868">
            <w:pPr>
              <w:rPr>
                <w:rFonts w:eastAsia="Calibri"/>
                <w:lang w:val="uk-UA"/>
              </w:rPr>
            </w:pPr>
          </w:p>
        </w:tc>
        <w:tc>
          <w:tcPr>
            <w:tcW w:w="1913" w:type="dxa"/>
          </w:tcPr>
          <w:p w14:paraId="6BF2CEA4" w14:textId="77777777" w:rsidR="00E82868" w:rsidRPr="00E82868" w:rsidRDefault="00E82868" w:rsidP="00E82868">
            <w:pPr>
              <w:rPr>
                <w:rFonts w:eastAsia="Calibri"/>
                <w:lang w:val="uk-UA"/>
              </w:rPr>
            </w:pPr>
          </w:p>
        </w:tc>
        <w:tc>
          <w:tcPr>
            <w:tcW w:w="3645" w:type="dxa"/>
          </w:tcPr>
          <w:p w14:paraId="5CEE6B6D" w14:textId="77777777" w:rsidR="00E82868" w:rsidRPr="00E82868" w:rsidRDefault="00E82868" w:rsidP="00E82868">
            <w:pPr>
              <w:rPr>
                <w:rFonts w:eastAsia="Calibri"/>
                <w:lang w:val="uk-UA"/>
              </w:rPr>
            </w:pPr>
            <w:r w:rsidRPr="00E82868">
              <w:rPr>
                <w:lang w:val="uk-UA"/>
              </w:rPr>
              <w:t xml:space="preserve">3.2  Проведення </w:t>
            </w:r>
            <w:r w:rsidRPr="00E82868">
              <w:rPr>
                <w:spacing w:val="-2"/>
                <w:lang w:val="uk-UA"/>
              </w:rPr>
              <w:t xml:space="preserve">тематичних </w:t>
            </w:r>
            <w:r w:rsidRPr="00E82868">
              <w:rPr>
                <w:lang w:val="uk-UA"/>
              </w:rPr>
              <w:t>концертів, свят з нагоди Дня Соборності України, Дня Державного П</w:t>
            </w:r>
            <w:r w:rsidRPr="00E82868">
              <w:rPr>
                <w:spacing w:val="-3"/>
                <w:lang w:val="uk-UA"/>
              </w:rPr>
              <w:t xml:space="preserve">рапору </w:t>
            </w:r>
            <w:r w:rsidRPr="00E82868">
              <w:rPr>
                <w:lang w:val="uk-UA"/>
              </w:rPr>
              <w:t xml:space="preserve">України, Дня Незалежності України, Дня </w:t>
            </w:r>
            <w:r w:rsidRPr="00E82868">
              <w:rPr>
                <w:spacing w:val="-1"/>
                <w:lang w:val="uk-UA"/>
              </w:rPr>
              <w:t xml:space="preserve">захисника </w:t>
            </w:r>
            <w:r w:rsidRPr="00E82868">
              <w:rPr>
                <w:lang w:val="uk-UA"/>
              </w:rPr>
              <w:t>України</w:t>
            </w:r>
          </w:p>
        </w:tc>
        <w:tc>
          <w:tcPr>
            <w:tcW w:w="1417" w:type="dxa"/>
          </w:tcPr>
          <w:p w14:paraId="419C2C8F" w14:textId="77777777" w:rsidR="00E82868" w:rsidRPr="00E82868" w:rsidRDefault="00E82868" w:rsidP="00E82868">
            <w:pPr>
              <w:jc w:val="center"/>
              <w:rPr>
                <w:rFonts w:eastAsia="Calibri"/>
                <w:lang w:val="uk-UA"/>
              </w:rPr>
            </w:pPr>
            <w:r w:rsidRPr="00E82868">
              <w:rPr>
                <w:rFonts w:eastAsia="Calibri"/>
                <w:lang w:val="uk-UA"/>
              </w:rPr>
              <w:t>щорічно</w:t>
            </w:r>
          </w:p>
        </w:tc>
        <w:tc>
          <w:tcPr>
            <w:tcW w:w="2114" w:type="dxa"/>
          </w:tcPr>
          <w:p w14:paraId="1F663C5F" w14:textId="77777777" w:rsidR="00E82868" w:rsidRPr="00E82868" w:rsidRDefault="00E82868" w:rsidP="00E82868">
            <w:pPr>
              <w:rPr>
                <w:rFonts w:eastAsia="Calibri"/>
                <w:lang w:val="uk-UA"/>
              </w:rPr>
            </w:pPr>
            <w:r w:rsidRPr="00E82868">
              <w:rPr>
                <w:lang w:val="uk-UA"/>
              </w:rPr>
              <w:t>Сіверська міська рада, управління освіти, заклади культури, освіти, молодіжний центр</w:t>
            </w:r>
          </w:p>
        </w:tc>
        <w:tc>
          <w:tcPr>
            <w:tcW w:w="948" w:type="dxa"/>
          </w:tcPr>
          <w:p w14:paraId="3026DADC"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5DA6F54C"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691D5A78" w14:textId="77777777" w:rsidR="00E82868" w:rsidRPr="00E82868" w:rsidRDefault="00E82868" w:rsidP="00E82868">
            <w:pPr>
              <w:rPr>
                <w:rFonts w:eastAsia="Calibri"/>
                <w:lang w:val="uk-UA"/>
              </w:rPr>
            </w:pPr>
            <w:r w:rsidRPr="00E82868">
              <w:rPr>
                <w:rFonts w:eastAsia="Calibri"/>
                <w:lang w:val="uk-UA"/>
              </w:rPr>
              <w:t>-</w:t>
            </w:r>
          </w:p>
        </w:tc>
        <w:tc>
          <w:tcPr>
            <w:tcW w:w="949" w:type="dxa"/>
          </w:tcPr>
          <w:p w14:paraId="2624A315"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66912F46" w14:textId="77777777" w:rsidR="00E82868" w:rsidRPr="00E82868" w:rsidRDefault="00E82868" w:rsidP="00E82868">
            <w:pPr>
              <w:rPr>
                <w:rFonts w:eastAsia="Calibri"/>
                <w:lang w:val="uk-UA"/>
              </w:rPr>
            </w:pPr>
            <w:r w:rsidRPr="00E82868">
              <w:rPr>
                <w:rFonts w:eastAsia="Calibri"/>
                <w:lang w:val="uk-UA"/>
              </w:rPr>
              <w:t>-</w:t>
            </w:r>
          </w:p>
        </w:tc>
        <w:tc>
          <w:tcPr>
            <w:tcW w:w="956" w:type="dxa"/>
          </w:tcPr>
          <w:p w14:paraId="6ACF77AE" w14:textId="77777777" w:rsidR="00E82868" w:rsidRPr="00E82868" w:rsidRDefault="00E82868" w:rsidP="00E82868">
            <w:pPr>
              <w:rPr>
                <w:rFonts w:eastAsia="Calibri"/>
                <w:lang w:val="uk-UA"/>
              </w:rPr>
            </w:pPr>
            <w:r w:rsidRPr="00E82868">
              <w:rPr>
                <w:rFonts w:eastAsia="Calibri"/>
                <w:lang w:val="uk-UA"/>
              </w:rPr>
              <w:t>-</w:t>
            </w:r>
          </w:p>
        </w:tc>
      </w:tr>
      <w:tr w:rsidR="00E82868" w:rsidRPr="00E82868" w14:paraId="7BBAB777" w14:textId="77777777" w:rsidTr="00E82868">
        <w:tc>
          <w:tcPr>
            <w:tcW w:w="518" w:type="dxa"/>
          </w:tcPr>
          <w:p w14:paraId="11DAF88E" w14:textId="77777777" w:rsidR="00E82868" w:rsidRPr="00E82868" w:rsidRDefault="00E82868" w:rsidP="00E82868">
            <w:pPr>
              <w:rPr>
                <w:rFonts w:eastAsia="Calibri"/>
                <w:lang w:val="uk-UA"/>
              </w:rPr>
            </w:pPr>
          </w:p>
        </w:tc>
        <w:tc>
          <w:tcPr>
            <w:tcW w:w="1913" w:type="dxa"/>
          </w:tcPr>
          <w:p w14:paraId="187E2B1E" w14:textId="77777777" w:rsidR="00E82868" w:rsidRPr="00E82868" w:rsidRDefault="00E82868" w:rsidP="00E82868">
            <w:pPr>
              <w:rPr>
                <w:rFonts w:eastAsia="Calibri"/>
                <w:lang w:val="uk-UA"/>
              </w:rPr>
            </w:pPr>
          </w:p>
        </w:tc>
        <w:tc>
          <w:tcPr>
            <w:tcW w:w="3645" w:type="dxa"/>
            <w:tcBorders>
              <w:top w:val="nil"/>
            </w:tcBorders>
          </w:tcPr>
          <w:p w14:paraId="3B48D4F9" w14:textId="77777777" w:rsidR="00E82868" w:rsidRPr="00E82868" w:rsidRDefault="00E82868" w:rsidP="00E82868">
            <w:pPr>
              <w:rPr>
                <w:rFonts w:eastAsia="Calibri"/>
                <w:b/>
                <w:lang w:val="uk-UA"/>
              </w:rPr>
            </w:pPr>
            <w:r w:rsidRPr="00E82868">
              <w:rPr>
                <w:rFonts w:eastAsia="Calibri"/>
                <w:lang w:val="uk-UA"/>
              </w:rPr>
              <w:t xml:space="preserve"> 3.3  Проведення шкільних, </w:t>
            </w:r>
            <w:proofErr w:type="spellStart"/>
            <w:r w:rsidRPr="00E82868">
              <w:rPr>
                <w:rFonts w:eastAsia="Calibri"/>
                <w:lang w:val="uk-UA"/>
              </w:rPr>
              <w:t>загальногромадських</w:t>
            </w:r>
            <w:proofErr w:type="spellEnd"/>
            <w:r w:rsidRPr="00E82868">
              <w:rPr>
                <w:rFonts w:eastAsia="Calibri"/>
                <w:lang w:val="uk-UA"/>
              </w:rPr>
              <w:t xml:space="preserve"> та участь у </w:t>
            </w:r>
            <w:r w:rsidRPr="00E82868">
              <w:rPr>
                <w:rFonts w:eastAsia="Calibri"/>
                <w:lang w:val="uk-UA"/>
              </w:rPr>
              <w:lastRenderedPageBreak/>
              <w:t>районних,  обласних етапах  Всеукраїнської дитячо-юнацької військово-патріотичної гри «Сокіл» («Джура»)</w:t>
            </w:r>
          </w:p>
        </w:tc>
        <w:tc>
          <w:tcPr>
            <w:tcW w:w="1417" w:type="dxa"/>
            <w:tcBorders>
              <w:top w:val="nil"/>
            </w:tcBorders>
          </w:tcPr>
          <w:p w14:paraId="741F1B56" w14:textId="77777777" w:rsidR="00E82868" w:rsidRPr="00E82868" w:rsidRDefault="00E82868" w:rsidP="00E82868">
            <w:pPr>
              <w:jc w:val="center"/>
              <w:rPr>
                <w:rFonts w:eastAsia="Calibri"/>
                <w:b/>
                <w:lang w:val="uk-UA"/>
              </w:rPr>
            </w:pPr>
            <w:r w:rsidRPr="00E82868">
              <w:rPr>
                <w:rFonts w:eastAsia="Calibri"/>
                <w:lang w:val="uk-UA"/>
              </w:rPr>
              <w:lastRenderedPageBreak/>
              <w:t>щорічно</w:t>
            </w:r>
          </w:p>
        </w:tc>
        <w:tc>
          <w:tcPr>
            <w:tcW w:w="2114" w:type="dxa"/>
            <w:tcBorders>
              <w:top w:val="nil"/>
            </w:tcBorders>
          </w:tcPr>
          <w:p w14:paraId="6868AC00" w14:textId="77777777" w:rsidR="00E82868" w:rsidRPr="00E82868" w:rsidRDefault="00E82868" w:rsidP="00E82868">
            <w:pPr>
              <w:rPr>
                <w:rFonts w:eastAsia="Calibri"/>
                <w:b/>
                <w:lang w:val="uk-UA"/>
              </w:rPr>
            </w:pPr>
            <w:r w:rsidRPr="00E82868">
              <w:rPr>
                <w:lang w:val="uk-UA"/>
              </w:rPr>
              <w:t xml:space="preserve">Сіверська міська рада, управління </w:t>
            </w:r>
            <w:r w:rsidRPr="00E82868">
              <w:rPr>
                <w:lang w:val="uk-UA"/>
              </w:rPr>
              <w:lastRenderedPageBreak/>
              <w:t>освіти, заклади освіти</w:t>
            </w:r>
          </w:p>
        </w:tc>
        <w:tc>
          <w:tcPr>
            <w:tcW w:w="948" w:type="dxa"/>
          </w:tcPr>
          <w:p w14:paraId="129B5C49" w14:textId="77777777" w:rsidR="00E82868" w:rsidRPr="00E82868" w:rsidRDefault="00E82868" w:rsidP="00E82868">
            <w:pPr>
              <w:rPr>
                <w:rFonts w:eastAsia="Calibri"/>
                <w:lang w:val="uk-UA"/>
              </w:rPr>
            </w:pPr>
            <w:r w:rsidRPr="00E82868">
              <w:rPr>
                <w:rFonts w:eastAsia="Calibri"/>
                <w:lang w:val="uk-UA"/>
              </w:rPr>
              <w:lastRenderedPageBreak/>
              <w:t>10,0</w:t>
            </w:r>
          </w:p>
        </w:tc>
        <w:tc>
          <w:tcPr>
            <w:tcW w:w="948" w:type="dxa"/>
          </w:tcPr>
          <w:p w14:paraId="6D301FA7" w14:textId="77777777" w:rsidR="00E82868" w:rsidRPr="00E82868" w:rsidRDefault="00E82868" w:rsidP="00E82868">
            <w:pPr>
              <w:rPr>
                <w:rFonts w:eastAsia="Calibri"/>
                <w:lang w:val="uk-UA"/>
              </w:rPr>
            </w:pPr>
            <w:r w:rsidRPr="00E82868">
              <w:rPr>
                <w:rFonts w:eastAsia="Calibri"/>
                <w:lang w:val="uk-UA"/>
              </w:rPr>
              <w:t>10,0</w:t>
            </w:r>
          </w:p>
        </w:tc>
        <w:tc>
          <w:tcPr>
            <w:tcW w:w="948" w:type="dxa"/>
          </w:tcPr>
          <w:p w14:paraId="6A3B4047" w14:textId="77777777" w:rsidR="00E82868" w:rsidRPr="00E82868" w:rsidRDefault="00E82868" w:rsidP="00E82868">
            <w:pPr>
              <w:rPr>
                <w:rFonts w:eastAsia="Calibri"/>
                <w:lang w:val="uk-UA"/>
              </w:rPr>
            </w:pPr>
            <w:r w:rsidRPr="00E82868">
              <w:rPr>
                <w:rFonts w:eastAsia="Calibri"/>
                <w:lang w:val="uk-UA"/>
              </w:rPr>
              <w:t>10,0</w:t>
            </w:r>
          </w:p>
        </w:tc>
        <w:tc>
          <w:tcPr>
            <w:tcW w:w="949" w:type="dxa"/>
          </w:tcPr>
          <w:p w14:paraId="7E1DD24F" w14:textId="77777777" w:rsidR="00E82868" w:rsidRPr="00E82868" w:rsidRDefault="00E82868" w:rsidP="00E82868">
            <w:pPr>
              <w:rPr>
                <w:rFonts w:eastAsia="Calibri"/>
                <w:lang w:val="uk-UA"/>
              </w:rPr>
            </w:pPr>
            <w:r w:rsidRPr="00E82868">
              <w:rPr>
                <w:rFonts w:eastAsia="Calibri"/>
                <w:lang w:val="uk-UA"/>
              </w:rPr>
              <w:t>10,0</w:t>
            </w:r>
          </w:p>
        </w:tc>
        <w:tc>
          <w:tcPr>
            <w:tcW w:w="948" w:type="dxa"/>
          </w:tcPr>
          <w:p w14:paraId="591A1DD4" w14:textId="77777777" w:rsidR="00E82868" w:rsidRPr="00E82868" w:rsidRDefault="00E82868" w:rsidP="00E82868">
            <w:pPr>
              <w:rPr>
                <w:rFonts w:eastAsia="Calibri"/>
                <w:lang w:val="uk-UA"/>
              </w:rPr>
            </w:pPr>
            <w:r w:rsidRPr="00E82868">
              <w:rPr>
                <w:rFonts w:eastAsia="Calibri"/>
                <w:lang w:val="uk-UA"/>
              </w:rPr>
              <w:t>10,0</w:t>
            </w:r>
          </w:p>
        </w:tc>
        <w:tc>
          <w:tcPr>
            <w:tcW w:w="956" w:type="dxa"/>
          </w:tcPr>
          <w:p w14:paraId="59F7350A" w14:textId="77777777" w:rsidR="00E82868" w:rsidRPr="00E82868" w:rsidRDefault="00E82868" w:rsidP="00E82868">
            <w:pPr>
              <w:rPr>
                <w:rFonts w:eastAsia="Calibri"/>
                <w:lang w:val="uk-UA"/>
              </w:rPr>
            </w:pPr>
            <w:r w:rsidRPr="00E82868">
              <w:rPr>
                <w:rFonts w:eastAsia="Calibri"/>
                <w:lang w:val="uk-UA"/>
              </w:rPr>
              <w:t>50,0</w:t>
            </w:r>
          </w:p>
        </w:tc>
      </w:tr>
      <w:tr w:rsidR="00E82868" w:rsidRPr="00E82868" w14:paraId="62B040ED" w14:textId="77777777" w:rsidTr="00E82868">
        <w:tc>
          <w:tcPr>
            <w:tcW w:w="518" w:type="dxa"/>
          </w:tcPr>
          <w:p w14:paraId="451D5394" w14:textId="77777777" w:rsidR="00E82868" w:rsidRPr="00E82868" w:rsidRDefault="00E82868" w:rsidP="00E82868">
            <w:pPr>
              <w:rPr>
                <w:rFonts w:eastAsia="Calibri"/>
                <w:lang w:val="uk-UA"/>
              </w:rPr>
            </w:pPr>
            <w:r w:rsidRPr="00E82868">
              <w:rPr>
                <w:rFonts w:eastAsia="Calibri"/>
                <w:lang w:val="uk-UA"/>
              </w:rPr>
              <w:t>4</w:t>
            </w:r>
          </w:p>
        </w:tc>
        <w:tc>
          <w:tcPr>
            <w:tcW w:w="1913" w:type="dxa"/>
          </w:tcPr>
          <w:p w14:paraId="111C3EA4" w14:textId="77777777" w:rsidR="00E82868" w:rsidRPr="00E82868" w:rsidRDefault="00E82868" w:rsidP="00E82868">
            <w:pPr>
              <w:widowControl w:val="0"/>
              <w:jc w:val="both"/>
              <w:rPr>
                <w:rFonts w:eastAsia="Calibri"/>
                <w:lang w:val="uk-UA"/>
              </w:rPr>
            </w:pPr>
            <w:r w:rsidRPr="00E82868">
              <w:rPr>
                <w:bCs/>
                <w:lang w:val="uk-UA"/>
              </w:rPr>
              <w:t>Інформаційне та методичне  забезпечення патріотичного виховання учнівської молоді</w:t>
            </w:r>
          </w:p>
        </w:tc>
        <w:tc>
          <w:tcPr>
            <w:tcW w:w="3645" w:type="dxa"/>
          </w:tcPr>
          <w:p w14:paraId="039BE64F" w14:textId="77777777" w:rsidR="00E82868" w:rsidRPr="00E82868" w:rsidRDefault="00E82868" w:rsidP="00E82868">
            <w:pPr>
              <w:rPr>
                <w:rFonts w:eastAsia="Calibri"/>
                <w:lang w:val="uk-UA"/>
              </w:rPr>
            </w:pPr>
            <w:r w:rsidRPr="00E82868">
              <w:rPr>
                <w:lang w:val="uk-UA"/>
              </w:rPr>
              <w:t xml:space="preserve">4.1 Вивчення, узагальнення і пропагування кращого досвіду патріотичного виховання дітей та молоді. Висвітлення у ЗМІ, соціальних мережах та на освітніх веб-сайтах. </w:t>
            </w:r>
            <w:r w:rsidRPr="00E82868">
              <w:rPr>
                <w:highlight w:val="yellow"/>
                <w:lang w:val="uk-UA"/>
              </w:rPr>
              <w:t xml:space="preserve"> </w:t>
            </w:r>
          </w:p>
        </w:tc>
        <w:tc>
          <w:tcPr>
            <w:tcW w:w="1417" w:type="dxa"/>
          </w:tcPr>
          <w:p w14:paraId="0EDF182E" w14:textId="77777777" w:rsidR="00E82868" w:rsidRPr="00E82868" w:rsidRDefault="00E82868" w:rsidP="00E82868">
            <w:pPr>
              <w:jc w:val="center"/>
              <w:rPr>
                <w:rFonts w:eastAsia="Calibri"/>
                <w:lang w:val="uk-UA"/>
              </w:rPr>
            </w:pPr>
            <w:r w:rsidRPr="00E82868">
              <w:rPr>
                <w:rFonts w:eastAsia="Calibri"/>
                <w:lang w:val="uk-UA"/>
              </w:rPr>
              <w:t>щорічно</w:t>
            </w:r>
          </w:p>
        </w:tc>
        <w:tc>
          <w:tcPr>
            <w:tcW w:w="2114" w:type="dxa"/>
          </w:tcPr>
          <w:p w14:paraId="1FAF4806" w14:textId="77777777" w:rsidR="00E82868" w:rsidRPr="00E82868" w:rsidRDefault="00E82868" w:rsidP="00E82868">
            <w:pPr>
              <w:rPr>
                <w:rFonts w:eastAsia="Calibri"/>
                <w:lang w:val="uk-UA"/>
              </w:rPr>
            </w:pPr>
            <w:r w:rsidRPr="00E82868">
              <w:rPr>
                <w:rFonts w:eastAsia="Calibri"/>
                <w:lang w:val="uk-UA"/>
              </w:rPr>
              <w:t>Сіверська міська рада, управління освіти</w:t>
            </w:r>
          </w:p>
        </w:tc>
        <w:tc>
          <w:tcPr>
            <w:tcW w:w="948" w:type="dxa"/>
          </w:tcPr>
          <w:p w14:paraId="226AC135"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7482DC7A"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5B51266F" w14:textId="77777777" w:rsidR="00E82868" w:rsidRPr="00E82868" w:rsidRDefault="00E82868" w:rsidP="00E82868">
            <w:pPr>
              <w:rPr>
                <w:rFonts w:eastAsia="Calibri"/>
                <w:lang w:val="uk-UA"/>
              </w:rPr>
            </w:pPr>
            <w:r w:rsidRPr="00E82868">
              <w:rPr>
                <w:rFonts w:eastAsia="Calibri"/>
                <w:lang w:val="uk-UA"/>
              </w:rPr>
              <w:t>-</w:t>
            </w:r>
          </w:p>
        </w:tc>
        <w:tc>
          <w:tcPr>
            <w:tcW w:w="949" w:type="dxa"/>
          </w:tcPr>
          <w:p w14:paraId="533C62BD"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4EA4D483" w14:textId="77777777" w:rsidR="00E82868" w:rsidRPr="00E82868" w:rsidRDefault="00E82868" w:rsidP="00E82868">
            <w:pPr>
              <w:rPr>
                <w:rFonts w:eastAsia="Calibri"/>
                <w:lang w:val="uk-UA"/>
              </w:rPr>
            </w:pPr>
            <w:r w:rsidRPr="00E82868">
              <w:rPr>
                <w:rFonts w:eastAsia="Calibri"/>
                <w:lang w:val="uk-UA"/>
              </w:rPr>
              <w:t>-</w:t>
            </w:r>
          </w:p>
        </w:tc>
        <w:tc>
          <w:tcPr>
            <w:tcW w:w="956" w:type="dxa"/>
          </w:tcPr>
          <w:p w14:paraId="247975FD" w14:textId="77777777" w:rsidR="00E82868" w:rsidRPr="00E82868" w:rsidRDefault="00E82868" w:rsidP="00E82868">
            <w:pPr>
              <w:rPr>
                <w:rFonts w:eastAsia="Calibri"/>
                <w:lang w:val="uk-UA"/>
              </w:rPr>
            </w:pPr>
            <w:r w:rsidRPr="00E82868">
              <w:rPr>
                <w:rFonts w:eastAsia="Calibri"/>
                <w:lang w:val="uk-UA"/>
              </w:rPr>
              <w:t>-</w:t>
            </w:r>
          </w:p>
        </w:tc>
      </w:tr>
      <w:tr w:rsidR="00E82868" w:rsidRPr="00E82868" w14:paraId="3FB29824" w14:textId="77777777" w:rsidTr="00E82868">
        <w:tc>
          <w:tcPr>
            <w:tcW w:w="518" w:type="dxa"/>
          </w:tcPr>
          <w:p w14:paraId="1EB7B205" w14:textId="77777777" w:rsidR="00E82868" w:rsidRPr="00E82868" w:rsidRDefault="00E82868" w:rsidP="00E82868">
            <w:pPr>
              <w:rPr>
                <w:rFonts w:eastAsia="Calibri"/>
                <w:lang w:val="uk-UA"/>
              </w:rPr>
            </w:pPr>
          </w:p>
        </w:tc>
        <w:tc>
          <w:tcPr>
            <w:tcW w:w="1913" w:type="dxa"/>
          </w:tcPr>
          <w:p w14:paraId="08352F34" w14:textId="77777777" w:rsidR="00E82868" w:rsidRPr="00E82868" w:rsidRDefault="00E82868" w:rsidP="00E82868">
            <w:pPr>
              <w:widowControl w:val="0"/>
              <w:jc w:val="both"/>
              <w:rPr>
                <w:bCs/>
                <w:lang w:val="uk-UA"/>
              </w:rPr>
            </w:pPr>
          </w:p>
        </w:tc>
        <w:tc>
          <w:tcPr>
            <w:tcW w:w="3645" w:type="dxa"/>
          </w:tcPr>
          <w:p w14:paraId="7B609901" w14:textId="77777777" w:rsidR="00E82868" w:rsidRPr="00E82868" w:rsidRDefault="00E82868" w:rsidP="00E82868">
            <w:pPr>
              <w:rPr>
                <w:lang w:val="uk-UA"/>
              </w:rPr>
            </w:pPr>
            <w:r w:rsidRPr="00E82868">
              <w:rPr>
                <w:lang w:val="uk-UA"/>
              </w:rPr>
              <w:t xml:space="preserve">4.2 Висвітлення  </w:t>
            </w:r>
            <w:r w:rsidRPr="00E82868">
              <w:rPr>
                <w:color w:val="2A2A2A"/>
                <w:lang w:val="uk-UA"/>
              </w:rPr>
              <w:t>на сторінках соціальної мережі</w:t>
            </w:r>
            <w:r w:rsidRPr="00E82868">
              <w:rPr>
                <w:lang w:val="uk-UA"/>
              </w:rPr>
              <w:t xml:space="preserve"> заходів з національно – патріотичного виховання для підвищення патріотизму населення громади</w:t>
            </w:r>
          </w:p>
        </w:tc>
        <w:tc>
          <w:tcPr>
            <w:tcW w:w="1417" w:type="dxa"/>
          </w:tcPr>
          <w:p w14:paraId="43DAC7A1" w14:textId="77777777" w:rsidR="00E82868" w:rsidRPr="00E82868" w:rsidRDefault="00E82868" w:rsidP="00E82868">
            <w:pPr>
              <w:jc w:val="center"/>
              <w:rPr>
                <w:rFonts w:eastAsia="Calibri"/>
                <w:lang w:val="uk-UA"/>
              </w:rPr>
            </w:pPr>
            <w:r w:rsidRPr="00E82868">
              <w:rPr>
                <w:rFonts w:eastAsia="Calibri"/>
                <w:lang w:val="uk-UA"/>
              </w:rPr>
              <w:t>щорічно</w:t>
            </w:r>
          </w:p>
        </w:tc>
        <w:tc>
          <w:tcPr>
            <w:tcW w:w="2114" w:type="dxa"/>
          </w:tcPr>
          <w:p w14:paraId="3B294687" w14:textId="77777777" w:rsidR="00E82868" w:rsidRPr="00E82868" w:rsidRDefault="00E82868" w:rsidP="00E82868">
            <w:pPr>
              <w:rPr>
                <w:rFonts w:eastAsia="Calibri"/>
                <w:lang w:val="uk-UA"/>
              </w:rPr>
            </w:pPr>
            <w:r w:rsidRPr="00E82868">
              <w:rPr>
                <w:lang w:val="uk-UA"/>
              </w:rPr>
              <w:t>Сіверська міська рада, управління освіти, заклади культури, освіти, молодіжний центр</w:t>
            </w:r>
          </w:p>
        </w:tc>
        <w:tc>
          <w:tcPr>
            <w:tcW w:w="948" w:type="dxa"/>
          </w:tcPr>
          <w:p w14:paraId="3983771E"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037D9E15"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0526397D" w14:textId="77777777" w:rsidR="00E82868" w:rsidRPr="00E82868" w:rsidRDefault="00E82868" w:rsidP="00E82868">
            <w:pPr>
              <w:rPr>
                <w:rFonts w:eastAsia="Calibri"/>
                <w:lang w:val="uk-UA"/>
              </w:rPr>
            </w:pPr>
            <w:r w:rsidRPr="00E82868">
              <w:rPr>
                <w:rFonts w:eastAsia="Calibri"/>
                <w:lang w:val="uk-UA"/>
              </w:rPr>
              <w:t>-</w:t>
            </w:r>
          </w:p>
        </w:tc>
        <w:tc>
          <w:tcPr>
            <w:tcW w:w="949" w:type="dxa"/>
          </w:tcPr>
          <w:p w14:paraId="26782A2F" w14:textId="77777777" w:rsidR="00E82868" w:rsidRPr="00E82868" w:rsidRDefault="00E82868" w:rsidP="00E82868">
            <w:pPr>
              <w:rPr>
                <w:rFonts w:eastAsia="Calibri"/>
                <w:lang w:val="uk-UA"/>
              </w:rPr>
            </w:pPr>
            <w:r w:rsidRPr="00E82868">
              <w:rPr>
                <w:rFonts w:eastAsia="Calibri"/>
                <w:lang w:val="uk-UA"/>
              </w:rPr>
              <w:t>-</w:t>
            </w:r>
          </w:p>
        </w:tc>
        <w:tc>
          <w:tcPr>
            <w:tcW w:w="948" w:type="dxa"/>
          </w:tcPr>
          <w:p w14:paraId="6AF70245" w14:textId="77777777" w:rsidR="00E82868" w:rsidRPr="00E82868" w:rsidRDefault="00E82868" w:rsidP="00E82868">
            <w:pPr>
              <w:rPr>
                <w:rFonts w:eastAsia="Calibri"/>
                <w:lang w:val="uk-UA"/>
              </w:rPr>
            </w:pPr>
            <w:r w:rsidRPr="00E82868">
              <w:rPr>
                <w:rFonts w:eastAsia="Calibri"/>
                <w:lang w:val="uk-UA"/>
              </w:rPr>
              <w:t>-</w:t>
            </w:r>
          </w:p>
        </w:tc>
        <w:tc>
          <w:tcPr>
            <w:tcW w:w="956" w:type="dxa"/>
          </w:tcPr>
          <w:p w14:paraId="211F0FEC" w14:textId="77777777" w:rsidR="00E82868" w:rsidRPr="00E82868" w:rsidRDefault="00E82868" w:rsidP="00E82868">
            <w:pPr>
              <w:rPr>
                <w:rFonts w:eastAsia="Calibri"/>
                <w:lang w:val="uk-UA"/>
              </w:rPr>
            </w:pPr>
            <w:r w:rsidRPr="00E82868">
              <w:rPr>
                <w:rFonts w:eastAsia="Calibri"/>
                <w:lang w:val="uk-UA"/>
              </w:rPr>
              <w:t>-</w:t>
            </w:r>
          </w:p>
        </w:tc>
      </w:tr>
      <w:tr w:rsidR="00E82868" w:rsidRPr="00E82868" w14:paraId="77379C68" w14:textId="77777777" w:rsidTr="00E82868">
        <w:tc>
          <w:tcPr>
            <w:tcW w:w="518" w:type="dxa"/>
          </w:tcPr>
          <w:p w14:paraId="41837AE3" w14:textId="77777777" w:rsidR="00E82868" w:rsidRPr="00E82868" w:rsidRDefault="00E82868" w:rsidP="00E82868">
            <w:pPr>
              <w:rPr>
                <w:rFonts w:eastAsia="Calibri"/>
                <w:lang w:val="uk-UA"/>
              </w:rPr>
            </w:pPr>
          </w:p>
        </w:tc>
        <w:tc>
          <w:tcPr>
            <w:tcW w:w="1913" w:type="dxa"/>
          </w:tcPr>
          <w:p w14:paraId="6C0E4030" w14:textId="77777777" w:rsidR="00E82868" w:rsidRPr="00E82868" w:rsidRDefault="00E82868" w:rsidP="00E82868">
            <w:pPr>
              <w:widowControl w:val="0"/>
              <w:jc w:val="both"/>
              <w:rPr>
                <w:bCs/>
                <w:lang w:val="uk-UA"/>
              </w:rPr>
            </w:pPr>
          </w:p>
        </w:tc>
        <w:tc>
          <w:tcPr>
            <w:tcW w:w="3645" w:type="dxa"/>
          </w:tcPr>
          <w:p w14:paraId="79C15696" w14:textId="77777777" w:rsidR="00E82868" w:rsidRPr="00E82868" w:rsidRDefault="00E82868" w:rsidP="00E82868">
            <w:pPr>
              <w:rPr>
                <w:lang w:val="uk-UA"/>
              </w:rPr>
            </w:pPr>
          </w:p>
        </w:tc>
        <w:tc>
          <w:tcPr>
            <w:tcW w:w="1417" w:type="dxa"/>
          </w:tcPr>
          <w:p w14:paraId="0923C117" w14:textId="77777777" w:rsidR="00E82868" w:rsidRPr="00E82868" w:rsidRDefault="00E82868" w:rsidP="00E82868">
            <w:pPr>
              <w:jc w:val="center"/>
              <w:rPr>
                <w:rFonts w:eastAsia="Calibri"/>
                <w:lang w:val="uk-UA"/>
              </w:rPr>
            </w:pPr>
          </w:p>
        </w:tc>
        <w:tc>
          <w:tcPr>
            <w:tcW w:w="2114" w:type="dxa"/>
          </w:tcPr>
          <w:p w14:paraId="3BB347ED" w14:textId="77777777" w:rsidR="00E82868" w:rsidRPr="00E82868" w:rsidRDefault="00E82868" w:rsidP="00E82868">
            <w:pPr>
              <w:rPr>
                <w:rFonts w:eastAsia="Calibri"/>
                <w:b/>
                <w:lang w:val="uk-UA"/>
              </w:rPr>
            </w:pPr>
            <w:r w:rsidRPr="00E82868">
              <w:rPr>
                <w:rFonts w:eastAsia="Calibri"/>
                <w:b/>
                <w:lang w:val="uk-UA"/>
              </w:rPr>
              <w:t>ВСЬОГО</w:t>
            </w:r>
          </w:p>
        </w:tc>
        <w:tc>
          <w:tcPr>
            <w:tcW w:w="948" w:type="dxa"/>
          </w:tcPr>
          <w:p w14:paraId="67DB2E41" w14:textId="77777777" w:rsidR="00E82868" w:rsidRPr="00E82868" w:rsidRDefault="00E82868" w:rsidP="00E82868">
            <w:pPr>
              <w:rPr>
                <w:rFonts w:eastAsia="Calibri"/>
                <w:b/>
                <w:lang w:val="uk-UA"/>
              </w:rPr>
            </w:pPr>
            <w:r w:rsidRPr="00E82868">
              <w:rPr>
                <w:rFonts w:eastAsia="Calibri"/>
                <w:b/>
                <w:lang w:val="uk-UA"/>
              </w:rPr>
              <w:t>25,0</w:t>
            </w:r>
          </w:p>
        </w:tc>
        <w:tc>
          <w:tcPr>
            <w:tcW w:w="948" w:type="dxa"/>
          </w:tcPr>
          <w:p w14:paraId="5E8A67AD" w14:textId="77777777" w:rsidR="00E82868" w:rsidRPr="00E82868" w:rsidRDefault="00E82868" w:rsidP="00E82868">
            <w:pPr>
              <w:rPr>
                <w:rFonts w:eastAsia="Calibri"/>
                <w:b/>
                <w:lang w:val="uk-UA"/>
              </w:rPr>
            </w:pPr>
            <w:r w:rsidRPr="00E82868">
              <w:rPr>
                <w:rFonts w:eastAsia="Calibri"/>
                <w:b/>
                <w:lang w:val="uk-UA"/>
              </w:rPr>
              <w:t>25,0</w:t>
            </w:r>
          </w:p>
        </w:tc>
        <w:tc>
          <w:tcPr>
            <w:tcW w:w="948" w:type="dxa"/>
          </w:tcPr>
          <w:p w14:paraId="7EB83F8B" w14:textId="77777777" w:rsidR="00E82868" w:rsidRPr="00E82868" w:rsidRDefault="00E82868" w:rsidP="00E82868">
            <w:pPr>
              <w:rPr>
                <w:rFonts w:eastAsia="Calibri"/>
                <w:b/>
                <w:lang w:val="uk-UA"/>
              </w:rPr>
            </w:pPr>
            <w:r w:rsidRPr="00E82868">
              <w:rPr>
                <w:rFonts w:eastAsia="Calibri"/>
                <w:b/>
                <w:lang w:val="uk-UA"/>
              </w:rPr>
              <w:t>25,0</w:t>
            </w:r>
          </w:p>
        </w:tc>
        <w:tc>
          <w:tcPr>
            <w:tcW w:w="949" w:type="dxa"/>
          </w:tcPr>
          <w:p w14:paraId="7D6AC6AE" w14:textId="77777777" w:rsidR="00E82868" w:rsidRPr="00E82868" w:rsidRDefault="00E82868" w:rsidP="00E82868">
            <w:pPr>
              <w:rPr>
                <w:rFonts w:eastAsia="Calibri"/>
                <w:b/>
                <w:lang w:val="uk-UA"/>
              </w:rPr>
            </w:pPr>
            <w:r w:rsidRPr="00E82868">
              <w:rPr>
                <w:rFonts w:eastAsia="Calibri"/>
                <w:b/>
                <w:lang w:val="uk-UA"/>
              </w:rPr>
              <w:t>25,0</w:t>
            </w:r>
          </w:p>
        </w:tc>
        <w:tc>
          <w:tcPr>
            <w:tcW w:w="948" w:type="dxa"/>
          </w:tcPr>
          <w:p w14:paraId="045505EA" w14:textId="77777777" w:rsidR="00E82868" w:rsidRPr="00E82868" w:rsidRDefault="00E82868" w:rsidP="00E82868">
            <w:pPr>
              <w:rPr>
                <w:rFonts w:eastAsia="Calibri"/>
                <w:b/>
                <w:lang w:val="uk-UA"/>
              </w:rPr>
            </w:pPr>
            <w:r w:rsidRPr="00E82868">
              <w:rPr>
                <w:rFonts w:eastAsia="Calibri"/>
                <w:b/>
                <w:lang w:val="uk-UA"/>
              </w:rPr>
              <w:t>25,0</w:t>
            </w:r>
          </w:p>
        </w:tc>
        <w:tc>
          <w:tcPr>
            <w:tcW w:w="956" w:type="dxa"/>
          </w:tcPr>
          <w:p w14:paraId="4CD0897F" w14:textId="77777777" w:rsidR="00E82868" w:rsidRPr="00E82868" w:rsidRDefault="00E82868" w:rsidP="00E82868">
            <w:pPr>
              <w:rPr>
                <w:rFonts w:eastAsia="Calibri"/>
                <w:b/>
                <w:lang w:val="uk-UA"/>
              </w:rPr>
            </w:pPr>
            <w:r w:rsidRPr="00E82868">
              <w:rPr>
                <w:rFonts w:eastAsia="Calibri"/>
                <w:b/>
                <w:lang w:val="uk-UA"/>
              </w:rPr>
              <w:t>125,0</w:t>
            </w:r>
          </w:p>
        </w:tc>
      </w:tr>
    </w:tbl>
    <w:p w14:paraId="2B7848BB" w14:textId="77777777" w:rsidR="00E82868" w:rsidRPr="00E82868" w:rsidRDefault="00E82868" w:rsidP="00E82868">
      <w:pPr>
        <w:rPr>
          <w:rFonts w:ascii="Times New Roman" w:eastAsia="Calibri" w:hAnsi="Times New Roman" w:cs="Times New Roman"/>
        </w:rPr>
      </w:pPr>
    </w:p>
    <w:p w14:paraId="408AE6A8" w14:textId="77777777" w:rsidR="00E82868" w:rsidRPr="00E82868" w:rsidRDefault="00E82868" w:rsidP="00E82868">
      <w:pPr>
        <w:spacing w:after="0" w:line="240" w:lineRule="auto"/>
        <w:rPr>
          <w:rFonts w:ascii="Times New Roman" w:eastAsia="Times New Roman" w:hAnsi="Times New Roman" w:cs="Times New Roman"/>
          <w:sz w:val="24"/>
          <w:szCs w:val="24"/>
          <w:lang w:eastAsia="ru-RU"/>
        </w:rPr>
      </w:pPr>
    </w:p>
    <w:p w14:paraId="2BBF81C4" w14:textId="77777777" w:rsidR="00E82868" w:rsidRPr="00E82868" w:rsidRDefault="00E82868" w:rsidP="00E82868">
      <w:pPr>
        <w:spacing w:after="0" w:line="240" w:lineRule="auto"/>
        <w:rPr>
          <w:rFonts w:ascii="Times New Roman" w:eastAsia="Times New Roman" w:hAnsi="Times New Roman" w:cs="Times New Roman"/>
          <w:sz w:val="24"/>
          <w:szCs w:val="24"/>
          <w:lang w:eastAsia="ru-RU"/>
        </w:rPr>
      </w:pPr>
    </w:p>
    <w:p w14:paraId="6CE201A9" w14:textId="77777777" w:rsidR="00E82868" w:rsidRPr="00E82868" w:rsidRDefault="00E82868" w:rsidP="00E82868">
      <w:pPr>
        <w:spacing w:after="0" w:line="240" w:lineRule="auto"/>
        <w:rPr>
          <w:rFonts w:ascii="Times New Roman" w:eastAsia="Times New Roman" w:hAnsi="Times New Roman" w:cs="Times New Roman"/>
          <w:sz w:val="24"/>
          <w:szCs w:val="24"/>
          <w:lang w:eastAsia="ru-RU"/>
        </w:rPr>
      </w:pPr>
    </w:p>
    <w:p w14:paraId="356698D8" w14:textId="77777777" w:rsidR="00E82868" w:rsidRPr="00E82868" w:rsidRDefault="00E82868" w:rsidP="00E82868">
      <w:pPr>
        <w:rPr>
          <w:rFonts w:ascii="Calibri" w:eastAsia="Calibri" w:hAnsi="Calibri" w:cs="Times New Roman"/>
        </w:rPr>
      </w:pPr>
    </w:p>
    <w:p w14:paraId="401C1257" w14:textId="0FF85852"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560F005" w14:textId="32E4CC6E"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E835EEC" w14:textId="60DD37BC"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1B00363" w14:textId="787EA981"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E39B113" w14:textId="764AFF70"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6366E37" w14:textId="612EF7A4"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1DF293D" w14:textId="493E011F"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ABDD4AE" w14:textId="0F950FEC"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4909C1C" w14:textId="1AC1D409" w:rsidR="007B633A"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8F02C66" w14:textId="77777777" w:rsidR="007B633A" w:rsidRPr="001C6583" w:rsidRDefault="007B633A"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1FBE96B" w14:textId="0836688B" w:rsidR="00E21379" w:rsidRPr="001C6583" w:rsidRDefault="00E21379"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A555897" w14:textId="27346642" w:rsidR="00E21379" w:rsidRPr="001C6583" w:rsidRDefault="00E21379"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043BDCE" w14:textId="61D55AC8" w:rsidR="00E21379" w:rsidRPr="001C6583" w:rsidRDefault="00E21379"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108876B" w14:textId="4F3FE8C4" w:rsidR="00E21379" w:rsidRPr="001C6583" w:rsidRDefault="00E21379"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1D17953" w14:textId="3C2841FD" w:rsidR="00E21379" w:rsidRPr="001C6583" w:rsidRDefault="00E21379"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F7862C5" w14:textId="787213ED" w:rsidR="00E21379" w:rsidRPr="001C6583" w:rsidRDefault="00E21379"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B736EBF" w14:textId="266C74C6" w:rsidR="00E21379" w:rsidRPr="001C6583" w:rsidRDefault="00E21379"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3C6377A" w14:textId="77777777" w:rsidR="001D5684" w:rsidRDefault="001D5684" w:rsidP="00036E78">
      <w:pPr>
        <w:spacing w:after="0" w:line="20" w:lineRule="atLeast"/>
        <w:jc w:val="both"/>
        <w:rPr>
          <w:rFonts w:ascii="Times New Roman" w:eastAsia="Times New Roman" w:hAnsi="Times New Roman" w:cs="Times New Roman"/>
          <w:color w:val="000000"/>
          <w:sz w:val="20"/>
          <w:szCs w:val="20"/>
          <w:lang w:eastAsia="uk-UA"/>
        </w:rPr>
        <w:sectPr w:rsidR="001D5684" w:rsidSect="001D5684">
          <w:pgSz w:w="16838" w:h="11906" w:orient="landscape"/>
          <w:pgMar w:top="284" w:right="851" w:bottom="851" w:left="851" w:header="709" w:footer="709" w:gutter="0"/>
          <w:cols w:space="708"/>
          <w:docGrid w:linePitch="360"/>
        </w:sectPr>
      </w:pPr>
    </w:p>
    <w:p w14:paraId="5268DCC7" w14:textId="6BFFEA23" w:rsidR="00E21379" w:rsidRPr="001C6583" w:rsidRDefault="00E21379" w:rsidP="00036E78">
      <w:pPr>
        <w:spacing w:after="0" w:line="20" w:lineRule="atLeast"/>
        <w:jc w:val="both"/>
        <w:rPr>
          <w:rFonts w:ascii="Times New Roman" w:eastAsia="Times New Roman" w:hAnsi="Times New Roman" w:cs="Times New Roman"/>
          <w:color w:val="000000"/>
          <w:sz w:val="20"/>
          <w:szCs w:val="20"/>
          <w:lang w:eastAsia="uk-UA"/>
        </w:rPr>
      </w:pPr>
    </w:p>
    <w:p w14:paraId="10B02F7A" w14:textId="521A14F0" w:rsidR="00E21379" w:rsidRPr="001C6583" w:rsidRDefault="00E21379"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DA22F2D" w14:textId="61F8B214" w:rsidR="00E21379" w:rsidRPr="001C6583" w:rsidRDefault="00E21379"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4626481" w14:textId="77777777" w:rsidR="00E82868" w:rsidRPr="00E82868" w:rsidRDefault="00F916E4" w:rsidP="00E82868">
      <w:pPr>
        <w:spacing w:after="0" w:line="240" w:lineRule="auto"/>
        <w:ind w:hanging="13"/>
        <w:jc w:val="center"/>
        <w:rPr>
          <w:rFonts w:ascii="Times New Roman" w:eastAsia="Calibri" w:hAnsi="Times New Roman" w:cs="Times New Roman"/>
          <w:color w:val="FF0000"/>
          <w:lang w:eastAsia="ru-RU"/>
        </w:rPr>
      </w:pPr>
      <w:r>
        <w:rPr>
          <w:rFonts w:ascii="Times New Roman" w:eastAsia="Calibri" w:hAnsi="Times New Roman" w:cs="Times New Roman"/>
          <w:color w:val="FF0000"/>
          <w:lang w:eastAsia="ru-RU"/>
        </w:rPr>
        <w:pict w14:anchorId="582667A1">
          <v:shape id="_x0000_i1036" type="#_x0000_t75" style="width:34.5pt;height:43.5pt" filled="t">
            <v:fill color2="black"/>
            <v:imagedata r:id="rId8" o:title=""/>
          </v:shape>
        </w:pict>
      </w:r>
    </w:p>
    <w:p w14:paraId="5DB67A9C" w14:textId="77777777" w:rsidR="00E82868" w:rsidRPr="00E82868" w:rsidRDefault="00E82868" w:rsidP="00E82868">
      <w:pPr>
        <w:spacing w:after="0" w:line="240" w:lineRule="auto"/>
        <w:ind w:hanging="13"/>
        <w:jc w:val="center"/>
        <w:rPr>
          <w:rFonts w:ascii="Times New Roman" w:eastAsia="Calibri" w:hAnsi="Times New Roman" w:cs="Times New Roman"/>
          <w:b/>
          <w:sz w:val="28"/>
          <w:szCs w:val="28"/>
          <w:lang w:eastAsia="ru-RU"/>
        </w:rPr>
      </w:pPr>
      <w:r w:rsidRPr="00E82868">
        <w:rPr>
          <w:rFonts w:ascii="Times New Roman" w:eastAsia="Calibri" w:hAnsi="Times New Roman" w:cs="Times New Roman"/>
          <w:b/>
          <w:sz w:val="28"/>
          <w:szCs w:val="28"/>
          <w:lang w:eastAsia="ru-RU"/>
        </w:rPr>
        <w:t>УКРАЇНА</w:t>
      </w:r>
    </w:p>
    <w:p w14:paraId="3C8A9308" w14:textId="77777777" w:rsidR="00E82868" w:rsidRPr="00E82868" w:rsidRDefault="00E82868" w:rsidP="00E82868">
      <w:pPr>
        <w:spacing w:after="0" w:line="240" w:lineRule="auto"/>
        <w:jc w:val="center"/>
        <w:rPr>
          <w:rFonts w:ascii="Times New Roman" w:eastAsia="Calibri" w:hAnsi="Times New Roman" w:cs="Times New Roman"/>
          <w:b/>
          <w:sz w:val="28"/>
          <w:szCs w:val="28"/>
          <w:lang w:eastAsia="ru-RU"/>
        </w:rPr>
      </w:pPr>
      <w:r w:rsidRPr="00E82868">
        <w:rPr>
          <w:rFonts w:ascii="Times New Roman" w:eastAsia="Calibri" w:hAnsi="Times New Roman" w:cs="Times New Roman"/>
          <w:b/>
          <w:sz w:val="28"/>
          <w:szCs w:val="28"/>
          <w:lang w:eastAsia="ru-RU"/>
        </w:rPr>
        <w:t xml:space="preserve">СІВЕРСЬКА  МІСЬКА  РАДА </w:t>
      </w:r>
    </w:p>
    <w:p w14:paraId="2B376403" w14:textId="77777777" w:rsidR="00E82868" w:rsidRPr="00E82868" w:rsidRDefault="00E82868" w:rsidP="00E82868">
      <w:pPr>
        <w:spacing w:after="0" w:line="240" w:lineRule="auto"/>
        <w:jc w:val="center"/>
        <w:rPr>
          <w:rFonts w:ascii="Times New Roman" w:eastAsia="Calibri" w:hAnsi="Times New Roman" w:cs="Times New Roman"/>
          <w:b/>
          <w:sz w:val="28"/>
          <w:szCs w:val="28"/>
          <w:lang w:eastAsia="ru-RU"/>
        </w:rPr>
      </w:pPr>
      <w:r w:rsidRPr="00E82868">
        <w:rPr>
          <w:rFonts w:ascii="Times New Roman" w:eastAsia="Calibri" w:hAnsi="Times New Roman" w:cs="Times New Roman"/>
          <w:b/>
          <w:sz w:val="28"/>
          <w:szCs w:val="28"/>
          <w:lang w:eastAsia="ru-RU"/>
        </w:rPr>
        <w:t>БАХМУТСЬКОГО  РАЙОНУ  ДОНЕЦЬКОЇ ОБЛАСТІ</w:t>
      </w:r>
    </w:p>
    <w:p w14:paraId="07049339" w14:textId="77777777" w:rsidR="00E82868" w:rsidRPr="00E82868" w:rsidRDefault="00E82868" w:rsidP="00E82868">
      <w:pPr>
        <w:spacing w:after="0" w:line="240" w:lineRule="auto"/>
        <w:jc w:val="center"/>
        <w:rPr>
          <w:rFonts w:ascii="Times New Roman" w:eastAsia="Calibri" w:hAnsi="Times New Roman" w:cs="Times New Roman"/>
          <w:b/>
          <w:sz w:val="28"/>
          <w:szCs w:val="28"/>
          <w:lang w:eastAsia="ru-RU"/>
        </w:rPr>
      </w:pPr>
    </w:p>
    <w:p w14:paraId="559093CC" w14:textId="77777777" w:rsidR="00E82868" w:rsidRPr="00E82868" w:rsidRDefault="00E82868" w:rsidP="00E82868">
      <w:pPr>
        <w:spacing w:after="0" w:line="240" w:lineRule="auto"/>
        <w:jc w:val="center"/>
        <w:rPr>
          <w:rFonts w:ascii="Times New Roman" w:eastAsia="Calibri" w:hAnsi="Times New Roman" w:cs="Times New Roman"/>
          <w:b/>
          <w:i/>
          <w:sz w:val="28"/>
          <w:szCs w:val="28"/>
          <w:lang w:eastAsia="ru-RU"/>
        </w:rPr>
      </w:pPr>
      <w:r w:rsidRPr="00E82868">
        <w:rPr>
          <w:rFonts w:ascii="Times New Roman" w:eastAsia="Calibri" w:hAnsi="Times New Roman" w:cs="Times New Roman"/>
          <w:sz w:val="28"/>
          <w:szCs w:val="28"/>
          <w:lang w:eastAsia="ru-RU"/>
        </w:rPr>
        <w:t xml:space="preserve"> </w:t>
      </w:r>
      <w:r w:rsidRPr="00E82868">
        <w:rPr>
          <w:rFonts w:ascii="Times New Roman" w:eastAsia="Calibri" w:hAnsi="Times New Roman" w:cs="Times New Roman"/>
          <w:b/>
          <w:sz w:val="28"/>
          <w:szCs w:val="28"/>
          <w:lang w:eastAsia="ru-RU"/>
        </w:rPr>
        <w:t xml:space="preserve">Р І Ш Е Н </w:t>
      </w:r>
      <w:proofErr w:type="spellStart"/>
      <w:r w:rsidRPr="00E82868">
        <w:rPr>
          <w:rFonts w:ascii="Times New Roman" w:eastAsia="Calibri" w:hAnsi="Times New Roman" w:cs="Times New Roman"/>
          <w:b/>
          <w:sz w:val="28"/>
          <w:szCs w:val="28"/>
          <w:lang w:eastAsia="ru-RU"/>
        </w:rPr>
        <w:t>Н</w:t>
      </w:r>
      <w:proofErr w:type="spellEnd"/>
      <w:r w:rsidRPr="00E82868">
        <w:rPr>
          <w:rFonts w:ascii="Times New Roman" w:eastAsia="Calibri" w:hAnsi="Times New Roman" w:cs="Times New Roman"/>
          <w:b/>
          <w:sz w:val="28"/>
          <w:szCs w:val="28"/>
          <w:lang w:eastAsia="ru-RU"/>
        </w:rPr>
        <w:t xml:space="preserve"> Я</w:t>
      </w:r>
    </w:p>
    <w:p w14:paraId="2682EBC0" w14:textId="77777777" w:rsidR="00E82868" w:rsidRPr="00E82868" w:rsidRDefault="00E82868" w:rsidP="00E82868">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E82868" w:rsidRPr="00E82868" w14:paraId="65D8C338" w14:textId="77777777" w:rsidTr="00E82868">
        <w:trPr>
          <w:trHeight w:val="184"/>
          <w:jc w:val="center"/>
        </w:trPr>
        <w:tc>
          <w:tcPr>
            <w:tcW w:w="3095" w:type="dxa"/>
            <w:hideMark/>
          </w:tcPr>
          <w:p w14:paraId="079AFB25" w14:textId="5FD92758" w:rsidR="00E82868" w:rsidRPr="00E82868" w:rsidRDefault="00036E78" w:rsidP="00E82868">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0"/>
                <w:szCs w:val="20"/>
                <w:lang w:eastAsia="ar-SA"/>
              </w:rPr>
              <w:t>26.03.2021</w:t>
            </w:r>
          </w:p>
        </w:tc>
        <w:tc>
          <w:tcPr>
            <w:tcW w:w="3096" w:type="dxa"/>
            <w:hideMark/>
          </w:tcPr>
          <w:p w14:paraId="5FA17E7A" w14:textId="77777777" w:rsidR="00E82868" w:rsidRPr="00E82868" w:rsidRDefault="00E82868" w:rsidP="00E82868">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E82868">
              <w:rPr>
                <w:rFonts w:ascii="Times New Roman" w:eastAsia="Calibri" w:hAnsi="Times New Roman" w:cs="Times New Roman"/>
                <w:kern w:val="2"/>
                <w:sz w:val="26"/>
                <w:szCs w:val="26"/>
                <w:lang w:eastAsia="ar-SA"/>
              </w:rPr>
              <w:t>Сіверськ</w:t>
            </w:r>
          </w:p>
        </w:tc>
        <w:tc>
          <w:tcPr>
            <w:tcW w:w="3096" w:type="dxa"/>
            <w:hideMark/>
          </w:tcPr>
          <w:p w14:paraId="517DE576" w14:textId="5E483C60" w:rsidR="00E82868" w:rsidRPr="00E82868" w:rsidRDefault="00E82868" w:rsidP="00E82868">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E82868">
              <w:rPr>
                <w:rFonts w:ascii="Times New Roman" w:eastAsia="Calibri" w:hAnsi="Times New Roman" w:cs="Times New Roman"/>
                <w:b/>
                <w:kern w:val="2"/>
                <w:sz w:val="26"/>
                <w:szCs w:val="26"/>
                <w:lang w:eastAsia="ar-SA"/>
              </w:rPr>
              <w:t xml:space="preserve">           </w:t>
            </w:r>
            <w:r w:rsidR="0023048A">
              <w:rPr>
                <w:rFonts w:ascii="Times New Roman" w:eastAsia="Times New Roman" w:hAnsi="Times New Roman" w:cs="Times New Roman"/>
                <w:sz w:val="28"/>
                <w:szCs w:val="28"/>
                <w:lang w:eastAsia="ru-RU"/>
              </w:rPr>
              <w:t>№</w:t>
            </w:r>
            <w:r w:rsidR="0023048A">
              <w:rPr>
                <w:rFonts w:ascii="Times New Roman" w:eastAsia="Calibri" w:hAnsi="Times New Roman" w:cs="Times New Roman"/>
                <w:b/>
                <w:kern w:val="2"/>
                <w:sz w:val="20"/>
                <w:szCs w:val="20"/>
                <w:lang w:eastAsia="ar-SA"/>
              </w:rPr>
              <w:t>8/9-132</w:t>
            </w:r>
            <w:r w:rsidRPr="00E82868">
              <w:rPr>
                <w:rFonts w:ascii="Times New Roman" w:eastAsia="Calibri" w:hAnsi="Times New Roman" w:cs="Times New Roman"/>
                <w:b/>
                <w:kern w:val="2"/>
                <w:sz w:val="26"/>
                <w:szCs w:val="26"/>
                <w:lang w:eastAsia="ar-SA"/>
              </w:rPr>
              <w:t xml:space="preserve"> </w:t>
            </w:r>
          </w:p>
        </w:tc>
      </w:tr>
    </w:tbl>
    <w:p w14:paraId="47C63600" w14:textId="77777777" w:rsidR="00E82868" w:rsidRPr="00E82868" w:rsidRDefault="00E82868" w:rsidP="00E82868">
      <w:pPr>
        <w:spacing w:after="0" w:line="240" w:lineRule="auto"/>
        <w:rPr>
          <w:rFonts w:ascii="Times New Roman" w:eastAsia="Times New Roman" w:hAnsi="Times New Roman" w:cs="Times New Roman"/>
          <w:sz w:val="28"/>
          <w:szCs w:val="28"/>
          <w:lang w:eastAsia="uk-UA"/>
        </w:rPr>
      </w:pPr>
    </w:p>
    <w:p w14:paraId="1A12851B" w14:textId="77777777" w:rsidR="00E82868" w:rsidRPr="00E82868" w:rsidRDefault="00E82868" w:rsidP="00E82868">
      <w:pPr>
        <w:spacing w:after="0" w:line="240" w:lineRule="auto"/>
        <w:rPr>
          <w:rFonts w:ascii="Times New Roman" w:eastAsia="Times New Roman" w:hAnsi="Times New Roman" w:cs="Times New Roman"/>
          <w:sz w:val="28"/>
          <w:szCs w:val="28"/>
          <w:lang w:eastAsia="uk-UA"/>
        </w:rPr>
      </w:pPr>
      <w:r w:rsidRPr="00E82868">
        <w:rPr>
          <w:rFonts w:ascii="Times New Roman" w:eastAsia="Times New Roman" w:hAnsi="Times New Roman" w:cs="Times New Roman"/>
          <w:sz w:val="28"/>
          <w:szCs w:val="28"/>
          <w:lang w:eastAsia="uk-UA"/>
        </w:rPr>
        <w:t>Про прийняття на баланс</w:t>
      </w:r>
    </w:p>
    <w:p w14:paraId="53890DE3" w14:textId="77777777" w:rsidR="00E82868" w:rsidRPr="00E82868" w:rsidRDefault="00E82868" w:rsidP="00E82868">
      <w:pPr>
        <w:spacing w:after="0" w:line="240" w:lineRule="auto"/>
        <w:rPr>
          <w:rFonts w:ascii="Times New Roman" w:eastAsia="Times New Roman" w:hAnsi="Times New Roman" w:cs="Times New Roman"/>
          <w:sz w:val="28"/>
          <w:szCs w:val="28"/>
          <w:lang w:eastAsia="uk-UA"/>
        </w:rPr>
      </w:pPr>
      <w:r w:rsidRPr="00E82868">
        <w:rPr>
          <w:rFonts w:ascii="Times New Roman" w:eastAsia="Times New Roman" w:hAnsi="Times New Roman" w:cs="Times New Roman"/>
          <w:sz w:val="28"/>
          <w:szCs w:val="28"/>
          <w:lang w:eastAsia="uk-UA"/>
        </w:rPr>
        <w:t xml:space="preserve">меморіального пам’ятного знаку, </w:t>
      </w:r>
    </w:p>
    <w:p w14:paraId="4BE69654" w14:textId="77777777" w:rsidR="00E82868" w:rsidRPr="00E82868" w:rsidRDefault="00E82868" w:rsidP="00E82868">
      <w:pPr>
        <w:spacing w:after="0" w:line="240" w:lineRule="auto"/>
        <w:rPr>
          <w:rFonts w:ascii="Times New Roman" w:eastAsia="Times New Roman" w:hAnsi="Times New Roman" w:cs="Times New Roman"/>
          <w:sz w:val="28"/>
          <w:szCs w:val="28"/>
          <w:lang w:eastAsia="uk-UA"/>
        </w:rPr>
      </w:pPr>
      <w:r w:rsidRPr="00E82868">
        <w:rPr>
          <w:rFonts w:ascii="Times New Roman" w:eastAsia="Times New Roman" w:hAnsi="Times New Roman" w:cs="Times New Roman"/>
          <w:sz w:val="28"/>
          <w:szCs w:val="28"/>
          <w:lang w:eastAsia="uk-UA"/>
        </w:rPr>
        <w:t>розташованого в місті Сіверську</w:t>
      </w:r>
    </w:p>
    <w:p w14:paraId="6821FEB0" w14:textId="77777777" w:rsidR="00E82868" w:rsidRPr="00E82868" w:rsidRDefault="00E82868" w:rsidP="00E82868">
      <w:pPr>
        <w:spacing w:after="0" w:line="240" w:lineRule="auto"/>
        <w:rPr>
          <w:rFonts w:ascii="Times New Roman" w:eastAsia="Times New Roman" w:hAnsi="Times New Roman" w:cs="Times New Roman"/>
          <w:sz w:val="28"/>
          <w:szCs w:val="28"/>
          <w:lang w:eastAsia="uk-UA"/>
        </w:rPr>
      </w:pPr>
    </w:p>
    <w:p w14:paraId="7B348E89" w14:textId="77777777" w:rsidR="00E82868" w:rsidRPr="00E82868" w:rsidRDefault="00E82868" w:rsidP="00E82868">
      <w:pPr>
        <w:spacing w:after="0" w:line="240" w:lineRule="auto"/>
        <w:jc w:val="both"/>
        <w:rPr>
          <w:rFonts w:ascii="Times New Roman" w:eastAsia="Times New Roman" w:hAnsi="Times New Roman" w:cs="Times New Roman"/>
          <w:b/>
          <w:sz w:val="28"/>
          <w:szCs w:val="28"/>
          <w:lang w:eastAsia="uk-UA"/>
        </w:rPr>
      </w:pPr>
      <w:r w:rsidRPr="00E82868">
        <w:rPr>
          <w:rFonts w:ascii="Times New Roman" w:eastAsia="Times New Roman" w:hAnsi="Times New Roman" w:cs="Times New Roman"/>
          <w:sz w:val="28"/>
          <w:szCs w:val="28"/>
          <w:lang w:eastAsia="uk-UA"/>
        </w:rPr>
        <w:t xml:space="preserve">            Враховуючи службову записку провідного спеціаліста з питань культури та туризму виконкому міської ради Сологуб В.Є. щодо взяття на баланс Сіверської міської ради меморіального пам’ятного знаку майору міліції Ткаченку Олександру Григоровичу, розташованого у м. Сіверську, керуючись статтею 26 Закону України  «Про місцеве самоврядування в Україні», міська рада</w:t>
      </w:r>
      <w:r w:rsidRPr="00E82868">
        <w:rPr>
          <w:rFonts w:ascii="Times New Roman" w:eastAsia="Times New Roman" w:hAnsi="Times New Roman" w:cs="Times New Roman"/>
          <w:b/>
          <w:sz w:val="28"/>
          <w:szCs w:val="28"/>
          <w:lang w:eastAsia="uk-UA"/>
        </w:rPr>
        <w:t xml:space="preserve"> </w:t>
      </w:r>
      <w:r w:rsidRPr="00E82868">
        <w:rPr>
          <w:rFonts w:ascii="Times New Roman" w:eastAsia="Times New Roman" w:hAnsi="Times New Roman" w:cs="Times New Roman"/>
          <w:sz w:val="28"/>
          <w:szCs w:val="28"/>
          <w:lang w:eastAsia="uk-UA"/>
        </w:rPr>
        <w:t>вирішила:</w:t>
      </w:r>
    </w:p>
    <w:p w14:paraId="2A4D0D7D" w14:textId="77777777" w:rsidR="00E82868" w:rsidRPr="00E82868" w:rsidRDefault="00E82868" w:rsidP="00E82868">
      <w:pPr>
        <w:spacing w:after="0" w:line="240" w:lineRule="auto"/>
        <w:rPr>
          <w:rFonts w:ascii="Times New Roman" w:eastAsia="Times New Roman" w:hAnsi="Times New Roman" w:cs="Times New Roman"/>
          <w:b/>
          <w:sz w:val="28"/>
          <w:szCs w:val="28"/>
          <w:lang w:eastAsia="uk-UA"/>
        </w:rPr>
      </w:pPr>
    </w:p>
    <w:p w14:paraId="690B47A7"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r w:rsidRPr="00E82868">
        <w:rPr>
          <w:rFonts w:ascii="Times New Roman" w:eastAsia="Times New Roman" w:hAnsi="Times New Roman" w:cs="Times New Roman"/>
          <w:sz w:val="28"/>
          <w:szCs w:val="28"/>
          <w:lang w:eastAsia="uk-UA"/>
        </w:rPr>
        <w:t xml:space="preserve">           1. Прийняти у комунальну власність власності Сіверської міської територіальної громади пам’ятник, розташований за </w:t>
      </w:r>
      <w:proofErr w:type="spellStart"/>
      <w:r w:rsidRPr="00E82868">
        <w:rPr>
          <w:rFonts w:ascii="Times New Roman" w:eastAsia="Times New Roman" w:hAnsi="Times New Roman" w:cs="Times New Roman"/>
          <w:sz w:val="28"/>
          <w:szCs w:val="28"/>
          <w:lang w:eastAsia="uk-UA"/>
        </w:rPr>
        <w:t>адресою</w:t>
      </w:r>
      <w:proofErr w:type="spellEnd"/>
      <w:r w:rsidRPr="00E82868">
        <w:rPr>
          <w:rFonts w:ascii="Times New Roman" w:eastAsia="Times New Roman" w:hAnsi="Times New Roman" w:cs="Times New Roman"/>
          <w:sz w:val="28"/>
          <w:szCs w:val="28"/>
          <w:lang w:eastAsia="uk-UA"/>
        </w:rPr>
        <w:t>: Бахмутський район, м. Сіверськ, перехрестя вулиць дачна та Донецька (опис пам’ятника додається).</w:t>
      </w:r>
    </w:p>
    <w:p w14:paraId="70C8CA4D"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p>
    <w:p w14:paraId="6205D6BE"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r w:rsidRPr="00E82868">
        <w:rPr>
          <w:rFonts w:ascii="Times New Roman" w:eastAsia="Times New Roman" w:hAnsi="Times New Roman" w:cs="Times New Roman"/>
          <w:sz w:val="28"/>
          <w:szCs w:val="28"/>
          <w:lang w:eastAsia="uk-UA"/>
        </w:rPr>
        <w:t>2. Передати з комунальної власності Сіверської міської територіальної громади майно з постановкою на баланс Сіверському міському спеціалізованому комунальному підприємству (</w:t>
      </w:r>
      <w:proofErr w:type="spellStart"/>
      <w:r w:rsidRPr="00E82868">
        <w:rPr>
          <w:rFonts w:ascii="Times New Roman" w:eastAsia="Times New Roman" w:hAnsi="Times New Roman" w:cs="Times New Roman"/>
          <w:sz w:val="28"/>
          <w:szCs w:val="28"/>
          <w:lang w:eastAsia="uk-UA"/>
        </w:rPr>
        <w:t>Пшенка</w:t>
      </w:r>
      <w:proofErr w:type="spellEnd"/>
      <w:r w:rsidRPr="00E82868">
        <w:rPr>
          <w:rFonts w:ascii="Times New Roman" w:eastAsia="Times New Roman" w:hAnsi="Times New Roman" w:cs="Times New Roman"/>
          <w:sz w:val="28"/>
          <w:szCs w:val="28"/>
          <w:lang w:eastAsia="uk-UA"/>
        </w:rPr>
        <w:t>) зазначений в пункті 1 об’єкт, отриманий від Сіверської міської територіальної громади.</w:t>
      </w:r>
    </w:p>
    <w:p w14:paraId="150C3116"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p>
    <w:p w14:paraId="64E9D060" w14:textId="7E418F5C"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r w:rsidRPr="00E82868">
        <w:rPr>
          <w:rFonts w:ascii="Times New Roman" w:eastAsia="Times New Roman" w:hAnsi="Times New Roman" w:cs="Times New Roman"/>
          <w:sz w:val="28"/>
          <w:szCs w:val="28"/>
          <w:lang w:eastAsia="uk-UA"/>
        </w:rPr>
        <w:t>3. Відділу житлово-комунального господарства, благоустрою та розвитку інфраструктури виконкому міської ради (Вороніна) забезпечити передачу майна відповідно до пунктів 1 та 2 рішення.</w:t>
      </w:r>
    </w:p>
    <w:p w14:paraId="0E40BECC" w14:textId="3425A6AC"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r w:rsidRPr="00E82868">
        <w:rPr>
          <w:rFonts w:ascii="Times New Roman" w:eastAsia="Times New Roman" w:hAnsi="Times New Roman" w:cs="Times New Roman"/>
          <w:sz w:val="28"/>
          <w:szCs w:val="28"/>
          <w:lang w:eastAsia="uk-UA"/>
        </w:rPr>
        <w:t>4. Провідному спеціалісту з питань культури та туризму виконкому міської ради Сологуб В.Є. виготувати паспорт на меморіальний пам’ятний знак.</w:t>
      </w:r>
    </w:p>
    <w:p w14:paraId="64E43F72" w14:textId="77777777" w:rsidR="00E82868" w:rsidRPr="00E82868" w:rsidRDefault="00E82868" w:rsidP="00E82868">
      <w:pPr>
        <w:spacing w:after="0" w:line="240" w:lineRule="auto"/>
        <w:jc w:val="both"/>
        <w:rPr>
          <w:rFonts w:ascii="Times New Roman" w:eastAsia="Times New Roman" w:hAnsi="Times New Roman" w:cs="Times New Roman"/>
          <w:sz w:val="28"/>
          <w:szCs w:val="24"/>
          <w:lang w:eastAsia="uk-UA"/>
        </w:rPr>
      </w:pPr>
      <w:r w:rsidRPr="00E82868">
        <w:rPr>
          <w:rFonts w:ascii="Times New Roman" w:eastAsia="Times New Roman" w:hAnsi="Times New Roman" w:cs="Times New Roman"/>
          <w:sz w:val="28"/>
          <w:szCs w:val="28"/>
          <w:lang w:eastAsia="uk-UA"/>
        </w:rPr>
        <w:tab/>
        <w:t xml:space="preserve">5. </w:t>
      </w:r>
      <w:r w:rsidRPr="00E82868">
        <w:rPr>
          <w:rFonts w:ascii="Times New Roman" w:eastAsia="Times New Roman" w:hAnsi="Times New Roman" w:cs="Times New Roman"/>
          <w:sz w:val="28"/>
          <w:szCs w:val="24"/>
          <w:lang w:eastAsia="uk-UA"/>
        </w:rPr>
        <w:t xml:space="preserve">Контроль за виконанням даного рішення покласти на постійні комісії     з питань економічної та інвестиційної політики, бюджету, фінансів (Зозуля) </w:t>
      </w:r>
    </w:p>
    <w:p w14:paraId="233CA15D" w14:textId="2377DDD7" w:rsidR="00E82868" w:rsidRPr="00036E78" w:rsidRDefault="00E82868" w:rsidP="00036E78">
      <w:pPr>
        <w:spacing w:after="0" w:line="240" w:lineRule="auto"/>
        <w:jc w:val="both"/>
        <w:rPr>
          <w:rFonts w:ascii="Times New Roman" w:eastAsia="Times New Roman" w:hAnsi="Times New Roman" w:cs="Times New Roman"/>
          <w:sz w:val="28"/>
          <w:szCs w:val="24"/>
          <w:lang w:eastAsia="uk-UA"/>
        </w:rPr>
      </w:pPr>
      <w:r w:rsidRPr="00E82868">
        <w:rPr>
          <w:rFonts w:ascii="Times New Roman" w:eastAsia="Times New Roman" w:hAnsi="Times New Roman" w:cs="Times New Roman"/>
          <w:sz w:val="28"/>
          <w:szCs w:val="24"/>
          <w:lang w:eastAsia="uk-UA"/>
        </w:rPr>
        <w:t>та житлово-комунального господарства, землекористування та екології (Бабенко А.).</w:t>
      </w:r>
    </w:p>
    <w:p w14:paraId="680724AE" w14:textId="77777777" w:rsidR="00E82868" w:rsidRPr="00E82868" w:rsidRDefault="00E82868" w:rsidP="00E82868">
      <w:pPr>
        <w:tabs>
          <w:tab w:val="left" w:pos="284"/>
        </w:tabs>
        <w:spacing w:after="0" w:line="240" w:lineRule="auto"/>
        <w:rPr>
          <w:rFonts w:ascii="Times New Roman" w:eastAsia="Times New Roman" w:hAnsi="Times New Roman" w:cs="Times New Roman"/>
          <w:sz w:val="28"/>
          <w:szCs w:val="28"/>
          <w:lang w:eastAsia="uk-UA"/>
        </w:rPr>
      </w:pPr>
    </w:p>
    <w:p w14:paraId="75171461" w14:textId="77777777" w:rsidR="00E82868" w:rsidRPr="00E82868" w:rsidRDefault="00E82868" w:rsidP="00E82868">
      <w:pPr>
        <w:spacing w:after="0" w:line="240" w:lineRule="auto"/>
        <w:rPr>
          <w:rFonts w:ascii="Times New Roman" w:eastAsia="Times New Roman" w:hAnsi="Times New Roman" w:cs="Times New Roman"/>
          <w:sz w:val="28"/>
          <w:szCs w:val="28"/>
          <w:lang w:eastAsia="uk-UA"/>
        </w:rPr>
      </w:pPr>
      <w:proofErr w:type="spellStart"/>
      <w:r w:rsidRPr="00E82868">
        <w:rPr>
          <w:rFonts w:ascii="Times New Roman" w:eastAsia="Times New Roman" w:hAnsi="Times New Roman" w:cs="Times New Roman"/>
          <w:sz w:val="28"/>
          <w:szCs w:val="28"/>
          <w:lang w:val="ru-RU" w:eastAsia="uk-UA"/>
        </w:rPr>
        <w:t>Міський</w:t>
      </w:r>
      <w:proofErr w:type="spellEnd"/>
      <w:r w:rsidRPr="00E82868">
        <w:rPr>
          <w:rFonts w:ascii="Times New Roman" w:eastAsia="Times New Roman" w:hAnsi="Times New Roman" w:cs="Times New Roman"/>
          <w:sz w:val="28"/>
          <w:szCs w:val="28"/>
          <w:lang w:val="ru-RU" w:eastAsia="uk-UA"/>
        </w:rPr>
        <w:t xml:space="preserve"> голова                                                                      А.О. </w:t>
      </w:r>
      <w:proofErr w:type="spellStart"/>
      <w:r w:rsidRPr="00E82868">
        <w:rPr>
          <w:rFonts w:ascii="Times New Roman" w:eastAsia="Times New Roman" w:hAnsi="Times New Roman" w:cs="Times New Roman"/>
          <w:sz w:val="28"/>
          <w:szCs w:val="28"/>
          <w:lang w:val="ru-RU" w:eastAsia="uk-UA"/>
        </w:rPr>
        <w:t>Черняєв</w:t>
      </w:r>
      <w:proofErr w:type="spellEnd"/>
    </w:p>
    <w:p w14:paraId="1175C008" w14:textId="77777777" w:rsidR="00E82868" w:rsidRPr="00E82868" w:rsidRDefault="00E82868" w:rsidP="00E82868">
      <w:pPr>
        <w:spacing w:after="0" w:line="240" w:lineRule="auto"/>
        <w:rPr>
          <w:rFonts w:ascii="Times New Roman" w:eastAsia="Times New Roman" w:hAnsi="Times New Roman" w:cs="Times New Roman"/>
          <w:sz w:val="28"/>
          <w:szCs w:val="28"/>
          <w:lang w:eastAsia="uk-UA"/>
        </w:rPr>
      </w:pPr>
    </w:p>
    <w:p w14:paraId="6D54B0DF" w14:textId="77777777" w:rsidR="00E82868" w:rsidRPr="00E82868" w:rsidRDefault="00E82868" w:rsidP="00E82868">
      <w:pPr>
        <w:spacing w:after="0" w:line="240" w:lineRule="auto"/>
        <w:rPr>
          <w:rFonts w:ascii="Times New Roman" w:eastAsia="Times New Roman" w:hAnsi="Times New Roman" w:cs="Times New Roman"/>
          <w:sz w:val="28"/>
          <w:szCs w:val="28"/>
          <w:lang w:eastAsia="uk-UA"/>
        </w:rPr>
      </w:pPr>
    </w:p>
    <w:p w14:paraId="65123D2A" w14:textId="77777777" w:rsidR="00E82868" w:rsidRPr="00E82868" w:rsidRDefault="00E82868" w:rsidP="00E82868">
      <w:pPr>
        <w:spacing w:after="0" w:line="240" w:lineRule="auto"/>
        <w:rPr>
          <w:rFonts w:ascii="Times New Roman" w:eastAsia="Times New Roman" w:hAnsi="Times New Roman" w:cs="Times New Roman"/>
          <w:sz w:val="20"/>
          <w:szCs w:val="20"/>
          <w:lang w:eastAsia="uk-UA"/>
        </w:rPr>
      </w:pPr>
    </w:p>
    <w:p w14:paraId="07C172AA" w14:textId="77777777" w:rsidR="00E82868" w:rsidRPr="00E82868" w:rsidRDefault="00E82868" w:rsidP="00E82868">
      <w:pPr>
        <w:spacing w:after="0" w:line="240" w:lineRule="auto"/>
        <w:rPr>
          <w:rFonts w:ascii="Times New Roman" w:eastAsia="Times New Roman" w:hAnsi="Times New Roman" w:cs="Times New Roman"/>
          <w:sz w:val="24"/>
          <w:szCs w:val="20"/>
          <w:lang w:eastAsia="uk-UA"/>
        </w:rPr>
      </w:pPr>
      <w:r w:rsidRPr="00E82868">
        <w:rPr>
          <w:rFonts w:ascii="Times New Roman" w:eastAsia="Times New Roman" w:hAnsi="Times New Roman" w:cs="Times New Roman"/>
          <w:sz w:val="24"/>
          <w:szCs w:val="20"/>
          <w:lang w:eastAsia="uk-UA"/>
        </w:rPr>
        <w:t xml:space="preserve">                                                                                                               Додаток </w:t>
      </w:r>
    </w:p>
    <w:p w14:paraId="2358A7A5" w14:textId="77777777" w:rsidR="00E82868" w:rsidRPr="00E82868" w:rsidRDefault="00E82868" w:rsidP="00E82868">
      <w:pPr>
        <w:spacing w:after="0" w:line="240" w:lineRule="auto"/>
        <w:ind w:left="6120" w:hanging="6120"/>
        <w:jc w:val="both"/>
        <w:rPr>
          <w:rFonts w:ascii="Times New Roman" w:eastAsia="Times New Roman" w:hAnsi="Times New Roman" w:cs="Times New Roman"/>
          <w:sz w:val="24"/>
          <w:szCs w:val="20"/>
          <w:lang w:eastAsia="uk-UA"/>
        </w:rPr>
      </w:pPr>
      <w:r w:rsidRPr="00E82868">
        <w:rPr>
          <w:rFonts w:ascii="Times New Roman" w:eastAsia="Times New Roman" w:hAnsi="Times New Roman" w:cs="Times New Roman"/>
          <w:sz w:val="24"/>
          <w:szCs w:val="20"/>
          <w:lang w:eastAsia="uk-UA"/>
        </w:rPr>
        <w:t xml:space="preserve">                                                                                                               до рішення міської ради </w:t>
      </w:r>
    </w:p>
    <w:p w14:paraId="1B242E26" w14:textId="6CDF59A7" w:rsidR="00E82868" w:rsidRPr="00E82868" w:rsidRDefault="00E82868" w:rsidP="00E82868">
      <w:pPr>
        <w:spacing w:after="0" w:line="240" w:lineRule="auto"/>
        <w:ind w:left="6120" w:hanging="6120"/>
        <w:jc w:val="both"/>
        <w:rPr>
          <w:rFonts w:ascii="Times New Roman" w:eastAsia="Times New Roman" w:hAnsi="Times New Roman" w:cs="Times New Roman"/>
          <w:sz w:val="24"/>
          <w:szCs w:val="20"/>
          <w:lang w:eastAsia="uk-UA"/>
        </w:rPr>
      </w:pPr>
      <w:r w:rsidRPr="00E82868">
        <w:rPr>
          <w:rFonts w:ascii="Times New Roman" w:eastAsia="Times New Roman" w:hAnsi="Times New Roman" w:cs="Times New Roman"/>
          <w:sz w:val="24"/>
          <w:szCs w:val="20"/>
          <w:lang w:eastAsia="uk-UA"/>
        </w:rPr>
        <w:t xml:space="preserve">                                                                                                               від</w:t>
      </w:r>
      <w:r w:rsidR="00036E78">
        <w:rPr>
          <w:rFonts w:ascii="Times New Roman" w:eastAsia="Times New Roman" w:hAnsi="Times New Roman" w:cs="Times New Roman"/>
          <w:sz w:val="24"/>
          <w:szCs w:val="20"/>
          <w:lang w:eastAsia="uk-UA"/>
        </w:rPr>
        <w:t xml:space="preserve"> </w:t>
      </w:r>
      <w:r w:rsidR="00036E78">
        <w:rPr>
          <w:rFonts w:ascii="Times New Roman" w:eastAsia="Calibri" w:hAnsi="Times New Roman" w:cs="Times New Roman"/>
          <w:b/>
          <w:kern w:val="2"/>
          <w:sz w:val="20"/>
          <w:szCs w:val="20"/>
          <w:lang w:eastAsia="ar-SA"/>
        </w:rPr>
        <w:t>26.03.20</w:t>
      </w:r>
      <w:r w:rsidR="0023048A">
        <w:rPr>
          <w:rFonts w:ascii="Times New Roman" w:eastAsia="Calibri" w:hAnsi="Times New Roman" w:cs="Times New Roman"/>
          <w:b/>
          <w:kern w:val="2"/>
          <w:sz w:val="20"/>
          <w:szCs w:val="20"/>
          <w:lang w:eastAsia="ar-SA"/>
        </w:rPr>
        <w:t xml:space="preserve">21 </w:t>
      </w:r>
      <w:r w:rsidR="0023048A">
        <w:rPr>
          <w:rFonts w:ascii="Times New Roman" w:eastAsia="Times New Roman" w:hAnsi="Times New Roman" w:cs="Times New Roman"/>
          <w:sz w:val="28"/>
          <w:szCs w:val="28"/>
          <w:lang w:eastAsia="ru-RU"/>
        </w:rPr>
        <w:t>№</w:t>
      </w:r>
      <w:r w:rsidR="0023048A">
        <w:rPr>
          <w:rFonts w:ascii="Times New Roman" w:eastAsia="Calibri" w:hAnsi="Times New Roman" w:cs="Times New Roman"/>
          <w:b/>
          <w:kern w:val="2"/>
          <w:sz w:val="20"/>
          <w:szCs w:val="20"/>
          <w:lang w:eastAsia="ar-SA"/>
        </w:rPr>
        <w:t>8/9-132</w:t>
      </w:r>
    </w:p>
    <w:p w14:paraId="560B2D0A" w14:textId="77777777" w:rsidR="00E82868" w:rsidRPr="00E82868" w:rsidRDefault="00E82868" w:rsidP="00E82868">
      <w:pPr>
        <w:spacing w:after="0" w:line="240" w:lineRule="auto"/>
        <w:jc w:val="both"/>
        <w:rPr>
          <w:rFonts w:ascii="Times New Roman" w:eastAsia="Times New Roman" w:hAnsi="Times New Roman" w:cs="Times New Roman"/>
          <w:sz w:val="32"/>
          <w:szCs w:val="28"/>
          <w:lang w:eastAsia="uk-UA"/>
        </w:rPr>
      </w:pPr>
    </w:p>
    <w:p w14:paraId="05CBAC2F" w14:textId="77777777" w:rsidR="00E82868" w:rsidRPr="00E82868" w:rsidRDefault="00E82868" w:rsidP="00E82868">
      <w:pPr>
        <w:spacing w:after="0" w:line="240" w:lineRule="auto"/>
        <w:jc w:val="both"/>
        <w:rPr>
          <w:rFonts w:ascii="Times New Roman" w:eastAsia="Times New Roman" w:hAnsi="Times New Roman" w:cs="Times New Roman"/>
          <w:sz w:val="32"/>
          <w:szCs w:val="28"/>
          <w:lang w:eastAsia="uk-UA"/>
        </w:rPr>
      </w:pPr>
    </w:p>
    <w:p w14:paraId="7199287D" w14:textId="77777777" w:rsidR="00E82868" w:rsidRPr="00E82868" w:rsidRDefault="00E82868" w:rsidP="00E82868">
      <w:pPr>
        <w:spacing w:after="0" w:line="240" w:lineRule="auto"/>
        <w:jc w:val="center"/>
        <w:rPr>
          <w:rFonts w:ascii="Times New Roman" w:eastAsia="Times New Roman" w:hAnsi="Times New Roman" w:cs="Times New Roman"/>
          <w:b/>
          <w:sz w:val="28"/>
          <w:szCs w:val="28"/>
          <w:lang w:eastAsia="uk-UA"/>
        </w:rPr>
      </w:pPr>
      <w:r w:rsidRPr="00E82868">
        <w:rPr>
          <w:rFonts w:ascii="Times New Roman" w:eastAsia="Times New Roman" w:hAnsi="Times New Roman" w:cs="Times New Roman"/>
          <w:b/>
          <w:sz w:val="28"/>
          <w:szCs w:val="28"/>
          <w:lang w:eastAsia="uk-UA"/>
        </w:rPr>
        <w:t>Опис пам’ятного знаку</w:t>
      </w:r>
    </w:p>
    <w:p w14:paraId="1BB34411" w14:textId="77777777" w:rsidR="00E82868" w:rsidRPr="00E82868" w:rsidRDefault="00E82868" w:rsidP="00E82868">
      <w:pPr>
        <w:spacing w:after="0" w:line="240" w:lineRule="auto"/>
        <w:jc w:val="both"/>
        <w:rPr>
          <w:rFonts w:ascii="Times New Roman" w:eastAsia="Times New Roman" w:hAnsi="Times New Roman" w:cs="Times New Roman"/>
          <w:b/>
          <w:sz w:val="28"/>
          <w:szCs w:val="28"/>
          <w:lang w:eastAsia="uk-UA"/>
        </w:rPr>
      </w:pPr>
    </w:p>
    <w:p w14:paraId="4746EF01"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p>
    <w:p w14:paraId="074BE75D"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r w:rsidRPr="00E82868">
        <w:rPr>
          <w:rFonts w:ascii="Times New Roman" w:eastAsia="Times New Roman" w:hAnsi="Times New Roman" w:cs="Times New Roman"/>
          <w:sz w:val="28"/>
          <w:szCs w:val="28"/>
          <w:lang w:eastAsia="uk-UA"/>
        </w:rPr>
        <w:t>Найменування пам’ятника - меморіальний пам’ятний знак.</w:t>
      </w:r>
    </w:p>
    <w:p w14:paraId="05F780C7"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p>
    <w:p w14:paraId="0314094B"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r w:rsidRPr="00E82868">
        <w:rPr>
          <w:rFonts w:ascii="Times New Roman" w:eastAsia="Times New Roman" w:hAnsi="Times New Roman" w:cs="Times New Roman"/>
          <w:sz w:val="28"/>
          <w:szCs w:val="28"/>
          <w:lang w:eastAsia="uk-UA"/>
        </w:rPr>
        <w:t>Адреса - Бахмутський район, м. Сіверськ.</w:t>
      </w:r>
    </w:p>
    <w:p w14:paraId="32B54229"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r w:rsidRPr="00E82868">
        <w:rPr>
          <w:rFonts w:ascii="Times New Roman" w:eastAsia="Times New Roman" w:hAnsi="Times New Roman" w:cs="Times New Roman"/>
          <w:sz w:val="28"/>
          <w:szCs w:val="28"/>
          <w:lang w:eastAsia="uk-UA"/>
        </w:rPr>
        <w:t>Дата, до якої відносяться події-  2014 рік.</w:t>
      </w:r>
    </w:p>
    <w:p w14:paraId="6EB7F669"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r w:rsidRPr="00E82868">
        <w:rPr>
          <w:rFonts w:ascii="Times New Roman" w:eastAsia="Times New Roman" w:hAnsi="Times New Roman" w:cs="Times New Roman"/>
          <w:sz w:val="28"/>
          <w:szCs w:val="28"/>
          <w:lang w:eastAsia="uk-UA"/>
        </w:rPr>
        <w:t>Дата відкриття – 01 листопада 2015 року.</w:t>
      </w:r>
    </w:p>
    <w:p w14:paraId="227510FC"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p>
    <w:p w14:paraId="00194A53"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r w:rsidRPr="00E82868">
        <w:rPr>
          <w:rFonts w:ascii="Times New Roman" w:eastAsia="Times New Roman" w:hAnsi="Times New Roman" w:cs="Times New Roman"/>
          <w:sz w:val="28"/>
          <w:szCs w:val="28"/>
          <w:lang w:eastAsia="uk-UA"/>
        </w:rPr>
        <w:t>Матеріал: чорний граніт.</w:t>
      </w:r>
    </w:p>
    <w:p w14:paraId="6544FD29"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p>
    <w:p w14:paraId="22B0F1C7" w14:textId="77777777" w:rsidR="00E82868" w:rsidRPr="00E82868" w:rsidRDefault="00E82868" w:rsidP="00E82868">
      <w:pPr>
        <w:spacing w:after="0" w:line="240" w:lineRule="auto"/>
        <w:jc w:val="both"/>
        <w:rPr>
          <w:rFonts w:ascii="Times New Roman" w:eastAsia="Times New Roman" w:hAnsi="Times New Roman" w:cs="Times New Roman"/>
          <w:sz w:val="28"/>
          <w:szCs w:val="28"/>
          <w:lang w:val="ru-RU" w:eastAsia="uk-UA"/>
        </w:rPr>
      </w:pPr>
      <w:r w:rsidRPr="00E82868">
        <w:rPr>
          <w:rFonts w:ascii="Times New Roman" w:eastAsia="Times New Roman" w:hAnsi="Times New Roman" w:cs="Times New Roman"/>
          <w:sz w:val="28"/>
          <w:szCs w:val="28"/>
          <w:lang w:eastAsia="uk-UA"/>
        </w:rPr>
        <w:t>Основні розміри</w:t>
      </w:r>
      <w:r w:rsidRPr="00E82868">
        <w:rPr>
          <w:rFonts w:ascii="Times New Roman" w:eastAsia="Times New Roman" w:hAnsi="Times New Roman" w:cs="Times New Roman"/>
          <w:sz w:val="28"/>
          <w:szCs w:val="28"/>
          <w:lang w:val="ru-RU" w:eastAsia="uk-UA"/>
        </w:rPr>
        <w:t xml:space="preserve">: </w:t>
      </w:r>
    </w:p>
    <w:p w14:paraId="79382546" w14:textId="77777777" w:rsidR="00E82868" w:rsidRPr="00E82868" w:rsidRDefault="00E82868" w:rsidP="00E82868">
      <w:pPr>
        <w:spacing w:after="0" w:line="240" w:lineRule="auto"/>
        <w:jc w:val="both"/>
        <w:rPr>
          <w:rFonts w:ascii="Times New Roman" w:eastAsia="Times New Roman" w:hAnsi="Times New Roman" w:cs="Times New Roman"/>
          <w:sz w:val="28"/>
          <w:szCs w:val="28"/>
          <w:lang w:val="ru-RU" w:eastAsia="uk-UA"/>
        </w:rPr>
      </w:pPr>
      <w:proofErr w:type="spellStart"/>
      <w:r w:rsidRPr="00E82868">
        <w:rPr>
          <w:rFonts w:ascii="Times New Roman" w:eastAsia="Times New Roman" w:hAnsi="Times New Roman" w:cs="Times New Roman"/>
          <w:sz w:val="28"/>
          <w:szCs w:val="28"/>
          <w:lang w:val="ru-RU" w:eastAsia="uk-UA"/>
        </w:rPr>
        <w:t>висота</w:t>
      </w:r>
      <w:proofErr w:type="spellEnd"/>
      <w:r w:rsidRPr="00E82868">
        <w:rPr>
          <w:rFonts w:ascii="Times New Roman" w:eastAsia="Times New Roman" w:hAnsi="Times New Roman" w:cs="Times New Roman"/>
          <w:sz w:val="28"/>
          <w:szCs w:val="28"/>
          <w:lang w:val="ru-RU" w:eastAsia="uk-UA"/>
        </w:rPr>
        <w:t xml:space="preserve"> стели 1,76м;</w:t>
      </w:r>
    </w:p>
    <w:p w14:paraId="79FAE14B" w14:textId="77777777" w:rsidR="00E82868" w:rsidRPr="00E82868" w:rsidRDefault="00E82868" w:rsidP="00E82868">
      <w:pPr>
        <w:spacing w:after="0" w:line="240" w:lineRule="auto"/>
        <w:jc w:val="both"/>
        <w:rPr>
          <w:rFonts w:ascii="Times New Roman" w:eastAsia="Times New Roman" w:hAnsi="Times New Roman" w:cs="Times New Roman"/>
          <w:sz w:val="28"/>
          <w:szCs w:val="28"/>
          <w:lang w:val="ru-RU" w:eastAsia="uk-UA"/>
        </w:rPr>
      </w:pPr>
      <w:r w:rsidRPr="00E82868">
        <w:rPr>
          <w:rFonts w:ascii="Times New Roman" w:eastAsia="Times New Roman" w:hAnsi="Times New Roman" w:cs="Times New Roman"/>
          <w:sz w:val="28"/>
          <w:szCs w:val="28"/>
          <w:lang w:val="ru-RU" w:eastAsia="uk-UA"/>
        </w:rPr>
        <w:t>цоколь 0,8м * 0,24м * 0,2м;</w:t>
      </w:r>
    </w:p>
    <w:p w14:paraId="28A1E59F" w14:textId="77777777" w:rsidR="00E82868" w:rsidRPr="00E82868" w:rsidRDefault="00E82868" w:rsidP="00E82868">
      <w:pPr>
        <w:spacing w:after="0" w:line="240" w:lineRule="auto"/>
        <w:jc w:val="both"/>
        <w:rPr>
          <w:rFonts w:ascii="Times New Roman" w:eastAsia="Times New Roman" w:hAnsi="Times New Roman" w:cs="Times New Roman"/>
          <w:sz w:val="28"/>
          <w:szCs w:val="28"/>
          <w:lang w:val="ru-RU" w:eastAsia="uk-UA"/>
        </w:rPr>
      </w:pPr>
      <w:r w:rsidRPr="00E82868">
        <w:rPr>
          <w:rFonts w:ascii="Times New Roman" w:eastAsia="Times New Roman" w:hAnsi="Times New Roman" w:cs="Times New Roman"/>
          <w:sz w:val="28"/>
          <w:szCs w:val="28"/>
          <w:lang w:val="ru-RU" w:eastAsia="uk-UA"/>
        </w:rPr>
        <w:t>постамент 0,695м *0,4м * 0,1м</w:t>
      </w:r>
    </w:p>
    <w:p w14:paraId="65F2C37A" w14:textId="77777777" w:rsidR="00E82868" w:rsidRPr="00E82868" w:rsidRDefault="00E82868" w:rsidP="00E82868">
      <w:pPr>
        <w:spacing w:after="0" w:line="240" w:lineRule="auto"/>
        <w:jc w:val="both"/>
        <w:rPr>
          <w:rFonts w:ascii="Times New Roman" w:eastAsia="Times New Roman" w:hAnsi="Times New Roman" w:cs="Times New Roman"/>
          <w:sz w:val="28"/>
          <w:szCs w:val="28"/>
          <w:lang w:val="ru-RU" w:eastAsia="uk-UA"/>
        </w:rPr>
      </w:pPr>
    </w:p>
    <w:p w14:paraId="2D41FA6F" w14:textId="77777777" w:rsidR="00E82868" w:rsidRPr="00E82868" w:rsidRDefault="00E82868" w:rsidP="00E82868">
      <w:pPr>
        <w:spacing w:after="0" w:line="240" w:lineRule="auto"/>
        <w:jc w:val="both"/>
        <w:rPr>
          <w:rFonts w:ascii="Times New Roman" w:eastAsia="Times New Roman" w:hAnsi="Times New Roman" w:cs="Times New Roman"/>
          <w:sz w:val="28"/>
          <w:szCs w:val="28"/>
          <w:lang w:val="ru-RU" w:eastAsia="uk-UA"/>
        </w:rPr>
      </w:pPr>
      <w:r w:rsidRPr="00E82868">
        <w:rPr>
          <w:rFonts w:ascii="Times New Roman" w:eastAsia="Times New Roman" w:hAnsi="Times New Roman" w:cs="Times New Roman"/>
          <w:sz w:val="28"/>
          <w:szCs w:val="28"/>
          <w:lang w:val="ru-RU" w:eastAsia="uk-UA"/>
        </w:rPr>
        <w:t xml:space="preserve">Прилегла </w:t>
      </w:r>
      <w:proofErr w:type="spellStart"/>
      <w:r w:rsidRPr="00E82868">
        <w:rPr>
          <w:rFonts w:ascii="Times New Roman" w:eastAsia="Times New Roman" w:hAnsi="Times New Roman" w:cs="Times New Roman"/>
          <w:sz w:val="28"/>
          <w:szCs w:val="28"/>
          <w:lang w:val="ru-RU" w:eastAsia="uk-UA"/>
        </w:rPr>
        <w:t>територія</w:t>
      </w:r>
      <w:proofErr w:type="spellEnd"/>
      <w:r w:rsidRPr="00E82868">
        <w:rPr>
          <w:rFonts w:ascii="Times New Roman" w:eastAsia="Times New Roman" w:hAnsi="Times New Roman" w:cs="Times New Roman"/>
          <w:sz w:val="28"/>
          <w:szCs w:val="28"/>
          <w:lang w:val="ru-RU" w:eastAsia="uk-UA"/>
        </w:rPr>
        <w:t xml:space="preserve"> </w:t>
      </w:r>
      <w:proofErr w:type="spellStart"/>
      <w:r w:rsidRPr="00E82868">
        <w:rPr>
          <w:rFonts w:ascii="Times New Roman" w:eastAsia="Times New Roman" w:hAnsi="Times New Roman" w:cs="Times New Roman"/>
          <w:sz w:val="28"/>
          <w:szCs w:val="28"/>
          <w:lang w:val="ru-RU" w:eastAsia="uk-UA"/>
        </w:rPr>
        <w:t>викладена</w:t>
      </w:r>
      <w:proofErr w:type="spellEnd"/>
      <w:r w:rsidRPr="00E82868">
        <w:rPr>
          <w:rFonts w:ascii="Times New Roman" w:eastAsia="Times New Roman" w:hAnsi="Times New Roman" w:cs="Times New Roman"/>
          <w:sz w:val="28"/>
          <w:szCs w:val="28"/>
          <w:lang w:val="ru-RU" w:eastAsia="uk-UA"/>
        </w:rPr>
        <w:t xml:space="preserve"> тротуарною </w:t>
      </w:r>
      <w:proofErr w:type="spellStart"/>
      <w:r w:rsidRPr="00E82868">
        <w:rPr>
          <w:rFonts w:ascii="Times New Roman" w:eastAsia="Times New Roman" w:hAnsi="Times New Roman" w:cs="Times New Roman"/>
          <w:sz w:val="28"/>
          <w:szCs w:val="28"/>
          <w:lang w:val="ru-RU" w:eastAsia="uk-UA"/>
        </w:rPr>
        <w:t>плиткою</w:t>
      </w:r>
      <w:proofErr w:type="spellEnd"/>
      <w:r w:rsidRPr="00E82868">
        <w:rPr>
          <w:rFonts w:ascii="Times New Roman" w:eastAsia="Times New Roman" w:hAnsi="Times New Roman" w:cs="Times New Roman"/>
          <w:sz w:val="28"/>
          <w:szCs w:val="28"/>
          <w:lang w:val="ru-RU" w:eastAsia="uk-UA"/>
        </w:rPr>
        <w:t xml:space="preserve"> 1,3м * 6,0м</w:t>
      </w:r>
    </w:p>
    <w:p w14:paraId="5731495E" w14:textId="77777777" w:rsidR="00E82868" w:rsidRPr="00E82868" w:rsidRDefault="00E82868" w:rsidP="00E82868">
      <w:pPr>
        <w:spacing w:after="0" w:line="240" w:lineRule="auto"/>
        <w:jc w:val="both"/>
        <w:rPr>
          <w:rFonts w:ascii="Times New Roman" w:eastAsia="Times New Roman" w:hAnsi="Times New Roman" w:cs="Times New Roman"/>
          <w:sz w:val="28"/>
          <w:szCs w:val="28"/>
          <w:lang w:val="ru-RU" w:eastAsia="uk-UA"/>
        </w:rPr>
      </w:pPr>
    </w:p>
    <w:p w14:paraId="18D87B36" w14:textId="77777777" w:rsidR="00E82868" w:rsidRPr="00E82868" w:rsidRDefault="00E82868" w:rsidP="00E82868">
      <w:pPr>
        <w:spacing w:after="0" w:line="240" w:lineRule="auto"/>
        <w:jc w:val="both"/>
        <w:rPr>
          <w:rFonts w:ascii="Times New Roman" w:eastAsia="Times New Roman" w:hAnsi="Times New Roman" w:cs="Times New Roman"/>
          <w:sz w:val="28"/>
          <w:szCs w:val="28"/>
          <w:lang w:val="ru-RU" w:eastAsia="uk-UA"/>
        </w:rPr>
      </w:pPr>
    </w:p>
    <w:p w14:paraId="43FB74D9" w14:textId="77777777" w:rsidR="00E82868" w:rsidRPr="00E82868" w:rsidRDefault="00E82868" w:rsidP="00E82868">
      <w:pPr>
        <w:spacing w:after="0" w:line="240" w:lineRule="auto"/>
        <w:jc w:val="both"/>
        <w:rPr>
          <w:rFonts w:ascii="Times New Roman" w:eastAsia="Times New Roman" w:hAnsi="Times New Roman" w:cs="Times New Roman"/>
          <w:sz w:val="28"/>
          <w:szCs w:val="28"/>
          <w:lang w:val="ru-RU" w:eastAsia="uk-UA"/>
        </w:rPr>
      </w:pPr>
    </w:p>
    <w:p w14:paraId="20BE8572" w14:textId="77777777" w:rsidR="00E82868" w:rsidRPr="00E82868" w:rsidRDefault="00E82868" w:rsidP="00E82868">
      <w:pPr>
        <w:spacing w:after="0" w:line="240" w:lineRule="auto"/>
        <w:jc w:val="both"/>
        <w:rPr>
          <w:rFonts w:ascii="Times New Roman" w:eastAsia="Times New Roman" w:hAnsi="Times New Roman" w:cs="Times New Roman"/>
          <w:sz w:val="28"/>
          <w:szCs w:val="28"/>
          <w:lang w:val="ru-RU" w:eastAsia="uk-UA"/>
        </w:rPr>
      </w:pPr>
    </w:p>
    <w:p w14:paraId="48122D5F" w14:textId="77777777" w:rsidR="00E82868" w:rsidRPr="00E82868" w:rsidRDefault="00E82868" w:rsidP="00E82868">
      <w:pPr>
        <w:spacing w:after="0" w:line="240" w:lineRule="auto"/>
        <w:jc w:val="both"/>
        <w:rPr>
          <w:rFonts w:ascii="Times New Roman" w:eastAsia="Times New Roman" w:hAnsi="Times New Roman" w:cs="Times New Roman"/>
          <w:sz w:val="28"/>
          <w:szCs w:val="28"/>
          <w:lang w:val="ru-RU" w:eastAsia="uk-UA"/>
        </w:rPr>
      </w:pPr>
    </w:p>
    <w:p w14:paraId="7C636FDF" w14:textId="77777777" w:rsidR="00E82868" w:rsidRPr="00E82868" w:rsidRDefault="00E82868" w:rsidP="00E82868">
      <w:pPr>
        <w:spacing w:after="0" w:line="240" w:lineRule="auto"/>
        <w:jc w:val="both"/>
        <w:rPr>
          <w:rFonts w:ascii="Times New Roman" w:eastAsia="Times New Roman" w:hAnsi="Times New Roman" w:cs="Times New Roman"/>
          <w:sz w:val="28"/>
          <w:szCs w:val="28"/>
          <w:lang w:val="ru-RU" w:eastAsia="uk-UA"/>
        </w:rPr>
      </w:pPr>
      <w:proofErr w:type="spellStart"/>
      <w:r w:rsidRPr="00E82868">
        <w:rPr>
          <w:rFonts w:ascii="Times New Roman" w:eastAsia="Times New Roman" w:hAnsi="Times New Roman" w:cs="Times New Roman"/>
          <w:sz w:val="28"/>
          <w:szCs w:val="28"/>
          <w:lang w:val="ru-RU" w:eastAsia="uk-UA"/>
        </w:rPr>
        <w:t>Секретар</w:t>
      </w:r>
      <w:proofErr w:type="spellEnd"/>
      <w:r w:rsidRPr="00E82868">
        <w:rPr>
          <w:rFonts w:ascii="Times New Roman" w:eastAsia="Times New Roman" w:hAnsi="Times New Roman" w:cs="Times New Roman"/>
          <w:sz w:val="28"/>
          <w:szCs w:val="28"/>
          <w:lang w:val="ru-RU" w:eastAsia="uk-UA"/>
        </w:rPr>
        <w:t xml:space="preserve"> </w:t>
      </w:r>
      <w:proofErr w:type="spellStart"/>
      <w:r w:rsidRPr="00E82868">
        <w:rPr>
          <w:rFonts w:ascii="Times New Roman" w:eastAsia="Times New Roman" w:hAnsi="Times New Roman" w:cs="Times New Roman"/>
          <w:sz w:val="28"/>
          <w:szCs w:val="28"/>
          <w:lang w:val="ru-RU" w:eastAsia="uk-UA"/>
        </w:rPr>
        <w:t>міської</w:t>
      </w:r>
      <w:proofErr w:type="spellEnd"/>
      <w:r w:rsidRPr="00E82868">
        <w:rPr>
          <w:rFonts w:ascii="Times New Roman" w:eastAsia="Times New Roman" w:hAnsi="Times New Roman" w:cs="Times New Roman"/>
          <w:sz w:val="28"/>
          <w:szCs w:val="28"/>
          <w:lang w:val="ru-RU" w:eastAsia="uk-UA"/>
        </w:rPr>
        <w:t xml:space="preserve"> ради                                                                   Т.В. Волошина</w:t>
      </w:r>
    </w:p>
    <w:p w14:paraId="0DC7C077"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p>
    <w:p w14:paraId="432F51D9"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p>
    <w:p w14:paraId="0963C9A7"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p>
    <w:p w14:paraId="543BBAA6"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p>
    <w:p w14:paraId="127447E0"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p>
    <w:p w14:paraId="11F6207D"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p>
    <w:p w14:paraId="2A491329"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p>
    <w:p w14:paraId="5070C4C4"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p>
    <w:p w14:paraId="113967E0"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p>
    <w:p w14:paraId="6252B997"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p>
    <w:p w14:paraId="1AA6BF0F"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p>
    <w:p w14:paraId="09FC56D4"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p>
    <w:p w14:paraId="309BB538"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p>
    <w:p w14:paraId="6083F3A4"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p>
    <w:p w14:paraId="4126D3AA"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p>
    <w:p w14:paraId="0992E89E"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p>
    <w:p w14:paraId="6C139608" w14:textId="77777777" w:rsidR="00E82868" w:rsidRPr="00E82868" w:rsidRDefault="00E82868" w:rsidP="00E82868">
      <w:pPr>
        <w:spacing w:after="0" w:line="240" w:lineRule="auto"/>
        <w:ind w:hanging="13"/>
        <w:jc w:val="center"/>
        <w:rPr>
          <w:rFonts w:ascii="Times New Roman" w:eastAsia="Calibri" w:hAnsi="Times New Roman" w:cs="Times New Roman"/>
          <w:color w:val="FF0000"/>
          <w:lang w:val="ru-RU" w:eastAsia="ru-RU"/>
        </w:rPr>
      </w:pPr>
      <w:r w:rsidRPr="00E82868">
        <w:rPr>
          <w:rFonts w:ascii="Times New Roman" w:eastAsia="Calibri" w:hAnsi="Times New Roman" w:cs="Times New Roman"/>
          <w:color w:val="FF0000"/>
          <w:lang w:val="ru-RU" w:eastAsia="ru-RU"/>
        </w:rPr>
        <w:object w:dxaOrig="675" w:dyaOrig="870" w14:anchorId="06B1BFB1">
          <v:shape id="_x0000_i1037" type="#_x0000_t75" style="width:34.5pt;height:43.5pt" o:ole="" filled="t">
            <v:fill color2="black"/>
            <v:imagedata r:id="rId8" o:title=""/>
          </v:shape>
          <o:OLEObject Type="Embed" ProgID="Word.Picture.8" ShapeID="_x0000_i1037" DrawAspect="Content" ObjectID="_1678864540" r:id="rId134"/>
        </w:object>
      </w:r>
    </w:p>
    <w:p w14:paraId="466F9B9B" w14:textId="77777777" w:rsidR="00E82868" w:rsidRPr="00E82868" w:rsidRDefault="00E82868" w:rsidP="00E82868">
      <w:pPr>
        <w:spacing w:after="0" w:line="240" w:lineRule="auto"/>
        <w:ind w:hanging="13"/>
        <w:jc w:val="center"/>
        <w:rPr>
          <w:rFonts w:ascii="Times New Roman" w:eastAsia="Calibri" w:hAnsi="Times New Roman" w:cs="Times New Roman"/>
          <w:b/>
          <w:sz w:val="28"/>
          <w:szCs w:val="28"/>
          <w:lang w:val="ru-RU" w:eastAsia="ru-RU"/>
        </w:rPr>
      </w:pPr>
      <w:r w:rsidRPr="00E82868">
        <w:rPr>
          <w:rFonts w:ascii="Times New Roman" w:eastAsia="Calibri" w:hAnsi="Times New Roman" w:cs="Times New Roman"/>
          <w:b/>
          <w:sz w:val="28"/>
          <w:szCs w:val="28"/>
          <w:lang w:val="ru-RU" w:eastAsia="ru-RU"/>
        </w:rPr>
        <w:t>УКРАЇНА</w:t>
      </w:r>
    </w:p>
    <w:p w14:paraId="42B155F6" w14:textId="77777777" w:rsidR="00E82868" w:rsidRPr="00E82868" w:rsidRDefault="00E82868" w:rsidP="00E82868">
      <w:pPr>
        <w:spacing w:after="0" w:line="240" w:lineRule="auto"/>
        <w:jc w:val="center"/>
        <w:rPr>
          <w:rFonts w:ascii="Times New Roman" w:eastAsia="Calibri" w:hAnsi="Times New Roman" w:cs="Times New Roman"/>
          <w:b/>
          <w:sz w:val="28"/>
          <w:szCs w:val="28"/>
          <w:lang w:val="ru-RU" w:eastAsia="ru-RU"/>
        </w:rPr>
      </w:pPr>
      <w:r w:rsidRPr="00E82868">
        <w:rPr>
          <w:rFonts w:ascii="Times New Roman" w:eastAsia="Calibri" w:hAnsi="Times New Roman" w:cs="Times New Roman"/>
          <w:b/>
          <w:sz w:val="28"/>
          <w:szCs w:val="28"/>
          <w:lang w:val="ru-RU" w:eastAsia="ru-RU"/>
        </w:rPr>
        <w:t xml:space="preserve">СІВЕРСЬКА  МІСЬКА  РАДА </w:t>
      </w:r>
    </w:p>
    <w:p w14:paraId="283B913D" w14:textId="77777777" w:rsidR="00E82868" w:rsidRPr="00E82868" w:rsidRDefault="00E82868" w:rsidP="00E82868">
      <w:pPr>
        <w:spacing w:after="0" w:line="240" w:lineRule="auto"/>
        <w:jc w:val="center"/>
        <w:rPr>
          <w:rFonts w:ascii="Times New Roman" w:eastAsia="Calibri" w:hAnsi="Times New Roman" w:cs="Times New Roman"/>
          <w:b/>
          <w:sz w:val="28"/>
          <w:szCs w:val="28"/>
          <w:lang w:val="ru-RU" w:eastAsia="ru-RU"/>
        </w:rPr>
      </w:pPr>
      <w:r w:rsidRPr="00E82868">
        <w:rPr>
          <w:rFonts w:ascii="Times New Roman" w:eastAsia="Calibri" w:hAnsi="Times New Roman" w:cs="Times New Roman"/>
          <w:b/>
          <w:sz w:val="28"/>
          <w:szCs w:val="28"/>
          <w:lang w:val="ru-RU" w:eastAsia="ru-RU"/>
        </w:rPr>
        <w:t>БАХМУТСЬКОГО  РАЙОНУ  ДОНЕЦЬКОЇ ОБЛАСТІ</w:t>
      </w:r>
    </w:p>
    <w:p w14:paraId="103FA6F5" w14:textId="77777777" w:rsidR="00E82868" w:rsidRPr="00E82868" w:rsidRDefault="00E82868" w:rsidP="00E82868">
      <w:pPr>
        <w:spacing w:after="0" w:line="240" w:lineRule="auto"/>
        <w:jc w:val="center"/>
        <w:rPr>
          <w:rFonts w:ascii="Times New Roman" w:eastAsia="Calibri" w:hAnsi="Times New Roman" w:cs="Times New Roman"/>
          <w:b/>
          <w:sz w:val="28"/>
          <w:szCs w:val="28"/>
          <w:lang w:val="ru-RU" w:eastAsia="ru-RU"/>
        </w:rPr>
      </w:pPr>
    </w:p>
    <w:p w14:paraId="74F4B7A7" w14:textId="77777777" w:rsidR="00E82868" w:rsidRPr="00E82868" w:rsidRDefault="00E82868" w:rsidP="00E82868">
      <w:pPr>
        <w:spacing w:after="0" w:line="240" w:lineRule="auto"/>
        <w:jc w:val="center"/>
        <w:rPr>
          <w:rFonts w:ascii="Times New Roman" w:eastAsia="Calibri" w:hAnsi="Times New Roman" w:cs="Times New Roman"/>
          <w:b/>
          <w:i/>
          <w:sz w:val="28"/>
          <w:szCs w:val="28"/>
          <w:lang w:val="ru-RU" w:eastAsia="ru-RU"/>
        </w:rPr>
      </w:pPr>
      <w:r w:rsidRPr="00E82868">
        <w:rPr>
          <w:rFonts w:ascii="Times New Roman" w:eastAsia="Calibri" w:hAnsi="Times New Roman" w:cs="Times New Roman"/>
          <w:sz w:val="28"/>
          <w:szCs w:val="28"/>
          <w:lang w:val="ru-RU" w:eastAsia="ru-RU"/>
        </w:rPr>
        <w:t xml:space="preserve"> </w:t>
      </w:r>
      <w:r w:rsidRPr="00E82868">
        <w:rPr>
          <w:rFonts w:ascii="Times New Roman" w:eastAsia="Calibri" w:hAnsi="Times New Roman" w:cs="Times New Roman"/>
          <w:b/>
          <w:sz w:val="28"/>
          <w:szCs w:val="28"/>
          <w:lang w:val="ru-RU" w:eastAsia="ru-RU"/>
        </w:rPr>
        <w:t xml:space="preserve">Р І Ш Е Н </w:t>
      </w:r>
      <w:proofErr w:type="spellStart"/>
      <w:r w:rsidRPr="00E82868">
        <w:rPr>
          <w:rFonts w:ascii="Times New Roman" w:eastAsia="Calibri" w:hAnsi="Times New Roman" w:cs="Times New Roman"/>
          <w:b/>
          <w:sz w:val="28"/>
          <w:szCs w:val="28"/>
          <w:lang w:val="ru-RU" w:eastAsia="ru-RU"/>
        </w:rPr>
        <w:t>Н</w:t>
      </w:r>
      <w:proofErr w:type="spellEnd"/>
      <w:r w:rsidRPr="00E82868">
        <w:rPr>
          <w:rFonts w:ascii="Times New Roman" w:eastAsia="Calibri" w:hAnsi="Times New Roman" w:cs="Times New Roman"/>
          <w:b/>
          <w:sz w:val="28"/>
          <w:szCs w:val="28"/>
          <w:lang w:val="ru-RU" w:eastAsia="ru-RU"/>
        </w:rPr>
        <w:t xml:space="preserve"> Я</w:t>
      </w:r>
    </w:p>
    <w:p w14:paraId="6B3679C7" w14:textId="77777777" w:rsidR="00E82868" w:rsidRPr="00E82868" w:rsidRDefault="00E82868" w:rsidP="00E82868">
      <w:pPr>
        <w:spacing w:after="0" w:line="240" w:lineRule="auto"/>
        <w:jc w:val="center"/>
        <w:rPr>
          <w:rFonts w:ascii="Times New Roman" w:eastAsia="Calibri" w:hAnsi="Times New Roman" w:cs="Times New Roman"/>
          <w:b/>
          <w:i/>
          <w:sz w:val="28"/>
          <w:szCs w:val="28"/>
          <w:lang w:val="ru-RU" w:eastAsia="ru-RU"/>
        </w:rPr>
      </w:pPr>
    </w:p>
    <w:tbl>
      <w:tblPr>
        <w:tblW w:w="0" w:type="auto"/>
        <w:jc w:val="center"/>
        <w:tblLook w:val="01E0" w:firstRow="1" w:lastRow="1" w:firstColumn="1" w:lastColumn="1" w:noHBand="0" w:noVBand="0"/>
      </w:tblPr>
      <w:tblGrid>
        <w:gridCol w:w="3095"/>
        <w:gridCol w:w="3096"/>
        <w:gridCol w:w="3096"/>
      </w:tblGrid>
      <w:tr w:rsidR="00E82868" w:rsidRPr="00E82868" w14:paraId="4F2CED26" w14:textId="77777777" w:rsidTr="00E82868">
        <w:trPr>
          <w:trHeight w:val="184"/>
          <w:jc w:val="center"/>
        </w:trPr>
        <w:tc>
          <w:tcPr>
            <w:tcW w:w="3095" w:type="dxa"/>
            <w:hideMark/>
          </w:tcPr>
          <w:p w14:paraId="23EAA7BA" w14:textId="5B1C429D" w:rsidR="00E82868" w:rsidRPr="00E82868" w:rsidRDefault="00036E78" w:rsidP="00E82868">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val="ru-RU" w:eastAsia="ar-SA"/>
              </w:rPr>
            </w:pPr>
            <w:r>
              <w:rPr>
                <w:rFonts w:ascii="Times New Roman" w:eastAsia="Calibri" w:hAnsi="Times New Roman" w:cs="Times New Roman"/>
                <w:b/>
                <w:kern w:val="2"/>
                <w:sz w:val="20"/>
                <w:szCs w:val="20"/>
                <w:lang w:eastAsia="ar-SA"/>
              </w:rPr>
              <w:t>26.03.2021</w:t>
            </w:r>
          </w:p>
        </w:tc>
        <w:tc>
          <w:tcPr>
            <w:tcW w:w="3096" w:type="dxa"/>
            <w:hideMark/>
          </w:tcPr>
          <w:p w14:paraId="7C315BB7" w14:textId="77777777" w:rsidR="00E82868" w:rsidRPr="00E82868" w:rsidRDefault="00E82868" w:rsidP="00E82868">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val="ru-RU" w:eastAsia="ar-SA"/>
              </w:rPr>
            </w:pPr>
            <w:proofErr w:type="spellStart"/>
            <w:r w:rsidRPr="00E82868">
              <w:rPr>
                <w:rFonts w:ascii="Times New Roman" w:eastAsia="Calibri" w:hAnsi="Times New Roman" w:cs="Times New Roman"/>
                <w:kern w:val="2"/>
                <w:sz w:val="26"/>
                <w:szCs w:val="26"/>
                <w:lang w:val="ru-RU" w:eastAsia="ar-SA"/>
              </w:rPr>
              <w:t>Сіверськ</w:t>
            </w:r>
            <w:proofErr w:type="spellEnd"/>
          </w:p>
        </w:tc>
        <w:tc>
          <w:tcPr>
            <w:tcW w:w="3096" w:type="dxa"/>
            <w:hideMark/>
          </w:tcPr>
          <w:p w14:paraId="0C9870D2" w14:textId="5EBC5AF9" w:rsidR="00E82868" w:rsidRPr="00E82868" w:rsidRDefault="00E82868" w:rsidP="00E82868">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val="ru-RU" w:eastAsia="ar-SA"/>
              </w:rPr>
            </w:pPr>
            <w:r w:rsidRPr="00E82868">
              <w:rPr>
                <w:rFonts w:ascii="Times New Roman" w:eastAsia="Calibri" w:hAnsi="Times New Roman" w:cs="Times New Roman"/>
                <w:b/>
                <w:kern w:val="2"/>
                <w:sz w:val="26"/>
                <w:szCs w:val="26"/>
                <w:lang w:val="ru-RU" w:eastAsia="ar-SA"/>
              </w:rPr>
              <w:t xml:space="preserve">           </w:t>
            </w:r>
            <w:r w:rsidR="0023048A">
              <w:rPr>
                <w:rFonts w:ascii="Times New Roman" w:eastAsia="Times New Roman" w:hAnsi="Times New Roman" w:cs="Times New Roman"/>
                <w:sz w:val="28"/>
                <w:szCs w:val="28"/>
                <w:lang w:eastAsia="ru-RU"/>
              </w:rPr>
              <w:t>№</w:t>
            </w:r>
            <w:r w:rsidR="0023048A">
              <w:rPr>
                <w:rFonts w:ascii="Times New Roman" w:eastAsia="Calibri" w:hAnsi="Times New Roman" w:cs="Times New Roman"/>
                <w:b/>
                <w:kern w:val="2"/>
                <w:sz w:val="20"/>
                <w:szCs w:val="20"/>
                <w:lang w:eastAsia="ar-SA"/>
              </w:rPr>
              <w:t>8/9-133</w:t>
            </w:r>
            <w:r w:rsidR="0023048A" w:rsidRPr="001D5684">
              <w:rPr>
                <w:rFonts w:ascii="Times New Roman" w:eastAsia="Times New Roman" w:hAnsi="Times New Roman" w:cs="Times New Roman"/>
                <w:sz w:val="28"/>
                <w:szCs w:val="28"/>
                <w:lang w:eastAsia="ru-RU"/>
              </w:rPr>
              <w:t xml:space="preserve">         </w:t>
            </w:r>
            <w:r w:rsidRPr="00E82868">
              <w:rPr>
                <w:rFonts w:ascii="Times New Roman" w:eastAsia="Calibri" w:hAnsi="Times New Roman" w:cs="Times New Roman"/>
                <w:b/>
                <w:kern w:val="2"/>
                <w:sz w:val="26"/>
                <w:szCs w:val="26"/>
                <w:lang w:val="ru-RU" w:eastAsia="ar-SA"/>
              </w:rPr>
              <w:t xml:space="preserve">  </w:t>
            </w:r>
          </w:p>
        </w:tc>
      </w:tr>
    </w:tbl>
    <w:p w14:paraId="0992A1E0" w14:textId="77777777" w:rsidR="00E82868" w:rsidRPr="00E82868" w:rsidRDefault="00E82868" w:rsidP="00E82868">
      <w:pPr>
        <w:spacing w:after="0" w:line="240" w:lineRule="auto"/>
        <w:contextualSpacing/>
        <w:rPr>
          <w:rFonts w:ascii="Times New Roman" w:eastAsia="Times New Roman" w:hAnsi="Times New Roman" w:cs="Times New Roman"/>
          <w:sz w:val="27"/>
          <w:szCs w:val="27"/>
          <w:lang w:eastAsia="ru-RU"/>
        </w:rPr>
      </w:pPr>
    </w:p>
    <w:p w14:paraId="5958C466" w14:textId="77777777" w:rsidR="00E82868" w:rsidRPr="00E82868" w:rsidRDefault="00E82868" w:rsidP="00E82868">
      <w:pPr>
        <w:spacing w:after="0" w:line="240" w:lineRule="auto"/>
        <w:contextualSpacing/>
        <w:rPr>
          <w:rFonts w:ascii="Times New Roman" w:eastAsia="Times New Roman" w:hAnsi="Times New Roman" w:cs="Times New Roman"/>
          <w:sz w:val="27"/>
          <w:szCs w:val="27"/>
          <w:lang w:eastAsia="ru-RU"/>
        </w:rPr>
      </w:pPr>
    </w:p>
    <w:p w14:paraId="3D735578" w14:textId="77777777" w:rsidR="00E82868" w:rsidRPr="00E82868" w:rsidRDefault="00E82868" w:rsidP="00E82868">
      <w:pPr>
        <w:spacing w:after="0" w:line="240" w:lineRule="auto"/>
        <w:contextualSpacing/>
        <w:rPr>
          <w:rFonts w:ascii="Times New Roman" w:eastAsia="Times New Roman" w:hAnsi="Times New Roman" w:cs="Times New Roman"/>
          <w:sz w:val="27"/>
          <w:szCs w:val="27"/>
          <w:lang w:eastAsia="ru-RU"/>
        </w:rPr>
      </w:pPr>
      <w:r w:rsidRPr="00E82868">
        <w:rPr>
          <w:rFonts w:ascii="Times New Roman" w:eastAsia="Times New Roman" w:hAnsi="Times New Roman" w:cs="Times New Roman"/>
          <w:sz w:val="27"/>
          <w:szCs w:val="27"/>
          <w:lang w:eastAsia="ru-RU"/>
        </w:rPr>
        <w:t>Про затвердження Положення</w:t>
      </w:r>
      <w:r w:rsidRPr="00E82868">
        <w:rPr>
          <w:rFonts w:ascii="Times New Roman" w:eastAsia="Times New Roman" w:hAnsi="Times New Roman" w:cs="Times New Roman"/>
          <w:sz w:val="27"/>
          <w:szCs w:val="27"/>
          <w:lang w:eastAsia="ru-RU"/>
        </w:rPr>
        <w:br/>
        <w:t xml:space="preserve"> про комплексну систему </w:t>
      </w:r>
    </w:p>
    <w:p w14:paraId="0CA2C353" w14:textId="77777777" w:rsidR="00E82868" w:rsidRPr="00E82868" w:rsidRDefault="00E82868" w:rsidP="00E82868">
      <w:pPr>
        <w:spacing w:after="0" w:line="240" w:lineRule="auto"/>
        <w:contextualSpacing/>
        <w:rPr>
          <w:rFonts w:ascii="Times New Roman" w:eastAsia="Times New Roman" w:hAnsi="Times New Roman" w:cs="Times New Roman"/>
          <w:sz w:val="27"/>
          <w:szCs w:val="27"/>
          <w:lang w:eastAsia="ru-RU"/>
        </w:rPr>
      </w:pPr>
      <w:r w:rsidRPr="00E82868">
        <w:rPr>
          <w:rFonts w:ascii="Times New Roman" w:eastAsia="Times New Roman" w:hAnsi="Times New Roman" w:cs="Times New Roman"/>
          <w:sz w:val="27"/>
          <w:szCs w:val="27"/>
          <w:lang w:eastAsia="ru-RU"/>
        </w:rPr>
        <w:t xml:space="preserve"> відеоспостереження  на території</w:t>
      </w:r>
    </w:p>
    <w:p w14:paraId="5B2BFBC0" w14:textId="77777777" w:rsidR="00E82868" w:rsidRPr="00E82868" w:rsidRDefault="00E82868" w:rsidP="00E82868">
      <w:pPr>
        <w:spacing w:after="0" w:line="240" w:lineRule="auto"/>
        <w:contextualSpacing/>
        <w:rPr>
          <w:rFonts w:ascii="Times New Roman" w:eastAsia="Times New Roman" w:hAnsi="Times New Roman" w:cs="Times New Roman"/>
          <w:sz w:val="27"/>
          <w:szCs w:val="27"/>
          <w:lang w:eastAsia="ru-RU"/>
        </w:rPr>
      </w:pPr>
      <w:r w:rsidRPr="00E82868">
        <w:rPr>
          <w:rFonts w:ascii="Times New Roman" w:eastAsia="Times New Roman" w:hAnsi="Times New Roman" w:cs="Times New Roman"/>
          <w:sz w:val="27"/>
          <w:szCs w:val="27"/>
          <w:lang w:eastAsia="ru-RU"/>
        </w:rPr>
        <w:t xml:space="preserve"> Сіверської міської ради </w:t>
      </w:r>
    </w:p>
    <w:p w14:paraId="4165E238" w14:textId="77777777" w:rsidR="00E82868" w:rsidRPr="00E82868" w:rsidRDefault="00E82868" w:rsidP="00E82868">
      <w:pPr>
        <w:spacing w:after="0" w:line="240" w:lineRule="auto"/>
        <w:contextualSpacing/>
        <w:rPr>
          <w:rFonts w:ascii="Times New Roman" w:hAnsi="Times New Roman"/>
          <w:sz w:val="28"/>
          <w:szCs w:val="28"/>
          <w:lang w:eastAsia="ru-RU"/>
        </w:rPr>
      </w:pPr>
    </w:p>
    <w:p w14:paraId="7CA466A4" w14:textId="77777777" w:rsidR="00E82868" w:rsidRPr="00E82868" w:rsidRDefault="00E82868" w:rsidP="00E82868">
      <w:pPr>
        <w:spacing w:after="0" w:line="240" w:lineRule="auto"/>
        <w:ind w:firstLine="708"/>
        <w:contextualSpacing/>
        <w:jc w:val="both"/>
        <w:rPr>
          <w:rFonts w:ascii="Times New Roman" w:eastAsia="Times New Roman" w:hAnsi="Times New Roman" w:cs="Times New Roman"/>
          <w:sz w:val="27"/>
          <w:szCs w:val="27"/>
          <w:lang w:eastAsia="ru-RU"/>
        </w:rPr>
      </w:pPr>
      <w:r w:rsidRPr="00E82868">
        <w:rPr>
          <w:rFonts w:ascii="Times New Roman" w:eastAsia="Times New Roman" w:hAnsi="Times New Roman" w:cs="Times New Roman"/>
          <w:sz w:val="27"/>
          <w:szCs w:val="27"/>
          <w:lang w:eastAsia="ru-RU"/>
        </w:rPr>
        <w:t xml:space="preserve">З метою оперативного отримання інформації та ліквідації наслідків небезпечних подій, надзвичайних ситуацій на території Сіверської міської ради підвищення рівня громадської безпеки і порядку в місцях загального користування, упорядкування процедури формування, ведення та функціонування системи відеоспостереження Сіверської міської ради, на виконання </w:t>
      </w:r>
      <w:r w:rsidRPr="00E82868">
        <w:rPr>
          <w:rFonts w:ascii="Times New Roman" w:hAnsi="Times New Roman" w:cs="Times New Roman"/>
          <w:color w:val="000000" w:themeColor="text1"/>
          <w:sz w:val="28"/>
          <w:szCs w:val="28"/>
        </w:rPr>
        <w:t>рішення Сіверської міської ради від 11.12.2020 № 8/2-40 «Про затвердження цільової Програми «Безпечне громада» Сіверської міської ради (об’єднана територіальна громада) на 2021-2022 роки</w:t>
      </w:r>
      <w:r w:rsidRPr="00E82868">
        <w:rPr>
          <w:rFonts w:ascii="Times New Roman" w:eastAsia="Times New Roman" w:hAnsi="Times New Roman" w:cs="Times New Roman"/>
          <w:sz w:val="27"/>
          <w:szCs w:val="27"/>
          <w:lang w:eastAsia="ru-RU"/>
        </w:rPr>
        <w:t>, відповідно до Законів України «Про інформацію», «Про телекомунікації», «Про захист інформації в інформаційно -телекомунікаційних системах», «Про захист персональних даних», керуючись статтями 25, 59 </w:t>
      </w:r>
      <w:hyperlink r:id="rId135" w:history="1">
        <w:r w:rsidRPr="00E82868">
          <w:rPr>
            <w:rFonts w:ascii="Times New Roman" w:eastAsia="Times New Roman" w:hAnsi="Times New Roman" w:cs="Times New Roman"/>
            <w:sz w:val="27"/>
            <w:szCs w:val="27"/>
            <w:lang w:eastAsia="ru-RU"/>
          </w:rPr>
          <w:t>Закону України «Про місцеве самоврядування в Україні»</w:t>
        </w:r>
      </w:hyperlink>
      <w:r w:rsidRPr="00E82868">
        <w:rPr>
          <w:rFonts w:ascii="Times New Roman" w:eastAsia="Times New Roman" w:hAnsi="Times New Roman" w:cs="Times New Roman"/>
          <w:sz w:val="27"/>
          <w:szCs w:val="27"/>
          <w:lang w:eastAsia="ru-RU"/>
        </w:rPr>
        <w:t>,  міська рада</w:t>
      </w:r>
    </w:p>
    <w:p w14:paraId="4A029BC9" w14:textId="77777777" w:rsidR="00E82868" w:rsidRPr="00E82868" w:rsidRDefault="00E82868" w:rsidP="00E82868">
      <w:pPr>
        <w:spacing w:after="0" w:line="240" w:lineRule="auto"/>
        <w:contextualSpacing/>
        <w:jc w:val="both"/>
        <w:rPr>
          <w:rFonts w:ascii="Times New Roman" w:hAnsi="Times New Roman"/>
          <w:sz w:val="28"/>
          <w:szCs w:val="28"/>
          <w:lang w:eastAsia="ru-RU"/>
        </w:rPr>
      </w:pPr>
    </w:p>
    <w:p w14:paraId="611F51BF" w14:textId="77777777" w:rsidR="00E82868" w:rsidRPr="00E82868" w:rsidRDefault="00E82868" w:rsidP="00E82868">
      <w:pPr>
        <w:spacing w:after="0" w:line="240" w:lineRule="auto"/>
        <w:contextualSpacing/>
        <w:jc w:val="both"/>
        <w:rPr>
          <w:rFonts w:ascii="Times New Roman" w:hAnsi="Times New Roman"/>
          <w:sz w:val="28"/>
          <w:szCs w:val="28"/>
          <w:lang w:val="ru-RU" w:eastAsia="ru-RU"/>
        </w:rPr>
      </w:pPr>
      <w:r w:rsidRPr="00E82868">
        <w:rPr>
          <w:rFonts w:ascii="Times New Roman" w:hAnsi="Times New Roman"/>
          <w:sz w:val="28"/>
          <w:szCs w:val="28"/>
          <w:lang w:val="ru-RU" w:eastAsia="ru-RU"/>
        </w:rPr>
        <w:t>ВИРІШИЛА:</w:t>
      </w:r>
    </w:p>
    <w:p w14:paraId="09900387" w14:textId="77777777" w:rsidR="00E82868" w:rsidRPr="00E82868" w:rsidRDefault="00E82868" w:rsidP="00E82868">
      <w:pPr>
        <w:spacing w:after="0" w:line="240" w:lineRule="auto"/>
        <w:contextualSpacing/>
        <w:jc w:val="both"/>
        <w:rPr>
          <w:rFonts w:ascii="Times New Roman" w:hAnsi="Times New Roman"/>
          <w:sz w:val="28"/>
          <w:szCs w:val="28"/>
          <w:lang w:val="ru-RU" w:eastAsia="ru-RU"/>
        </w:rPr>
      </w:pPr>
    </w:p>
    <w:p w14:paraId="74E3FE2C" w14:textId="77777777" w:rsidR="00E82868" w:rsidRPr="00E82868" w:rsidRDefault="00E82868" w:rsidP="00E82868">
      <w:pPr>
        <w:spacing w:after="0" w:line="240" w:lineRule="auto"/>
        <w:contextualSpacing/>
        <w:jc w:val="both"/>
        <w:rPr>
          <w:rFonts w:ascii="Times New Roman" w:hAnsi="Times New Roman"/>
          <w:sz w:val="28"/>
          <w:szCs w:val="28"/>
          <w:lang w:val="ru-RU" w:eastAsia="ru-RU"/>
        </w:rPr>
      </w:pPr>
      <w:r w:rsidRPr="00E82868">
        <w:rPr>
          <w:rFonts w:ascii="Times New Roman" w:hAnsi="Times New Roman"/>
          <w:sz w:val="28"/>
          <w:szCs w:val="28"/>
          <w:lang w:val="ru-RU" w:eastAsia="ru-RU"/>
        </w:rPr>
        <w:t xml:space="preserve">           1</w:t>
      </w:r>
      <w:r w:rsidRPr="00E82868">
        <w:rPr>
          <w:rFonts w:ascii="Times New Roman" w:hAnsi="Times New Roman"/>
          <w:sz w:val="28"/>
          <w:szCs w:val="28"/>
          <w:lang w:eastAsia="ru-RU"/>
        </w:rPr>
        <w:t>.</w:t>
      </w:r>
      <w:r w:rsidRPr="00E82868">
        <w:rPr>
          <w:rFonts w:ascii="Times New Roman" w:eastAsia="Times New Roman" w:hAnsi="Times New Roman" w:cs="Times New Roman"/>
          <w:color w:val="333333"/>
          <w:sz w:val="27"/>
          <w:szCs w:val="27"/>
          <w:lang w:eastAsia="ru-RU"/>
        </w:rPr>
        <w:t xml:space="preserve"> </w:t>
      </w:r>
      <w:r w:rsidRPr="00E82868">
        <w:rPr>
          <w:rFonts w:ascii="Times New Roman" w:eastAsia="Times New Roman" w:hAnsi="Times New Roman" w:cs="Times New Roman"/>
          <w:sz w:val="27"/>
          <w:szCs w:val="27"/>
          <w:lang w:eastAsia="ru-RU"/>
        </w:rPr>
        <w:t>Затвердити Положення про  комплексну систему відеоспостереження  на території Сіверської міської ради (додається).</w:t>
      </w:r>
    </w:p>
    <w:p w14:paraId="699ADDA9" w14:textId="77777777" w:rsidR="00E82868" w:rsidRPr="00E82868" w:rsidRDefault="00E82868" w:rsidP="00E82868">
      <w:pPr>
        <w:spacing w:after="0" w:line="240" w:lineRule="auto"/>
        <w:contextualSpacing/>
        <w:jc w:val="both"/>
        <w:rPr>
          <w:rFonts w:ascii="Times New Roman" w:hAnsi="Times New Roman"/>
          <w:sz w:val="28"/>
          <w:szCs w:val="28"/>
          <w:lang w:val="ru-RU" w:eastAsia="ru-RU"/>
        </w:rPr>
      </w:pPr>
    </w:p>
    <w:p w14:paraId="75368A03" w14:textId="77777777" w:rsidR="00E82868" w:rsidRPr="00E82868" w:rsidRDefault="00E82868" w:rsidP="00E82868">
      <w:pPr>
        <w:shd w:val="clear" w:color="auto" w:fill="FFFFFF"/>
        <w:spacing w:after="0" w:line="210" w:lineRule="atLeast"/>
        <w:ind w:firstLine="562"/>
        <w:jc w:val="both"/>
        <w:rPr>
          <w:rFonts w:ascii="Helvetica" w:eastAsia="Times New Roman" w:hAnsi="Helvetica" w:cs="Helvetica"/>
          <w:color w:val="333333"/>
          <w:sz w:val="21"/>
          <w:szCs w:val="21"/>
          <w:lang w:eastAsia="ru-RU"/>
        </w:rPr>
      </w:pPr>
      <w:r w:rsidRPr="00E82868">
        <w:rPr>
          <w:rFonts w:ascii="Times New Roman" w:hAnsi="Times New Roman"/>
          <w:sz w:val="28"/>
          <w:szCs w:val="28"/>
          <w:lang w:val="ru-RU" w:eastAsia="ru-RU"/>
        </w:rPr>
        <w:t xml:space="preserve">   </w:t>
      </w:r>
      <w:r w:rsidRPr="00E82868">
        <w:rPr>
          <w:rFonts w:ascii="Times New Roman" w:hAnsi="Times New Roman"/>
          <w:sz w:val="28"/>
          <w:szCs w:val="28"/>
          <w:lang w:eastAsia="ru-RU"/>
        </w:rPr>
        <w:t>2.</w:t>
      </w:r>
      <w:r w:rsidRPr="00E82868">
        <w:rPr>
          <w:rFonts w:ascii="Times New Roman" w:hAnsi="Times New Roman"/>
          <w:sz w:val="28"/>
          <w:szCs w:val="28"/>
          <w:lang w:val="ru-RU" w:eastAsia="ru-RU"/>
        </w:rPr>
        <w:t xml:space="preserve"> </w:t>
      </w:r>
      <w:r w:rsidRPr="00E82868">
        <w:rPr>
          <w:rFonts w:ascii="Times New Roman" w:eastAsia="Times New Roman" w:hAnsi="Times New Roman" w:cs="Times New Roman"/>
          <w:color w:val="000000"/>
          <w:sz w:val="27"/>
          <w:szCs w:val="27"/>
          <w:lang w:eastAsia="ru-RU"/>
        </w:rPr>
        <w:t>Відділу внутрішньої, інформаційної та правової політики виконкому міської ради (</w:t>
      </w:r>
      <w:proofErr w:type="spellStart"/>
      <w:r w:rsidRPr="00E82868">
        <w:rPr>
          <w:rFonts w:ascii="Times New Roman" w:eastAsia="Times New Roman" w:hAnsi="Times New Roman" w:cs="Times New Roman"/>
          <w:color w:val="000000"/>
          <w:sz w:val="27"/>
          <w:szCs w:val="27"/>
          <w:lang w:eastAsia="ru-RU"/>
        </w:rPr>
        <w:t>Курильченко</w:t>
      </w:r>
      <w:proofErr w:type="spellEnd"/>
      <w:r w:rsidRPr="00E82868">
        <w:rPr>
          <w:rFonts w:ascii="Times New Roman" w:eastAsia="Times New Roman" w:hAnsi="Times New Roman" w:cs="Times New Roman"/>
          <w:color w:val="000000"/>
          <w:sz w:val="27"/>
          <w:szCs w:val="27"/>
          <w:lang w:eastAsia="ru-RU"/>
        </w:rPr>
        <w:t>) забезпечити оприлюднення рішення на офіційному сайті міської ради в установленому законом порядку.</w:t>
      </w:r>
    </w:p>
    <w:p w14:paraId="48598B54" w14:textId="77777777" w:rsidR="00E82868" w:rsidRPr="00E82868" w:rsidRDefault="00E82868" w:rsidP="00E82868">
      <w:pPr>
        <w:shd w:val="clear" w:color="auto" w:fill="FFFFFF"/>
        <w:spacing w:after="0" w:line="210" w:lineRule="atLeast"/>
        <w:ind w:firstLine="562"/>
        <w:rPr>
          <w:rFonts w:ascii="Times New Roman" w:eastAsia="Times New Roman" w:hAnsi="Times New Roman" w:cs="Times New Roman"/>
          <w:color w:val="333333"/>
          <w:sz w:val="27"/>
          <w:szCs w:val="27"/>
          <w:lang w:eastAsia="ru-RU"/>
        </w:rPr>
      </w:pPr>
      <w:r w:rsidRPr="00E82868">
        <w:rPr>
          <w:rFonts w:ascii="Times New Roman" w:eastAsia="Times New Roman" w:hAnsi="Times New Roman" w:cs="Times New Roman"/>
          <w:color w:val="333333"/>
          <w:sz w:val="27"/>
          <w:szCs w:val="27"/>
          <w:lang w:eastAsia="ru-RU"/>
        </w:rPr>
        <w:t xml:space="preserve">   </w:t>
      </w:r>
    </w:p>
    <w:p w14:paraId="2E42E145" w14:textId="77777777" w:rsidR="00E82868" w:rsidRPr="00E82868" w:rsidRDefault="00E82868" w:rsidP="00E82868">
      <w:pPr>
        <w:shd w:val="clear" w:color="auto" w:fill="FFFFFF"/>
        <w:spacing w:after="0" w:line="210" w:lineRule="atLeast"/>
        <w:ind w:firstLine="562"/>
        <w:jc w:val="both"/>
        <w:rPr>
          <w:rFonts w:ascii="Helvetica" w:eastAsia="Times New Roman" w:hAnsi="Helvetica" w:cs="Helvetica"/>
          <w:sz w:val="21"/>
          <w:szCs w:val="21"/>
          <w:lang w:eastAsia="ru-RU"/>
        </w:rPr>
      </w:pPr>
      <w:r w:rsidRPr="00E82868">
        <w:rPr>
          <w:rFonts w:ascii="Times New Roman" w:eastAsia="Times New Roman" w:hAnsi="Times New Roman" w:cs="Times New Roman"/>
          <w:color w:val="333333"/>
          <w:sz w:val="27"/>
          <w:szCs w:val="27"/>
          <w:lang w:eastAsia="ru-RU"/>
        </w:rPr>
        <w:t xml:space="preserve">   </w:t>
      </w:r>
      <w:r w:rsidRPr="00E82868">
        <w:rPr>
          <w:rFonts w:ascii="Times New Roman" w:eastAsia="Times New Roman" w:hAnsi="Times New Roman" w:cs="Times New Roman"/>
          <w:sz w:val="27"/>
          <w:szCs w:val="27"/>
          <w:lang w:eastAsia="ru-RU"/>
        </w:rPr>
        <w:t>3</w:t>
      </w:r>
      <w:r w:rsidRPr="00E82868">
        <w:rPr>
          <w:rFonts w:ascii="Times New Roman" w:eastAsia="Times New Roman" w:hAnsi="Times New Roman" w:cs="Times New Roman"/>
          <w:color w:val="333333"/>
          <w:sz w:val="27"/>
          <w:szCs w:val="27"/>
          <w:lang w:eastAsia="ru-RU"/>
        </w:rPr>
        <w:t xml:space="preserve">. </w:t>
      </w:r>
      <w:r w:rsidRPr="00E82868">
        <w:rPr>
          <w:rFonts w:ascii="Times New Roman" w:eastAsia="Times New Roman" w:hAnsi="Times New Roman" w:cs="Times New Roman"/>
          <w:sz w:val="27"/>
          <w:szCs w:val="27"/>
          <w:lang w:eastAsia="ru-RU"/>
        </w:rPr>
        <w:t xml:space="preserve">Контроль за виконанням даного рішення покласти на постійну комісію з питань соціально- правової політики та депутатської діяльності (Бабенко).  </w:t>
      </w:r>
    </w:p>
    <w:p w14:paraId="28711A42" w14:textId="77777777" w:rsidR="00E82868" w:rsidRPr="00E82868" w:rsidRDefault="00E82868" w:rsidP="00E82868">
      <w:pPr>
        <w:spacing w:after="0" w:line="240" w:lineRule="auto"/>
        <w:contextualSpacing/>
        <w:jc w:val="both"/>
        <w:rPr>
          <w:rFonts w:ascii="Times New Roman" w:hAnsi="Times New Roman"/>
          <w:sz w:val="28"/>
          <w:szCs w:val="24"/>
          <w:lang w:eastAsia="ru-RU"/>
        </w:rPr>
      </w:pPr>
    </w:p>
    <w:p w14:paraId="16092B9F" w14:textId="77777777" w:rsidR="00E82868" w:rsidRPr="00E82868" w:rsidRDefault="00E82868" w:rsidP="00E82868">
      <w:pPr>
        <w:spacing w:after="0" w:line="240" w:lineRule="auto"/>
        <w:contextualSpacing/>
        <w:jc w:val="both"/>
        <w:rPr>
          <w:rFonts w:ascii="Times New Roman" w:hAnsi="Times New Roman"/>
          <w:sz w:val="28"/>
          <w:szCs w:val="24"/>
          <w:lang w:eastAsia="ru-RU"/>
        </w:rPr>
      </w:pPr>
      <w:r w:rsidRPr="00E82868">
        <w:rPr>
          <w:rFonts w:ascii="Times New Roman" w:hAnsi="Times New Roman"/>
          <w:sz w:val="28"/>
          <w:szCs w:val="24"/>
          <w:lang w:eastAsia="ru-RU"/>
        </w:rPr>
        <w:t xml:space="preserve">Міський голова                                                                         </w:t>
      </w:r>
      <w:proofErr w:type="spellStart"/>
      <w:r w:rsidRPr="00E82868">
        <w:rPr>
          <w:rFonts w:ascii="Times New Roman" w:hAnsi="Times New Roman"/>
          <w:sz w:val="28"/>
          <w:szCs w:val="24"/>
          <w:lang w:eastAsia="ru-RU"/>
        </w:rPr>
        <w:t>А.О.Черняєв</w:t>
      </w:r>
      <w:proofErr w:type="spellEnd"/>
    </w:p>
    <w:p w14:paraId="0DE03B19" w14:textId="77777777" w:rsidR="00E82868" w:rsidRPr="00E82868" w:rsidRDefault="00E82868" w:rsidP="00E82868">
      <w:pPr>
        <w:spacing w:after="0" w:line="240" w:lineRule="auto"/>
        <w:contextualSpacing/>
        <w:jc w:val="both"/>
        <w:rPr>
          <w:rFonts w:ascii="Times New Roman" w:hAnsi="Times New Roman"/>
          <w:sz w:val="28"/>
          <w:szCs w:val="24"/>
          <w:lang w:eastAsia="ru-RU"/>
        </w:rPr>
      </w:pPr>
    </w:p>
    <w:p w14:paraId="6E47E766" w14:textId="77777777" w:rsidR="00E82868" w:rsidRPr="00E82868" w:rsidRDefault="00E82868" w:rsidP="00E82868">
      <w:pPr>
        <w:spacing w:after="0" w:line="240" w:lineRule="auto"/>
        <w:contextualSpacing/>
        <w:jc w:val="both"/>
        <w:rPr>
          <w:rFonts w:ascii="Times New Roman" w:hAnsi="Times New Roman"/>
          <w:sz w:val="28"/>
          <w:szCs w:val="24"/>
          <w:lang w:eastAsia="ru-RU"/>
        </w:rPr>
      </w:pPr>
    </w:p>
    <w:p w14:paraId="57853288" w14:textId="30E7F0C2" w:rsidR="00E82868" w:rsidRPr="00E82868" w:rsidRDefault="00036E78" w:rsidP="00036E78">
      <w:pPr>
        <w:shd w:val="clear" w:color="auto" w:fill="FFFFFF"/>
        <w:spacing w:after="0" w:line="240" w:lineRule="auto"/>
        <w:rPr>
          <w:rFonts w:ascii="Helvetica" w:eastAsia="Times New Roman" w:hAnsi="Helvetica" w:cs="Helvetica"/>
          <w:color w:val="000000" w:themeColor="text1"/>
          <w:sz w:val="21"/>
          <w:szCs w:val="21"/>
          <w:lang w:eastAsia="ru-RU"/>
        </w:rPr>
      </w:pPr>
      <w:r>
        <w:rPr>
          <w:rFonts w:ascii="Times New Roman" w:eastAsia="Times New Roman" w:hAnsi="Times New Roman" w:cs="Times New Roman"/>
          <w:color w:val="000000" w:themeColor="text1"/>
          <w:sz w:val="24"/>
          <w:szCs w:val="24"/>
          <w:lang w:eastAsia="ru-RU"/>
        </w:rPr>
        <w:t xml:space="preserve">                                                                                                                                                </w:t>
      </w:r>
      <w:r w:rsidR="00E82868" w:rsidRPr="00E82868">
        <w:rPr>
          <w:rFonts w:ascii="Times New Roman" w:eastAsia="Times New Roman" w:hAnsi="Times New Roman" w:cs="Times New Roman"/>
          <w:color w:val="000000" w:themeColor="text1"/>
          <w:sz w:val="24"/>
          <w:szCs w:val="24"/>
          <w:lang w:eastAsia="ru-RU"/>
        </w:rPr>
        <w:t>Додаток</w:t>
      </w:r>
    </w:p>
    <w:p w14:paraId="2BF07CA0" w14:textId="77777777" w:rsidR="00E82868" w:rsidRPr="00E82868" w:rsidRDefault="00E82868" w:rsidP="00E82868">
      <w:pPr>
        <w:shd w:val="clear" w:color="auto" w:fill="FFFFFF"/>
        <w:spacing w:after="0" w:line="240" w:lineRule="auto"/>
        <w:jc w:val="right"/>
        <w:rPr>
          <w:rFonts w:ascii="Times New Roman" w:eastAsia="Times New Roman" w:hAnsi="Times New Roman" w:cs="Times New Roman"/>
          <w:color w:val="000000" w:themeColor="text1"/>
          <w:sz w:val="24"/>
          <w:szCs w:val="24"/>
          <w:lang w:eastAsia="ru-RU"/>
        </w:rPr>
      </w:pPr>
      <w:r w:rsidRPr="00E82868">
        <w:rPr>
          <w:rFonts w:ascii="Times New Roman" w:eastAsia="Times New Roman" w:hAnsi="Times New Roman" w:cs="Times New Roman"/>
          <w:color w:val="000000" w:themeColor="text1"/>
          <w:sz w:val="24"/>
          <w:szCs w:val="24"/>
          <w:lang w:eastAsia="ru-RU"/>
        </w:rPr>
        <w:t>до рішення</w:t>
      </w:r>
    </w:p>
    <w:p w14:paraId="43E9CB35" w14:textId="23A6A986" w:rsidR="00E82868" w:rsidRPr="00E82868" w:rsidRDefault="0023048A" w:rsidP="00E82868">
      <w:pPr>
        <w:shd w:val="clear" w:color="auto" w:fill="FFFFFF"/>
        <w:spacing w:after="0" w:line="240" w:lineRule="auto"/>
        <w:jc w:val="right"/>
        <w:rPr>
          <w:rFonts w:ascii="Helvetica" w:eastAsia="Times New Roman" w:hAnsi="Helvetica" w:cs="Helvetica"/>
          <w:color w:val="000000" w:themeColor="text1"/>
          <w:sz w:val="21"/>
          <w:szCs w:val="21"/>
          <w:lang w:eastAsia="ru-RU"/>
        </w:rPr>
      </w:pPr>
      <w:r>
        <w:rPr>
          <w:rFonts w:ascii="Times New Roman" w:eastAsia="Calibri" w:hAnsi="Times New Roman" w:cs="Times New Roman"/>
          <w:b/>
          <w:kern w:val="2"/>
          <w:sz w:val="20"/>
          <w:szCs w:val="20"/>
          <w:lang w:eastAsia="ar-SA"/>
        </w:rPr>
        <w:t xml:space="preserve">      </w:t>
      </w:r>
      <w:r w:rsidR="00036E78">
        <w:rPr>
          <w:rFonts w:ascii="Times New Roman" w:eastAsia="Calibri" w:hAnsi="Times New Roman" w:cs="Times New Roman"/>
          <w:b/>
          <w:kern w:val="2"/>
          <w:sz w:val="20"/>
          <w:szCs w:val="20"/>
          <w:lang w:eastAsia="ar-SA"/>
        </w:rPr>
        <w:t>26.03.2021</w:t>
      </w:r>
      <w:r>
        <w:rPr>
          <w:rFonts w:ascii="Times New Roman" w:eastAsia="Times New Roman" w:hAnsi="Times New Roman" w:cs="Times New Roman"/>
          <w:sz w:val="28"/>
          <w:szCs w:val="28"/>
          <w:lang w:eastAsia="ru-RU"/>
        </w:rPr>
        <w:t>№</w:t>
      </w:r>
      <w:r>
        <w:rPr>
          <w:rFonts w:ascii="Times New Roman" w:eastAsia="Calibri" w:hAnsi="Times New Roman" w:cs="Times New Roman"/>
          <w:b/>
          <w:kern w:val="2"/>
          <w:sz w:val="20"/>
          <w:szCs w:val="20"/>
          <w:lang w:eastAsia="ar-SA"/>
        </w:rPr>
        <w:t>8/9-133</w:t>
      </w:r>
      <w:r w:rsidRPr="001D5684">
        <w:rPr>
          <w:rFonts w:ascii="Times New Roman" w:eastAsia="Times New Roman" w:hAnsi="Times New Roman" w:cs="Times New Roman"/>
          <w:sz w:val="28"/>
          <w:szCs w:val="28"/>
          <w:lang w:eastAsia="ru-RU"/>
        </w:rPr>
        <w:t xml:space="preserve">         </w:t>
      </w:r>
    </w:p>
    <w:p w14:paraId="7B259C39" w14:textId="77777777" w:rsidR="00E82868" w:rsidRPr="00E82868" w:rsidRDefault="00E82868" w:rsidP="00E82868">
      <w:pPr>
        <w:rPr>
          <w:lang w:val="ru-RU"/>
        </w:rPr>
      </w:pPr>
    </w:p>
    <w:p w14:paraId="6CE72D17" w14:textId="77777777" w:rsidR="00E82868" w:rsidRPr="00E82868" w:rsidRDefault="00E82868" w:rsidP="00E82868">
      <w:pPr>
        <w:shd w:val="clear" w:color="auto" w:fill="FFFFFF"/>
        <w:spacing w:before="274" w:after="274" w:line="210" w:lineRule="atLeast"/>
        <w:jc w:val="center"/>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Положення</w:t>
      </w:r>
      <w:r w:rsidRPr="00E82868">
        <w:rPr>
          <w:rFonts w:ascii="Times New Roman" w:eastAsia="Times New Roman" w:hAnsi="Times New Roman" w:cs="Times New Roman"/>
          <w:color w:val="000000" w:themeColor="text1"/>
          <w:sz w:val="28"/>
          <w:szCs w:val="28"/>
          <w:lang w:eastAsia="ru-RU"/>
        </w:rPr>
        <w:br/>
        <w:t xml:space="preserve">про  комплексну систему відеоспостереження на території Сіверської міської ради </w:t>
      </w:r>
    </w:p>
    <w:p w14:paraId="7BB9CB41" w14:textId="77777777" w:rsidR="00E82868" w:rsidRPr="00E82868" w:rsidRDefault="00E82868" w:rsidP="00E82868">
      <w:pPr>
        <w:shd w:val="clear" w:color="auto" w:fill="FFFFFF"/>
        <w:spacing w:before="274" w:after="274" w:line="210" w:lineRule="atLeast"/>
        <w:jc w:val="center"/>
        <w:rPr>
          <w:rFonts w:ascii="Times New Roman" w:eastAsia="Times New Roman" w:hAnsi="Times New Roman" w:cs="Times New Roman"/>
          <w:b/>
          <w:bCs/>
          <w:color w:val="000000" w:themeColor="text1"/>
          <w:sz w:val="28"/>
          <w:szCs w:val="28"/>
          <w:lang w:eastAsia="ru-RU"/>
        </w:rPr>
      </w:pPr>
      <w:r w:rsidRPr="00E82868">
        <w:rPr>
          <w:rFonts w:ascii="Times New Roman" w:eastAsia="Times New Roman" w:hAnsi="Times New Roman" w:cs="Times New Roman"/>
          <w:b/>
          <w:bCs/>
          <w:color w:val="000000" w:themeColor="text1"/>
          <w:sz w:val="28"/>
          <w:szCs w:val="28"/>
          <w:lang w:eastAsia="ru-RU"/>
        </w:rPr>
        <w:t>1. Загальні положення</w:t>
      </w:r>
    </w:p>
    <w:p w14:paraId="21B77F37"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 xml:space="preserve">1.1. Положення про  комплексну систему відеоспостереження на території Сіверської міської ради (далі – Положення) визначає процедуру формування, ведення та інші питання функціонування комплексної системи відеоспостереження  на території Сіверської міської ради. </w:t>
      </w:r>
    </w:p>
    <w:p w14:paraId="17982B89"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89984" behindDoc="0" locked="0" layoutInCell="1" allowOverlap="1" wp14:anchorId="25DC7976" wp14:editId="162C79BD">
                <wp:simplePos x="0" y="0"/>
                <wp:positionH relativeFrom="margin">
                  <wp:posOffset>1828800</wp:posOffset>
                </wp:positionH>
                <wp:positionV relativeFrom="paragraph">
                  <wp:posOffset>278765</wp:posOffset>
                </wp:positionV>
                <wp:extent cx="635" cy="86360"/>
                <wp:effectExtent l="0" t="0" r="37465" b="27940"/>
                <wp:wrapNone/>
                <wp:docPr id="25" name="Пряма сполучна лінія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699666" id="Пряма сполучна лінія 25" o:spid="_x0000_s1026" style="position:absolute;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in,21.95pt" to="144.05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" strokeweight=".99pt">
                <v:stroke joinstyle="miter"/>
                <w10:wrap anchorx="margin"/>
              </v:line>
            </w:pict>
          </mc:Fallback>
        </mc:AlternateContent>
      </w:r>
      <w:r w:rsidRPr="00E82868">
        <w:rPr>
          <w:rFonts w:ascii="Times New Roman" w:eastAsia="Times New Roman" w:hAnsi="Times New Roman" w:cs="Times New Roman"/>
          <w:color w:val="000000" w:themeColor="text1"/>
          <w:sz w:val="28"/>
          <w:szCs w:val="28"/>
          <w:lang w:eastAsia="ru-RU"/>
        </w:rPr>
        <w:t>1.2.  Комплексна система відеоспостереження на території Сіверської міської ради (далі – Система) створена та використовується в інтересах територіальної громади.</w:t>
      </w:r>
    </w:p>
    <w:p w14:paraId="43CAF658" w14:textId="77777777" w:rsidR="00E82868" w:rsidRPr="00E82868" w:rsidRDefault="00E82868" w:rsidP="00E82868">
      <w:pPr>
        <w:shd w:val="clear" w:color="auto" w:fill="FFFFFF"/>
        <w:spacing w:after="158" w:line="240" w:lineRule="auto"/>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1.3. Правовою основою функціонування Системи є Конституція України, закони України «Про місцеве самоврядування в Україні», «Про інформацію», «Про телекомунікації», «Про захист інформації в інформаційно-телекомунікаційних системах», «Про захист персональних даних», постанова Кабінету Міністрів України від 29 березня 2006 року № 373 «Про затвердження Правил забезпечення захисту інформації в інформаційних, телекомунікаційних та інформаційно-телекомунікаційних системах», рішення Сіверської міської ради від 11.12.2020 № 8/2-40 «Про затвердження цільової Програми «Безпечне громада» Сіверської міської ради (об’єднана територіальна громада) на 2021-2022 роки,</w:t>
      </w:r>
      <w:r w:rsidRPr="00E82868">
        <w:rPr>
          <w:rFonts w:ascii="Times New Roman" w:eastAsia="Times New Roman" w:hAnsi="Times New Roman" w:cs="Times New Roman"/>
          <w:i/>
          <w:iCs/>
          <w:color w:val="000000" w:themeColor="text1"/>
          <w:sz w:val="28"/>
          <w:szCs w:val="28"/>
          <w:lang w:eastAsia="ru-RU"/>
        </w:rPr>
        <w:t> </w:t>
      </w:r>
      <w:r w:rsidRPr="00E82868">
        <w:rPr>
          <w:rFonts w:ascii="Times New Roman" w:eastAsia="Times New Roman" w:hAnsi="Times New Roman" w:cs="Times New Roman"/>
          <w:color w:val="000000" w:themeColor="text1"/>
          <w:sz w:val="28"/>
          <w:szCs w:val="28"/>
          <w:lang w:eastAsia="ru-RU"/>
        </w:rPr>
        <w:t>інші нормативно-правові акти.</w:t>
      </w:r>
    </w:p>
    <w:p w14:paraId="5C59640F" w14:textId="77777777" w:rsidR="00E82868" w:rsidRPr="00E82868" w:rsidRDefault="00E82868" w:rsidP="00E82868">
      <w:pPr>
        <w:shd w:val="clear" w:color="auto" w:fill="FFFFFF"/>
        <w:spacing w:after="158" w:line="240" w:lineRule="auto"/>
        <w:ind w:firstLine="562"/>
        <w:jc w:val="both"/>
        <w:rPr>
          <w:rFonts w:ascii="Times New Roman" w:eastAsia="Times New Roman" w:hAnsi="Times New Roman" w:cs="Times New Roman"/>
          <w:color w:val="000000" w:themeColor="text1"/>
          <w:sz w:val="28"/>
          <w:szCs w:val="28"/>
          <w:lang w:eastAsia="ru-RU"/>
        </w:rPr>
      </w:pPr>
    </w:p>
    <w:p w14:paraId="6C608856"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1.4. У цьому Положенні терміни вживаються у такому значенні:</w:t>
      </w:r>
    </w:p>
    <w:p w14:paraId="4E5B32DE"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дані – інформація у формі, придатній для автоматизованої обробки її засобами обчислювальної техніки, що знаходиться в Системі;</w:t>
      </w:r>
    </w:p>
    <w:p w14:paraId="1BBB5095"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доступ до інформації в Системі – окремий авторизований вхід до Системи, який дає можливість самостійно використовувати ресурси Системи в межах наданих повноважень та/або рівня доступу та обробляти їх;</w:t>
      </w:r>
    </w:p>
    <w:p w14:paraId="7C0F271D"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 xml:space="preserve">засоби </w:t>
      </w:r>
      <w:proofErr w:type="spellStart"/>
      <w:r w:rsidRPr="00E82868">
        <w:rPr>
          <w:rFonts w:ascii="Times New Roman" w:eastAsia="Times New Roman" w:hAnsi="Times New Roman" w:cs="Times New Roman"/>
          <w:color w:val="000000" w:themeColor="text1"/>
          <w:sz w:val="28"/>
          <w:szCs w:val="28"/>
          <w:lang w:eastAsia="ru-RU"/>
        </w:rPr>
        <w:t>відеофіксації</w:t>
      </w:r>
      <w:proofErr w:type="spellEnd"/>
      <w:r w:rsidRPr="00E82868">
        <w:rPr>
          <w:rFonts w:ascii="Times New Roman" w:eastAsia="Times New Roman" w:hAnsi="Times New Roman" w:cs="Times New Roman"/>
          <w:color w:val="000000" w:themeColor="text1"/>
          <w:sz w:val="28"/>
          <w:szCs w:val="28"/>
          <w:lang w:eastAsia="ru-RU"/>
        </w:rPr>
        <w:t> </w:t>
      </w:r>
      <w:r w:rsidRPr="00E82868">
        <w:rPr>
          <w:rFonts w:ascii="Times New Roman" w:eastAsia="Times New Roman" w:hAnsi="Times New Roman" w:cs="Times New Roman"/>
          <w:i/>
          <w:iCs/>
          <w:color w:val="000000" w:themeColor="text1"/>
          <w:sz w:val="28"/>
          <w:szCs w:val="28"/>
          <w:lang w:eastAsia="ru-RU"/>
        </w:rPr>
        <w:t>–</w:t>
      </w:r>
      <w:r w:rsidRPr="00E82868">
        <w:rPr>
          <w:rFonts w:ascii="Times New Roman" w:eastAsia="Times New Roman" w:hAnsi="Times New Roman" w:cs="Times New Roman"/>
          <w:color w:val="000000" w:themeColor="text1"/>
          <w:sz w:val="28"/>
          <w:szCs w:val="28"/>
          <w:lang w:eastAsia="ru-RU"/>
        </w:rPr>
        <w:t xml:space="preserve"> технічні засоби, які призначені для обробки даних (камери з функціями детектування державних номерних знаків транспортних засобів, детектування обличь, охорони периметру, керування трафіком, визначення </w:t>
      </w:r>
      <w:r w:rsidRPr="00E82868">
        <w:rPr>
          <w:rFonts w:ascii="Times New Roman" w:eastAsia="Times New Roman" w:hAnsi="Times New Roman" w:cs="Times New Roman"/>
          <w:color w:val="000000" w:themeColor="text1"/>
          <w:sz w:val="28"/>
          <w:szCs w:val="28"/>
          <w:lang w:eastAsia="ru-RU"/>
        </w:rPr>
        <w:lastRenderedPageBreak/>
        <w:t>задимлення, за виявленням високотемпературних процесів, вибухів, несанкціонованого залишення предметів тощо);</w:t>
      </w:r>
    </w:p>
    <w:p w14:paraId="6C5C6C35"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 xml:space="preserve">інші технічні засоби – засоби вимірювання, прилади візуалізації (в тому числі </w:t>
      </w:r>
      <w:proofErr w:type="spellStart"/>
      <w:r w:rsidRPr="00E82868">
        <w:rPr>
          <w:rFonts w:ascii="Times New Roman" w:eastAsia="Times New Roman" w:hAnsi="Times New Roman" w:cs="Times New Roman"/>
          <w:color w:val="000000" w:themeColor="text1"/>
          <w:sz w:val="28"/>
          <w:szCs w:val="28"/>
          <w:lang w:eastAsia="ru-RU"/>
        </w:rPr>
        <w:t>тепловізори</w:t>
      </w:r>
      <w:proofErr w:type="spellEnd"/>
      <w:r w:rsidRPr="00E82868">
        <w:rPr>
          <w:rFonts w:ascii="Times New Roman" w:eastAsia="Times New Roman" w:hAnsi="Times New Roman" w:cs="Times New Roman"/>
          <w:color w:val="000000" w:themeColor="text1"/>
          <w:sz w:val="28"/>
          <w:szCs w:val="28"/>
          <w:lang w:eastAsia="ru-RU"/>
        </w:rPr>
        <w:t>), тощо;</w:t>
      </w:r>
    </w:p>
    <w:p w14:paraId="30B02404"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програмно-апаратний комплекс – сукупність серверного обладнання та програмного забезпечення, які забезпечують обробку даних у Системі;</w:t>
      </w:r>
    </w:p>
    <w:p w14:paraId="7062838B"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 xml:space="preserve">комплексна система відеоспостереження  на території Сіверської міської ради  (Система) – це сукупність засобів </w:t>
      </w:r>
      <w:proofErr w:type="spellStart"/>
      <w:r w:rsidRPr="00E82868">
        <w:rPr>
          <w:rFonts w:ascii="Times New Roman" w:eastAsia="Times New Roman" w:hAnsi="Times New Roman" w:cs="Times New Roman"/>
          <w:color w:val="000000" w:themeColor="text1"/>
          <w:sz w:val="28"/>
          <w:szCs w:val="28"/>
          <w:lang w:eastAsia="ru-RU"/>
        </w:rPr>
        <w:t>відеофіксації</w:t>
      </w:r>
      <w:proofErr w:type="spellEnd"/>
      <w:r w:rsidRPr="00E82868">
        <w:rPr>
          <w:rFonts w:ascii="Times New Roman" w:eastAsia="Times New Roman" w:hAnsi="Times New Roman" w:cs="Times New Roman"/>
          <w:color w:val="000000" w:themeColor="text1"/>
          <w:sz w:val="28"/>
          <w:szCs w:val="28"/>
          <w:lang w:eastAsia="ru-RU"/>
        </w:rPr>
        <w:t>, програмних засобів та інших технічних засобів, за допомогою яких здійснюється збір, обробка, зберігання та поширення даних в Системі;</w:t>
      </w:r>
    </w:p>
    <w:p w14:paraId="0E5D6063"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центр обробки даних (ЦОД) – приміщення в якому розміщуються обчислювальні потужності програмно-апаратного комплексу Системи;</w:t>
      </w:r>
    </w:p>
    <w:p w14:paraId="2F47773B"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рівень доступу до інформації в Системі – чітко визначений перелік даних, до яких Користувачу Системи надається доступ;</w:t>
      </w:r>
    </w:p>
    <w:p w14:paraId="63B5CDED"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 xml:space="preserve">ВОЛЗ – </w:t>
      </w:r>
      <w:proofErr w:type="spellStart"/>
      <w:r w:rsidRPr="00E82868">
        <w:rPr>
          <w:rFonts w:ascii="Times New Roman" w:eastAsia="Times New Roman" w:hAnsi="Times New Roman" w:cs="Times New Roman"/>
          <w:color w:val="000000" w:themeColor="text1"/>
          <w:sz w:val="28"/>
          <w:szCs w:val="28"/>
          <w:lang w:eastAsia="ru-RU"/>
        </w:rPr>
        <w:t>волоконно</w:t>
      </w:r>
      <w:proofErr w:type="spellEnd"/>
      <w:r w:rsidRPr="00E82868">
        <w:rPr>
          <w:rFonts w:ascii="Times New Roman" w:eastAsia="Times New Roman" w:hAnsi="Times New Roman" w:cs="Times New Roman"/>
          <w:color w:val="000000" w:themeColor="text1"/>
          <w:sz w:val="28"/>
          <w:szCs w:val="28"/>
          <w:lang w:eastAsia="ru-RU"/>
        </w:rPr>
        <w:t>-оптична лінія зв'язку, що використовується для функціонування Системи;</w:t>
      </w:r>
    </w:p>
    <w:p w14:paraId="50A9DF7A"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фізичний цифровий носій інформації – матеріальний об'єкт, із якого можливе  і доступне читання наявної на ньому інформації та який призначений для запису, передачі і зберігання інформації.</w:t>
      </w:r>
    </w:p>
    <w:p w14:paraId="1FEF381E"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1.5. Інші терміни в цьому Положенні вживаються у значенні, наведеному в Цивільному кодексі України, Господарському кодексі України, Податковому кодексі України, законах України «Про інформацію», «Про телекомунікації», «Про захист інформації в інформаційно-телекомунікаційних системах», «Про захист персональних даних», «Про електронні документи та електронний документообіг», постанови Кабінету Міністрів України від 29.03.2006 № 373 «Про затвердження Правил забезпечення захисту інформації в інформаційних, телекомунікаційних та інформаційно-телекомунікаційних системах», інших нормативно-правових актах.</w:t>
      </w:r>
    </w:p>
    <w:p w14:paraId="3748A6D9"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 xml:space="preserve">1.6. Технічні вимоги до використання технічних засобів і програмного забезпечення, організації робочих місць Користувачів Системи, засобів </w:t>
      </w:r>
      <w:proofErr w:type="spellStart"/>
      <w:r w:rsidRPr="00E82868">
        <w:rPr>
          <w:rFonts w:ascii="Times New Roman" w:eastAsia="Times New Roman" w:hAnsi="Times New Roman" w:cs="Times New Roman"/>
          <w:color w:val="000000" w:themeColor="text1"/>
          <w:sz w:val="28"/>
          <w:szCs w:val="28"/>
          <w:lang w:eastAsia="ru-RU"/>
        </w:rPr>
        <w:t>відеофіксації</w:t>
      </w:r>
      <w:proofErr w:type="spellEnd"/>
      <w:r w:rsidRPr="00E82868">
        <w:rPr>
          <w:rFonts w:ascii="Times New Roman" w:eastAsia="Times New Roman" w:hAnsi="Times New Roman" w:cs="Times New Roman"/>
          <w:color w:val="000000" w:themeColor="text1"/>
          <w:sz w:val="28"/>
          <w:szCs w:val="28"/>
          <w:lang w:eastAsia="ru-RU"/>
        </w:rPr>
        <w:t xml:space="preserve">, підключення засобів (систем) </w:t>
      </w:r>
      <w:proofErr w:type="spellStart"/>
      <w:r w:rsidRPr="00E82868">
        <w:rPr>
          <w:rFonts w:ascii="Times New Roman" w:eastAsia="Times New Roman" w:hAnsi="Times New Roman" w:cs="Times New Roman"/>
          <w:color w:val="000000" w:themeColor="text1"/>
          <w:sz w:val="28"/>
          <w:szCs w:val="28"/>
          <w:lang w:eastAsia="ru-RU"/>
        </w:rPr>
        <w:t>відеофіксації</w:t>
      </w:r>
      <w:proofErr w:type="spellEnd"/>
      <w:r w:rsidRPr="00E82868">
        <w:rPr>
          <w:rFonts w:ascii="Times New Roman" w:eastAsia="Times New Roman" w:hAnsi="Times New Roman" w:cs="Times New Roman"/>
          <w:color w:val="000000" w:themeColor="text1"/>
          <w:sz w:val="28"/>
          <w:szCs w:val="28"/>
          <w:lang w:eastAsia="ru-RU"/>
        </w:rPr>
        <w:t>, що знаходяться в чужому володінні тощо визначаються відповідно до цього Положення та законодавства України.</w:t>
      </w:r>
    </w:p>
    <w:p w14:paraId="7935A566"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 xml:space="preserve">1.7. Фінансування створення, забезпечення функціонування та розвиток Системи здійснюється за рахунок </w:t>
      </w:r>
      <w:r w:rsidRPr="00E82868">
        <w:rPr>
          <w:rFonts w:ascii="Times New Roman" w:eastAsia="Times New Roman" w:hAnsi="Times New Roman" w:cs="Times New Roman"/>
          <w:sz w:val="28"/>
          <w:szCs w:val="28"/>
          <w:lang w:eastAsia="ru-RU"/>
        </w:rPr>
        <w:t>бюджетних коштів</w:t>
      </w:r>
      <w:r w:rsidRPr="00E82868">
        <w:rPr>
          <w:rFonts w:ascii="Times New Roman" w:eastAsia="Times New Roman" w:hAnsi="Times New Roman" w:cs="Times New Roman"/>
          <w:color w:val="000000" w:themeColor="text1"/>
          <w:sz w:val="28"/>
          <w:szCs w:val="28"/>
          <w:lang w:eastAsia="ru-RU"/>
        </w:rPr>
        <w:t>, а також з інших джерел відповідно до законодавства України.</w:t>
      </w:r>
    </w:p>
    <w:p w14:paraId="1A1740B4"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p>
    <w:p w14:paraId="0919FC9B" w14:textId="77777777" w:rsidR="00E82868" w:rsidRPr="00E82868" w:rsidRDefault="00E82868" w:rsidP="00E82868">
      <w:pPr>
        <w:shd w:val="clear" w:color="auto" w:fill="FFFFFF"/>
        <w:spacing w:before="274" w:after="274" w:line="210" w:lineRule="atLeast"/>
        <w:ind w:firstLine="562"/>
        <w:rPr>
          <w:rFonts w:ascii="Times New Roman" w:eastAsia="Times New Roman" w:hAnsi="Times New Roman" w:cs="Times New Roman"/>
          <w:b/>
          <w:bCs/>
          <w:color w:val="000000" w:themeColor="text1"/>
          <w:sz w:val="28"/>
          <w:szCs w:val="28"/>
          <w:lang w:eastAsia="ru-RU"/>
        </w:rPr>
      </w:pPr>
      <w:r w:rsidRPr="00E82868">
        <w:rPr>
          <w:rFonts w:ascii="Times New Roman" w:eastAsia="Times New Roman" w:hAnsi="Times New Roman" w:cs="Times New Roman"/>
          <w:b/>
          <w:bCs/>
          <w:color w:val="000000" w:themeColor="text1"/>
          <w:sz w:val="28"/>
          <w:szCs w:val="28"/>
          <w:lang w:eastAsia="ru-RU"/>
        </w:rPr>
        <w:t>2. Функції, мета створення та функціонування, структура Системи</w:t>
      </w:r>
    </w:p>
    <w:p w14:paraId="44FC7729"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2.1. Функціями Системи є</w:t>
      </w:r>
      <w:r w:rsidRPr="00E82868">
        <w:rPr>
          <w:rFonts w:ascii="Times New Roman" w:eastAsia="Times New Roman" w:hAnsi="Times New Roman" w:cs="Times New Roman"/>
          <w:sz w:val="28"/>
          <w:szCs w:val="28"/>
          <w:lang w:eastAsia="ru-RU"/>
        </w:rPr>
        <w:t xml:space="preserve"> забезпечення безпечного середовища </w:t>
      </w:r>
      <w:r w:rsidRPr="00E82868">
        <w:rPr>
          <w:rFonts w:ascii="Times New Roman" w:eastAsia="Times New Roman" w:hAnsi="Times New Roman" w:cs="Times New Roman"/>
          <w:color w:val="000000" w:themeColor="text1"/>
          <w:sz w:val="28"/>
          <w:szCs w:val="28"/>
          <w:lang w:eastAsia="ru-RU"/>
        </w:rPr>
        <w:t>на території</w:t>
      </w:r>
      <w:r w:rsidRPr="00E82868">
        <w:rPr>
          <w:rFonts w:ascii="Times New Roman" w:eastAsia="Times New Roman" w:hAnsi="Times New Roman" w:cs="Times New Roman"/>
          <w:sz w:val="28"/>
          <w:szCs w:val="28"/>
          <w:lang w:eastAsia="ru-RU"/>
        </w:rPr>
        <w:t xml:space="preserve"> </w:t>
      </w:r>
      <w:r w:rsidRPr="00E82868">
        <w:rPr>
          <w:rFonts w:ascii="Times New Roman" w:eastAsia="Times New Roman" w:hAnsi="Times New Roman" w:cs="Times New Roman"/>
          <w:color w:val="000000" w:themeColor="text1"/>
          <w:sz w:val="28"/>
          <w:szCs w:val="28"/>
          <w:lang w:eastAsia="ru-RU"/>
        </w:rPr>
        <w:t>Сіверської міської ради, збір, обробка, зберігання та надання доступу до інформації і даних у Системі.</w:t>
      </w:r>
    </w:p>
    <w:p w14:paraId="24744A38"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2.2. Метою створення та функціонування Системи є:</w:t>
      </w:r>
    </w:p>
    <w:p w14:paraId="1C501685" w14:textId="77777777" w:rsidR="00E82868" w:rsidRPr="00E82868" w:rsidRDefault="00E82868" w:rsidP="00E82868">
      <w:pPr>
        <w:spacing w:before="100" w:beforeAutospacing="1" w:after="100" w:afterAutospacing="1" w:line="240" w:lineRule="auto"/>
        <w:ind w:firstLine="562"/>
        <w:jc w:val="both"/>
        <w:rPr>
          <w:rFonts w:ascii="Times New Roman" w:eastAsia="Times New Roman" w:hAnsi="Times New Roman" w:cs="Times New Roman"/>
          <w:sz w:val="28"/>
          <w:szCs w:val="28"/>
          <w:lang w:val="ru-RU" w:eastAsia="ru-RU"/>
        </w:rPr>
      </w:pPr>
      <w:proofErr w:type="spellStart"/>
      <w:r w:rsidRPr="00E82868">
        <w:rPr>
          <w:rFonts w:ascii="Times New Roman" w:eastAsia="Times New Roman" w:hAnsi="Times New Roman" w:cs="Times New Roman"/>
          <w:sz w:val="28"/>
          <w:szCs w:val="28"/>
          <w:lang w:val="ru-RU" w:eastAsia="ru-RU"/>
        </w:rPr>
        <w:t>забезпечення</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збереження</w:t>
      </w:r>
      <w:proofErr w:type="spellEnd"/>
      <w:r w:rsidRPr="00E82868">
        <w:rPr>
          <w:rFonts w:ascii="Times New Roman" w:eastAsia="Times New Roman" w:hAnsi="Times New Roman" w:cs="Times New Roman"/>
          <w:sz w:val="28"/>
          <w:szCs w:val="28"/>
          <w:lang w:val="ru-RU" w:eastAsia="ru-RU"/>
        </w:rPr>
        <w:t xml:space="preserve"> майна та </w:t>
      </w:r>
      <w:proofErr w:type="spellStart"/>
      <w:r w:rsidRPr="00E82868">
        <w:rPr>
          <w:rFonts w:ascii="Times New Roman" w:eastAsia="Times New Roman" w:hAnsi="Times New Roman" w:cs="Times New Roman"/>
          <w:sz w:val="28"/>
          <w:szCs w:val="28"/>
          <w:lang w:val="ru-RU" w:eastAsia="ru-RU"/>
        </w:rPr>
        <w:t>інших</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об'єктів</w:t>
      </w:r>
      <w:proofErr w:type="spellEnd"/>
      <w:r w:rsidRPr="00E82868">
        <w:rPr>
          <w:rFonts w:ascii="Times New Roman" w:eastAsia="Times New Roman" w:hAnsi="Times New Roman" w:cs="Times New Roman"/>
          <w:sz w:val="28"/>
          <w:szCs w:val="28"/>
          <w:lang w:val="ru-RU" w:eastAsia="ru-RU"/>
        </w:rPr>
        <w:t xml:space="preserve"> права </w:t>
      </w:r>
      <w:proofErr w:type="spellStart"/>
      <w:r w:rsidRPr="00E82868">
        <w:rPr>
          <w:rFonts w:ascii="Times New Roman" w:eastAsia="Times New Roman" w:hAnsi="Times New Roman" w:cs="Times New Roman"/>
          <w:sz w:val="28"/>
          <w:szCs w:val="28"/>
          <w:lang w:val="ru-RU" w:eastAsia="ru-RU"/>
        </w:rPr>
        <w:t>власності</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територіальної</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громади</w:t>
      </w:r>
      <w:proofErr w:type="spellEnd"/>
      <w:r w:rsidRPr="00E82868">
        <w:rPr>
          <w:rFonts w:ascii="Times New Roman" w:eastAsia="Times New Roman" w:hAnsi="Times New Roman" w:cs="Times New Roman"/>
          <w:sz w:val="28"/>
          <w:szCs w:val="28"/>
          <w:lang w:val="ru-RU" w:eastAsia="ru-RU"/>
        </w:rPr>
        <w:t>;</w:t>
      </w:r>
    </w:p>
    <w:p w14:paraId="477CAD6E" w14:textId="77777777" w:rsidR="00E82868" w:rsidRPr="00E82868" w:rsidRDefault="00E82868" w:rsidP="00E82868">
      <w:pPr>
        <w:spacing w:before="100" w:beforeAutospacing="1" w:after="100" w:afterAutospacing="1" w:line="240" w:lineRule="auto"/>
        <w:ind w:firstLine="562"/>
        <w:rPr>
          <w:rFonts w:ascii="Times New Roman" w:eastAsia="Times New Roman" w:hAnsi="Times New Roman" w:cs="Times New Roman"/>
          <w:sz w:val="28"/>
          <w:szCs w:val="28"/>
          <w:lang w:val="ru-RU" w:eastAsia="ru-RU"/>
        </w:rPr>
      </w:pPr>
      <w:proofErr w:type="spellStart"/>
      <w:r w:rsidRPr="00E82868">
        <w:rPr>
          <w:rFonts w:ascii="Times New Roman" w:eastAsia="Times New Roman" w:hAnsi="Times New Roman" w:cs="Times New Roman"/>
          <w:sz w:val="28"/>
          <w:szCs w:val="28"/>
          <w:lang w:val="ru-RU" w:eastAsia="ru-RU"/>
        </w:rPr>
        <w:t>усунення</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загроз</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життю</w:t>
      </w:r>
      <w:proofErr w:type="spellEnd"/>
      <w:r w:rsidRPr="00E82868">
        <w:rPr>
          <w:rFonts w:ascii="Times New Roman" w:eastAsia="Times New Roman" w:hAnsi="Times New Roman" w:cs="Times New Roman"/>
          <w:sz w:val="28"/>
          <w:szCs w:val="28"/>
          <w:lang w:val="ru-RU" w:eastAsia="ru-RU"/>
        </w:rPr>
        <w:t xml:space="preserve"> та </w:t>
      </w:r>
      <w:proofErr w:type="spellStart"/>
      <w:r w:rsidRPr="00E82868">
        <w:rPr>
          <w:rFonts w:ascii="Times New Roman" w:eastAsia="Times New Roman" w:hAnsi="Times New Roman" w:cs="Times New Roman"/>
          <w:sz w:val="28"/>
          <w:szCs w:val="28"/>
          <w:lang w:val="ru-RU" w:eastAsia="ru-RU"/>
        </w:rPr>
        <w:t>здоров'ю</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фізичних</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осіб</w:t>
      </w:r>
      <w:proofErr w:type="spellEnd"/>
      <w:r w:rsidRPr="00E82868">
        <w:rPr>
          <w:rFonts w:ascii="Times New Roman" w:eastAsia="Times New Roman" w:hAnsi="Times New Roman" w:cs="Times New Roman"/>
          <w:sz w:val="28"/>
          <w:szCs w:val="28"/>
          <w:lang w:val="ru-RU" w:eastAsia="ru-RU"/>
        </w:rPr>
        <w:t xml:space="preserve"> і </w:t>
      </w:r>
      <w:proofErr w:type="spellStart"/>
      <w:r w:rsidRPr="00E82868">
        <w:rPr>
          <w:rFonts w:ascii="Times New Roman" w:eastAsia="Times New Roman" w:hAnsi="Times New Roman" w:cs="Times New Roman"/>
          <w:sz w:val="28"/>
          <w:szCs w:val="28"/>
          <w:lang w:val="ru-RU" w:eastAsia="ru-RU"/>
        </w:rPr>
        <w:t>публічній</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безпеці</w:t>
      </w:r>
      <w:proofErr w:type="spellEnd"/>
      <w:r w:rsidRPr="00E82868">
        <w:rPr>
          <w:rFonts w:ascii="Times New Roman" w:eastAsia="Times New Roman" w:hAnsi="Times New Roman" w:cs="Times New Roman"/>
          <w:sz w:val="28"/>
          <w:szCs w:val="28"/>
          <w:lang w:val="ru-RU" w:eastAsia="ru-RU"/>
        </w:rPr>
        <w:t>;</w:t>
      </w:r>
    </w:p>
    <w:p w14:paraId="151628E2"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підвищення інформованості служб екстреної допомоги під час реагування на виклики та надзвичайні ситуації;</w:t>
      </w:r>
    </w:p>
    <w:p w14:paraId="0E2B2A5D"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оперативне отримання інформації, щодо: аварій, катастроф, пожеж, надзвичайних ситуацій, небезпечних подій, стихійних лих, з метою їх якнайшвидшої локалізації та ліквідації наслідків;</w:t>
      </w:r>
    </w:p>
    <w:p w14:paraId="2904F778"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сприяння підвищенню рівня громадської безпеки і порядку на вулицях,  у парках, скверах, та на інших територіях загального користування;</w:t>
      </w:r>
    </w:p>
    <w:p w14:paraId="3E968D96" w14:textId="77777777" w:rsidR="00E82868" w:rsidRPr="00E82868" w:rsidRDefault="00E82868" w:rsidP="00E82868">
      <w:pPr>
        <w:spacing w:before="100" w:beforeAutospacing="1" w:after="100" w:afterAutospacing="1" w:line="240" w:lineRule="auto"/>
        <w:ind w:firstLine="562"/>
        <w:rPr>
          <w:rFonts w:ascii="Times New Roman" w:eastAsia="Times New Roman" w:hAnsi="Times New Roman" w:cs="Times New Roman"/>
          <w:sz w:val="28"/>
          <w:szCs w:val="28"/>
          <w:lang w:val="ru-RU" w:eastAsia="ru-RU"/>
        </w:rPr>
      </w:pPr>
      <w:proofErr w:type="spellStart"/>
      <w:r w:rsidRPr="00E82868">
        <w:rPr>
          <w:rFonts w:ascii="Times New Roman" w:eastAsia="Times New Roman" w:hAnsi="Times New Roman" w:cs="Times New Roman"/>
          <w:sz w:val="28"/>
          <w:szCs w:val="28"/>
          <w:lang w:val="ru-RU" w:eastAsia="ru-RU"/>
        </w:rPr>
        <w:t>проведення</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аналізу</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даних</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оброблених</w:t>
      </w:r>
      <w:proofErr w:type="spellEnd"/>
      <w:r w:rsidRPr="00E82868">
        <w:rPr>
          <w:rFonts w:ascii="Times New Roman" w:eastAsia="Times New Roman" w:hAnsi="Times New Roman" w:cs="Times New Roman"/>
          <w:sz w:val="28"/>
          <w:szCs w:val="28"/>
          <w:lang w:val="ru-RU" w:eastAsia="ru-RU"/>
        </w:rPr>
        <w:t xml:space="preserve"> Системою.</w:t>
      </w:r>
    </w:p>
    <w:p w14:paraId="30C288E9"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2.3. Система складається з:</w:t>
      </w:r>
    </w:p>
    <w:p w14:paraId="320B2F2F"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 xml:space="preserve">2.3.1. Засобів </w:t>
      </w:r>
      <w:proofErr w:type="spellStart"/>
      <w:r w:rsidRPr="00E82868">
        <w:rPr>
          <w:rFonts w:ascii="Times New Roman" w:eastAsia="Times New Roman" w:hAnsi="Times New Roman" w:cs="Times New Roman"/>
          <w:color w:val="000000" w:themeColor="text1"/>
          <w:sz w:val="28"/>
          <w:szCs w:val="28"/>
          <w:lang w:eastAsia="ru-RU"/>
        </w:rPr>
        <w:t>відеофіксації</w:t>
      </w:r>
      <w:proofErr w:type="spellEnd"/>
      <w:r w:rsidRPr="00E82868">
        <w:rPr>
          <w:rFonts w:ascii="Times New Roman" w:eastAsia="Times New Roman" w:hAnsi="Times New Roman" w:cs="Times New Roman"/>
          <w:color w:val="000000" w:themeColor="text1"/>
          <w:sz w:val="28"/>
          <w:szCs w:val="28"/>
          <w:lang w:eastAsia="ru-RU"/>
        </w:rPr>
        <w:t>, що належать до комунальної власності територіальної громади.</w:t>
      </w:r>
    </w:p>
    <w:p w14:paraId="721DDE0F"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2.3.2. Інших технічних засобів.</w:t>
      </w:r>
    </w:p>
    <w:p w14:paraId="7EDCEA4B"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2.3.3. Програмно-апаратного комплексу.</w:t>
      </w:r>
    </w:p>
    <w:p w14:paraId="7C154165"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 xml:space="preserve">2.3.4. Спеціальної оптоволоконної мережі, яка забезпечує надходження даних від засобів </w:t>
      </w:r>
      <w:proofErr w:type="spellStart"/>
      <w:r w:rsidRPr="00E82868">
        <w:rPr>
          <w:rFonts w:ascii="Times New Roman" w:eastAsia="Times New Roman" w:hAnsi="Times New Roman" w:cs="Times New Roman"/>
          <w:color w:val="000000" w:themeColor="text1"/>
          <w:sz w:val="28"/>
          <w:szCs w:val="28"/>
          <w:lang w:eastAsia="ru-RU"/>
        </w:rPr>
        <w:t>відеофіксації</w:t>
      </w:r>
      <w:proofErr w:type="spellEnd"/>
      <w:r w:rsidRPr="00E82868">
        <w:rPr>
          <w:rFonts w:ascii="Times New Roman" w:eastAsia="Times New Roman" w:hAnsi="Times New Roman" w:cs="Times New Roman"/>
          <w:color w:val="000000" w:themeColor="text1"/>
          <w:sz w:val="28"/>
          <w:szCs w:val="28"/>
          <w:lang w:eastAsia="ru-RU"/>
        </w:rPr>
        <w:t xml:space="preserve"> та інших технічних засобів до ЦОД.</w:t>
      </w:r>
    </w:p>
    <w:p w14:paraId="567AAD29"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2.3.5. Мережевого обладнання (пасивного та активного).</w:t>
      </w:r>
    </w:p>
    <w:p w14:paraId="3B51E645"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2.3.6. Моніторингової зали, яка забезпечує відображення відеоданих та іншої інформації, що надходить до ЦОД (у випадку необхідності її створення).</w:t>
      </w:r>
    </w:p>
    <w:p w14:paraId="4FFBBFE1"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2.3.7. Автоматизованих робочих місць адміністратора Системи та автоматизованих робочих місць Користувачів Системи.</w:t>
      </w:r>
    </w:p>
    <w:p w14:paraId="07FCFA47"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lastRenderedPageBreak/>
        <w:t>2.3.8. Комплексної системи захисту інформації (взаємопов'язана сукупність організаційних та інженерно-технічних заходів, засобів і методів захисту інформації в Системі).</w:t>
      </w:r>
    </w:p>
    <w:p w14:paraId="0F1A199D"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2.3.9. </w:t>
      </w:r>
      <w:proofErr w:type="spellStart"/>
      <w:r w:rsidRPr="00E82868">
        <w:rPr>
          <w:rFonts w:ascii="Times New Roman" w:eastAsia="Times New Roman" w:hAnsi="Times New Roman" w:cs="Times New Roman"/>
          <w:sz w:val="28"/>
          <w:szCs w:val="28"/>
          <w:lang w:val="ru-RU" w:eastAsia="ru-RU"/>
        </w:rPr>
        <w:t>засобів</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відеофіксації</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що</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знаходяться</w:t>
      </w:r>
      <w:proofErr w:type="spellEnd"/>
      <w:r w:rsidRPr="00E82868">
        <w:rPr>
          <w:rFonts w:ascii="Times New Roman" w:eastAsia="Times New Roman" w:hAnsi="Times New Roman" w:cs="Times New Roman"/>
          <w:sz w:val="28"/>
          <w:szCs w:val="28"/>
          <w:lang w:val="ru-RU" w:eastAsia="ru-RU"/>
        </w:rPr>
        <w:t xml:space="preserve"> в чужому </w:t>
      </w:r>
      <w:proofErr w:type="spellStart"/>
      <w:r w:rsidRPr="00E82868">
        <w:rPr>
          <w:rFonts w:ascii="Times New Roman" w:eastAsia="Times New Roman" w:hAnsi="Times New Roman" w:cs="Times New Roman"/>
          <w:sz w:val="28"/>
          <w:szCs w:val="28"/>
          <w:lang w:val="ru-RU" w:eastAsia="ru-RU"/>
        </w:rPr>
        <w:t>володінні</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засобів</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відеофіксації</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що</w:t>
      </w:r>
      <w:proofErr w:type="spellEnd"/>
      <w:r w:rsidRPr="00E82868">
        <w:rPr>
          <w:rFonts w:ascii="Times New Roman" w:eastAsia="Times New Roman" w:hAnsi="Times New Roman" w:cs="Times New Roman"/>
          <w:sz w:val="28"/>
          <w:szCs w:val="28"/>
          <w:lang w:val="ru-RU" w:eastAsia="ru-RU"/>
        </w:rPr>
        <w:t xml:space="preserve"> належать до приватного сектора </w:t>
      </w:r>
      <w:proofErr w:type="spellStart"/>
      <w:r w:rsidRPr="00E82868">
        <w:rPr>
          <w:rFonts w:ascii="Times New Roman" w:eastAsia="Times New Roman" w:hAnsi="Times New Roman" w:cs="Times New Roman"/>
          <w:sz w:val="28"/>
          <w:szCs w:val="28"/>
          <w:lang w:val="ru-RU" w:eastAsia="ru-RU"/>
        </w:rPr>
        <w:t>економіки</w:t>
      </w:r>
      <w:proofErr w:type="spellEnd"/>
      <w:r w:rsidRPr="00E82868">
        <w:rPr>
          <w:rFonts w:ascii="Times New Roman" w:eastAsia="Times New Roman" w:hAnsi="Times New Roman" w:cs="Times New Roman"/>
          <w:sz w:val="28"/>
          <w:szCs w:val="28"/>
          <w:lang w:val="ru-RU" w:eastAsia="ru-RU"/>
        </w:rPr>
        <w:t xml:space="preserve"> та </w:t>
      </w:r>
      <w:proofErr w:type="spellStart"/>
      <w:r w:rsidRPr="00E82868">
        <w:rPr>
          <w:rFonts w:ascii="Times New Roman" w:eastAsia="Times New Roman" w:hAnsi="Times New Roman" w:cs="Times New Roman"/>
          <w:sz w:val="28"/>
          <w:szCs w:val="28"/>
          <w:lang w:val="ru-RU" w:eastAsia="ru-RU"/>
        </w:rPr>
        <w:t>підключені</w:t>
      </w:r>
      <w:proofErr w:type="spellEnd"/>
      <w:r w:rsidRPr="00E82868">
        <w:rPr>
          <w:rFonts w:ascii="Times New Roman" w:eastAsia="Times New Roman" w:hAnsi="Times New Roman" w:cs="Times New Roman"/>
          <w:sz w:val="28"/>
          <w:szCs w:val="28"/>
          <w:lang w:val="ru-RU" w:eastAsia="ru-RU"/>
        </w:rPr>
        <w:t xml:space="preserve"> до </w:t>
      </w:r>
      <w:proofErr w:type="spellStart"/>
      <w:r w:rsidRPr="00E82868">
        <w:rPr>
          <w:rFonts w:ascii="Times New Roman" w:eastAsia="Times New Roman" w:hAnsi="Times New Roman" w:cs="Times New Roman"/>
          <w:sz w:val="28"/>
          <w:szCs w:val="28"/>
          <w:lang w:val="ru-RU" w:eastAsia="ru-RU"/>
        </w:rPr>
        <w:t>Системи</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відповідно</w:t>
      </w:r>
      <w:proofErr w:type="spellEnd"/>
      <w:r w:rsidRPr="00E82868">
        <w:rPr>
          <w:rFonts w:ascii="Times New Roman" w:eastAsia="Times New Roman" w:hAnsi="Times New Roman" w:cs="Times New Roman"/>
          <w:sz w:val="28"/>
          <w:szCs w:val="28"/>
          <w:lang w:val="ru-RU" w:eastAsia="ru-RU"/>
        </w:rPr>
        <w:t xml:space="preserve"> до </w:t>
      </w:r>
      <w:proofErr w:type="spellStart"/>
      <w:r w:rsidRPr="00E82868">
        <w:rPr>
          <w:rFonts w:ascii="Times New Roman" w:eastAsia="Times New Roman" w:hAnsi="Times New Roman" w:cs="Times New Roman"/>
          <w:sz w:val="28"/>
          <w:szCs w:val="28"/>
          <w:lang w:val="ru-RU" w:eastAsia="ru-RU"/>
        </w:rPr>
        <w:t>вимог</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цього</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Положення</w:t>
      </w:r>
      <w:proofErr w:type="spellEnd"/>
      <w:r w:rsidRPr="00E82868">
        <w:rPr>
          <w:rFonts w:ascii="Times New Roman" w:eastAsia="Times New Roman" w:hAnsi="Times New Roman" w:cs="Times New Roman"/>
          <w:sz w:val="28"/>
          <w:szCs w:val="28"/>
          <w:lang w:val="ru-RU" w:eastAsia="ru-RU"/>
        </w:rPr>
        <w:t xml:space="preserve"> та Регламенту)</w:t>
      </w:r>
      <w:r w:rsidRPr="00E82868">
        <w:rPr>
          <w:rFonts w:ascii="Times New Roman" w:eastAsia="Times New Roman" w:hAnsi="Times New Roman" w:cs="Times New Roman"/>
          <w:color w:val="000000" w:themeColor="text1"/>
          <w:sz w:val="28"/>
          <w:szCs w:val="28"/>
          <w:lang w:eastAsia="ru-RU"/>
        </w:rPr>
        <w:t>.</w:t>
      </w:r>
    </w:p>
    <w:p w14:paraId="775548C4"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2.3.10. Обчислювальні потужності ЦОД, на яких розміщується програмно-апаратний комплекс Системи та інші дані, необхідні для функціонування Системи.</w:t>
      </w:r>
    </w:p>
    <w:p w14:paraId="1DD571E7" w14:textId="77777777" w:rsidR="00E82868" w:rsidRPr="00E82868" w:rsidRDefault="00E82868" w:rsidP="00E82868">
      <w:pPr>
        <w:shd w:val="clear" w:color="auto" w:fill="FFFFFF"/>
        <w:spacing w:before="274" w:after="274" w:line="210" w:lineRule="atLeast"/>
        <w:ind w:firstLine="562"/>
        <w:rPr>
          <w:rFonts w:ascii="Times New Roman" w:eastAsia="Times New Roman" w:hAnsi="Times New Roman" w:cs="Times New Roman"/>
          <w:color w:val="000000" w:themeColor="text1"/>
          <w:sz w:val="28"/>
          <w:szCs w:val="28"/>
          <w:lang w:eastAsia="ru-RU"/>
        </w:rPr>
      </w:pPr>
    </w:p>
    <w:p w14:paraId="207F7792" w14:textId="77777777" w:rsidR="00E82868" w:rsidRPr="00E82868" w:rsidRDefault="00E82868" w:rsidP="00E82868">
      <w:pPr>
        <w:shd w:val="clear" w:color="auto" w:fill="FFFFFF"/>
        <w:spacing w:before="274" w:after="274" w:line="210" w:lineRule="atLeast"/>
        <w:jc w:val="center"/>
        <w:rPr>
          <w:rFonts w:ascii="Times New Roman" w:eastAsia="Times New Roman" w:hAnsi="Times New Roman" w:cs="Times New Roman"/>
          <w:b/>
          <w:bCs/>
          <w:color w:val="000000" w:themeColor="text1"/>
          <w:sz w:val="28"/>
          <w:szCs w:val="28"/>
          <w:lang w:eastAsia="ru-RU"/>
        </w:rPr>
      </w:pPr>
      <w:r w:rsidRPr="00E82868">
        <w:rPr>
          <w:rFonts w:ascii="Times New Roman" w:eastAsia="Times New Roman" w:hAnsi="Times New Roman" w:cs="Times New Roman"/>
          <w:b/>
          <w:bCs/>
          <w:color w:val="000000" w:themeColor="text1"/>
          <w:sz w:val="28"/>
          <w:szCs w:val="28"/>
          <w:lang w:eastAsia="ru-RU"/>
        </w:rPr>
        <w:t xml:space="preserve">3. Об'єкти відеоспостереження на території </w:t>
      </w:r>
      <w:proofErr w:type="spellStart"/>
      <w:r w:rsidRPr="00E82868">
        <w:rPr>
          <w:rFonts w:ascii="Times New Roman" w:eastAsia="Times New Roman" w:hAnsi="Times New Roman" w:cs="Times New Roman"/>
          <w:b/>
          <w:bCs/>
          <w:color w:val="000000" w:themeColor="text1"/>
          <w:sz w:val="28"/>
          <w:szCs w:val="28"/>
          <w:lang w:eastAsia="ru-RU"/>
        </w:rPr>
        <w:t>Сіверськох</w:t>
      </w:r>
      <w:proofErr w:type="spellEnd"/>
      <w:r w:rsidRPr="00E82868">
        <w:rPr>
          <w:rFonts w:ascii="Times New Roman" w:eastAsia="Times New Roman" w:hAnsi="Times New Roman" w:cs="Times New Roman"/>
          <w:b/>
          <w:bCs/>
          <w:color w:val="000000" w:themeColor="text1"/>
          <w:sz w:val="28"/>
          <w:szCs w:val="28"/>
          <w:lang w:eastAsia="ru-RU"/>
        </w:rPr>
        <w:t xml:space="preserve"> міської ради</w:t>
      </w:r>
    </w:p>
    <w:p w14:paraId="551AEEE9"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 xml:space="preserve">3.1. До об'єктів відеоспостереження на території Сіверської міської ради відносяться об'єкти соціальної, економічної, житлово-комунальної, транспортної, інженерної та іншої інфраструктури громади. </w:t>
      </w:r>
    </w:p>
    <w:p w14:paraId="054C3671"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3.2. </w:t>
      </w:r>
      <w:proofErr w:type="spellStart"/>
      <w:r w:rsidRPr="00E82868">
        <w:rPr>
          <w:rFonts w:ascii="Times New Roman" w:eastAsia="Times New Roman" w:hAnsi="Times New Roman" w:cs="Times New Roman"/>
          <w:sz w:val="28"/>
          <w:szCs w:val="28"/>
          <w:lang w:val="ru-RU" w:eastAsia="ru-RU"/>
        </w:rPr>
        <w:t>Відеоспостереження</w:t>
      </w:r>
      <w:proofErr w:type="spellEnd"/>
      <w:r w:rsidRPr="00E82868">
        <w:rPr>
          <w:rFonts w:ascii="Times New Roman" w:eastAsia="Times New Roman" w:hAnsi="Times New Roman" w:cs="Times New Roman"/>
          <w:sz w:val="28"/>
          <w:szCs w:val="28"/>
          <w:lang w:val="ru-RU" w:eastAsia="ru-RU"/>
        </w:rPr>
        <w:t xml:space="preserve"> за </w:t>
      </w:r>
      <w:proofErr w:type="spellStart"/>
      <w:r w:rsidRPr="00E82868">
        <w:rPr>
          <w:rFonts w:ascii="Times New Roman" w:eastAsia="Times New Roman" w:hAnsi="Times New Roman" w:cs="Times New Roman"/>
          <w:sz w:val="28"/>
          <w:szCs w:val="28"/>
          <w:lang w:val="ru-RU" w:eastAsia="ru-RU"/>
        </w:rPr>
        <w:t>об'єктами</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зазначеними</w:t>
      </w:r>
      <w:proofErr w:type="spellEnd"/>
      <w:r w:rsidRPr="00E82868">
        <w:rPr>
          <w:rFonts w:ascii="Times New Roman" w:eastAsia="Times New Roman" w:hAnsi="Times New Roman" w:cs="Times New Roman"/>
          <w:sz w:val="28"/>
          <w:szCs w:val="28"/>
          <w:lang w:val="ru-RU" w:eastAsia="ru-RU"/>
        </w:rPr>
        <w:t xml:space="preserve"> в </w:t>
      </w:r>
      <w:proofErr w:type="spellStart"/>
      <w:r w:rsidRPr="00E82868">
        <w:rPr>
          <w:rFonts w:ascii="Times New Roman" w:eastAsia="Times New Roman" w:hAnsi="Times New Roman" w:cs="Times New Roman"/>
          <w:sz w:val="28"/>
          <w:szCs w:val="28"/>
          <w:lang w:val="ru-RU" w:eastAsia="ru-RU"/>
        </w:rPr>
        <w:t>пункті</w:t>
      </w:r>
      <w:proofErr w:type="spellEnd"/>
      <w:r w:rsidRPr="00E82868">
        <w:rPr>
          <w:rFonts w:ascii="Times New Roman" w:eastAsia="Times New Roman" w:hAnsi="Times New Roman" w:cs="Times New Roman"/>
          <w:sz w:val="28"/>
          <w:szCs w:val="28"/>
          <w:lang w:val="ru-RU" w:eastAsia="ru-RU"/>
        </w:rPr>
        <w:t xml:space="preserve"> 3.1 </w:t>
      </w:r>
      <w:proofErr w:type="spellStart"/>
      <w:r w:rsidRPr="00E82868">
        <w:rPr>
          <w:rFonts w:ascii="Times New Roman" w:eastAsia="Times New Roman" w:hAnsi="Times New Roman" w:cs="Times New Roman"/>
          <w:sz w:val="28"/>
          <w:szCs w:val="28"/>
          <w:lang w:val="ru-RU" w:eastAsia="ru-RU"/>
        </w:rPr>
        <w:t>цього</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Положення</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здійснюється</w:t>
      </w:r>
      <w:proofErr w:type="spellEnd"/>
      <w:r w:rsidRPr="00E82868">
        <w:rPr>
          <w:rFonts w:ascii="Times New Roman" w:eastAsia="Times New Roman" w:hAnsi="Times New Roman" w:cs="Times New Roman"/>
          <w:sz w:val="28"/>
          <w:szCs w:val="28"/>
          <w:lang w:val="ru-RU" w:eastAsia="ru-RU"/>
        </w:rPr>
        <w:t xml:space="preserve"> за </w:t>
      </w:r>
      <w:proofErr w:type="spellStart"/>
      <w:r w:rsidRPr="00E82868">
        <w:rPr>
          <w:rFonts w:ascii="Times New Roman" w:eastAsia="Times New Roman" w:hAnsi="Times New Roman" w:cs="Times New Roman"/>
          <w:sz w:val="28"/>
          <w:szCs w:val="28"/>
          <w:lang w:val="ru-RU" w:eastAsia="ru-RU"/>
        </w:rPr>
        <w:t>умови</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дотримання</w:t>
      </w:r>
      <w:proofErr w:type="spellEnd"/>
      <w:r w:rsidRPr="00E82868">
        <w:rPr>
          <w:rFonts w:ascii="Times New Roman" w:eastAsia="Times New Roman" w:hAnsi="Times New Roman" w:cs="Times New Roman"/>
          <w:sz w:val="28"/>
          <w:szCs w:val="28"/>
          <w:lang w:val="ru-RU" w:eastAsia="ru-RU"/>
        </w:rPr>
        <w:t xml:space="preserve"> права на </w:t>
      </w:r>
      <w:proofErr w:type="spellStart"/>
      <w:r w:rsidRPr="00E82868">
        <w:rPr>
          <w:rFonts w:ascii="Times New Roman" w:eastAsia="Times New Roman" w:hAnsi="Times New Roman" w:cs="Times New Roman"/>
          <w:sz w:val="28"/>
          <w:szCs w:val="28"/>
          <w:lang w:val="ru-RU" w:eastAsia="ru-RU"/>
        </w:rPr>
        <w:t>повагу</w:t>
      </w:r>
      <w:proofErr w:type="spellEnd"/>
      <w:r w:rsidRPr="00E82868">
        <w:rPr>
          <w:rFonts w:ascii="Times New Roman" w:eastAsia="Times New Roman" w:hAnsi="Times New Roman" w:cs="Times New Roman"/>
          <w:sz w:val="28"/>
          <w:szCs w:val="28"/>
          <w:lang w:val="ru-RU" w:eastAsia="ru-RU"/>
        </w:rPr>
        <w:t xml:space="preserve"> до </w:t>
      </w:r>
      <w:proofErr w:type="spellStart"/>
      <w:r w:rsidRPr="00E82868">
        <w:rPr>
          <w:rFonts w:ascii="Times New Roman" w:eastAsia="Times New Roman" w:hAnsi="Times New Roman" w:cs="Times New Roman"/>
          <w:sz w:val="28"/>
          <w:szCs w:val="28"/>
          <w:lang w:val="ru-RU" w:eastAsia="ru-RU"/>
        </w:rPr>
        <w:t>особистого</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життя</w:t>
      </w:r>
      <w:proofErr w:type="spellEnd"/>
      <w:r w:rsidRPr="00E82868">
        <w:rPr>
          <w:rFonts w:ascii="Times New Roman" w:eastAsia="Times New Roman" w:hAnsi="Times New Roman" w:cs="Times New Roman"/>
          <w:sz w:val="28"/>
          <w:szCs w:val="28"/>
          <w:lang w:val="ru-RU" w:eastAsia="ru-RU"/>
        </w:rPr>
        <w:t>.</w:t>
      </w:r>
    </w:p>
    <w:p w14:paraId="57D13FB4"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 xml:space="preserve">3.3. Інформація про здійснення відеоспостереження розміщується поблизу засобів </w:t>
      </w:r>
      <w:proofErr w:type="spellStart"/>
      <w:r w:rsidRPr="00E82868">
        <w:rPr>
          <w:rFonts w:ascii="Times New Roman" w:eastAsia="Times New Roman" w:hAnsi="Times New Roman" w:cs="Times New Roman"/>
          <w:color w:val="000000" w:themeColor="text1"/>
          <w:sz w:val="28"/>
          <w:szCs w:val="28"/>
          <w:lang w:eastAsia="ru-RU"/>
        </w:rPr>
        <w:t>відеофіксації</w:t>
      </w:r>
      <w:proofErr w:type="spellEnd"/>
      <w:r w:rsidRPr="00E82868">
        <w:rPr>
          <w:rFonts w:ascii="Times New Roman" w:eastAsia="Times New Roman" w:hAnsi="Times New Roman" w:cs="Times New Roman"/>
          <w:color w:val="000000" w:themeColor="text1"/>
          <w:sz w:val="28"/>
          <w:szCs w:val="28"/>
          <w:lang w:eastAsia="ru-RU"/>
        </w:rPr>
        <w:t xml:space="preserve"> та/або об'єктів відеоспостереження, зазначених у пункті 3.1 цього Положення.</w:t>
      </w:r>
    </w:p>
    <w:p w14:paraId="1185AE24" w14:textId="77777777" w:rsidR="00E82868" w:rsidRPr="00E82868" w:rsidRDefault="00E82868" w:rsidP="00E82868">
      <w:pPr>
        <w:shd w:val="clear" w:color="auto" w:fill="FFFFFF"/>
        <w:spacing w:before="274" w:after="274" w:line="210" w:lineRule="atLeast"/>
        <w:jc w:val="center"/>
        <w:rPr>
          <w:rFonts w:ascii="Times New Roman" w:eastAsia="Times New Roman" w:hAnsi="Times New Roman" w:cs="Times New Roman"/>
          <w:b/>
          <w:bCs/>
          <w:color w:val="000000" w:themeColor="text1"/>
          <w:sz w:val="28"/>
          <w:szCs w:val="28"/>
          <w:lang w:eastAsia="ru-RU"/>
        </w:rPr>
      </w:pPr>
      <w:r w:rsidRPr="00E82868">
        <w:rPr>
          <w:rFonts w:ascii="Times New Roman" w:eastAsia="Times New Roman" w:hAnsi="Times New Roman" w:cs="Times New Roman"/>
          <w:b/>
          <w:bCs/>
          <w:color w:val="000000" w:themeColor="text1"/>
          <w:sz w:val="28"/>
          <w:szCs w:val="28"/>
          <w:lang w:eastAsia="ru-RU"/>
        </w:rPr>
        <w:t>4. Суб'єкти відносин у Системі</w:t>
      </w:r>
    </w:p>
    <w:p w14:paraId="50765512"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4.1. Суб'єктами відносин у Системі є:</w:t>
      </w:r>
    </w:p>
    <w:p w14:paraId="66AA8401"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4.1.1. Власник Системи.</w:t>
      </w:r>
    </w:p>
    <w:p w14:paraId="36970CDB"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4.1.2. Розпорядник Системи.</w:t>
      </w:r>
    </w:p>
    <w:p w14:paraId="5BD4F603"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4.1.3. Адміністратор Системи.</w:t>
      </w:r>
    </w:p>
    <w:p w14:paraId="13EEC3BC"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4.1.4. Користувачі Системи.</w:t>
      </w:r>
    </w:p>
    <w:p w14:paraId="49D7B353"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4.1.5. Запитувачі інформації.</w:t>
      </w:r>
    </w:p>
    <w:p w14:paraId="7307618C"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 xml:space="preserve">4.2. Власником  та </w:t>
      </w:r>
      <w:r w:rsidRPr="00E82868">
        <w:rPr>
          <w:rFonts w:ascii="Times New Roman" w:eastAsia="Times New Roman" w:hAnsi="Times New Roman" w:cs="Times New Roman"/>
          <w:sz w:val="28"/>
          <w:szCs w:val="28"/>
          <w:lang w:eastAsia="ru-RU"/>
        </w:rPr>
        <w:t>Розпорядником</w:t>
      </w:r>
      <w:r w:rsidRPr="00E82868">
        <w:rPr>
          <w:rFonts w:ascii="Times New Roman" w:eastAsia="Times New Roman" w:hAnsi="Times New Roman" w:cs="Times New Roman"/>
          <w:color w:val="000000" w:themeColor="text1"/>
          <w:sz w:val="28"/>
          <w:szCs w:val="28"/>
          <w:lang w:eastAsia="ru-RU"/>
        </w:rPr>
        <w:t xml:space="preserve"> Системи є територіальна громада.</w:t>
      </w:r>
    </w:p>
    <w:p w14:paraId="7D36355C"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4.3. </w:t>
      </w:r>
      <w:r w:rsidRPr="00E82868">
        <w:rPr>
          <w:rFonts w:ascii="Times New Roman" w:eastAsia="Times New Roman" w:hAnsi="Times New Roman" w:cs="Times New Roman"/>
          <w:sz w:val="28"/>
          <w:szCs w:val="28"/>
          <w:lang w:eastAsia="ru-RU"/>
        </w:rPr>
        <w:t xml:space="preserve">Адміністратором Системи є відділ внутрішньої, інформаційної та правової політики виконкому міської ради. </w:t>
      </w:r>
      <w:r w:rsidRPr="00E82868">
        <w:rPr>
          <w:rFonts w:ascii="Times New Roman" w:eastAsia="Times New Roman" w:hAnsi="Times New Roman" w:cs="Times New Roman"/>
          <w:color w:val="000000" w:themeColor="text1"/>
          <w:sz w:val="28"/>
          <w:szCs w:val="28"/>
          <w:lang w:eastAsia="ru-RU"/>
        </w:rPr>
        <w:t xml:space="preserve">Адміністратор Системи бере на себе відповідальність за побудову Системи, розвиток Системи згідно з напрямками, </w:t>
      </w:r>
      <w:r w:rsidRPr="00E82868">
        <w:rPr>
          <w:rFonts w:ascii="Times New Roman" w:eastAsia="Times New Roman" w:hAnsi="Times New Roman" w:cs="Times New Roman"/>
          <w:color w:val="000000" w:themeColor="text1"/>
          <w:sz w:val="28"/>
          <w:szCs w:val="28"/>
          <w:lang w:eastAsia="ru-RU"/>
        </w:rPr>
        <w:lastRenderedPageBreak/>
        <w:t xml:space="preserve">обраними Розпорядником Системи, забезпечує підтримку роботи програмно-апаратного комплексу Системи, на основі наявних мережевих </w:t>
      </w:r>
      <w:proofErr w:type="spellStart"/>
      <w:r w:rsidRPr="00E82868">
        <w:rPr>
          <w:rFonts w:ascii="Times New Roman" w:eastAsia="Times New Roman" w:hAnsi="Times New Roman" w:cs="Times New Roman"/>
          <w:color w:val="000000" w:themeColor="text1"/>
          <w:sz w:val="28"/>
          <w:szCs w:val="28"/>
          <w:lang w:eastAsia="ru-RU"/>
        </w:rPr>
        <w:t>потужностей</w:t>
      </w:r>
      <w:proofErr w:type="spellEnd"/>
      <w:r w:rsidRPr="00E82868">
        <w:rPr>
          <w:rFonts w:ascii="Times New Roman" w:eastAsia="Times New Roman" w:hAnsi="Times New Roman" w:cs="Times New Roman"/>
          <w:color w:val="000000" w:themeColor="text1"/>
          <w:sz w:val="28"/>
          <w:szCs w:val="28"/>
          <w:lang w:eastAsia="ru-RU"/>
        </w:rPr>
        <w:t>, що поєднують ЦОД з пристроями збору даних та з Користувачами Системи, забезпечує надання та підтримку працездатності серверного обладнання ЦОД.</w:t>
      </w:r>
    </w:p>
    <w:p w14:paraId="23AA1438"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sz w:val="28"/>
          <w:szCs w:val="28"/>
          <w:lang w:eastAsia="ru-RU"/>
        </w:rPr>
      </w:pPr>
      <w:r w:rsidRPr="00E82868">
        <w:rPr>
          <w:rFonts w:ascii="Times New Roman" w:eastAsia="Times New Roman" w:hAnsi="Times New Roman" w:cs="Times New Roman"/>
          <w:color w:val="000000" w:themeColor="text1"/>
          <w:sz w:val="28"/>
          <w:szCs w:val="28"/>
          <w:lang w:eastAsia="ru-RU"/>
        </w:rPr>
        <w:t>4.4. </w:t>
      </w:r>
      <w:proofErr w:type="spellStart"/>
      <w:r w:rsidRPr="00E82868">
        <w:rPr>
          <w:rFonts w:ascii="Times New Roman" w:eastAsia="Times New Roman" w:hAnsi="Times New Roman" w:cs="Times New Roman"/>
          <w:sz w:val="28"/>
          <w:szCs w:val="28"/>
          <w:lang w:val="ru-RU" w:eastAsia="ru-RU"/>
        </w:rPr>
        <w:t>Користувачами</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інформації</w:t>
      </w:r>
      <w:proofErr w:type="spellEnd"/>
      <w:r w:rsidRPr="00E82868">
        <w:rPr>
          <w:rFonts w:ascii="Times New Roman" w:eastAsia="Times New Roman" w:hAnsi="Times New Roman" w:cs="Times New Roman"/>
          <w:sz w:val="28"/>
          <w:szCs w:val="28"/>
          <w:lang w:val="ru-RU" w:eastAsia="ru-RU"/>
        </w:rPr>
        <w:t xml:space="preserve"> в </w:t>
      </w:r>
      <w:proofErr w:type="spellStart"/>
      <w:r w:rsidRPr="00E82868">
        <w:rPr>
          <w:rFonts w:ascii="Times New Roman" w:eastAsia="Times New Roman" w:hAnsi="Times New Roman" w:cs="Times New Roman"/>
          <w:sz w:val="28"/>
          <w:szCs w:val="28"/>
          <w:lang w:val="ru-RU" w:eastAsia="ru-RU"/>
        </w:rPr>
        <w:t>Системі</w:t>
      </w:r>
      <w:proofErr w:type="spellEnd"/>
      <w:r w:rsidRPr="00E82868">
        <w:rPr>
          <w:rFonts w:ascii="Times New Roman" w:eastAsia="Times New Roman" w:hAnsi="Times New Roman" w:cs="Times New Roman"/>
          <w:sz w:val="28"/>
          <w:szCs w:val="28"/>
          <w:lang w:val="ru-RU" w:eastAsia="ru-RU"/>
        </w:rPr>
        <w:t xml:space="preserve"> є </w:t>
      </w:r>
      <w:proofErr w:type="spellStart"/>
      <w:r w:rsidRPr="00E82868">
        <w:rPr>
          <w:rFonts w:ascii="Times New Roman" w:eastAsia="Times New Roman" w:hAnsi="Times New Roman" w:cs="Times New Roman"/>
          <w:sz w:val="28"/>
          <w:szCs w:val="28"/>
          <w:lang w:val="ru-RU" w:eastAsia="ru-RU"/>
        </w:rPr>
        <w:t>посадові</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службові</w:t>
      </w:r>
      <w:proofErr w:type="spellEnd"/>
      <w:r w:rsidRPr="00E82868">
        <w:rPr>
          <w:rFonts w:ascii="Times New Roman" w:eastAsia="Times New Roman" w:hAnsi="Times New Roman" w:cs="Times New Roman"/>
          <w:sz w:val="28"/>
          <w:szCs w:val="28"/>
          <w:lang w:val="ru-RU" w:eastAsia="ru-RU"/>
        </w:rPr>
        <w:t xml:space="preserve">) особи та </w:t>
      </w:r>
      <w:proofErr w:type="spellStart"/>
      <w:r w:rsidRPr="00E82868">
        <w:rPr>
          <w:rFonts w:ascii="Times New Roman" w:eastAsia="Times New Roman" w:hAnsi="Times New Roman" w:cs="Times New Roman"/>
          <w:sz w:val="28"/>
          <w:szCs w:val="28"/>
          <w:lang w:val="ru-RU" w:eastAsia="ru-RU"/>
        </w:rPr>
        <w:t>працівники</w:t>
      </w:r>
      <w:proofErr w:type="spellEnd"/>
      <w:r w:rsidRPr="00E82868">
        <w:rPr>
          <w:rFonts w:ascii="Times New Roman" w:eastAsia="Times New Roman" w:hAnsi="Times New Roman" w:cs="Times New Roman"/>
          <w:color w:val="000000" w:themeColor="text1"/>
          <w:sz w:val="28"/>
          <w:szCs w:val="28"/>
          <w:lang w:eastAsia="ru-RU"/>
        </w:rPr>
        <w:t>, які у визначеному цим Положенням порядку отримують доступ до Системи</w:t>
      </w:r>
      <w:r w:rsidRPr="00E82868">
        <w:rPr>
          <w:rFonts w:ascii="Times New Roman" w:eastAsia="Times New Roman" w:hAnsi="Times New Roman" w:cs="Times New Roman"/>
          <w:sz w:val="28"/>
          <w:szCs w:val="28"/>
          <w:lang w:eastAsia="ru-RU"/>
        </w:rPr>
        <w:t>.</w:t>
      </w:r>
    </w:p>
    <w:p w14:paraId="4ED65D51"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sz w:val="28"/>
          <w:szCs w:val="28"/>
          <w:lang w:eastAsia="ru-RU"/>
        </w:rPr>
      </w:pPr>
      <w:r w:rsidRPr="00E82868">
        <w:rPr>
          <w:rFonts w:ascii="Times New Roman" w:eastAsia="Times New Roman" w:hAnsi="Times New Roman" w:cs="Times New Roman"/>
          <w:sz w:val="28"/>
          <w:szCs w:val="28"/>
          <w:lang w:eastAsia="ru-RU"/>
        </w:rPr>
        <w:t>4.6. Запитувачами інформації з Системі є фізичні та юридичні особи, які мають право у встановленому законодавством порядку отримувати запитувану інформацію з Системи.</w:t>
      </w:r>
    </w:p>
    <w:p w14:paraId="10C6D661" w14:textId="77777777" w:rsidR="00E82868" w:rsidRPr="00E82868" w:rsidRDefault="00E82868" w:rsidP="00E82868">
      <w:pPr>
        <w:shd w:val="clear" w:color="auto" w:fill="FFFFFF"/>
        <w:spacing w:before="274" w:after="274" w:line="210" w:lineRule="atLeast"/>
        <w:jc w:val="center"/>
        <w:rPr>
          <w:rFonts w:ascii="Times New Roman" w:eastAsia="Times New Roman" w:hAnsi="Times New Roman" w:cs="Times New Roman"/>
          <w:b/>
          <w:bCs/>
          <w:color w:val="000000" w:themeColor="text1"/>
          <w:sz w:val="28"/>
          <w:szCs w:val="28"/>
          <w:lang w:eastAsia="ru-RU"/>
        </w:rPr>
      </w:pPr>
      <w:r w:rsidRPr="00E82868">
        <w:rPr>
          <w:rFonts w:ascii="Times New Roman" w:eastAsia="Times New Roman" w:hAnsi="Times New Roman" w:cs="Times New Roman"/>
          <w:b/>
          <w:bCs/>
          <w:color w:val="000000" w:themeColor="text1"/>
          <w:sz w:val="28"/>
          <w:szCs w:val="28"/>
          <w:lang w:eastAsia="ru-RU"/>
        </w:rPr>
        <w:t>5. Повноваження суб'єктів відносин у Системі</w:t>
      </w:r>
    </w:p>
    <w:p w14:paraId="371AF492"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5.1. Власник Системи:</w:t>
      </w:r>
    </w:p>
    <w:p w14:paraId="20255AC2" w14:textId="77777777" w:rsidR="00E82868" w:rsidRPr="00E82868" w:rsidRDefault="00E82868" w:rsidP="00E82868">
      <w:pPr>
        <w:shd w:val="clear" w:color="auto" w:fill="FFFFFF"/>
        <w:spacing w:after="158" w:line="240" w:lineRule="auto"/>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визначає мету створення та функціонування Системи;</w:t>
      </w:r>
    </w:p>
    <w:p w14:paraId="54179686" w14:textId="77777777" w:rsidR="00E82868" w:rsidRPr="00E82868" w:rsidRDefault="00E82868" w:rsidP="00E82868">
      <w:pPr>
        <w:shd w:val="clear" w:color="auto" w:fill="FFFFFF"/>
        <w:spacing w:after="158" w:line="240" w:lineRule="auto"/>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визначає функції і структуру Системи;</w:t>
      </w:r>
    </w:p>
    <w:p w14:paraId="27F6688D" w14:textId="77777777" w:rsidR="00E82868" w:rsidRPr="00E82868" w:rsidRDefault="00E82868" w:rsidP="00E82868">
      <w:pPr>
        <w:shd w:val="clear" w:color="auto" w:fill="FFFFFF"/>
        <w:spacing w:after="158" w:line="240" w:lineRule="auto"/>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визначає об’єкти відеоспостереження та суб’єктів відносин у Системі;</w:t>
      </w:r>
    </w:p>
    <w:p w14:paraId="3315A2D8" w14:textId="77777777" w:rsidR="00E82868" w:rsidRPr="00E82868" w:rsidRDefault="00E82868" w:rsidP="00E82868">
      <w:pPr>
        <w:shd w:val="clear" w:color="auto" w:fill="FFFFFF"/>
        <w:spacing w:after="158" w:line="240" w:lineRule="auto"/>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реалізує інші повноваження, визначені Положенням та чинним законодавством.</w:t>
      </w:r>
    </w:p>
    <w:p w14:paraId="60150618"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5.2. Розпорядник Системи:</w:t>
      </w:r>
    </w:p>
    <w:p w14:paraId="2197A774" w14:textId="77777777" w:rsidR="00E82868" w:rsidRPr="00E82868" w:rsidRDefault="00E82868" w:rsidP="00E82868">
      <w:pPr>
        <w:shd w:val="clear" w:color="auto" w:fill="FFFFFF"/>
        <w:spacing w:after="158" w:line="240" w:lineRule="auto"/>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 xml:space="preserve">затверджує Регламент з вимогами до використання технічних засобів і програмного забезпечення, організації робочих місць Користувачів Системи, засобів </w:t>
      </w:r>
      <w:proofErr w:type="spellStart"/>
      <w:r w:rsidRPr="00E82868">
        <w:rPr>
          <w:rFonts w:ascii="Times New Roman" w:eastAsia="Times New Roman" w:hAnsi="Times New Roman" w:cs="Times New Roman"/>
          <w:color w:val="000000" w:themeColor="text1"/>
          <w:sz w:val="28"/>
          <w:szCs w:val="28"/>
          <w:lang w:eastAsia="ru-RU"/>
        </w:rPr>
        <w:t>відеофіксації</w:t>
      </w:r>
      <w:proofErr w:type="spellEnd"/>
      <w:r w:rsidRPr="00E82868">
        <w:rPr>
          <w:rFonts w:ascii="Times New Roman" w:eastAsia="Times New Roman" w:hAnsi="Times New Roman" w:cs="Times New Roman"/>
          <w:color w:val="000000" w:themeColor="text1"/>
          <w:sz w:val="28"/>
          <w:szCs w:val="28"/>
          <w:lang w:eastAsia="ru-RU"/>
        </w:rPr>
        <w:t xml:space="preserve">, підключення засобів (систем) </w:t>
      </w:r>
      <w:proofErr w:type="spellStart"/>
      <w:r w:rsidRPr="00E82868">
        <w:rPr>
          <w:rFonts w:ascii="Times New Roman" w:eastAsia="Times New Roman" w:hAnsi="Times New Roman" w:cs="Times New Roman"/>
          <w:color w:val="000000" w:themeColor="text1"/>
          <w:sz w:val="28"/>
          <w:szCs w:val="28"/>
          <w:lang w:eastAsia="ru-RU"/>
        </w:rPr>
        <w:t>відеофіксації</w:t>
      </w:r>
      <w:proofErr w:type="spellEnd"/>
      <w:r w:rsidRPr="00E82868">
        <w:rPr>
          <w:rFonts w:ascii="Times New Roman" w:eastAsia="Times New Roman" w:hAnsi="Times New Roman" w:cs="Times New Roman"/>
          <w:color w:val="000000" w:themeColor="text1"/>
          <w:sz w:val="28"/>
          <w:szCs w:val="28"/>
          <w:lang w:eastAsia="ru-RU"/>
        </w:rPr>
        <w:t>, що знаходяться в чужому володінні, та порядком взаємодії суб’єктів у Системі;</w:t>
      </w:r>
      <w:r w:rsidRPr="00E82868">
        <w:rPr>
          <w:rFonts w:ascii="Times New Roman" w:eastAsia="Times New Roman" w:hAnsi="Times New Roman" w:cs="Times New Roman"/>
          <w:color w:val="000000" w:themeColor="text1"/>
          <w:sz w:val="28"/>
          <w:szCs w:val="28"/>
          <w:lang w:eastAsia="ru-RU"/>
        </w:rPr>
        <w:br/>
      </w:r>
    </w:p>
    <w:p w14:paraId="51FFD3B9" w14:textId="77777777" w:rsidR="00E82868" w:rsidRPr="00E82868" w:rsidRDefault="00E82868" w:rsidP="00E82868">
      <w:pPr>
        <w:shd w:val="clear" w:color="auto" w:fill="FFFFFF"/>
        <w:spacing w:after="158" w:line="240" w:lineRule="auto"/>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реалізує інші повноваження, визначені Положенням та чинним законодавством.</w:t>
      </w:r>
    </w:p>
    <w:p w14:paraId="5E6A3E17"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5.2.1. Має право:</w:t>
      </w:r>
    </w:p>
    <w:p w14:paraId="2CDCE90D"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надавати, обмежувати та припиняти доступ до інформації в Системі Користувачів Системи;</w:t>
      </w:r>
    </w:p>
    <w:p w14:paraId="31E55265"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відмовляти у наданні доступу до інформації в Системі згідно з законодавством України;</w:t>
      </w:r>
    </w:p>
    <w:p w14:paraId="4596A8C9"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визначати рівень доступу до інформації в Системі відповідно до повноважень суб’єктів, визначених діючим законодавством України;</w:t>
      </w:r>
    </w:p>
    <w:p w14:paraId="3FD5F46C"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lastRenderedPageBreak/>
        <w:t>контролювати виконання робіт (надання послуг) з обслуговування, налаштування, модернізації, технічної підтримки тощо Системи;</w:t>
      </w:r>
    </w:p>
    <w:p w14:paraId="0E0E9F11"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 xml:space="preserve">виконувати інші дії, необхідні для ефективного функціонування Системи та реалізації місцевої політики в сфері </w:t>
      </w:r>
      <w:proofErr w:type="spellStart"/>
      <w:r w:rsidRPr="00E82868">
        <w:rPr>
          <w:rFonts w:ascii="Times New Roman" w:eastAsia="Times New Roman" w:hAnsi="Times New Roman" w:cs="Times New Roman"/>
          <w:color w:val="000000" w:themeColor="text1"/>
          <w:sz w:val="28"/>
          <w:szCs w:val="28"/>
          <w:lang w:eastAsia="ru-RU"/>
        </w:rPr>
        <w:t>відеонагляду</w:t>
      </w:r>
      <w:proofErr w:type="spellEnd"/>
      <w:r w:rsidRPr="00E82868">
        <w:rPr>
          <w:rFonts w:ascii="Times New Roman" w:eastAsia="Times New Roman" w:hAnsi="Times New Roman" w:cs="Times New Roman"/>
          <w:color w:val="000000" w:themeColor="text1"/>
          <w:sz w:val="28"/>
          <w:szCs w:val="28"/>
          <w:lang w:eastAsia="ru-RU"/>
        </w:rPr>
        <w:t>.</w:t>
      </w:r>
    </w:p>
    <w:p w14:paraId="61F8FBC2"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5.2.2. Зобов'язаний:</w:t>
      </w:r>
    </w:p>
    <w:p w14:paraId="27DF1E3D"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організовувати розробку необхідних методичних документів для користування Системою та функціонування Системи;</w:t>
      </w:r>
    </w:p>
    <w:p w14:paraId="3597DF0E"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організувати взаємодію суб’єктів Системи;</w:t>
      </w:r>
    </w:p>
    <w:p w14:paraId="1E54EE36" w14:textId="77777777" w:rsidR="00E82868" w:rsidRPr="00E82868" w:rsidRDefault="00E82868" w:rsidP="00E82868">
      <w:pPr>
        <w:spacing w:before="100" w:beforeAutospacing="1" w:after="100" w:afterAutospacing="1" w:line="240" w:lineRule="auto"/>
        <w:ind w:firstLine="562"/>
        <w:rPr>
          <w:rFonts w:ascii="Times New Roman" w:eastAsia="Times New Roman" w:hAnsi="Times New Roman" w:cs="Times New Roman"/>
          <w:sz w:val="28"/>
          <w:szCs w:val="28"/>
          <w:lang w:val="ru-RU" w:eastAsia="ru-RU"/>
        </w:rPr>
      </w:pPr>
      <w:proofErr w:type="spellStart"/>
      <w:r w:rsidRPr="00E82868">
        <w:rPr>
          <w:rFonts w:ascii="Times New Roman" w:eastAsia="Times New Roman" w:hAnsi="Times New Roman" w:cs="Times New Roman"/>
          <w:sz w:val="28"/>
          <w:szCs w:val="28"/>
          <w:lang w:val="ru-RU" w:eastAsia="ru-RU"/>
        </w:rPr>
        <w:t>забезпечувати</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захист</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інформації</w:t>
      </w:r>
      <w:proofErr w:type="spellEnd"/>
      <w:r w:rsidRPr="00E82868">
        <w:rPr>
          <w:rFonts w:ascii="Times New Roman" w:eastAsia="Times New Roman" w:hAnsi="Times New Roman" w:cs="Times New Roman"/>
          <w:sz w:val="28"/>
          <w:szCs w:val="28"/>
          <w:lang w:val="ru-RU" w:eastAsia="ru-RU"/>
        </w:rPr>
        <w:t xml:space="preserve"> в </w:t>
      </w:r>
      <w:proofErr w:type="spellStart"/>
      <w:r w:rsidRPr="00E82868">
        <w:rPr>
          <w:rFonts w:ascii="Times New Roman" w:eastAsia="Times New Roman" w:hAnsi="Times New Roman" w:cs="Times New Roman"/>
          <w:sz w:val="28"/>
          <w:szCs w:val="28"/>
          <w:lang w:val="ru-RU" w:eastAsia="ru-RU"/>
        </w:rPr>
        <w:t>Системі</w:t>
      </w:r>
      <w:proofErr w:type="spellEnd"/>
      <w:r w:rsidRPr="00E82868">
        <w:rPr>
          <w:rFonts w:ascii="Times New Roman" w:eastAsia="Times New Roman" w:hAnsi="Times New Roman" w:cs="Times New Roman"/>
          <w:sz w:val="28"/>
          <w:szCs w:val="28"/>
          <w:lang w:val="ru-RU" w:eastAsia="ru-RU"/>
        </w:rPr>
        <w:t>;</w:t>
      </w:r>
    </w:p>
    <w:p w14:paraId="3B434417"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здійснювати контроль за дотриманням Адміністратором Системи рівня доступу до інформації в Системі;</w:t>
      </w:r>
    </w:p>
    <w:p w14:paraId="1E980238"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розглядати звернення (пропозиції (зауваження), заяви (клопотання), скарги) юридичних та фізичних осіб щодо питань, які стосуються функціонування Системи у встановленому законодавством порядку.</w:t>
      </w:r>
    </w:p>
    <w:p w14:paraId="4899EC58"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5.3. Адміністратор Системи:</w:t>
      </w:r>
    </w:p>
    <w:p w14:paraId="540CC92E" w14:textId="77777777" w:rsidR="00E82868" w:rsidRPr="00E82868" w:rsidRDefault="00E82868" w:rsidP="00E82868">
      <w:pPr>
        <w:shd w:val="clear" w:color="auto" w:fill="FFFFFF"/>
        <w:spacing w:after="158" w:line="240" w:lineRule="auto"/>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організовує обслуговування, налаштування, модернізацію, технічну підтримку тощо Системи;</w:t>
      </w:r>
    </w:p>
    <w:p w14:paraId="098EC20E" w14:textId="77777777" w:rsidR="00E82868" w:rsidRPr="00E82868" w:rsidRDefault="00E82868" w:rsidP="00E82868">
      <w:pPr>
        <w:shd w:val="clear" w:color="auto" w:fill="FFFFFF"/>
        <w:spacing w:after="158" w:line="240" w:lineRule="auto"/>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розробляє проект Регламенту та подає його на погодження Розпоряднику Системи;</w:t>
      </w:r>
    </w:p>
    <w:p w14:paraId="44B74C7B" w14:textId="77777777" w:rsidR="00E82868" w:rsidRPr="00E82868" w:rsidRDefault="00E82868" w:rsidP="00E82868">
      <w:pPr>
        <w:shd w:val="clear" w:color="auto" w:fill="FFFFFF"/>
        <w:spacing w:after="158" w:line="240" w:lineRule="auto"/>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надає інформацію (інформаційний продукт) з існуючих архівів, баз даних тощо запитувачам інформації в порядку, встановленому Положенням та чинним законодавством України;</w:t>
      </w:r>
    </w:p>
    <w:p w14:paraId="46FDE9C4" w14:textId="77777777" w:rsidR="00E82868" w:rsidRPr="00E82868" w:rsidRDefault="00E82868" w:rsidP="00E82868">
      <w:pPr>
        <w:shd w:val="clear" w:color="auto" w:fill="FFFFFF"/>
        <w:spacing w:after="158" w:line="240" w:lineRule="auto"/>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надає інформаційний продукт, відмовляє в наданні інформації (інформаційного продукту) з Системи згідно з чинним законодавством України;</w:t>
      </w:r>
    </w:p>
    <w:p w14:paraId="15FDF14D" w14:textId="77777777" w:rsidR="00E82868" w:rsidRPr="00E82868" w:rsidRDefault="00E82868" w:rsidP="00E82868">
      <w:pPr>
        <w:shd w:val="clear" w:color="auto" w:fill="FFFFFF"/>
        <w:spacing w:after="158" w:line="240" w:lineRule="auto"/>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 xml:space="preserve">здійснює облік підключених засобів </w:t>
      </w:r>
      <w:proofErr w:type="spellStart"/>
      <w:r w:rsidRPr="00E82868">
        <w:rPr>
          <w:rFonts w:ascii="Times New Roman" w:eastAsia="Times New Roman" w:hAnsi="Times New Roman" w:cs="Times New Roman"/>
          <w:color w:val="000000" w:themeColor="text1"/>
          <w:sz w:val="28"/>
          <w:szCs w:val="28"/>
          <w:lang w:eastAsia="ru-RU"/>
        </w:rPr>
        <w:t>відеофіксації</w:t>
      </w:r>
      <w:proofErr w:type="spellEnd"/>
      <w:r w:rsidRPr="00E82868">
        <w:rPr>
          <w:rFonts w:ascii="Times New Roman" w:eastAsia="Times New Roman" w:hAnsi="Times New Roman" w:cs="Times New Roman"/>
          <w:color w:val="000000" w:themeColor="text1"/>
          <w:sz w:val="28"/>
          <w:szCs w:val="28"/>
          <w:lang w:eastAsia="ru-RU"/>
        </w:rPr>
        <w:t xml:space="preserve"> в Системі.</w:t>
      </w:r>
    </w:p>
    <w:p w14:paraId="4A1EDC6E"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5.3.1. Має право:</w:t>
      </w:r>
    </w:p>
    <w:p w14:paraId="1CFB506A"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здійснювати контроль за дотриманням Користувачами Системи рівня доступу до інформації в Системі, визначеного розпорядником Системи;</w:t>
      </w:r>
    </w:p>
    <w:p w14:paraId="7048ADEC"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вносити пропозиції розпоряднику Системи щодо зміни складу Системи;</w:t>
      </w:r>
    </w:p>
    <w:p w14:paraId="2F453883"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вносити пропозиції розпоряднику Системи щодо оновлення програмно-апаратного комплексу Системи;</w:t>
      </w:r>
    </w:p>
    <w:p w14:paraId="0D95C426"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lastRenderedPageBreak/>
        <w:t>вносити пропозиції розпоряднику Системи щодо впровадження нових програмних засобів обробки даних Системи;</w:t>
      </w:r>
    </w:p>
    <w:p w14:paraId="45928F04"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вносити пропозиції розпоряднику Системи щодо впровадження нових робочих місць в рамках Системи;</w:t>
      </w:r>
    </w:p>
    <w:p w14:paraId="2285628C"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надавати пропозиції з модернізації, розвитку, покращення роботи Системи;</w:t>
      </w:r>
    </w:p>
    <w:p w14:paraId="72226362"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 xml:space="preserve">вносити пропозиції розпоряднику Системи щодо оновлення або заміни ліній зв’язку, що поєднують ЦОД із засобами </w:t>
      </w:r>
      <w:proofErr w:type="spellStart"/>
      <w:r w:rsidRPr="00E82868">
        <w:rPr>
          <w:rFonts w:ascii="Times New Roman" w:eastAsia="Times New Roman" w:hAnsi="Times New Roman" w:cs="Times New Roman"/>
          <w:color w:val="000000" w:themeColor="text1"/>
          <w:sz w:val="28"/>
          <w:szCs w:val="28"/>
          <w:lang w:eastAsia="ru-RU"/>
        </w:rPr>
        <w:t>відеофіксації</w:t>
      </w:r>
      <w:proofErr w:type="spellEnd"/>
      <w:r w:rsidRPr="00E82868">
        <w:rPr>
          <w:rFonts w:ascii="Times New Roman" w:eastAsia="Times New Roman" w:hAnsi="Times New Roman" w:cs="Times New Roman"/>
          <w:color w:val="000000" w:themeColor="text1"/>
          <w:sz w:val="28"/>
          <w:szCs w:val="28"/>
          <w:lang w:eastAsia="ru-RU"/>
        </w:rPr>
        <w:t>, а також з Користувачами Системи;</w:t>
      </w:r>
    </w:p>
    <w:p w14:paraId="2C4B8E3B"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обирати місця для розміщення інформації про здійснення відеоспостереження;</w:t>
      </w:r>
    </w:p>
    <w:p w14:paraId="699C2900"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5.3.2. Зобов'язаний:</w:t>
      </w:r>
    </w:p>
    <w:p w14:paraId="26DDCE5A"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забезпечувати захист інформації в Системі;</w:t>
      </w:r>
    </w:p>
    <w:p w14:paraId="26421502"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здійснювати за дорученням розпорядника Системи фактичне надання, обмеження та припинення доступу до інформації в Системі Користувачам Систем;</w:t>
      </w:r>
    </w:p>
    <w:p w14:paraId="502CBE0D"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здійснювати фіксацію та збереження в автоматичному режимі всіх дій суб'єктів відносин у Системі щодо роботи з даними в Системі;</w:t>
      </w:r>
    </w:p>
    <w:p w14:paraId="5F83C7C5"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виконувати роботи з обслуговування, налаштування, модернізації та інших робіт (послуг) з технічної підтримки Системи;</w:t>
      </w:r>
    </w:p>
    <w:p w14:paraId="5D93C29B"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здійснювати технічний супровід і підтримку працездатності Системи в цілодобовому режимі;</w:t>
      </w:r>
    </w:p>
    <w:p w14:paraId="089D9FAF"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здійснювати контроль за дотриманням Користувачами Системи Регламенту.</w:t>
      </w:r>
    </w:p>
    <w:p w14:paraId="2203BB37"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 xml:space="preserve">5.4.  </w:t>
      </w:r>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Користувачі</w:t>
      </w:r>
      <w:proofErr w:type="spellEnd"/>
      <w:r w:rsidRPr="00E82868">
        <w:rPr>
          <w:rFonts w:ascii="Times New Roman" w:eastAsia="Times New Roman" w:hAnsi="Times New Roman" w:cs="Times New Roman"/>
          <w:sz w:val="28"/>
          <w:szCs w:val="28"/>
          <w:lang w:val="ru-RU" w:eastAsia="ru-RU"/>
        </w:rPr>
        <w:t xml:space="preserve"> </w:t>
      </w:r>
      <w:proofErr w:type="spellStart"/>
      <w:r w:rsidRPr="00E82868">
        <w:rPr>
          <w:rFonts w:ascii="Times New Roman" w:eastAsia="Times New Roman" w:hAnsi="Times New Roman" w:cs="Times New Roman"/>
          <w:sz w:val="28"/>
          <w:szCs w:val="28"/>
          <w:lang w:val="ru-RU" w:eastAsia="ru-RU"/>
        </w:rPr>
        <w:t>інформації</w:t>
      </w:r>
      <w:proofErr w:type="spellEnd"/>
      <w:r w:rsidRPr="00E82868">
        <w:rPr>
          <w:rFonts w:ascii="Times New Roman" w:eastAsia="Times New Roman" w:hAnsi="Times New Roman" w:cs="Times New Roman"/>
          <w:sz w:val="28"/>
          <w:szCs w:val="28"/>
          <w:lang w:val="ru-RU" w:eastAsia="ru-RU"/>
        </w:rPr>
        <w:t xml:space="preserve"> в </w:t>
      </w:r>
      <w:proofErr w:type="spellStart"/>
      <w:r w:rsidRPr="00E82868">
        <w:rPr>
          <w:rFonts w:ascii="Times New Roman" w:eastAsia="Times New Roman" w:hAnsi="Times New Roman" w:cs="Times New Roman"/>
          <w:sz w:val="28"/>
          <w:szCs w:val="28"/>
          <w:lang w:val="ru-RU" w:eastAsia="ru-RU"/>
        </w:rPr>
        <w:t>Системі</w:t>
      </w:r>
      <w:proofErr w:type="spellEnd"/>
      <w:r w:rsidRPr="00E82868">
        <w:rPr>
          <w:rFonts w:ascii="Times New Roman" w:eastAsia="Times New Roman" w:hAnsi="Times New Roman" w:cs="Times New Roman"/>
          <w:color w:val="000000" w:themeColor="text1"/>
          <w:sz w:val="28"/>
          <w:szCs w:val="28"/>
          <w:lang w:eastAsia="ru-RU"/>
        </w:rPr>
        <w:t>:</w:t>
      </w:r>
    </w:p>
    <w:p w14:paraId="04320121" w14:textId="77777777" w:rsidR="00E82868" w:rsidRPr="00E82868" w:rsidRDefault="00E82868" w:rsidP="00E82868">
      <w:pPr>
        <w:shd w:val="clear" w:color="auto" w:fill="FFFFFF"/>
        <w:spacing w:after="158" w:line="240" w:lineRule="auto"/>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отримують доступ до інформаційних ресурсів Системи в порядку, визначеному Положенням та відповідно до чинного законодавства, що визначає повноваження Користувача Системи на отримання відповідних даних в Системі;</w:t>
      </w:r>
    </w:p>
    <w:p w14:paraId="0D6201CB" w14:textId="77777777" w:rsidR="00E82868" w:rsidRPr="00E82868" w:rsidRDefault="00E82868" w:rsidP="00E82868">
      <w:pPr>
        <w:shd w:val="clear" w:color="auto" w:fill="FFFFFF"/>
        <w:spacing w:after="158" w:line="240" w:lineRule="auto"/>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використовують отриману із Системи інформацію відповідно до мети, визначеної підпунктом 2.2 цього Положення, та вимог чинного законодавства України;</w:t>
      </w:r>
    </w:p>
    <w:p w14:paraId="03EB8212" w14:textId="77777777" w:rsidR="00E82868" w:rsidRPr="00E82868" w:rsidRDefault="00E82868" w:rsidP="00E82868">
      <w:pPr>
        <w:shd w:val="clear" w:color="auto" w:fill="FFFFFF"/>
        <w:spacing w:after="158" w:line="240" w:lineRule="auto"/>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дотримуються вимог чинного законодавства України щодо захисту інформації в Системі та забезпечують захист отриманої із Системи інформації;</w:t>
      </w:r>
    </w:p>
    <w:p w14:paraId="7CE99E4A" w14:textId="77777777" w:rsidR="00E82868" w:rsidRPr="00E82868" w:rsidRDefault="00E82868" w:rsidP="00E82868">
      <w:pPr>
        <w:shd w:val="clear" w:color="auto" w:fill="FFFFFF"/>
        <w:spacing w:after="158" w:line="240" w:lineRule="auto"/>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не розголошують відомості, які стали їм відомі під час роботи з Системою, крім випадків, передбачених законодавством;</w:t>
      </w:r>
    </w:p>
    <w:p w14:paraId="296A6E1A" w14:textId="77777777" w:rsidR="00E82868" w:rsidRPr="00E82868" w:rsidRDefault="00E82868" w:rsidP="00E82868">
      <w:pPr>
        <w:shd w:val="clear" w:color="auto" w:fill="FFFFFF"/>
        <w:spacing w:after="158" w:line="240" w:lineRule="auto"/>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lastRenderedPageBreak/>
        <w:t>реалізують інші повноваження, визначені Положенням та чинним законодавством.</w:t>
      </w:r>
    </w:p>
    <w:p w14:paraId="730EA09A"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5.5.1. Мають право:</w:t>
      </w:r>
    </w:p>
    <w:p w14:paraId="133426E3"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отримувати доступ до даних в Системі відповідно до законодавства, яке визначає повноваження Користувача Системи на отримання відповідних даних у Системі (Кримінального процесуального кодексу України, Кодексу цивільного захисту України, законів України «Про Службу безпеки України», «Про Національну поліцію України», «Про Національну гвардію України», «Про оперативно-розшукову діяльність» та інших).</w:t>
      </w:r>
    </w:p>
    <w:p w14:paraId="52C49E84"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використовувати дані з Системи відповідно до законодавства, що регулює повноваження Користувача Системи, а саме його посадові, службові або трудові обов'язки, для виконання яких надається доступ до Системи.</w:t>
      </w:r>
    </w:p>
    <w:p w14:paraId="5C0215CD"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5.5.2. Зобов'язані:</w:t>
      </w:r>
    </w:p>
    <w:p w14:paraId="570B503C"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під час роботи в Системі дотримуватися вимог законодавства, яке визначає повноваження Користувачів Системи (Кримінального процесуального кодексу України, Кодексу цивільного захисту України, законів України «Про Службу безпеки України», «Про Національну поліцію України», «Про Національну гвардію України», «Про оперативно-розшукову діяльність» та інших), цього Положення, регламенту та нормативних актів, що регулюють відносини в даній сфері.</w:t>
      </w:r>
    </w:p>
    <w:p w14:paraId="6811E3D0"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здійснювати роботу з Системою в узгодженому з Розпорядником системи порядку;</w:t>
      </w:r>
    </w:p>
    <w:p w14:paraId="115D907C"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дотримуватися вимог щодо захисту даних у Системі.</w:t>
      </w:r>
    </w:p>
    <w:p w14:paraId="4D7CAA6E"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забезпечувати захист даних, отриманих із Системи.</w:t>
      </w:r>
    </w:p>
    <w:p w14:paraId="42A31F71"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не розголошувати відомості, які стали їм відомі під час роботи із Системою, крім випадків, передбачених законодавством.</w:t>
      </w:r>
    </w:p>
    <w:p w14:paraId="06FA17F5"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5.6. Запитувачі інформації:</w:t>
      </w:r>
    </w:p>
    <w:p w14:paraId="4375C6AE" w14:textId="77777777" w:rsidR="00E82868" w:rsidRPr="00E82868" w:rsidRDefault="00E82868" w:rsidP="00E82868">
      <w:pPr>
        <w:shd w:val="clear" w:color="auto" w:fill="FFFFFF"/>
        <w:spacing w:after="158" w:line="240" w:lineRule="auto"/>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звертаються у визначеному законодавством, Положенням та чинним законодавством порядку до адміністратора для отримання інформаційного продукту з метою задоволення своїх інформаційних потреб.</w:t>
      </w:r>
    </w:p>
    <w:p w14:paraId="1853CF4A"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5.6.1. Мають право:</w:t>
      </w:r>
    </w:p>
    <w:p w14:paraId="624407B2"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отримувати дані, що містяться в Системі у порядку, визначеному згідно з чинним законодавством.</w:t>
      </w:r>
    </w:p>
    <w:p w14:paraId="66E8323F"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lastRenderedPageBreak/>
        <w:t>5.6.2. Зобов'язані:</w:t>
      </w:r>
    </w:p>
    <w:p w14:paraId="74DC7B04"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дотримуватись вимог до обробки і захисту персональних даних у Системі зазначених у п. 6 Положення.</w:t>
      </w:r>
    </w:p>
    <w:p w14:paraId="49684A61" w14:textId="77777777" w:rsidR="00E82868" w:rsidRPr="00E82868" w:rsidRDefault="00E82868" w:rsidP="00E82868">
      <w:pPr>
        <w:shd w:val="clear" w:color="auto" w:fill="FFFFFF"/>
        <w:spacing w:before="274" w:after="274" w:line="210" w:lineRule="atLeast"/>
        <w:jc w:val="center"/>
        <w:rPr>
          <w:rFonts w:ascii="Times New Roman" w:eastAsia="Times New Roman" w:hAnsi="Times New Roman" w:cs="Times New Roman"/>
          <w:b/>
          <w:bCs/>
          <w:sz w:val="28"/>
          <w:szCs w:val="28"/>
          <w:lang w:eastAsia="ru-RU"/>
        </w:rPr>
      </w:pPr>
      <w:r w:rsidRPr="00E82868">
        <w:rPr>
          <w:rFonts w:ascii="Times New Roman" w:eastAsia="Times New Roman" w:hAnsi="Times New Roman" w:cs="Times New Roman"/>
          <w:b/>
          <w:bCs/>
          <w:sz w:val="28"/>
          <w:szCs w:val="28"/>
          <w:lang w:eastAsia="ru-RU"/>
        </w:rPr>
        <w:t>6. Обробка і захист персональних даних у Системі</w:t>
      </w:r>
    </w:p>
    <w:p w14:paraId="40FA43E1"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6.1. Обробка і захист персональних даних, що містяться в Системі, здійснюються суб'єктами відносин у Системі відповідно до Закону України «Про захист персональних даних», наказу Уповноваженого Верховної Ради України з прав людини від 08.01.2014 № 1/02-14 «Про затвердження документів у сфері захисту персональних даних» та цього Положення.</w:t>
      </w:r>
    </w:p>
    <w:p w14:paraId="5C0AE401"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6.2. Суб'єкти відносин у Системі зобов'язані дотримуватися вимог законодавства у сфері захисту персональних даних, зокрема використовувати персональні дані лише відповідно до їхніх посадових, службових або трудових обов'язків, а також зобов'язані не допускати розголошення у будь-який спосіб персональних даних, які їм було довірено або які стали відомі у зв'язку з виконанням посадових, службових або трудових обов'язків, крім випадків, передбачених законом. Таке зобов'язання чинне після припинення суб'єктами відносин у Системі діяльності, пов'язаної з персональними даними, крім випадків, установлених законом.</w:t>
      </w:r>
    </w:p>
    <w:p w14:paraId="28D9EF54"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6.3. При обробці та захисті персональних даних, що містяться в Системі, суб'єкти відносин у Системі керуються Законом України «Про захист персональних даних», наказом Уповноваженого Верховної Ради України з прав людини від 08 січня 2014 року № 1/02-14 «Про затвердження документів у сфері захисту персональних даних», Загальним регламентом захисту персональних даних (GDPR) та цим Положенням.</w:t>
      </w:r>
    </w:p>
    <w:p w14:paraId="4BBF31BF"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b/>
          <w:bCs/>
          <w:color w:val="000000" w:themeColor="text1"/>
          <w:sz w:val="28"/>
          <w:szCs w:val="28"/>
          <w:lang w:eastAsia="ru-RU"/>
        </w:rPr>
      </w:pPr>
      <w:r w:rsidRPr="00E82868">
        <w:rPr>
          <w:rFonts w:ascii="Times New Roman" w:eastAsia="Times New Roman" w:hAnsi="Times New Roman" w:cs="Times New Roman"/>
          <w:b/>
          <w:bCs/>
          <w:color w:val="000000" w:themeColor="text1"/>
          <w:sz w:val="28"/>
          <w:szCs w:val="28"/>
          <w:lang w:eastAsia="ru-RU"/>
        </w:rPr>
        <w:t>7. Порядок отримання даних та доступу до інформації в Системі</w:t>
      </w:r>
    </w:p>
    <w:p w14:paraId="00E44A20"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7.1. Порядок отримання даних та доступу до інформації в Системі визначається Регламентом згідно з чинним законодавством України.</w:t>
      </w:r>
    </w:p>
    <w:p w14:paraId="50FC6A04" w14:textId="77777777" w:rsidR="00E82868" w:rsidRPr="00E82868" w:rsidRDefault="00E82868" w:rsidP="00E82868">
      <w:pPr>
        <w:shd w:val="clear" w:color="auto" w:fill="FFFFFF"/>
        <w:spacing w:after="158" w:line="240" w:lineRule="auto"/>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 xml:space="preserve">7.2. Підключення засобів </w:t>
      </w:r>
      <w:proofErr w:type="spellStart"/>
      <w:r w:rsidRPr="00E82868">
        <w:rPr>
          <w:rFonts w:ascii="Times New Roman" w:eastAsia="Times New Roman" w:hAnsi="Times New Roman" w:cs="Times New Roman"/>
          <w:color w:val="000000" w:themeColor="text1"/>
          <w:sz w:val="28"/>
          <w:szCs w:val="28"/>
          <w:lang w:eastAsia="ru-RU"/>
        </w:rPr>
        <w:t>відеофіксації</w:t>
      </w:r>
      <w:proofErr w:type="spellEnd"/>
      <w:r w:rsidRPr="00E82868">
        <w:rPr>
          <w:rFonts w:ascii="Times New Roman" w:eastAsia="Times New Roman" w:hAnsi="Times New Roman" w:cs="Times New Roman"/>
          <w:color w:val="000000" w:themeColor="text1"/>
          <w:sz w:val="28"/>
          <w:szCs w:val="28"/>
          <w:lang w:eastAsia="ru-RU"/>
        </w:rPr>
        <w:t>, що знаходяться в чужому володінні, до Системи здійснюється після вивчення їх технічних характеристик шляхом безпечної інтеграції.</w:t>
      </w:r>
    </w:p>
    <w:p w14:paraId="7E7C04BA" w14:textId="77777777" w:rsidR="00E82868" w:rsidRPr="00E82868" w:rsidRDefault="00E82868" w:rsidP="00E82868">
      <w:pPr>
        <w:shd w:val="clear" w:color="auto" w:fill="FFFFFF"/>
        <w:spacing w:after="158" w:line="240" w:lineRule="auto"/>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 xml:space="preserve">7.3. Технічна інтеграція із Системою засобів </w:t>
      </w:r>
      <w:proofErr w:type="spellStart"/>
      <w:r w:rsidRPr="00E82868">
        <w:rPr>
          <w:rFonts w:ascii="Times New Roman" w:eastAsia="Times New Roman" w:hAnsi="Times New Roman" w:cs="Times New Roman"/>
          <w:color w:val="000000" w:themeColor="text1"/>
          <w:sz w:val="28"/>
          <w:szCs w:val="28"/>
          <w:lang w:eastAsia="ru-RU"/>
        </w:rPr>
        <w:t>відеофіксації</w:t>
      </w:r>
      <w:proofErr w:type="spellEnd"/>
      <w:r w:rsidRPr="00E82868">
        <w:rPr>
          <w:rFonts w:ascii="Times New Roman" w:eastAsia="Times New Roman" w:hAnsi="Times New Roman" w:cs="Times New Roman"/>
          <w:color w:val="000000" w:themeColor="text1"/>
          <w:sz w:val="28"/>
          <w:szCs w:val="28"/>
          <w:lang w:eastAsia="ru-RU"/>
        </w:rPr>
        <w:t xml:space="preserve">, що знаходяться в чужому володінні, до Системи здійснюється на підставі відповідної угоди (договору), що укладається між адміністратором Системи та власником засобів </w:t>
      </w:r>
      <w:proofErr w:type="spellStart"/>
      <w:r w:rsidRPr="00E82868">
        <w:rPr>
          <w:rFonts w:ascii="Times New Roman" w:eastAsia="Times New Roman" w:hAnsi="Times New Roman" w:cs="Times New Roman"/>
          <w:color w:val="000000" w:themeColor="text1"/>
          <w:sz w:val="28"/>
          <w:szCs w:val="28"/>
          <w:lang w:eastAsia="ru-RU"/>
        </w:rPr>
        <w:t>відеофіксації</w:t>
      </w:r>
      <w:proofErr w:type="spellEnd"/>
      <w:r w:rsidRPr="00E82868">
        <w:rPr>
          <w:rFonts w:ascii="Times New Roman" w:eastAsia="Times New Roman" w:hAnsi="Times New Roman" w:cs="Times New Roman"/>
          <w:color w:val="000000" w:themeColor="text1"/>
          <w:sz w:val="28"/>
          <w:szCs w:val="28"/>
          <w:lang w:eastAsia="ru-RU"/>
        </w:rPr>
        <w:t>.</w:t>
      </w:r>
    </w:p>
    <w:p w14:paraId="76CE40BD" w14:textId="77777777" w:rsidR="00E82868" w:rsidRPr="00E82868" w:rsidRDefault="00E82868" w:rsidP="00E82868">
      <w:pPr>
        <w:shd w:val="clear" w:color="auto" w:fill="FFFFFF"/>
        <w:spacing w:after="158" w:line="240" w:lineRule="auto"/>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 xml:space="preserve">7.4. Вимоги щодо інтеграції засобів </w:t>
      </w:r>
      <w:proofErr w:type="spellStart"/>
      <w:r w:rsidRPr="00E82868">
        <w:rPr>
          <w:rFonts w:ascii="Times New Roman" w:eastAsia="Times New Roman" w:hAnsi="Times New Roman" w:cs="Times New Roman"/>
          <w:color w:val="000000" w:themeColor="text1"/>
          <w:sz w:val="28"/>
          <w:szCs w:val="28"/>
          <w:lang w:eastAsia="ru-RU"/>
        </w:rPr>
        <w:t>відеофіксації</w:t>
      </w:r>
      <w:proofErr w:type="spellEnd"/>
      <w:r w:rsidRPr="00E82868">
        <w:rPr>
          <w:rFonts w:ascii="Times New Roman" w:eastAsia="Times New Roman" w:hAnsi="Times New Roman" w:cs="Times New Roman"/>
          <w:color w:val="000000" w:themeColor="text1"/>
          <w:sz w:val="28"/>
          <w:szCs w:val="28"/>
          <w:lang w:eastAsia="ru-RU"/>
        </w:rPr>
        <w:t>, що знаходяться в чужому володінні, із Системою встановлюються Регламентом.</w:t>
      </w:r>
    </w:p>
    <w:p w14:paraId="61968586" w14:textId="77777777" w:rsidR="00E82868" w:rsidRPr="00E82868" w:rsidRDefault="00E82868" w:rsidP="00E82868">
      <w:pPr>
        <w:shd w:val="clear" w:color="auto" w:fill="FFFFFF"/>
        <w:spacing w:before="274" w:after="274" w:line="210" w:lineRule="atLeast"/>
        <w:jc w:val="center"/>
        <w:rPr>
          <w:rFonts w:ascii="Times New Roman" w:eastAsia="Times New Roman" w:hAnsi="Times New Roman" w:cs="Times New Roman"/>
          <w:b/>
          <w:bCs/>
          <w:color w:val="000000" w:themeColor="text1"/>
          <w:sz w:val="28"/>
          <w:szCs w:val="28"/>
          <w:lang w:eastAsia="ru-RU"/>
        </w:rPr>
      </w:pPr>
    </w:p>
    <w:p w14:paraId="668D510D" w14:textId="77777777" w:rsidR="00E82868" w:rsidRPr="00E82868" w:rsidRDefault="00E82868" w:rsidP="00E82868">
      <w:pPr>
        <w:shd w:val="clear" w:color="auto" w:fill="FFFFFF"/>
        <w:spacing w:before="274" w:after="274" w:line="210" w:lineRule="atLeast"/>
        <w:jc w:val="center"/>
        <w:rPr>
          <w:rFonts w:ascii="Times New Roman" w:eastAsia="Times New Roman" w:hAnsi="Times New Roman" w:cs="Times New Roman"/>
          <w:b/>
          <w:bCs/>
          <w:color w:val="000000" w:themeColor="text1"/>
          <w:sz w:val="28"/>
          <w:szCs w:val="28"/>
          <w:lang w:eastAsia="ru-RU"/>
        </w:rPr>
      </w:pPr>
    </w:p>
    <w:p w14:paraId="566B44BA" w14:textId="77777777" w:rsidR="00E82868" w:rsidRPr="00E82868" w:rsidRDefault="00E82868" w:rsidP="00E82868">
      <w:pPr>
        <w:shd w:val="clear" w:color="auto" w:fill="FFFFFF"/>
        <w:spacing w:before="274" w:after="274" w:line="210" w:lineRule="atLeast"/>
        <w:jc w:val="center"/>
        <w:rPr>
          <w:rFonts w:ascii="Times New Roman" w:eastAsia="Times New Roman" w:hAnsi="Times New Roman" w:cs="Times New Roman"/>
          <w:b/>
          <w:bCs/>
          <w:color w:val="000000" w:themeColor="text1"/>
          <w:sz w:val="28"/>
          <w:szCs w:val="28"/>
          <w:lang w:eastAsia="ru-RU"/>
        </w:rPr>
      </w:pPr>
      <w:r w:rsidRPr="00E82868">
        <w:rPr>
          <w:rFonts w:ascii="Times New Roman" w:eastAsia="Times New Roman" w:hAnsi="Times New Roman" w:cs="Times New Roman"/>
          <w:b/>
          <w:bCs/>
          <w:color w:val="000000" w:themeColor="text1"/>
          <w:sz w:val="28"/>
          <w:szCs w:val="28"/>
          <w:lang w:eastAsia="ru-RU"/>
        </w:rPr>
        <w:t>8. Відповідальність</w:t>
      </w:r>
    </w:p>
    <w:p w14:paraId="6C3867B6"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8.1. За порушення вимог законодавства про інформацію, про захист персональних даних, цього Положення суб’єкти відносин у Системі несуть дисциплінарну, цивільно-правову, адміністративну або кримінальну відповідальність відповідно до чинного законодавства України.</w:t>
      </w:r>
    </w:p>
    <w:p w14:paraId="4AEFB0A5"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8.2. Фізичні та юридичні особи, підприємства, установи, організації, органи державної влади, органи місцевого самоврядування, які завдали матеріальну шкоду Системі, відшкодовують збитки, завдані власнику Системи та/або розпоряднику (адміністратору) Системи у зв’язку з такими діями, відповідно до законодавства України.</w:t>
      </w:r>
    </w:p>
    <w:p w14:paraId="685889C6"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8.3. Користувачі Системи та запитувачі інформації несуть персональну відповідальність за власні дії чи бездіяльність у Системі відповідно до чинного законодавства України.</w:t>
      </w:r>
    </w:p>
    <w:p w14:paraId="27AA56FC" w14:textId="77777777" w:rsidR="00E82868" w:rsidRPr="00E82868" w:rsidRDefault="00E82868" w:rsidP="00E82868">
      <w:pPr>
        <w:shd w:val="clear" w:color="auto" w:fill="FFFFFF"/>
        <w:spacing w:before="274" w:after="274" w:line="210" w:lineRule="atLeast"/>
        <w:ind w:firstLine="562"/>
        <w:jc w:val="both"/>
        <w:rPr>
          <w:rFonts w:ascii="Times New Roman" w:eastAsia="Times New Roman" w:hAnsi="Times New Roman" w:cs="Times New Roman"/>
          <w:color w:val="000000" w:themeColor="text1"/>
          <w:sz w:val="28"/>
          <w:szCs w:val="28"/>
          <w:lang w:eastAsia="ru-RU"/>
        </w:rPr>
      </w:pPr>
      <w:r w:rsidRPr="00E82868">
        <w:rPr>
          <w:rFonts w:ascii="Times New Roman" w:eastAsia="Times New Roman" w:hAnsi="Times New Roman" w:cs="Times New Roman"/>
          <w:color w:val="000000" w:themeColor="text1"/>
          <w:sz w:val="28"/>
          <w:szCs w:val="28"/>
          <w:lang w:eastAsia="ru-RU"/>
        </w:rPr>
        <w:t>8.4.  Власник, розпорядник, адміністратор Системи не несуть відповідальності за дії чи бездіяльність Користувачів Системи,  запитувачів інформації, пов’язані із використанням Системи, за зміст даних у Системі, а також за наслідки використання інформації із Системи суб’єктами відносин у Системі.</w:t>
      </w:r>
    </w:p>
    <w:p w14:paraId="3F652E8A" w14:textId="395FC5B4" w:rsidR="00E82868" w:rsidRDefault="00E82868" w:rsidP="00E82868">
      <w:pPr>
        <w:spacing w:after="0" w:line="240" w:lineRule="auto"/>
        <w:jc w:val="both"/>
        <w:rPr>
          <w:rFonts w:ascii="Helvetica" w:eastAsia="Times New Roman" w:hAnsi="Helvetica" w:cs="Helvetica"/>
          <w:color w:val="000000" w:themeColor="text1"/>
          <w:sz w:val="21"/>
          <w:szCs w:val="21"/>
          <w:lang w:eastAsia="ru-RU"/>
        </w:rPr>
      </w:pPr>
    </w:p>
    <w:p w14:paraId="2A30619C" w14:textId="1D1D61A2" w:rsidR="00A5250D" w:rsidRDefault="00A5250D" w:rsidP="00E82868">
      <w:pPr>
        <w:spacing w:after="0" w:line="240" w:lineRule="auto"/>
        <w:jc w:val="both"/>
        <w:rPr>
          <w:rFonts w:ascii="Helvetica" w:eastAsia="Times New Roman" w:hAnsi="Helvetica" w:cs="Helvetica"/>
          <w:color w:val="000000" w:themeColor="text1"/>
          <w:sz w:val="21"/>
          <w:szCs w:val="21"/>
          <w:lang w:eastAsia="ru-RU"/>
        </w:rPr>
      </w:pPr>
    </w:p>
    <w:p w14:paraId="0B375407" w14:textId="649F51A7" w:rsidR="00A5250D" w:rsidRDefault="00A5250D" w:rsidP="00E82868">
      <w:pPr>
        <w:spacing w:after="0" w:line="240" w:lineRule="auto"/>
        <w:jc w:val="both"/>
        <w:rPr>
          <w:rFonts w:ascii="Helvetica" w:eastAsia="Times New Roman" w:hAnsi="Helvetica" w:cs="Helvetica"/>
          <w:color w:val="000000" w:themeColor="text1"/>
          <w:sz w:val="21"/>
          <w:szCs w:val="21"/>
          <w:lang w:eastAsia="ru-RU"/>
        </w:rPr>
      </w:pPr>
    </w:p>
    <w:p w14:paraId="4F0C6DF3" w14:textId="589044A3" w:rsidR="00A5250D" w:rsidRDefault="00A5250D" w:rsidP="00E82868">
      <w:pPr>
        <w:spacing w:after="0" w:line="240" w:lineRule="auto"/>
        <w:jc w:val="both"/>
        <w:rPr>
          <w:rFonts w:ascii="Times New Roman" w:eastAsia="Times New Roman" w:hAnsi="Times New Roman" w:cs="Times New Roman"/>
          <w:sz w:val="28"/>
          <w:szCs w:val="28"/>
          <w:lang w:eastAsia="uk-UA"/>
        </w:rPr>
      </w:pPr>
    </w:p>
    <w:p w14:paraId="31A610DC" w14:textId="4AE19420" w:rsidR="00036E78" w:rsidRDefault="00036E78" w:rsidP="00E82868">
      <w:pPr>
        <w:spacing w:after="0" w:line="240" w:lineRule="auto"/>
        <w:jc w:val="both"/>
        <w:rPr>
          <w:rFonts w:ascii="Times New Roman" w:eastAsia="Times New Roman" w:hAnsi="Times New Roman" w:cs="Times New Roman"/>
          <w:sz w:val="28"/>
          <w:szCs w:val="28"/>
          <w:lang w:eastAsia="uk-UA"/>
        </w:rPr>
      </w:pPr>
    </w:p>
    <w:p w14:paraId="4AFC5F0C" w14:textId="4ED73DE1" w:rsidR="00036E78" w:rsidRDefault="00036E78" w:rsidP="00E82868">
      <w:pPr>
        <w:spacing w:after="0" w:line="240" w:lineRule="auto"/>
        <w:jc w:val="both"/>
        <w:rPr>
          <w:rFonts w:ascii="Times New Roman" w:eastAsia="Times New Roman" w:hAnsi="Times New Roman" w:cs="Times New Roman"/>
          <w:sz w:val="28"/>
          <w:szCs w:val="28"/>
          <w:lang w:eastAsia="uk-UA"/>
        </w:rPr>
      </w:pPr>
    </w:p>
    <w:p w14:paraId="326DB782" w14:textId="3625B6BE" w:rsidR="00036E78" w:rsidRDefault="00036E78" w:rsidP="00E82868">
      <w:pPr>
        <w:spacing w:after="0" w:line="240" w:lineRule="auto"/>
        <w:jc w:val="both"/>
        <w:rPr>
          <w:rFonts w:ascii="Times New Roman" w:eastAsia="Times New Roman" w:hAnsi="Times New Roman" w:cs="Times New Roman"/>
          <w:sz w:val="28"/>
          <w:szCs w:val="28"/>
          <w:lang w:eastAsia="uk-UA"/>
        </w:rPr>
      </w:pPr>
    </w:p>
    <w:p w14:paraId="5FE0598F" w14:textId="3CD8A82E" w:rsidR="00036E78" w:rsidRDefault="00036E78" w:rsidP="00E82868">
      <w:pPr>
        <w:spacing w:after="0" w:line="240" w:lineRule="auto"/>
        <w:jc w:val="both"/>
        <w:rPr>
          <w:rFonts w:ascii="Times New Roman" w:eastAsia="Times New Roman" w:hAnsi="Times New Roman" w:cs="Times New Roman"/>
          <w:sz w:val="28"/>
          <w:szCs w:val="28"/>
          <w:lang w:eastAsia="uk-UA"/>
        </w:rPr>
      </w:pPr>
    </w:p>
    <w:p w14:paraId="5EB8AF65" w14:textId="6E2DA8DB" w:rsidR="00036E78" w:rsidRDefault="00036E78" w:rsidP="00E82868">
      <w:pPr>
        <w:spacing w:after="0" w:line="240" w:lineRule="auto"/>
        <w:jc w:val="both"/>
        <w:rPr>
          <w:rFonts w:ascii="Times New Roman" w:eastAsia="Times New Roman" w:hAnsi="Times New Roman" w:cs="Times New Roman"/>
          <w:sz w:val="28"/>
          <w:szCs w:val="28"/>
          <w:lang w:eastAsia="uk-UA"/>
        </w:rPr>
      </w:pPr>
    </w:p>
    <w:p w14:paraId="68B3BA5D" w14:textId="520175B3" w:rsidR="00036E78" w:rsidRDefault="00036E78" w:rsidP="00E82868">
      <w:pPr>
        <w:spacing w:after="0" w:line="240" w:lineRule="auto"/>
        <w:jc w:val="both"/>
        <w:rPr>
          <w:rFonts w:ascii="Times New Roman" w:eastAsia="Times New Roman" w:hAnsi="Times New Roman" w:cs="Times New Roman"/>
          <w:sz w:val="28"/>
          <w:szCs w:val="28"/>
          <w:lang w:eastAsia="uk-UA"/>
        </w:rPr>
      </w:pPr>
    </w:p>
    <w:p w14:paraId="1D0D2DCB" w14:textId="1DA28F74" w:rsidR="00036E78" w:rsidRDefault="00036E78" w:rsidP="00E82868">
      <w:pPr>
        <w:spacing w:after="0" w:line="240" w:lineRule="auto"/>
        <w:jc w:val="both"/>
        <w:rPr>
          <w:rFonts w:ascii="Times New Roman" w:eastAsia="Times New Roman" w:hAnsi="Times New Roman" w:cs="Times New Roman"/>
          <w:sz w:val="28"/>
          <w:szCs w:val="28"/>
          <w:lang w:eastAsia="uk-UA"/>
        </w:rPr>
      </w:pPr>
    </w:p>
    <w:p w14:paraId="00660C4B" w14:textId="65F240BB" w:rsidR="00036E78" w:rsidRDefault="00036E78" w:rsidP="00E82868">
      <w:pPr>
        <w:spacing w:after="0" w:line="240" w:lineRule="auto"/>
        <w:jc w:val="both"/>
        <w:rPr>
          <w:rFonts w:ascii="Times New Roman" w:eastAsia="Times New Roman" w:hAnsi="Times New Roman" w:cs="Times New Roman"/>
          <w:sz w:val="28"/>
          <w:szCs w:val="28"/>
          <w:lang w:eastAsia="uk-UA"/>
        </w:rPr>
      </w:pPr>
    </w:p>
    <w:p w14:paraId="19AA3B93" w14:textId="32BC3F02" w:rsidR="00036E78" w:rsidRDefault="00036E78" w:rsidP="00E82868">
      <w:pPr>
        <w:spacing w:after="0" w:line="240" w:lineRule="auto"/>
        <w:jc w:val="both"/>
        <w:rPr>
          <w:rFonts w:ascii="Times New Roman" w:eastAsia="Times New Roman" w:hAnsi="Times New Roman" w:cs="Times New Roman"/>
          <w:sz w:val="28"/>
          <w:szCs w:val="28"/>
          <w:lang w:eastAsia="uk-UA"/>
        </w:rPr>
      </w:pPr>
    </w:p>
    <w:p w14:paraId="7ACA09F0" w14:textId="33EC30B4" w:rsidR="00036E78" w:rsidRDefault="00036E78" w:rsidP="00E82868">
      <w:pPr>
        <w:spacing w:after="0" w:line="240" w:lineRule="auto"/>
        <w:jc w:val="both"/>
        <w:rPr>
          <w:rFonts w:ascii="Times New Roman" w:eastAsia="Times New Roman" w:hAnsi="Times New Roman" w:cs="Times New Roman"/>
          <w:sz w:val="28"/>
          <w:szCs w:val="28"/>
          <w:lang w:eastAsia="uk-UA"/>
        </w:rPr>
      </w:pPr>
    </w:p>
    <w:p w14:paraId="07152E41" w14:textId="529C2451" w:rsidR="00036E78" w:rsidRDefault="00036E78" w:rsidP="00E82868">
      <w:pPr>
        <w:spacing w:after="0" w:line="240" w:lineRule="auto"/>
        <w:jc w:val="both"/>
        <w:rPr>
          <w:rFonts w:ascii="Times New Roman" w:eastAsia="Times New Roman" w:hAnsi="Times New Roman" w:cs="Times New Roman"/>
          <w:sz w:val="28"/>
          <w:szCs w:val="28"/>
          <w:lang w:eastAsia="uk-UA"/>
        </w:rPr>
      </w:pPr>
    </w:p>
    <w:p w14:paraId="4B2A13D0" w14:textId="77777777" w:rsidR="00036E78" w:rsidRPr="00E82868" w:rsidRDefault="00036E78" w:rsidP="00E82868">
      <w:pPr>
        <w:spacing w:after="0" w:line="240" w:lineRule="auto"/>
        <w:jc w:val="both"/>
        <w:rPr>
          <w:rFonts w:ascii="Times New Roman" w:eastAsia="Times New Roman" w:hAnsi="Times New Roman" w:cs="Times New Roman"/>
          <w:sz w:val="28"/>
          <w:szCs w:val="28"/>
          <w:lang w:eastAsia="uk-UA"/>
        </w:rPr>
      </w:pPr>
    </w:p>
    <w:p w14:paraId="27B74012"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p>
    <w:p w14:paraId="3C21C782" w14:textId="77777777" w:rsidR="00E82868" w:rsidRPr="00E82868" w:rsidRDefault="00E82868" w:rsidP="00E82868">
      <w:pPr>
        <w:spacing w:after="0" w:line="240" w:lineRule="auto"/>
        <w:jc w:val="both"/>
        <w:rPr>
          <w:rFonts w:ascii="Times New Roman" w:eastAsia="Times New Roman" w:hAnsi="Times New Roman" w:cs="Times New Roman"/>
          <w:sz w:val="28"/>
          <w:szCs w:val="28"/>
          <w:lang w:eastAsia="uk-UA"/>
        </w:rPr>
      </w:pPr>
    </w:p>
    <w:p w14:paraId="1CD49637" w14:textId="22937381" w:rsidR="00E21379" w:rsidRPr="001C6583" w:rsidRDefault="00E21379"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DC2E632" w14:textId="0905C6D6" w:rsidR="00E21379" w:rsidRPr="001C6583" w:rsidRDefault="00E21379"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E856A29" w14:textId="77777777" w:rsidR="00B60C11" w:rsidRPr="00B60C11" w:rsidRDefault="00B60C11" w:rsidP="00B60C11">
      <w:pPr>
        <w:spacing w:after="0" w:line="240" w:lineRule="auto"/>
        <w:ind w:hanging="13"/>
        <w:jc w:val="center"/>
        <w:rPr>
          <w:rFonts w:ascii="Times New Roman" w:eastAsia="Calibri" w:hAnsi="Times New Roman" w:cs="Times New Roman"/>
          <w:color w:val="FF0000"/>
          <w:lang w:eastAsia="ru-RU"/>
        </w:rPr>
      </w:pPr>
      <w:r w:rsidRPr="00B60C11">
        <w:rPr>
          <w:rFonts w:ascii="Times New Roman" w:eastAsia="Calibri" w:hAnsi="Times New Roman" w:cs="Times New Roman"/>
          <w:color w:val="FF0000"/>
          <w:lang w:eastAsia="ru-RU"/>
        </w:rPr>
        <w:object w:dxaOrig="675" w:dyaOrig="870" w14:anchorId="34DBC79C">
          <v:shape id="_x0000_i1038" type="#_x0000_t75" style="width:34.5pt;height:43.5pt" o:ole="" filled="t">
            <v:fill color2="black"/>
            <v:imagedata r:id="rId8" o:title=""/>
          </v:shape>
          <o:OLEObject Type="Embed" ProgID="Word.Picture.8" ShapeID="_x0000_i1038" DrawAspect="Content" ObjectID="_1678864541" r:id="rId136"/>
        </w:object>
      </w:r>
    </w:p>
    <w:p w14:paraId="0F469378" w14:textId="77777777" w:rsidR="00B60C11" w:rsidRPr="00B60C11" w:rsidRDefault="00B60C11" w:rsidP="00B60C11">
      <w:pPr>
        <w:spacing w:after="0" w:line="240" w:lineRule="auto"/>
        <w:ind w:hanging="13"/>
        <w:jc w:val="center"/>
        <w:rPr>
          <w:rFonts w:ascii="Times New Roman" w:eastAsia="Calibri" w:hAnsi="Times New Roman" w:cs="Times New Roman"/>
          <w:b/>
          <w:sz w:val="28"/>
          <w:szCs w:val="28"/>
          <w:lang w:eastAsia="ru-RU"/>
        </w:rPr>
      </w:pPr>
      <w:r w:rsidRPr="00B60C11">
        <w:rPr>
          <w:rFonts w:ascii="Times New Roman" w:eastAsia="Calibri" w:hAnsi="Times New Roman" w:cs="Times New Roman"/>
          <w:b/>
          <w:sz w:val="28"/>
          <w:szCs w:val="28"/>
          <w:lang w:eastAsia="ru-RU"/>
        </w:rPr>
        <w:t>УКРАЇНА</w:t>
      </w:r>
    </w:p>
    <w:p w14:paraId="21941DB7" w14:textId="77777777" w:rsidR="00B60C11" w:rsidRPr="00B60C11" w:rsidRDefault="00B60C11" w:rsidP="00B60C11">
      <w:pPr>
        <w:spacing w:after="0" w:line="240" w:lineRule="auto"/>
        <w:jc w:val="center"/>
        <w:rPr>
          <w:rFonts w:ascii="Times New Roman" w:eastAsia="Calibri" w:hAnsi="Times New Roman" w:cs="Times New Roman"/>
          <w:b/>
          <w:sz w:val="28"/>
          <w:szCs w:val="28"/>
          <w:lang w:eastAsia="ru-RU"/>
        </w:rPr>
      </w:pPr>
      <w:r w:rsidRPr="00B60C11">
        <w:rPr>
          <w:rFonts w:ascii="Times New Roman" w:eastAsia="Calibri" w:hAnsi="Times New Roman" w:cs="Times New Roman"/>
          <w:b/>
          <w:sz w:val="28"/>
          <w:szCs w:val="28"/>
          <w:lang w:eastAsia="ru-RU"/>
        </w:rPr>
        <w:t xml:space="preserve">СІВЕРСЬКА  МІСЬКА  РАДА </w:t>
      </w:r>
    </w:p>
    <w:p w14:paraId="4A44B505" w14:textId="77777777" w:rsidR="00B60C11" w:rsidRPr="00B60C11" w:rsidRDefault="00B60C11" w:rsidP="00B60C11">
      <w:pPr>
        <w:spacing w:after="0" w:line="240" w:lineRule="auto"/>
        <w:jc w:val="center"/>
        <w:rPr>
          <w:rFonts w:ascii="Times New Roman" w:eastAsia="Calibri" w:hAnsi="Times New Roman" w:cs="Times New Roman"/>
          <w:b/>
          <w:sz w:val="28"/>
          <w:szCs w:val="28"/>
          <w:lang w:eastAsia="ru-RU"/>
        </w:rPr>
      </w:pPr>
      <w:r w:rsidRPr="00B60C11">
        <w:rPr>
          <w:rFonts w:ascii="Times New Roman" w:eastAsia="Calibri" w:hAnsi="Times New Roman" w:cs="Times New Roman"/>
          <w:b/>
          <w:sz w:val="28"/>
          <w:szCs w:val="28"/>
          <w:lang w:eastAsia="ru-RU"/>
        </w:rPr>
        <w:t>БАХМУТСЬКОГО  РАЙОНУ  ДОНЕЦЬКОЇ ОБЛАСТІ</w:t>
      </w:r>
    </w:p>
    <w:p w14:paraId="48E15BDB" w14:textId="77777777" w:rsidR="00B60C11" w:rsidRPr="00B60C11" w:rsidRDefault="00B60C11" w:rsidP="00B60C11">
      <w:pPr>
        <w:spacing w:after="0" w:line="240" w:lineRule="auto"/>
        <w:jc w:val="center"/>
        <w:rPr>
          <w:rFonts w:ascii="Times New Roman" w:eastAsia="Calibri" w:hAnsi="Times New Roman" w:cs="Times New Roman"/>
          <w:b/>
          <w:sz w:val="28"/>
          <w:szCs w:val="28"/>
          <w:lang w:eastAsia="ru-RU"/>
        </w:rPr>
      </w:pPr>
    </w:p>
    <w:p w14:paraId="088DAEA3" w14:textId="77777777" w:rsidR="00B60C11" w:rsidRPr="00B60C11" w:rsidRDefault="00B60C11" w:rsidP="00B60C11">
      <w:pPr>
        <w:spacing w:after="0" w:line="240" w:lineRule="auto"/>
        <w:jc w:val="center"/>
        <w:rPr>
          <w:rFonts w:ascii="Times New Roman" w:eastAsia="Calibri" w:hAnsi="Times New Roman" w:cs="Times New Roman"/>
          <w:b/>
          <w:i/>
          <w:sz w:val="28"/>
          <w:szCs w:val="28"/>
          <w:lang w:eastAsia="ru-RU"/>
        </w:rPr>
      </w:pPr>
      <w:r w:rsidRPr="00B60C11">
        <w:rPr>
          <w:rFonts w:ascii="Times New Roman" w:eastAsia="Calibri" w:hAnsi="Times New Roman" w:cs="Times New Roman"/>
          <w:sz w:val="28"/>
          <w:szCs w:val="28"/>
          <w:lang w:eastAsia="ru-RU"/>
        </w:rPr>
        <w:t xml:space="preserve"> </w:t>
      </w:r>
      <w:r w:rsidRPr="00B60C11">
        <w:rPr>
          <w:rFonts w:ascii="Times New Roman" w:eastAsia="Calibri" w:hAnsi="Times New Roman" w:cs="Times New Roman"/>
          <w:b/>
          <w:sz w:val="28"/>
          <w:szCs w:val="28"/>
          <w:lang w:eastAsia="ru-RU"/>
        </w:rPr>
        <w:t xml:space="preserve">Р І Ш Е Н </w:t>
      </w:r>
      <w:proofErr w:type="spellStart"/>
      <w:r w:rsidRPr="00B60C11">
        <w:rPr>
          <w:rFonts w:ascii="Times New Roman" w:eastAsia="Calibri" w:hAnsi="Times New Roman" w:cs="Times New Roman"/>
          <w:b/>
          <w:sz w:val="28"/>
          <w:szCs w:val="28"/>
          <w:lang w:eastAsia="ru-RU"/>
        </w:rPr>
        <w:t>Н</w:t>
      </w:r>
      <w:proofErr w:type="spellEnd"/>
      <w:r w:rsidRPr="00B60C11">
        <w:rPr>
          <w:rFonts w:ascii="Times New Roman" w:eastAsia="Calibri" w:hAnsi="Times New Roman" w:cs="Times New Roman"/>
          <w:b/>
          <w:sz w:val="28"/>
          <w:szCs w:val="28"/>
          <w:lang w:eastAsia="ru-RU"/>
        </w:rPr>
        <w:t xml:space="preserve"> Я</w:t>
      </w:r>
    </w:p>
    <w:p w14:paraId="3E716108" w14:textId="77777777" w:rsidR="00B60C11" w:rsidRPr="00B60C11" w:rsidRDefault="00B60C11" w:rsidP="00B60C11">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60C11" w:rsidRPr="00B60C11" w14:paraId="0E116520" w14:textId="77777777" w:rsidTr="00B60C11">
        <w:trPr>
          <w:trHeight w:val="184"/>
          <w:jc w:val="center"/>
        </w:trPr>
        <w:tc>
          <w:tcPr>
            <w:tcW w:w="3095" w:type="dxa"/>
            <w:hideMark/>
          </w:tcPr>
          <w:p w14:paraId="1EA44421" w14:textId="767B5DC2" w:rsidR="00B60C11" w:rsidRPr="00B60C11" w:rsidRDefault="00036E78" w:rsidP="00B60C11">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bookmarkStart w:id="57" w:name="_Hlk68187277"/>
            <w:r>
              <w:rPr>
                <w:rFonts w:ascii="Times New Roman" w:eastAsia="Calibri" w:hAnsi="Times New Roman" w:cs="Times New Roman"/>
                <w:b/>
                <w:kern w:val="2"/>
                <w:sz w:val="20"/>
                <w:szCs w:val="20"/>
                <w:lang w:eastAsia="ar-SA"/>
              </w:rPr>
              <w:t>26.03.2021</w:t>
            </w:r>
          </w:p>
        </w:tc>
        <w:tc>
          <w:tcPr>
            <w:tcW w:w="3096" w:type="dxa"/>
            <w:hideMark/>
          </w:tcPr>
          <w:p w14:paraId="1ED65FC3" w14:textId="77777777" w:rsidR="00B60C11" w:rsidRPr="00B60C11" w:rsidRDefault="00B60C11" w:rsidP="00B60C11">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B60C11">
              <w:rPr>
                <w:rFonts w:ascii="Times New Roman" w:eastAsia="Calibri" w:hAnsi="Times New Roman" w:cs="Times New Roman"/>
                <w:kern w:val="2"/>
                <w:sz w:val="26"/>
                <w:szCs w:val="26"/>
                <w:lang w:eastAsia="ar-SA"/>
              </w:rPr>
              <w:t>Сіверськ</w:t>
            </w:r>
          </w:p>
        </w:tc>
        <w:tc>
          <w:tcPr>
            <w:tcW w:w="3096" w:type="dxa"/>
            <w:hideMark/>
          </w:tcPr>
          <w:p w14:paraId="2124710B" w14:textId="3F29612C" w:rsidR="00B60C11" w:rsidRPr="00B60C11" w:rsidRDefault="00B60C11" w:rsidP="00B60C11">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B60C11">
              <w:rPr>
                <w:rFonts w:ascii="Times New Roman" w:eastAsia="Calibri" w:hAnsi="Times New Roman" w:cs="Times New Roman"/>
                <w:b/>
                <w:kern w:val="2"/>
                <w:sz w:val="26"/>
                <w:szCs w:val="26"/>
                <w:lang w:eastAsia="ar-SA"/>
              </w:rPr>
              <w:t xml:space="preserve">           </w:t>
            </w:r>
            <w:r w:rsidR="0023048A">
              <w:rPr>
                <w:rFonts w:ascii="Times New Roman" w:eastAsia="Times New Roman" w:hAnsi="Times New Roman" w:cs="Times New Roman"/>
                <w:sz w:val="28"/>
                <w:szCs w:val="28"/>
                <w:lang w:eastAsia="ru-RU"/>
              </w:rPr>
              <w:t>№</w:t>
            </w:r>
            <w:r w:rsidR="0023048A">
              <w:rPr>
                <w:rFonts w:ascii="Times New Roman" w:eastAsia="Calibri" w:hAnsi="Times New Roman" w:cs="Times New Roman"/>
                <w:b/>
                <w:kern w:val="2"/>
                <w:sz w:val="20"/>
                <w:szCs w:val="20"/>
                <w:lang w:eastAsia="ar-SA"/>
              </w:rPr>
              <w:t>8/9-134</w:t>
            </w:r>
            <w:r w:rsidR="0023048A" w:rsidRPr="001D5684">
              <w:rPr>
                <w:rFonts w:ascii="Times New Roman" w:eastAsia="Times New Roman" w:hAnsi="Times New Roman" w:cs="Times New Roman"/>
                <w:sz w:val="28"/>
                <w:szCs w:val="28"/>
                <w:lang w:eastAsia="ru-RU"/>
              </w:rPr>
              <w:t xml:space="preserve">         </w:t>
            </w:r>
          </w:p>
        </w:tc>
      </w:tr>
      <w:bookmarkEnd w:id="57"/>
    </w:tbl>
    <w:p w14:paraId="4C6143F5" w14:textId="77777777" w:rsidR="00B60C11" w:rsidRPr="00B60C11" w:rsidRDefault="00B60C11" w:rsidP="00B60C11"/>
    <w:tbl>
      <w:tblPr>
        <w:tblW w:w="0" w:type="auto"/>
        <w:tblInd w:w="108" w:type="dxa"/>
        <w:tblLayout w:type="fixed"/>
        <w:tblCellMar>
          <w:top w:w="108" w:type="dxa"/>
          <w:bottom w:w="108" w:type="dxa"/>
        </w:tblCellMar>
        <w:tblLook w:val="0000" w:firstRow="0" w:lastRow="0" w:firstColumn="0" w:lastColumn="0" w:noHBand="0" w:noVBand="0"/>
      </w:tblPr>
      <w:tblGrid>
        <w:gridCol w:w="3510"/>
      </w:tblGrid>
      <w:tr w:rsidR="00B60C11" w:rsidRPr="00B60C11" w14:paraId="1AF02051" w14:textId="77777777" w:rsidTr="00B60C11">
        <w:trPr>
          <w:cantSplit/>
        </w:trPr>
        <w:tc>
          <w:tcPr>
            <w:tcW w:w="3510" w:type="dxa"/>
            <w:shd w:val="clear" w:color="auto" w:fill="auto"/>
          </w:tcPr>
          <w:p w14:paraId="4A78E4D8" w14:textId="77777777" w:rsidR="00B60C11" w:rsidRPr="00B60C11" w:rsidRDefault="00B60C11" w:rsidP="00B60C11">
            <w:pPr>
              <w:suppressAutoHyphens/>
              <w:spacing w:after="0" w:line="240" w:lineRule="auto"/>
              <w:rPr>
                <w:rFonts w:ascii="Times New Roman" w:eastAsia="Times New Roman" w:hAnsi="Times New Roman" w:cs="Times New Roman"/>
                <w:sz w:val="28"/>
                <w:szCs w:val="28"/>
                <w:lang w:val="ru-RU" w:eastAsia="zh-CN"/>
              </w:rPr>
            </w:pPr>
            <w:r w:rsidRPr="00B60C11">
              <w:rPr>
                <w:rFonts w:ascii="Times New Roman" w:eastAsia="Times New Roman" w:hAnsi="Times New Roman" w:cs="Times New Roman"/>
                <w:color w:val="000000"/>
                <w:sz w:val="28"/>
                <w:szCs w:val="28"/>
                <w:lang w:eastAsia="zh-CN"/>
              </w:rPr>
              <w:t>Про затвердження Програми Безпека на 2021 рік</w:t>
            </w:r>
          </w:p>
        </w:tc>
      </w:tr>
    </w:tbl>
    <w:p w14:paraId="091481D8" w14:textId="77777777" w:rsidR="00B60C11" w:rsidRPr="00B60C11" w:rsidRDefault="00B60C11" w:rsidP="00B60C11">
      <w:pPr>
        <w:suppressAutoHyphens/>
        <w:spacing w:after="0" w:line="240" w:lineRule="auto"/>
        <w:jc w:val="both"/>
        <w:rPr>
          <w:rFonts w:ascii="Times New Roman" w:eastAsia="Times New Roman" w:hAnsi="Times New Roman" w:cs="Times New Roman"/>
          <w:sz w:val="28"/>
          <w:szCs w:val="28"/>
          <w:lang w:val="ru-RU" w:eastAsia="zh-CN"/>
        </w:rPr>
      </w:pPr>
    </w:p>
    <w:p w14:paraId="72C5FAB5" w14:textId="77777777" w:rsidR="00B60C11" w:rsidRPr="00B60C11" w:rsidRDefault="00B60C11" w:rsidP="00B60C11">
      <w:pPr>
        <w:suppressAutoHyphens/>
        <w:spacing w:after="0" w:line="240" w:lineRule="auto"/>
        <w:jc w:val="both"/>
        <w:rPr>
          <w:rFonts w:ascii="Times New Roman" w:eastAsia="Times New Roman" w:hAnsi="Times New Roman" w:cs="Times New Roman"/>
          <w:sz w:val="28"/>
          <w:szCs w:val="28"/>
          <w:lang w:val="ru-RU" w:eastAsia="zh-CN"/>
        </w:rPr>
      </w:pPr>
      <w:r w:rsidRPr="00B60C11">
        <w:rPr>
          <w:rFonts w:ascii="Times New Roman" w:eastAsia="Times New Roman" w:hAnsi="Times New Roman" w:cs="Times New Roman"/>
          <w:sz w:val="28"/>
          <w:szCs w:val="28"/>
          <w:lang w:val="ru-RU" w:eastAsia="zh-CN"/>
        </w:rPr>
        <w:tab/>
      </w:r>
      <w:r w:rsidRPr="00B60C11">
        <w:rPr>
          <w:rFonts w:ascii="Times New Roman" w:eastAsia="Times New Roman" w:hAnsi="Times New Roman" w:cs="Times New Roman"/>
          <w:sz w:val="28"/>
          <w:szCs w:val="28"/>
          <w:shd w:val="clear" w:color="auto" w:fill="FFFFFF"/>
          <w:lang w:eastAsia="zh-CN"/>
        </w:rPr>
        <w:t xml:space="preserve">З метою якісного виконання завдань, покладених на Службу безпеки України, таких як, захист державного суверенітету, конституційного ладу, територіальної цілісності, </w:t>
      </w:r>
      <w:r w:rsidRPr="00B60C11">
        <w:rPr>
          <w:rFonts w:ascii="Times New Roman" w:eastAsia="Times New Roman" w:hAnsi="Times New Roman" w:cs="Times New Roman"/>
          <w:color w:val="000000"/>
          <w:sz w:val="28"/>
          <w:szCs w:val="28"/>
          <w:shd w:val="clear" w:color="auto" w:fill="FFFFFF"/>
          <w:lang w:eastAsia="zh-CN"/>
        </w:rPr>
        <w:t xml:space="preserve">економічного, науково-технічного і оборонного потенціалу України, </w:t>
      </w:r>
      <w:r w:rsidRPr="00B60C11">
        <w:rPr>
          <w:rFonts w:ascii="Times New Roman" w:eastAsia="Times New Roman" w:hAnsi="Times New Roman" w:cs="Times New Roman"/>
          <w:sz w:val="28"/>
          <w:szCs w:val="28"/>
          <w:shd w:val="clear" w:color="auto" w:fill="FFFFFF"/>
          <w:lang w:eastAsia="zh-CN"/>
        </w:rPr>
        <w:t xml:space="preserve"> </w:t>
      </w:r>
      <w:r w:rsidRPr="00B60C11">
        <w:rPr>
          <w:rFonts w:ascii="Times New Roman" w:eastAsia="Times New Roman" w:hAnsi="Times New Roman" w:cs="Times New Roman"/>
          <w:color w:val="000000"/>
          <w:sz w:val="28"/>
          <w:szCs w:val="28"/>
          <w:shd w:val="clear" w:color="auto" w:fill="FFFFFF"/>
          <w:lang w:eastAsia="zh-CN"/>
        </w:rPr>
        <w:t>попередження, виявлення, п</w:t>
      </w:r>
      <w:r w:rsidRPr="00B60C11">
        <w:rPr>
          <w:rFonts w:ascii="Times New Roman" w:eastAsia="Times New Roman" w:hAnsi="Times New Roman" w:cs="Times New Roman"/>
          <w:color w:val="000000"/>
          <w:sz w:val="28"/>
          <w:szCs w:val="28"/>
          <w:lang w:eastAsia="zh-CN"/>
        </w:rPr>
        <w:t xml:space="preserve">рипинення та розкриття злочинів проти миру і безпеки людства, тероризму та інших  протиправних дій, які безпосередньо створюють загрозу  </w:t>
      </w:r>
      <w:proofErr w:type="spellStart"/>
      <w:r w:rsidRPr="00B60C11">
        <w:rPr>
          <w:rFonts w:ascii="Times New Roman" w:eastAsia="Times New Roman" w:hAnsi="Times New Roman" w:cs="Times New Roman"/>
          <w:color w:val="000000"/>
          <w:sz w:val="28"/>
          <w:szCs w:val="28"/>
          <w:lang w:eastAsia="zh-CN"/>
        </w:rPr>
        <w:t>життєво</w:t>
      </w:r>
      <w:proofErr w:type="spellEnd"/>
      <w:r w:rsidRPr="00B60C11">
        <w:rPr>
          <w:rFonts w:ascii="Times New Roman" w:eastAsia="Times New Roman" w:hAnsi="Times New Roman" w:cs="Times New Roman"/>
          <w:color w:val="000000"/>
          <w:sz w:val="28"/>
          <w:szCs w:val="28"/>
          <w:lang w:eastAsia="zh-CN"/>
        </w:rPr>
        <w:t xml:space="preserve"> важливим інтересам України,</w:t>
      </w:r>
      <w:r w:rsidRPr="00B60C11">
        <w:rPr>
          <w:rFonts w:ascii="Times New Roman" w:eastAsia="Times New Roman" w:hAnsi="Times New Roman" w:cs="Times New Roman"/>
          <w:color w:val="000000"/>
          <w:sz w:val="28"/>
          <w:szCs w:val="28"/>
          <w:lang w:eastAsia="uk-UA"/>
        </w:rPr>
        <w:t xml:space="preserve"> здійснення заходів щодо попередження, профілактики і боротьби зі злочинністю на території Сіверської міської ради, на підставі </w:t>
      </w:r>
      <w:r w:rsidRPr="00B60C11">
        <w:rPr>
          <w:rFonts w:ascii="Times New Roman" w:eastAsia="Times New Roman" w:hAnsi="Times New Roman" w:cs="Times New Roman"/>
          <w:sz w:val="28"/>
          <w:szCs w:val="28"/>
          <w:lang w:eastAsia="zh-CN"/>
        </w:rPr>
        <w:t xml:space="preserve">Указу Президента України від 18.02.2002 №143 “Про заходи щодо подальшого зміцнення правопорядку, охорони прав і свобод громадян”, керуючись статтею  26 Закону України “Про місцеве самоврядування в Україні”, міська рада </w:t>
      </w:r>
    </w:p>
    <w:p w14:paraId="302FD748" w14:textId="77777777" w:rsidR="00B60C11" w:rsidRPr="00B60C11" w:rsidRDefault="00B60C11" w:rsidP="00B60C11">
      <w:pPr>
        <w:suppressAutoHyphens/>
        <w:spacing w:after="0" w:line="240" w:lineRule="auto"/>
        <w:jc w:val="both"/>
        <w:rPr>
          <w:rFonts w:ascii="Times New Roman" w:eastAsia="Times New Roman" w:hAnsi="Times New Roman" w:cs="Times New Roman"/>
          <w:sz w:val="28"/>
          <w:szCs w:val="28"/>
          <w:lang w:eastAsia="zh-CN"/>
        </w:rPr>
      </w:pPr>
    </w:p>
    <w:p w14:paraId="3662C3CB" w14:textId="77777777" w:rsidR="00B60C11" w:rsidRPr="00B60C11" w:rsidRDefault="00B60C11" w:rsidP="00B60C11">
      <w:pPr>
        <w:suppressAutoHyphens/>
        <w:spacing w:after="0" w:line="240" w:lineRule="auto"/>
        <w:jc w:val="both"/>
        <w:rPr>
          <w:rFonts w:ascii="Times New Roman" w:eastAsia="Times New Roman" w:hAnsi="Times New Roman" w:cs="Times New Roman"/>
          <w:sz w:val="28"/>
          <w:szCs w:val="28"/>
          <w:lang w:val="ru-RU" w:eastAsia="zh-CN"/>
        </w:rPr>
      </w:pPr>
      <w:r w:rsidRPr="00B60C11">
        <w:rPr>
          <w:rFonts w:ascii="Times New Roman" w:eastAsia="Times New Roman" w:hAnsi="Times New Roman" w:cs="Times New Roman"/>
          <w:sz w:val="28"/>
          <w:szCs w:val="28"/>
          <w:lang w:eastAsia="zh-CN"/>
        </w:rPr>
        <w:t>ВИРІШИЛА</w:t>
      </w:r>
      <w:r w:rsidRPr="00B60C11">
        <w:rPr>
          <w:rFonts w:ascii="Times New Roman" w:eastAsia="Times New Roman" w:hAnsi="Times New Roman" w:cs="Times New Roman"/>
          <w:sz w:val="28"/>
          <w:szCs w:val="28"/>
          <w:lang w:val="ru-RU" w:eastAsia="zh-CN"/>
        </w:rPr>
        <w:t>:</w:t>
      </w:r>
    </w:p>
    <w:p w14:paraId="05FE0609" w14:textId="77777777" w:rsidR="00B60C11" w:rsidRPr="00B60C11" w:rsidRDefault="00B60C11" w:rsidP="00B60C11">
      <w:pPr>
        <w:suppressAutoHyphens/>
        <w:spacing w:after="0" w:line="240" w:lineRule="auto"/>
        <w:jc w:val="both"/>
        <w:rPr>
          <w:rFonts w:ascii="Times New Roman" w:eastAsia="Times New Roman" w:hAnsi="Times New Roman" w:cs="Times New Roman"/>
          <w:sz w:val="28"/>
          <w:szCs w:val="28"/>
          <w:lang w:val="ru-RU" w:eastAsia="zh-CN"/>
        </w:rPr>
      </w:pPr>
    </w:p>
    <w:p w14:paraId="7D3A3F16" w14:textId="77777777" w:rsidR="00B60C11" w:rsidRPr="00B60C11" w:rsidRDefault="00B60C11" w:rsidP="00C43D05">
      <w:pPr>
        <w:numPr>
          <w:ilvl w:val="0"/>
          <w:numId w:val="12"/>
        </w:numPr>
        <w:suppressAutoHyphens/>
        <w:spacing w:after="0" w:line="240" w:lineRule="auto"/>
        <w:jc w:val="both"/>
        <w:rPr>
          <w:rFonts w:ascii="Times New Roman" w:eastAsia="Times New Roman" w:hAnsi="Times New Roman" w:cs="Times New Roman"/>
          <w:sz w:val="28"/>
          <w:szCs w:val="28"/>
          <w:lang w:val="ru-RU" w:eastAsia="zh-CN"/>
        </w:rPr>
      </w:pPr>
      <w:r w:rsidRPr="00B60C11">
        <w:rPr>
          <w:rFonts w:ascii="Times New Roman" w:eastAsia="Times New Roman" w:hAnsi="Times New Roman" w:cs="Times New Roman"/>
          <w:sz w:val="28"/>
          <w:szCs w:val="28"/>
          <w:lang w:eastAsia="zh-CN"/>
        </w:rPr>
        <w:t>Затвердити Програму</w:t>
      </w:r>
      <w:r w:rsidRPr="00B60C11">
        <w:rPr>
          <w:rFonts w:ascii="Times New Roman" w:eastAsia="Times New Roman" w:hAnsi="Times New Roman" w:cs="Times New Roman"/>
          <w:sz w:val="28"/>
          <w:szCs w:val="28"/>
          <w:lang w:val="ru-RU" w:eastAsia="zh-CN"/>
        </w:rPr>
        <w:t xml:space="preserve"> </w:t>
      </w:r>
      <w:r w:rsidRPr="00B60C11">
        <w:rPr>
          <w:rFonts w:ascii="Times New Roman" w:eastAsia="Times New Roman" w:hAnsi="Times New Roman" w:cs="Times New Roman"/>
          <w:sz w:val="28"/>
          <w:szCs w:val="28"/>
          <w:lang w:eastAsia="zh-CN"/>
        </w:rPr>
        <w:t>Безпека на 2021 рік (додається).</w:t>
      </w:r>
      <w:r w:rsidRPr="00B60C11">
        <w:rPr>
          <w:rFonts w:ascii="Times New Roman" w:eastAsia="Times New Roman" w:hAnsi="Times New Roman" w:cs="Times New Roman"/>
          <w:sz w:val="28"/>
          <w:szCs w:val="28"/>
          <w:lang w:val="ru-RU" w:eastAsia="zh-CN"/>
        </w:rPr>
        <w:t xml:space="preserve"> </w:t>
      </w:r>
    </w:p>
    <w:p w14:paraId="3E933B8F" w14:textId="77777777" w:rsidR="00B60C11" w:rsidRPr="00B60C11" w:rsidRDefault="00B60C11" w:rsidP="00B60C11">
      <w:pPr>
        <w:suppressAutoHyphens/>
        <w:spacing w:after="0" w:line="240" w:lineRule="auto"/>
        <w:ind w:left="720"/>
        <w:jc w:val="both"/>
        <w:rPr>
          <w:rFonts w:ascii="Times New Roman" w:eastAsia="Times New Roman" w:hAnsi="Times New Roman" w:cs="Times New Roman"/>
          <w:sz w:val="28"/>
          <w:szCs w:val="28"/>
          <w:lang w:val="ru-RU" w:eastAsia="zh-CN"/>
        </w:rPr>
      </w:pPr>
    </w:p>
    <w:p w14:paraId="3160AD80" w14:textId="77777777" w:rsidR="00B60C11" w:rsidRPr="00B60C11" w:rsidRDefault="00B60C11" w:rsidP="00C43D05">
      <w:pPr>
        <w:numPr>
          <w:ilvl w:val="0"/>
          <w:numId w:val="12"/>
        </w:numPr>
        <w:suppressAutoHyphens/>
        <w:spacing w:after="0" w:line="240" w:lineRule="auto"/>
        <w:jc w:val="both"/>
        <w:rPr>
          <w:rFonts w:ascii="Times New Roman" w:eastAsia="Times New Roman" w:hAnsi="Times New Roman" w:cs="Times New Roman"/>
          <w:sz w:val="28"/>
          <w:szCs w:val="28"/>
          <w:lang w:val="ru-RU" w:eastAsia="zh-CN"/>
        </w:rPr>
      </w:pPr>
      <w:r w:rsidRPr="00B60C11">
        <w:rPr>
          <w:rFonts w:ascii="Times New Roman" w:eastAsia="Times New Roman" w:hAnsi="Times New Roman" w:cs="Times New Roman"/>
          <w:sz w:val="28"/>
          <w:szCs w:val="28"/>
          <w:lang w:eastAsia="zh-CN"/>
        </w:rPr>
        <w:t>Фінансовому управлінню міської ради (</w:t>
      </w:r>
      <w:proofErr w:type="spellStart"/>
      <w:r w:rsidRPr="00B60C11">
        <w:rPr>
          <w:rFonts w:ascii="Times New Roman" w:eastAsia="Times New Roman" w:hAnsi="Times New Roman" w:cs="Times New Roman"/>
          <w:sz w:val="28"/>
          <w:szCs w:val="28"/>
          <w:lang w:eastAsia="zh-CN"/>
        </w:rPr>
        <w:t>Рєзнікова</w:t>
      </w:r>
      <w:proofErr w:type="spellEnd"/>
      <w:r w:rsidRPr="00B60C11">
        <w:rPr>
          <w:rFonts w:ascii="Times New Roman" w:eastAsia="Times New Roman" w:hAnsi="Times New Roman" w:cs="Times New Roman"/>
          <w:sz w:val="28"/>
          <w:szCs w:val="28"/>
          <w:lang w:eastAsia="zh-CN"/>
        </w:rPr>
        <w:t xml:space="preserve">) профінансувати заходи, вказані в Програмі, за рахунок вільних залишків бюджетних коштів або перевиконання доходної частини бюджету Сіверської </w:t>
      </w:r>
      <w:r w:rsidRPr="00B60C11">
        <w:rPr>
          <w:rFonts w:ascii="Times New Roman" w:eastAsia="Times New Roman" w:hAnsi="Times New Roman" w:cs="Times New Roman"/>
          <w:color w:val="000000"/>
          <w:sz w:val="28"/>
          <w:szCs w:val="28"/>
          <w:lang w:eastAsia="uk-UA"/>
        </w:rPr>
        <w:t>міської ради</w:t>
      </w:r>
      <w:r w:rsidRPr="00B60C11">
        <w:rPr>
          <w:rFonts w:ascii="Times New Roman" w:eastAsia="Times New Roman" w:hAnsi="Times New Roman" w:cs="Times New Roman"/>
          <w:sz w:val="28"/>
          <w:szCs w:val="28"/>
          <w:lang w:eastAsia="zh-CN"/>
        </w:rPr>
        <w:t>.</w:t>
      </w:r>
    </w:p>
    <w:p w14:paraId="64ECC517" w14:textId="77777777" w:rsidR="00B60C11" w:rsidRPr="00B60C11" w:rsidRDefault="00B60C11" w:rsidP="00B60C11">
      <w:pPr>
        <w:suppressAutoHyphens/>
        <w:spacing w:after="0" w:line="240" w:lineRule="auto"/>
        <w:ind w:left="720"/>
        <w:jc w:val="both"/>
        <w:rPr>
          <w:rFonts w:ascii="Times New Roman" w:eastAsia="Times New Roman" w:hAnsi="Times New Roman" w:cs="Times New Roman"/>
          <w:sz w:val="28"/>
          <w:szCs w:val="28"/>
          <w:lang w:val="ru-RU" w:eastAsia="zh-CN"/>
        </w:rPr>
      </w:pPr>
    </w:p>
    <w:p w14:paraId="6A51E908" w14:textId="77777777" w:rsidR="00B60C11" w:rsidRPr="00B60C11" w:rsidRDefault="00B60C11" w:rsidP="00C43D05">
      <w:pPr>
        <w:numPr>
          <w:ilvl w:val="0"/>
          <w:numId w:val="12"/>
        </w:numPr>
        <w:suppressAutoHyphens/>
        <w:spacing w:after="0" w:line="240" w:lineRule="auto"/>
        <w:jc w:val="both"/>
        <w:rPr>
          <w:rFonts w:ascii="Times New Roman" w:eastAsia="Times New Roman" w:hAnsi="Times New Roman" w:cs="Times New Roman"/>
          <w:sz w:val="28"/>
          <w:szCs w:val="28"/>
          <w:lang w:eastAsia="zh-CN"/>
        </w:rPr>
      </w:pPr>
      <w:r w:rsidRPr="00B60C11">
        <w:rPr>
          <w:rFonts w:ascii="Times New Roman" w:eastAsia="Times New Roman" w:hAnsi="Times New Roman" w:cs="Times New Roman"/>
          <w:sz w:val="28"/>
          <w:szCs w:val="28"/>
          <w:highlight w:val="white"/>
          <w:lang w:eastAsia="zh-CN"/>
        </w:rPr>
        <w:t>Контроль за виконанням даного рішення покласти на постійну комісію міської ради з пи</w:t>
      </w:r>
      <w:r w:rsidRPr="00B60C11">
        <w:rPr>
          <w:rFonts w:ascii="Times New Roman" w:eastAsia="Times New Roman" w:hAnsi="Times New Roman" w:cs="Times New Roman"/>
          <w:color w:val="000000"/>
          <w:sz w:val="28"/>
          <w:szCs w:val="28"/>
          <w:highlight w:val="white"/>
          <w:lang w:eastAsia="zh-CN"/>
        </w:rPr>
        <w:t xml:space="preserve">тань </w:t>
      </w:r>
      <w:r w:rsidRPr="00B60C11">
        <w:rPr>
          <w:rFonts w:ascii="Times New Roman" w:eastAsia="Times New Roman" w:hAnsi="Times New Roman" w:cs="Times New Roman"/>
          <w:color w:val="000000"/>
          <w:sz w:val="28"/>
          <w:szCs w:val="28"/>
          <w:lang w:eastAsia="zh-CN"/>
        </w:rPr>
        <w:t>економічної та інвестиційної політики, бюджету, фінансів (Зозуля).</w:t>
      </w:r>
    </w:p>
    <w:p w14:paraId="6365C467" w14:textId="77777777" w:rsidR="00B60C11" w:rsidRPr="00B60C11" w:rsidRDefault="00B60C11" w:rsidP="00B60C11">
      <w:pPr>
        <w:suppressAutoHyphens/>
        <w:spacing w:after="0" w:line="240" w:lineRule="auto"/>
        <w:ind w:left="708"/>
        <w:rPr>
          <w:rFonts w:ascii="Times New Roman" w:eastAsia="Times New Roman" w:hAnsi="Times New Roman" w:cs="Times New Roman"/>
          <w:color w:val="FF3333"/>
          <w:sz w:val="28"/>
          <w:szCs w:val="28"/>
          <w:highlight w:val="yellow"/>
          <w:lang w:eastAsia="zh-CN"/>
        </w:rPr>
      </w:pPr>
    </w:p>
    <w:p w14:paraId="522C7DDB" w14:textId="77777777" w:rsidR="00B60C11" w:rsidRPr="00B60C11" w:rsidRDefault="00B60C11" w:rsidP="00B60C11">
      <w:pPr>
        <w:suppressAutoHyphens/>
        <w:spacing w:after="0" w:line="240" w:lineRule="auto"/>
        <w:ind w:left="360"/>
        <w:rPr>
          <w:rFonts w:ascii="Times New Roman" w:eastAsia="Times New Roman" w:hAnsi="Times New Roman" w:cs="Times New Roman"/>
          <w:color w:val="FF3333"/>
          <w:sz w:val="28"/>
          <w:szCs w:val="28"/>
          <w:lang w:eastAsia="zh-CN"/>
        </w:rPr>
      </w:pPr>
    </w:p>
    <w:p w14:paraId="0FE51D9E" w14:textId="77777777" w:rsidR="00B60C11" w:rsidRPr="00B60C11" w:rsidRDefault="00B60C11" w:rsidP="00B60C11">
      <w:pPr>
        <w:suppressAutoHyphens/>
        <w:spacing w:after="0" w:line="240" w:lineRule="auto"/>
        <w:rPr>
          <w:rFonts w:ascii="Times New Roman" w:eastAsia="Times New Roman" w:hAnsi="Times New Roman" w:cs="Times New Roman"/>
          <w:sz w:val="28"/>
          <w:szCs w:val="28"/>
          <w:lang w:val="ru-RU" w:eastAsia="zh-CN"/>
        </w:rPr>
      </w:pPr>
      <w:r w:rsidRPr="00B60C11">
        <w:rPr>
          <w:rFonts w:ascii="Times New Roman" w:eastAsia="Times New Roman" w:hAnsi="Times New Roman" w:cs="Times New Roman"/>
          <w:sz w:val="28"/>
          <w:szCs w:val="28"/>
          <w:lang w:eastAsia="zh-CN"/>
        </w:rPr>
        <w:t xml:space="preserve">Міський голова </w:t>
      </w:r>
      <w:r w:rsidRPr="00B60C11">
        <w:rPr>
          <w:rFonts w:ascii="Times New Roman" w:eastAsia="Times New Roman" w:hAnsi="Times New Roman" w:cs="Times New Roman"/>
          <w:sz w:val="28"/>
          <w:szCs w:val="28"/>
          <w:lang w:eastAsia="zh-CN"/>
        </w:rPr>
        <w:tab/>
      </w:r>
      <w:r w:rsidRPr="00B60C11">
        <w:rPr>
          <w:rFonts w:ascii="Times New Roman" w:eastAsia="Times New Roman" w:hAnsi="Times New Roman" w:cs="Times New Roman"/>
          <w:sz w:val="28"/>
          <w:szCs w:val="28"/>
          <w:lang w:eastAsia="zh-CN"/>
        </w:rPr>
        <w:tab/>
      </w:r>
      <w:r w:rsidRPr="00B60C11">
        <w:rPr>
          <w:rFonts w:ascii="Times New Roman" w:eastAsia="Times New Roman" w:hAnsi="Times New Roman" w:cs="Times New Roman"/>
          <w:sz w:val="28"/>
          <w:szCs w:val="28"/>
          <w:lang w:eastAsia="zh-CN"/>
        </w:rPr>
        <w:tab/>
      </w:r>
      <w:r w:rsidRPr="00B60C11">
        <w:rPr>
          <w:rFonts w:ascii="Times New Roman" w:eastAsia="Times New Roman" w:hAnsi="Times New Roman" w:cs="Times New Roman"/>
          <w:sz w:val="28"/>
          <w:szCs w:val="28"/>
          <w:lang w:eastAsia="zh-CN"/>
        </w:rPr>
        <w:tab/>
      </w:r>
      <w:r w:rsidRPr="00B60C11">
        <w:rPr>
          <w:rFonts w:ascii="Times New Roman" w:eastAsia="Times New Roman" w:hAnsi="Times New Roman" w:cs="Times New Roman"/>
          <w:sz w:val="28"/>
          <w:szCs w:val="28"/>
          <w:lang w:eastAsia="zh-CN"/>
        </w:rPr>
        <w:tab/>
      </w:r>
      <w:r w:rsidRPr="00B60C11">
        <w:rPr>
          <w:rFonts w:ascii="Times New Roman" w:eastAsia="Times New Roman" w:hAnsi="Times New Roman" w:cs="Times New Roman"/>
          <w:sz w:val="28"/>
          <w:szCs w:val="28"/>
          <w:lang w:eastAsia="zh-CN"/>
        </w:rPr>
        <w:tab/>
      </w:r>
      <w:r w:rsidRPr="00B60C11">
        <w:rPr>
          <w:rFonts w:ascii="Times New Roman" w:eastAsia="Times New Roman" w:hAnsi="Times New Roman" w:cs="Times New Roman"/>
          <w:sz w:val="28"/>
          <w:szCs w:val="28"/>
          <w:lang w:eastAsia="zh-CN"/>
        </w:rPr>
        <w:tab/>
      </w:r>
      <w:r w:rsidRPr="00B60C11">
        <w:rPr>
          <w:rFonts w:ascii="Times New Roman" w:eastAsia="Times New Roman" w:hAnsi="Times New Roman" w:cs="Times New Roman"/>
          <w:sz w:val="28"/>
          <w:szCs w:val="28"/>
          <w:lang w:eastAsia="zh-CN"/>
        </w:rPr>
        <w:tab/>
        <w:t>А.О. Черняєв</w:t>
      </w:r>
    </w:p>
    <w:p w14:paraId="63ADEED1" w14:textId="77777777" w:rsidR="00B60C11" w:rsidRPr="00B60C11" w:rsidRDefault="00B60C11" w:rsidP="00B60C11">
      <w:pPr>
        <w:suppressAutoHyphens/>
        <w:spacing w:after="0" w:line="60" w:lineRule="atLeast"/>
        <w:rPr>
          <w:rFonts w:ascii="Times New Roman" w:eastAsia="Times New Roman" w:hAnsi="Times New Roman" w:cs="Times New Roman"/>
          <w:color w:val="000000"/>
          <w:sz w:val="26"/>
          <w:szCs w:val="26"/>
          <w:lang w:eastAsia="zh-CN"/>
        </w:rPr>
      </w:pPr>
      <w:r w:rsidRPr="00B60C11">
        <w:rPr>
          <w:rFonts w:ascii="Times New Roman" w:eastAsia="Times New Roman" w:hAnsi="Times New Roman" w:cs="Times New Roman"/>
          <w:color w:val="000000"/>
          <w:sz w:val="26"/>
          <w:szCs w:val="26"/>
          <w:lang w:eastAsia="zh-CN"/>
        </w:rPr>
        <w:t xml:space="preserve">                                                                                                             </w:t>
      </w:r>
    </w:p>
    <w:p w14:paraId="22AFBF83" w14:textId="77777777" w:rsidR="00B60C11" w:rsidRPr="00B60C11" w:rsidRDefault="00B60C11" w:rsidP="00B60C11">
      <w:pPr>
        <w:suppressAutoHyphens/>
        <w:spacing w:after="0" w:line="60" w:lineRule="atLeast"/>
        <w:rPr>
          <w:rFonts w:ascii="Times New Roman" w:eastAsia="Times New Roman" w:hAnsi="Times New Roman" w:cs="Times New Roman"/>
          <w:color w:val="000000"/>
          <w:sz w:val="26"/>
          <w:szCs w:val="26"/>
          <w:lang w:eastAsia="zh-CN"/>
        </w:rPr>
      </w:pPr>
    </w:p>
    <w:p w14:paraId="4B52DA88" w14:textId="77777777" w:rsidR="00B60C11" w:rsidRPr="00B60C11" w:rsidRDefault="00B60C11" w:rsidP="00B60C11">
      <w:pPr>
        <w:suppressAutoHyphens/>
        <w:spacing w:after="0" w:line="60" w:lineRule="atLeast"/>
        <w:rPr>
          <w:rFonts w:ascii="Times New Roman" w:eastAsia="Times New Roman" w:hAnsi="Times New Roman" w:cs="Times New Roman"/>
          <w:color w:val="000000"/>
          <w:sz w:val="26"/>
          <w:szCs w:val="26"/>
          <w:lang w:eastAsia="zh-CN"/>
        </w:rPr>
      </w:pPr>
    </w:p>
    <w:p w14:paraId="44967A5C" w14:textId="77777777" w:rsidR="00B60C11" w:rsidRPr="00B60C11" w:rsidRDefault="00B60C11" w:rsidP="00B60C11">
      <w:pPr>
        <w:suppressAutoHyphens/>
        <w:spacing w:after="0" w:line="60" w:lineRule="atLeast"/>
        <w:rPr>
          <w:rFonts w:ascii="Times New Roman" w:eastAsia="Times New Roman" w:hAnsi="Times New Roman" w:cs="Times New Roman"/>
          <w:color w:val="000000"/>
          <w:sz w:val="26"/>
          <w:szCs w:val="26"/>
          <w:lang w:eastAsia="zh-CN"/>
        </w:rPr>
      </w:pPr>
    </w:p>
    <w:p w14:paraId="5BE0E4ED" w14:textId="77777777" w:rsidR="00B60C11" w:rsidRPr="00B60C11" w:rsidRDefault="00B60C11" w:rsidP="00B60C11">
      <w:pPr>
        <w:suppressAutoHyphens/>
        <w:spacing w:after="0" w:line="60" w:lineRule="atLeast"/>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color w:val="000000"/>
          <w:sz w:val="26"/>
          <w:szCs w:val="26"/>
          <w:lang w:eastAsia="zh-CN"/>
        </w:rPr>
        <w:t xml:space="preserve">                                                                                                             Затверджено</w:t>
      </w:r>
    </w:p>
    <w:p w14:paraId="5DBB3934" w14:textId="77777777" w:rsidR="00B60C11" w:rsidRPr="00B60C11" w:rsidRDefault="00B60C11" w:rsidP="00B60C11">
      <w:pPr>
        <w:suppressAutoHyphens/>
        <w:spacing w:after="0" w:line="360" w:lineRule="auto"/>
        <w:jc w:val="both"/>
        <w:rPr>
          <w:rFonts w:ascii="Times New Roman" w:eastAsia="Times New Roman" w:hAnsi="Times New Roman" w:cs="Times New Roman"/>
          <w:sz w:val="24"/>
          <w:szCs w:val="24"/>
          <w:lang w:eastAsia="zh-CN"/>
        </w:rPr>
      </w:pP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t xml:space="preserve">рішення </w:t>
      </w:r>
    </w:p>
    <w:p w14:paraId="728E6950" w14:textId="77777777" w:rsidR="00B60C11" w:rsidRPr="00B60C11" w:rsidRDefault="00B60C11" w:rsidP="00B60C11">
      <w:pPr>
        <w:suppressAutoHyphens/>
        <w:spacing w:after="0" w:line="360" w:lineRule="auto"/>
        <w:jc w:val="both"/>
        <w:rPr>
          <w:rFonts w:ascii="Times New Roman" w:eastAsia="Times New Roman" w:hAnsi="Times New Roman" w:cs="Times New Roman"/>
          <w:sz w:val="24"/>
          <w:szCs w:val="24"/>
          <w:lang w:eastAsia="zh-CN"/>
        </w:rPr>
      </w:pP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t>міської ради</w:t>
      </w:r>
      <w:r w:rsidRPr="00B60C11">
        <w:rPr>
          <w:rFonts w:ascii="Times New Roman" w:eastAsia="Times New Roman" w:hAnsi="Times New Roman" w:cs="Times New Roman"/>
          <w:sz w:val="26"/>
          <w:szCs w:val="26"/>
          <w:lang w:eastAsia="zh-CN"/>
        </w:rPr>
        <w:tab/>
      </w:r>
    </w:p>
    <w:p w14:paraId="5C6B11B4" w14:textId="182257FA" w:rsidR="00B60C11" w:rsidRPr="00B60C11" w:rsidRDefault="00B60C11" w:rsidP="00B60C11">
      <w:pPr>
        <w:suppressAutoHyphens/>
        <w:spacing w:after="0" w:line="360" w:lineRule="auto"/>
        <w:contextualSpacing/>
        <w:jc w:val="both"/>
        <w:rPr>
          <w:rFonts w:ascii="Times New Roman" w:eastAsia="Times New Roman" w:hAnsi="Times New Roman" w:cs="Times New Roman"/>
          <w:sz w:val="24"/>
          <w:szCs w:val="24"/>
          <w:lang w:eastAsia="zh-CN"/>
        </w:rPr>
      </w:pP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r>
      <w:r w:rsidRPr="00B60C11">
        <w:rPr>
          <w:rFonts w:ascii="Times New Roman" w:eastAsia="Times New Roman" w:hAnsi="Times New Roman" w:cs="Times New Roman"/>
          <w:sz w:val="26"/>
          <w:szCs w:val="26"/>
          <w:lang w:eastAsia="zh-CN"/>
        </w:rPr>
        <w:tab/>
        <w:t>від</w:t>
      </w:r>
      <w:r w:rsidR="00036E78">
        <w:rPr>
          <w:rFonts w:ascii="Times New Roman" w:eastAsia="Times New Roman" w:hAnsi="Times New Roman" w:cs="Times New Roman"/>
          <w:sz w:val="26"/>
          <w:szCs w:val="26"/>
          <w:lang w:eastAsia="zh-CN"/>
        </w:rPr>
        <w:t xml:space="preserve"> </w:t>
      </w:r>
      <w:r w:rsidR="00036E78" w:rsidRPr="0023048A">
        <w:rPr>
          <w:rFonts w:ascii="Times New Roman" w:eastAsia="Calibri" w:hAnsi="Times New Roman" w:cs="Times New Roman"/>
          <w:b/>
          <w:kern w:val="2"/>
          <w:sz w:val="24"/>
          <w:szCs w:val="24"/>
          <w:lang w:eastAsia="ar-SA"/>
        </w:rPr>
        <w:t>26.03.2021</w:t>
      </w:r>
      <w:r w:rsidR="0023048A" w:rsidRPr="0023048A">
        <w:rPr>
          <w:rFonts w:ascii="Times New Roman" w:eastAsia="Times New Roman" w:hAnsi="Times New Roman" w:cs="Times New Roman"/>
          <w:sz w:val="24"/>
          <w:szCs w:val="24"/>
          <w:lang w:eastAsia="zh-CN"/>
        </w:rPr>
        <w:t xml:space="preserve">  №8/9-134         </w:t>
      </w:r>
    </w:p>
    <w:p w14:paraId="1293191C" w14:textId="77777777" w:rsidR="00B60C11" w:rsidRPr="00B60C11" w:rsidRDefault="00B60C11" w:rsidP="00B60C11">
      <w:pPr>
        <w:widowControl w:val="0"/>
        <w:tabs>
          <w:tab w:val="center" w:pos="8059"/>
        </w:tabs>
        <w:suppressAutoHyphens/>
        <w:autoSpaceDE w:val="0"/>
        <w:spacing w:after="0" w:line="240" w:lineRule="auto"/>
        <w:contextualSpacing/>
        <w:jc w:val="both"/>
        <w:rPr>
          <w:rFonts w:ascii="Arial" w:eastAsia="Times New Roman" w:hAnsi="Arial" w:cs="Arial"/>
          <w:sz w:val="26"/>
          <w:szCs w:val="26"/>
          <w:lang w:eastAsia="zh-CN"/>
        </w:rPr>
      </w:pPr>
    </w:p>
    <w:p w14:paraId="3036FE2C" w14:textId="77777777" w:rsidR="00B60C11" w:rsidRPr="00B60C11" w:rsidRDefault="00B60C11" w:rsidP="00B60C11">
      <w:pPr>
        <w:widowControl w:val="0"/>
        <w:suppressAutoHyphens/>
        <w:autoSpaceDE w:val="0"/>
        <w:spacing w:after="0" w:line="240" w:lineRule="auto"/>
        <w:contextualSpacing/>
        <w:jc w:val="both"/>
        <w:rPr>
          <w:rFonts w:ascii="Times New Roman" w:eastAsia="Times New Roman" w:hAnsi="Times New Roman" w:cs="Times New Roman"/>
          <w:sz w:val="26"/>
          <w:szCs w:val="26"/>
          <w:lang w:eastAsia="zh-CN"/>
        </w:rPr>
      </w:pPr>
    </w:p>
    <w:p w14:paraId="48C19DE6" w14:textId="77777777" w:rsidR="00B60C11" w:rsidRPr="00B60C11" w:rsidRDefault="00B60C11" w:rsidP="00B60C11">
      <w:pPr>
        <w:widowControl w:val="0"/>
        <w:suppressAutoHyphens/>
        <w:autoSpaceDE w:val="0"/>
        <w:spacing w:after="0" w:line="240" w:lineRule="auto"/>
        <w:contextualSpacing/>
        <w:jc w:val="both"/>
        <w:rPr>
          <w:rFonts w:ascii="Times New Roman" w:eastAsia="Times New Roman" w:hAnsi="Times New Roman" w:cs="Times New Roman"/>
          <w:sz w:val="26"/>
          <w:szCs w:val="26"/>
          <w:lang w:eastAsia="zh-CN"/>
        </w:rPr>
      </w:pPr>
    </w:p>
    <w:p w14:paraId="46D35812" w14:textId="77777777" w:rsidR="00B60C11" w:rsidRPr="00B60C11" w:rsidRDefault="00B60C11" w:rsidP="00B60C11">
      <w:pPr>
        <w:widowControl w:val="0"/>
        <w:suppressAutoHyphens/>
        <w:autoSpaceDE w:val="0"/>
        <w:spacing w:after="0" w:line="240" w:lineRule="auto"/>
        <w:contextualSpacing/>
        <w:jc w:val="both"/>
        <w:rPr>
          <w:rFonts w:ascii="Times New Roman" w:eastAsia="Times New Roman" w:hAnsi="Times New Roman" w:cs="Times New Roman"/>
          <w:sz w:val="26"/>
          <w:szCs w:val="26"/>
          <w:lang w:eastAsia="zh-CN"/>
        </w:rPr>
      </w:pPr>
    </w:p>
    <w:p w14:paraId="34E68A60" w14:textId="77777777" w:rsidR="00B60C11" w:rsidRPr="00B60C11" w:rsidRDefault="00B60C11" w:rsidP="00B60C11">
      <w:pPr>
        <w:widowControl w:val="0"/>
        <w:suppressAutoHyphens/>
        <w:autoSpaceDE w:val="0"/>
        <w:spacing w:after="0" w:line="240" w:lineRule="auto"/>
        <w:contextualSpacing/>
        <w:jc w:val="both"/>
        <w:rPr>
          <w:rFonts w:ascii="Times New Roman" w:eastAsia="Times New Roman" w:hAnsi="Times New Roman" w:cs="Times New Roman"/>
          <w:sz w:val="26"/>
          <w:szCs w:val="26"/>
          <w:lang w:eastAsia="zh-CN"/>
        </w:rPr>
      </w:pPr>
    </w:p>
    <w:p w14:paraId="0B574491" w14:textId="77777777" w:rsidR="00B60C11" w:rsidRPr="00B60C11" w:rsidRDefault="00B60C11" w:rsidP="00B60C11">
      <w:pPr>
        <w:widowControl w:val="0"/>
        <w:suppressAutoHyphens/>
        <w:autoSpaceDE w:val="0"/>
        <w:spacing w:after="0" w:line="240" w:lineRule="auto"/>
        <w:contextualSpacing/>
        <w:jc w:val="both"/>
        <w:rPr>
          <w:rFonts w:ascii="Times New Roman" w:eastAsia="Times New Roman" w:hAnsi="Times New Roman" w:cs="Times New Roman"/>
          <w:sz w:val="26"/>
          <w:szCs w:val="26"/>
          <w:lang w:eastAsia="zh-CN"/>
        </w:rPr>
      </w:pPr>
    </w:p>
    <w:p w14:paraId="2DEE314A" w14:textId="77777777" w:rsidR="00B60C11" w:rsidRPr="00B60C11" w:rsidRDefault="00B60C11" w:rsidP="00B60C11">
      <w:pPr>
        <w:widowControl w:val="0"/>
        <w:suppressAutoHyphens/>
        <w:autoSpaceDE w:val="0"/>
        <w:spacing w:after="0" w:line="240" w:lineRule="auto"/>
        <w:contextualSpacing/>
        <w:jc w:val="both"/>
        <w:rPr>
          <w:rFonts w:ascii="Times New Roman" w:eastAsia="Times New Roman" w:hAnsi="Times New Roman" w:cs="Times New Roman"/>
          <w:sz w:val="26"/>
          <w:szCs w:val="26"/>
          <w:lang w:eastAsia="zh-CN"/>
        </w:rPr>
      </w:pPr>
    </w:p>
    <w:p w14:paraId="25E5A9B8" w14:textId="77777777" w:rsidR="00B60C11" w:rsidRPr="00B60C11" w:rsidRDefault="00B60C11" w:rsidP="00B60C11">
      <w:pPr>
        <w:widowControl w:val="0"/>
        <w:suppressAutoHyphens/>
        <w:autoSpaceDE w:val="0"/>
        <w:spacing w:after="0" w:line="240" w:lineRule="auto"/>
        <w:contextualSpacing/>
        <w:jc w:val="both"/>
        <w:rPr>
          <w:rFonts w:ascii="Times New Roman" w:eastAsia="Times New Roman" w:hAnsi="Times New Roman" w:cs="Times New Roman"/>
          <w:sz w:val="26"/>
          <w:szCs w:val="26"/>
          <w:lang w:eastAsia="zh-CN"/>
        </w:rPr>
      </w:pPr>
    </w:p>
    <w:p w14:paraId="76ACB668" w14:textId="77777777" w:rsidR="00B60C11" w:rsidRPr="00B60C11" w:rsidRDefault="00B60C11" w:rsidP="00B60C11">
      <w:pPr>
        <w:widowControl w:val="0"/>
        <w:suppressAutoHyphens/>
        <w:autoSpaceDE w:val="0"/>
        <w:spacing w:after="0" w:line="240" w:lineRule="auto"/>
        <w:contextualSpacing/>
        <w:jc w:val="both"/>
        <w:rPr>
          <w:rFonts w:ascii="Times New Roman" w:eastAsia="Times New Roman" w:hAnsi="Times New Roman" w:cs="Times New Roman"/>
          <w:sz w:val="26"/>
          <w:szCs w:val="26"/>
          <w:lang w:eastAsia="zh-CN"/>
        </w:rPr>
      </w:pPr>
    </w:p>
    <w:p w14:paraId="5ADEA752" w14:textId="77777777" w:rsidR="00B60C11" w:rsidRPr="00B60C11" w:rsidRDefault="00B60C11" w:rsidP="00B60C11">
      <w:pPr>
        <w:widowControl w:val="0"/>
        <w:suppressAutoHyphens/>
        <w:autoSpaceDE w:val="0"/>
        <w:spacing w:after="0" w:line="240" w:lineRule="auto"/>
        <w:contextualSpacing/>
        <w:jc w:val="both"/>
        <w:rPr>
          <w:rFonts w:ascii="Times New Roman" w:eastAsia="Times New Roman" w:hAnsi="Times New Roman" w:cs="Times New Roman"/>
          <w:sz w:val="26"/>
          <w:szCs w:val="26"/>
          <w:lang w:eastAsia="zh-CN"/>
        </w:rPr>
      </w:pPr>
    </w:p>
    <w:p w14:paraId="2AC5D23A" w14:textId="77777777" w:rsidR="00B60C11" w:rsidRPr="00B60C11" w:rsidRDefault="00B60C11" w:rsidP="00B60C11">
      <w:pPr>
        <w:suppressAutoHyphens/>
        <w:spacing w:after="0" w:line="240" w:lineRule="auto"/>
        <w:jc w:val="center"/>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b/>
          <w:sz w:val="36"/>
          <w:szCs w:val="36"/>
          <w:lang w:eastAsia="zh-CN"/>
        </w:rPr>
        <w:t>ПРОГРАМА</w:t>
      </w:r>
    </w:p>
    <w:p w14:paraId="021EC1F5" w14:textId="77777777" w:rsidR="00B60C11" w:rsidRPr="00B60C11" w:rsidRDefault="00B60C11" w:rsidP="00B60C11">
      <w:pPr>
        <w:suppressAutoHyphens/>
        <w:spacing w:after="0" w:line="240" w:lineRule="auto"/>
        <w:jc w:val="center"/>
        <w:rPr>
          <w:rFonts w:ascii="Times New Roman" w:eastAsia="Times New Roman" w:hAnsi="Times New Roman" w:cs="Times New Roman"/>
          <w:b/>
          <w:sz w:val="36"/>
          <w:szCs w:val="36"/>
          <w:lang w:eastAsia="zh-CN"/>
        </w:rPr>
      </w:pPr>
    </w:p>
    <w:p w14:paraId="71038108" w14:textId="77777777" w:rsidR="00B60C11" w:rsidRPr="00B60C11" w:rsidRDefault="00B60C11" w:rsidP="00B60C11">
      <w:pPr>
        <w:widowControl w:val="0"/>
        <w:suppressAutoHyphens/>
        <w:autoSpaceDE w:val="0"/>
        <w:spacing w:after="0" w:line="240" w:lineRule="auto"/>
        <w:contextualSpacing/>
        <w:jc w:val="center"/>
        <w:rPr>
          <w:rFonts w:ascii="Times New Roman" w:eastAsia="Times New Roman" w:hAnsi="Times New Roman" w:cs="Times New Roman"/>
          <w:sz w:val="56"/>
          <w:szCs w:val="56"/>
          <w:lang w:eastAsia="zh-CN"/>
        </w:rPr>
      </w:pPr>
      <w:r w:rsidRPr="00B60C11">
        <w:rPr>
          <w:rFonts w:ascii="Times New Roman" w:eastAsia="Times New Roman" w:hAnsi="Times New Roman" w:cs="Times New Roman"/>
          <w:b/>
          <w:color w:val="000000"/>
          <w:spacing w:val="-8"/>
          <w:sz w:val="36"/>
          <w:szCs w:val="36"/>
          <w:lang w:eastAsia="zh-CN"/>
        </w:rPr>
        <w:t>БЕЗПЕКА</w:t>
      </w:r>
    </w:p>
    <w:p w14:paraId="2E7A167B" w14:textId="77777777" w:rsidR="00B60C11" w:rsidRPr="00B60C11" w:rsidRDefault="00B60C11" w:rsidP="00B60C11">
      <w:pPr>
        <w:widowControl w:val="0"/>
        <w:suppressAutoHyphens/>
        <w:autoSpaceDE w:val="0"/>
        <w:spacing w:after="0" w:line="240" w:lineRule="auto"/>
        <w:contextualSpacing/>
        <w:jc w:val="center"/>
        <w:rPr>
          <w:rFonts w:ascii="Times New Roman" w:eastAsia="Times New Roman" w:hAnsi="Times New Roman" w:cs="Times New Roman"/>
          <w:sz w:val="36"/>
          <w:szCs w:val="36"/>
          <w:lang w:eastAsia="zh-CN"/>
        </w:rPr>
      </w:pPr>
    </w:p>
    <w:p w14:paraId="1CBD3FEE" w14:textId="77777777" w:rsidR="00B60C11" w:rsidRPr="00B60C11" w:rsidRDefault="00B60C11" w:rsidP="00B60C11">
      <w:pPr>
        <w:suppressAutoHyphens/>
        <w:spacing w:after="0" w:line="240" w:lineRule="auto"/>
        <w:jc w:val="center"/>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b/>
          <w:color w:val="000000"/>
          <w:sz w:val="32"/>
          <w:szCs w:val="32"/>
          <w:lang w:eastAsia="zh-CN"/>
        </w:rPr>
        <w:t>на 2021 рік</w:t>
      </w:r>
    </w:p>
    <w:p w14:paraId="234A5FBC" w14:textId="77777777" w:rsidR="00B60C11" w:rsidRPr="00B60C11" w:rsidRDefault="00B60C11" w:rsidP="00B60C11">
      <w:pPr>
        <w:suppressAutoHyphens/>
        <w:spacing w:after="0" w:line="240" w:lineRule="auto"/>
        <w:jc w:val="center"/>
        <w:rPr>
          <w:rFonts w:ascii="Times New Roman" w:eastAsia="Times New Roman" w:hAnsi="Times New Roman" w:cs="Times New Roman"/>
          <w:b/>
          <w:sz w:val="36"/>
          <w:szCs w:val="36"/>
          <w:lang w:eastAsia="zh-CN"/>
        </w:rPr>
      </w:pPr>
    </w:p>
    <w:p w14:paraId="774773B4" w14:textId="77777777" w:rsidR="00B60C11" w:rsidRPr="00B60C11" w:rsidRDefault="00B60C11" w:rsidP="00B60C11">
      <w:pPr>
        <w:suppressAutoHyphens/>
        <w:spacing w:after="0" w:line="240" w:lineRule="auto"/>
        <w:jc w:val="center"/>
        <w:rPr>
          <w:rFonts w:ascii="Times New Roman" w:eastAsia="Times New Roman" w:hAnsi="Times New Roman" w:cs="Times New Roman"/>
          <w:b/>
          <w:sz w:val="36"/>
          <w:szCs w:val="36"/>
          <w:lang w:eastAsia="zh-CN"/>
        </w:rPr>
      </w:pPr>
    </w:p>
    <w:p w14:paraId="0B2EBA61" w14:textId="77777777" w:rsidR="00B60C11" w:rsidRPr="00B60C11" w:rsidRDefault="00B60C11" w:rsidP="00B60C11">
      <w:pPr>
        <w:suppressAutoHyphens/>
        <w:spacing w:after="0" w:line="240" w:lineRule="auto"/>
        <w:jc w:val="center"/>
        <w:rPr>
          <w:rFonts w:ascii="Times New Roman" w:eastAsia="Times New Roman" w:hAnsi="Times New Roman" w:cs="Times New Roman"/>
          <w:b/>
          <w:sz w:val="36"/>
          <w:szCs w:val="36"/>
          <w:lang w:eastAsia="zh-CN"/>
        </w:rPr>
      </w:pPr>
    </w:p>
    <w:p w14:paraId="1AB0C3A1" w14:textId="77777777" w:rsidR="00B60C11" w:rsidRPr="00B60C11" w:rsidRDefault="00B60C11" w:rsidP="00B60C11">
      <w:pPr>
        <w:suppressAutoHyphens/>
        <w:spacing w:after="0" w:line="240" w:lineRule="auto"/>
        <w:jc w:val="center"/>
        <w:rPr>
          <w:rFonts w:ascii="Times New Roman" w:eastAsia="Times New Roman" w:hAnsi="Times New Roman" w:cs="Times New Roman"/>
          <w:b/>
          <w:sz w:val="36"/>
          <w:szCs w:val="36"/>
          <w:lang w:eastAsia="zh-CN"/>
        </w:rPr>
      </w:pPr>
    </w:p>
    <w:p w14:paraId="0A4DA74C" w14:textId="77777777" w:rsidR="00B60C11" w:rsidRPr="00B60C11" w:rsidRDefault="00B60C11" w:rsidP="00B60C11">
      <w:pPr>
        <w:suppressAutoHyphens/>
        <w:spacing w:after="0" w:line="240" w:lineRule="auto"/>
        <w:jc w:val="center"/>
        <w:rPr>
          <w:rFonts w:ascii="Times New Roman" w:eastAsia="Times New Roman" w:hAnsi="Times New Roman" w:cs="Times New Roman"/>
          <w:b/>
          <w:sz w:val="36"/>
          <w:szCs w:val="36"/>
          <w:lang w:eastAsia="zh-CN"/>
        </w:rPr>
      </w:pPr>
    </w:p>
    <w:p w14:paraId="6017BDBD" w14:textId="77777777" w:rsidR="00B60C11" w:rsidRPr="00B60C11" w:rsidRDefault="00B60C11" w:rsidP="00B60C11">
      <w:pPr>
        <w:suppressAutoHyphens/>
        <w:spacing w:after="0" w:line="240" w:lineRule="auto"/>
        <w:jc w:val="center"/>
        <w:rPr>
          <w:rFonts w:ascii="Times New Roman" w:eastAsia="Times New Roman" w:hAnsi="Times New Roman" w:cs="Times New Roman"/>
          <w:b/>
          <w:sz w:val="36"/>
          <w:szCs w:val="36"/>
          <w:lang w:eastAsia="zh-CN"/>
        </w:rPr>
      </w:pPr>
    </w:p>
    <w:p w14:paraId="09D6DF2B" w14:textId="77777777" w:rsidR="00B60C11" w:rsidRPr="00B60C11" w:rsidRDefault="00B60C11" w:rsidP="00B60C11">
      <w:pPr>
        <w:suppressAutoHyphens/>
        <w:spacing w:after="0" w:line="240" w:lineRule="auto"/>
        <w:jc w:val="center"/>
        <w:rPr>
          <w:rFonts w:ascii="Times New Roman" w:eastAsia="Times New Roman" w:hAnsi="Times New Roman" w:cs="Times New Roman"/>
          <w:b/>
          <w:sz w:val="36"/>
          <w:szCs w:val="36"/>
          <w:lang w:eastAsia="zh-CN"/>
        </w:rPr>
      </w:pPr>
    </w:p>
    <w:p w14:paraId="133C307E" w14:textId="77777777" w:rsidR="00B60C11" w:rsidRPr="00B60C11" w:rsidRDefault="00B60C11" w:rsidP="00B60C11">
      <w:pPr>
        <w:suppressAutoHyphens/>
        <w:spacing w:after="0" w:line="240" w:lineRule="auto"/>
        <w:jc w:val="center"/>
        <w:rPr>
          <w:rFonts w:ascii="Times New Roman" w:eastAsia="Times New Roman" w:hAnsi="Times New Roman" w:cs="Times New Roman"/>
          <w:b/>
          <w:sz w:val="36"/>
          <w:szCs w:val="36"/>
          <w:lang w:eastAsia="zh-CN"/>
        </w:rPr>
      </w:pPr>
    </w:p>
    <w:p w14:paraId="071D0A46" w14:textId="77777777" w:rsidR="00B60C11" w:rsidRPr="00B60C11" w:rsidRDefault="00B60C11" w:rsidP="00B60C11">
      <w:pPr>
        <w:suppressAutoHyphens/>
        <w:spacing w:after="0" w:line="240" w:lineRule="auto"/>
        <w:jc w:val="center"/>
        <w:rPr>
          <w:rFonts w:ascii="Times New Roman" w:eastAsia="Times New Roman" w:hAnsi="Times New Roman" w:cs="Times New Roman"/>
          <w:b/>
          <w:sz w:val="36"/>
          <w:szCs w:val="36"/>
          <w:lang w:eastAsia="zh-CN"/>
        </w:rPr>
      </w:pPr>
    </w:p>
    <w:p w14:paraId="001FD143" w14:textId="77777777" w:rsidR="00B60C11" w:rsidRPr="00B60C11" w:rsidRDefault="00B60C11" w:rsidP="00B60C11">
      <w:pPr>
        <w:suppressAutoHyphens/>
        <w:spacing w:after="0" w:line="240" w:lineRule="auto"/>
        <w:jc w:val="center"/>
        <w:rPr>
          <w:rFonts w:ascii="Times New Roman" w:eastAsia="Times New Roman" w:hAnsi="Times New Roman" w:cs="Times New Roman"/>
          <w:b/>
          <w:sz w:val="36"/>
          <w:szCs w:val="36"/>
          <w:lang w:eastAsia="zh-CN"/>
        </w:rPr>
      </w:pPr>
    </w:p>
    <w:p w14:paraId="203AC40F" w14:textId="77777777" w:rsidR="00B60C11" w:rsidRPr="00B60C11" w:rsidRDefault="00B60C11" w:rsidP="00036E78">
      <w:pPr>
        <w:suppressAutoHyphens/>
        <w:spacing w:after="0" w:line="240" w:lineRule="auto"/>
        <w:rPr>
          <w:rFonts w:ascii="Times New Roman" w:eastAsia="Times New Roman" w:hAnsi="Times New Roman" w:cs="Times New Roman"/>
          <w:b/>
          <w:sz w:val="36"/>
          <w:szCs w:val="36"/>
          <w:lang w:eastAsia="zh-CN"/>
        </w:rPr>
      </w:pPr>
    </w:p>
    <w:p w14:paraId="09803B29" w14:textId="77777777" w:rsidR="00B60C11" w:rsidRPr="00B60C11" w:rsidRDefault="00B60C11" w:rsidP="00B60C11">
      <w:pPr>
        <w:suppressAutoHyphens/>
        <w:spacing w:after="0" w:line="240" w:lineRule="auto"/>
        <w:jc w:val="center"/>
        <w:rPr>
          <w:rFonts w:ascii="Times New Roman" w:eastAsia="Times New Roman" w:hAnsi="Times New Roman" w:cs="Times New Roman"/>
          <w:b/>
          <w:sz w:val="36"/>
          <w:szCs w:val="36"/>
          <w:lang w:eastAsia="zh-CN"/>
        </w:rPr>
      </w:pPr>
    </w:p>
    <w:p w14:paraId="176A40DB" w14:textId="77777777" w:rsidR="00B60C11" w:rsidRPr="00B60C11" w:rsidRDefault="00B60C11" w:rsidP="00B60C11">
      <w:pPr>
        <w:suppressAutoHyphens/>
        <w:spacing w:after="0" w:line="240" w:lineRule="auto"/>
        <w:jc w:val="center"/>
        <w:rPr>
          <w:rFonts w:ascii="Times New Roman" w:eastAsia="Times New Roman" w:hAnsi="Times New Roman" w:cs="Times New Roman"/>
          <w:b/>
          <w:sz w:val="26"/>
          <w:szCs w:val="26"/>
          <w:lang w:eastAsia="zh-CN"/>
        </w:rPr>
      </w:pPr>
    </w:p>
    <w:p w14:paraId="6246C46F" w14:textId="77777777" w:rsidR="00B60C11" w:rsidRPr="00B60C11" w:rsidRDefault="00B60C11" w:rsidP="00B60C11">
      <w:pPr>
        <w:suppressAutoHyphens/>
        <w:spacing w:after="0" w:line="240" w:lineRule="auto"/>
        <w:jc w:val="center"/>
        <w:rPr>
          <w:rFonts w:ascii="Times New Roman" w:eastAsia="Times New Roman" w:hAnsi="Times New Roman" w:cs="Times New Roman"/>
          <w:b/>
          <w:sz w:val="26"/>
          <w:szCs w:val="26"/>
          <w:lang w:eastAsia="zh-CN"/>
        </w:rPr>
      </w:pPr>
    </w:p>
    <w:p w14:paraId="4FEABCFA" w14:textId="77777777" w:rsidR="00B60C11" w:rsidRPr="00B60C11" w:rsidRDefault="00B60C11" w:rsidP="00B60C11">
      <w:pPr>
        <w:suppressAutoHyphens/>
        <w:spacing w:after="0" w:line="240" w:lineRule="auto"/>
        <w:jc w:val="center"/>
        <w:rPr>
          <w:rFonts w:ascii="Times New Roman" w:eastAsia="Times New Roman" w:hAnsi="Times New Roman" w:cs="Times New Roman"/>
          <w:b/>
          <w:sz w:val="26"/>
          <w:szCs w:val="26"/>
          <w:lang w:eastAsia="zh-CN"/>
        </w:rPr>
      </w:pPr>
    </w:p>
    <w:p w14:paraId="7B6096D0" w14:textId="77777777" w:rsidR="00B60C11" w:rsidRPr="00B60C11" w:rsidRDefault="00B60C11" w:rsidP="00B60C11">
      <w:pPr>
        <w:suppressAutoHyphens/>
        <w:spacing w:after="0" w:line="240" w:lineRule="auto"/>
        <w:jc w:val="center"/>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b/>
          <w:sz w:val="26"/>
          <w:szCs w:val="26"/>
          <w:lang w:eastAsia="zh-CN"/>
        </w:rPr>
        <w:t>Сіверськ</w:t>
      </w:r>
    </w:p>
    <w:p w14:paraId="43869B27" w14:textId="77777777" w:rsidR="00B60C11" w:rsidRPr="00B60C11" w:rsidRDefault="00B60C11" w:rsidP="00B60C11">
      <w:pPr>
        <w:suppressAutoHyphens/>
        <w:spacing w:after="0" w:line="240" w:lineRule="auto"/>
        <w:contextualSpacing/>
        <w:jc w:val="center"/>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b/>
          <w:sz w:val="26"/>
          <w:szCs w:val="26"/>
          <w:lang w:eastAsia="zh-CN"/>
        </w:rPr>
        <w:t>2021</w:t>
      </w:r>
    </w:p>
    <w:p w14:paraId="1DFB0F19"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437EE316"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75DA94E3" w14:textId="77777777" w:rsidR="00B60C11" w:rsidRPr="00B60C11" w:rsidRDefault="00B60C11" w:rsidP="00B60C11">
      <w:pPr>
        <w:suppressAutoHyphens/>
        <w:spacing w:after="0" w:line="240" w:lineRule="auto"/>
        <w:jc w:val="center"/>
        <w:rPr>
          <w:rFonts w:ascii="Times New Roman" w:eastAsia="Times New Roman" w:hAnsi="Times New Roman" w:cs="Times New Roman"/>
          <w:b/>
          <w:sz w:val="28"/>
          <w:szCs w:val="28"/>
          <w:lang w:eastAsia="zh-CN"/>
        </w:rPr>
      </w:pPr>
    </w:p>
    <w:p w14:paraId="5D8EB6C2" w14:textId="77777777" w:rsidR="00B60C11" w:rsidRPr="00B60C11" w:rsidRDefault="00B60C11" w:rsidP="00B60C11">
      <w:pPr>
        <w:suppressAutoHyphens/>
        <w:spacing w:after="0" w:line="240" w:lineRule="auto"/>
        <w:jc w:val="center"/>
        <w:rPr>
          <w:rFonts w:ascii="Times New Roman" w:eastAsia="Times New Roman" w:hAnsi="Times New Roman" w:cs="Times New Roman"/>
          <w:b/>
          <w:sz w:val="28"/>
          <w:szCs w:val="28"/>
          <w:lang w:eastAsia="zh-CN"/>
        </w:rPr>
      </w:pPr>
      <w:r w:rsidRPr="00B60C11">
        <w:rPr>
          <w:rFonts w:ascii="Times New Roman" w:eastAsia="Times New Roman" w:hAnsi="Times New Roman" w:cs="Times New Roman"/>
          <w:b/>
          <w:sz w:val="28"/>
          <w:szCs w:val="28"/>
          <w:lang w:eastAsia="zh-CN"/>
        </w:rPr>
        <w:t>ЗМІСТ</w:t>
      </w:r>
    </w:p>
    <w:p w14:paraId="470618B4" w14:textId="77777777" w:rsidR="00B60C11" w:rsidRPr="00B60C11" w:rsidRDefault="00B60C11" w:rsidP="00B60C11">
      <w:pPr>
        <w:suppressAutoHyphens/>
        <w:spacing w:after="0" w:line="240" w:lineRule="auto"/>
        <w:jc w:val="center"/>
        <w:rPr>
          <w:rFonts w:ascii="Times New Roman" w:eastAsia="Times New Roman" w:hAnsi="Times New Roman" w:cs="Times New Roman"/>
          <w:b/>
          <w:sz w:val="28"/>
          <w:szCs w:val="28"/>
          <w:lang w:eastAsia="zh-CN"/>
        </w:rPr>
      </w:pPr>
    </w:p>
    <w:p w14:paraId="4FEE7E44" w14:textId="77777777" w:rsidR="00B60C11" w:rsidRPr="00B60C11" w:rsidRDefault="00B60C11" w:rsidP="00B60C11">
      <w:pPr>
        <w:suppressAutoHyphens/>
        <w:autoSpaceDN w:val="0"/>
        <w:spacing w:after="0" w:line="360" w:lineRule="auto"/>
        <w:ind w:left="720"/>
        <w:jc w:val="both"/>
        <w:rPr>
          <w:rFonts w:ascii="Times New Roman" w:eastAsia="Times New Roman" w:hAnsi="Times New Roman" w:cs="Times New Roman"/>
          <w:b/>
          <w:bCs/>
          <w:sz w:val="28"/>
          <w:szCs w:val="28"/>
          <w:lang w:eastAsia="zh-CN"/>
        </w:rPr>
      </w:pPr>
    </w:p>
    <w:p w14:paraId="0B6EDE7B" w14:textId="77777777" w:rsidR="00B60C11" w:rsidRPr="00B60C11" w:rsidRDefault="00B60C11" w:rsidP="00C43D05">
      <w:pPr>
        <w:numPr>
          <w:ilvl w:val="0"/>
          <w:numId w:val="13"/>
        </w:numPr>
        <w:suppressAutoHyphens/>
        <w:autoSpaceDN w:val="0"/>
        <w:spacing w:after="0" w:line="360" w:lineRule="auto"/>
        <w:jc w:val="both"/>
        <w:rPr>
          <w:rFonts w:ascii="Times New Roman" w:eastAsia="Times New Roman" w:hAnsi="Times New Roman" w:cs="Times New Roman"/>
          <w:b/>
          <w:bCs/>
          <w:sz w:val="28"/>
          <w:szCs w:val="28"/>
          <w:lang w:eastAsia="zh-CN"/>
        </w:rPr>
      </w:pPr>
      <w:r w:rsidRPr="00B60C11">
        <w:rPr>
          <w:rFonts w:ascii="Times New Roman" w:eastAsia="Times New Roman" w:hAnsi="Times New Roman" w:cs="Times New Roman"/>
          <w:b/>
          <w:bCs/>
          <w:sz w:val="28"/>
          <w:szCs w:val="28"/>
          <w:lang w:eastAsia="zh-CN"/>
        </w:rPr>
        <w:t>Паспорт Програми.</w:t>
      </w:r>
    </w:p>
    <w:p w14:paraId="3759DE1D" w14:textId="77777777" w:rsidR="00B60C11" w:rsidRPr="00B60C11" w:rsidRDefault="00B60C11" w:rsidP="00C43D05">
      <w:pPr>
        <w:numPr>
          <w:ilvl w:val="0"/>
          <w:numId w:val="13"/>
        </w:numPr>
        <w:suppressAutoHyphens/>
        <w:autoSpaceDN w:val="0"/>
        <w:spacing w:after="0" w:line="360" w:lineRule="auto"/>
        <w:jc w:val="both"/>
        <w:rPr>
          <w:rFonts w:ascii="Times New Roman" w:eastAsia="Times New Roman" w:hAnsi="Times New Roman" w:cs="Times New Roman"/>
          <w:b/>
          <w:bCs/>
          <w:sz w:val="28"/>
          <w:szCs w:val="28"/>
          <w:lang w:eastAsia="zh-CN"/>
        </w:rPr>
      </w:pPr>
      <w:r w:rsidRPr="00B60C11">
        <w:rPr>
          <w:rFonts w:ascii="Times New Roman" w:eastAsia="Times New Roman" w:hAnsi="Times New Roman" w:cs="Times New Roman"/>
          <w:b/>
          <w:bCs/>
          <w:sz w:val="28"/>
          <w:szCs w:val="28"/>
          <w:lang w:eastAsia="zh-CN"/>
        </w:rPr>
        <w:t>Загальні положення.</w:t>
      </w:r>
    </w:p>
    <w:p w14:paraId="0DAAD8AD" w14:textId="77777777" w:rsidR="00B60C11" w:rsidRPr="00B60C11" w:rsidRDefault="00B60C11" w:rsidP="00C43D05">
      <w:pPr>
        <w:numPr>
          <w:ilvl w:val="0"/>
          <w:numId w:val="13"/>
        </w:numPr>
        <w:suppressAutoHyphens/>
        <w:autoSpaceDN w:val="0"/>
        <w:spacing w:after="0" w:line="360" w:lineRule="auto"/>
        <w:jc w:val="both"/>
        <w:rPr>
          <w:rFonts w:ascii="Times New Roman" w:eastAsia="Times New Roman" w:hAnsi="Times New Roman" w:cs="Times New Roman"/>
          <w:b/>
          <w:bCs/>
          <w:sz w:val="28"/>
          <w:szCs w:val="28"/>
          <w:lang w:eastAsia="zh-CN"/>
        </w:rPr>
      </w:pPr>
      <w:r w:rsidRPr="00B60C11">
        <w:rPr>
          <w:rFonts w:ascii="Times New Roman" w:eastAsia="Times New Roman" w:hAnsi="Times New Roman" w:cs="Times New Roman"/>
          <w:b/>
          <w:bCs/>
          <w:sz w:val="28"/>
          <w:szCs w:val="28"/>
          <w:lang w:eastAsia="zh-CN"/>
        </w:rPr>
        <w:t xml:space="preserve">Мета Програми. </w:t>
      </w:r>
    </w:p>
    <w:p w14:paraId="6E472C07" w14:textId="77777777" w:rsidR="00B60C11" w:rsidRPr="00B60C11" w:rsidRDefault="00B60C11" w:rsidP="00C43D05">
      <w:pPr>
        <w:numPr>
          <w:ilvl w:val="0"/>
          <w:numId w:val="13"/>
        </w:numPr>
        <w:suppressAutoHyphens/>
        <w:autoSpaceDN w:val="0"/>
        <w:spacing w:after="0" w:line="360" w:lineRule="auto"/>
        <w:jc w:val="both"/>
        <w:rPr>
          <w:rFonts w:ascii="Times New Roman" w:eastAsia="Times New Roman" w:hAnsi="Times New Roman" w:cs="Times New Roman"/>
          <w:b/>
          <w:bCs/>
          <w:sz w:val="28"/>
          <w:szCs w:val="28"/>
          <w:lang w:eastAsia="zh-CN"/>
        </w:rPr>
      </w:pPr>
      <w:r w:rsidRPr="00B60C11">
        <w:rPr>
          <w:rFonts w:ascii="Times New Roman" w:eastAsia="Times New Roman" w:hAnsi="Times New Roman" w:cs="Times New Roman"/>
          <w:b/>
          <w:bCs/>
          <w:sz w:val="28"/>
          <w:szCs w:val="28"/>
          <w:lang w:eastAsia="zh-CN"/>
        </w:rPr>
        <w:t>Очікувані результати Програми.</w:t>
      </w:r>
    </w:p>
    <w:p w14:paraId="3B70F7D0" w14:textId="77777777" w:rsidR="00B60C11" w:rsidRPr="00B60C11" w:rsidRDefault="00B60C11" w:rsidP="00C43D05">
      <w:pPr>
        <w:numPr>
          <w:ilvl w:val="0"/>
          <w:numId w:val="13"/>
        </w:numPr>
        <w:suppressAutoHyphens/>
        <w:autoSpaceDN w:val="0"/>
        <w:spacing w:after="0" w:line="360" w:lineRule="auto"/>
        <w:jc w:val="both"/>
        <w:rPr>
          <w:rFonts w:ascii="Times New Roman" w:eastAsia="Times New Roman" w:hAnsi="Times New Roman" w:cs="Times New Roman"/>
          <w:b/>
          <w:bCs/>
          <w:sz w:val="28"/>
          <w:szCs w:val="28"/>
          <w:lang w:eastAsia="zh-CN"/>
        </w:rPr>
      </w:pPr>
      <w:r w:rsidRPr="00B60C11">
        <w:rPr>
          <w:rFonts w:ascii="Times New Roman" w:eastAsia="Times New Roman" w:hAnsi="Times New Roman" w:cs="Times New Roman"/>
          <w:b/>
          <w:bCs/>
          <w:sz w:val="28"/>
          <w:szCs w:val="28"/>
          <w:lang w:eastAsia="zh-CN"/>
        </w:rPr>
        <w:t xml:space="preserve"> Заходи про виконання Програми.</w:t>
      </w:r>
    </w:p>
    <w:p w14:paraId="77DFB65C" w14:textId="77777777" w:rsidR="00B60C11" w:rsidRPr="00B60C11" w:rsidRDefault="00B60C11" w:rsidP="00C43D05">
      <w:pPr>
        <w:numPr>
          <w:ilvl w:val="0"/>
          <w:numId w:val="13"/>
        </w:numPr>
        <w:suppressAutoHyphens/>
        <w:autoSpaceDN w:val="0"/>
        <w:spacing w:after="0" w:line="360" w:lineRule="auto"/>
        <w:jc w:val="both"/>
        <w:rPr>
          <w:rFonts w:ascii="Times New Roman" w:eastAsia="Times New Roman" w:hAnsi="Times New Roman" w:cs="Times New Roman"/>
          <w:b/>
          <w:bCs/>
          <w:sz w:val="28"/>
          <w:szCs w:val="28"/>
          <w:lang w:eastAsia="zh-CN"/>
        </w:rPr>
      </w:pPr>
      <w:r w:rsidRPr="00B60C11">
        <w:rPr>
          <w:rFonts w:ascii="Times New Roman" w:eastAsia="Times New Roman" w:hAnsi="Times New Roman" w:cs="Times New Roman"/>
          <w:b/>
          <w:bCs/>
          <w:sz w:val="28"/>
          <w:szCs w:val="28"/>
          <w:lang w:eastAsia="zh-CN"/>
        </w:rPr>
        <w:t>Загальні обсяги фінансування.</w:t>
      </w:r>
    </w:p>
    <w:p w14:paraId="5C63D26B" w14:textId="77777777" w:rsidR="00B60C11" w:rsidRPr="00B60C11" w:rsidRDefault="00B60C11" w:rsidP="00C43D05">
      <w:pPr>
        <w:numPr>
          <w:ilvl w:val="0"/>
          <w:numId w:val="13"/>
        </w:numPr>
        <w:suppressAutoHyphens/>
        <w:autoSpaceDN w:val="0"/>
        <w:spacing w:after="0" w:line="360" w:lineRule="auto"/>
        <w:jc w:val="both"/>
        <w:rPr>
          <w:rFonts w:ascii="Times New Roman" w:eastAsia="Times New Roman" w:hAnsi="Times New Roman" w:cs="Times New Roman"/>
          <w:b/>
          <w:bCs/>
          <w:sz w:val="28"/>
          <w:szCs w:val="28"/>
          <w:lang w:eastAsia="zh-CN"/>
        </w:rPr>
      </w:pPr>
      <w:r w:rsidRPr="00B60C11">
        <w:rPr>
          <w:rFonts w:ascii="Times New Roman" w:eastAsia="Times New Roman" w:hAnsi="Times New Roman" w:cs="Times New Roman"/>
          <w:b/>
          <w:bCs/>
          <w:sz w:val="28"/>
          <w:szCs w:val="28"/>
          <w:lang w:eastAsia="zh-CN"/>
        </w:rPr>
        <w:t>Фінансове забезпечення виконання Програми.</w:t>
      </w:r>
    </w:p>
    <w:p w14:paraId="7C8C3B65" w14:textId="77777777" w:rsidR="00B60C11" w:rsidRPr="00B60C11" w:rsidRDefault="00B60C11" w:rsidP="00C43D05">
      <w:pPr>
        <w:numPr>
          <w:ilvl w:val="0"/>
          <w:numId w:val="13"/>
        </w:numPr>
        <w:suppressAutoHyphens/>
        <w:autoSpaceDN w:val="0"/>
        <w:spacing w:after="0" w:line="360" w:lineRule="auto"/>
        <w:jc w:val="both"/>
        <w:rPr>
          <w:rFonts w:ascii="Times New Roman" w:eastAsia="Times New Roman" w:hAnsi="Times New Roman" w:cs="Times New Roman"/>
          <w:b/>
          <w:bCs/>
          <w:sz w:val="28"/>
          <w:szCs w:val="28"/>
          <w:lang w:eastAsia="zh-CN"/>
        </w:rPr>
      </w:pPr>
      <w:r w:rsidRPr="00B60C11">
        <w:rPr>
          <w:rFonts w:ascii="Times New Roman" w:eastAsia="Times New Roman" w:hAnsi="Times New Roman" w:cs="Times New Roman"/>
          <w:b/>
          <w:bCs/>
          <w:sz w:val="28"/>
          <w:szCs w:val="28"/>
          <w:lang w:eastAsia="zh-CN"/>
        </w:rPr>
        <w:t>Контроль за виконанням Програми.</w:t>
      </w:r>
    </w:p>
    <w:p w14:paraId="2ACF7A71"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7499187D"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304D72A4"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2633C18A"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2A949B4F"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2216E6D0"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63A18D7B"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47BD924E"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4EA2A662"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50D5D498"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3649A0A3"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41A469C0"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5B79D11A"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6B57B0ED"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1E2B762D"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04615C6A"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26230D99"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29CD7E2D"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4B6E44C9"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6051B4F3"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3997B7A1"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0C6C5DCE"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345751CC"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14E9CE29"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6896C692"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7B4CBA68"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49983326"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6EEF0CF2"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63D09F71"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558191E2"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66C67127" w14:textId="77777777" w:rsidR="00B60C11" w:rsidRPr="00B60C11" w:rsidRDefault="00B60C11" w:rsidP="00B60C11">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65EFCE24" w14:textId="77777777" w:rsidR="00B60C11" w:rsidRPr="00B60C11" w:rsidRDefault="00B60C11" w:rsidP="00B60C11">
      <w:pPr>
        <w:tabs>
          <w:tab w:val="left" w:pos="3165"/>
        </w:tabs>
        <w:suppressAutoHyphens/>
        <w:spacing w:after="0" w:line="240" w:lineRule="auto"/>
        <w:jc w:val="center"/>
        <w:rPr>
          <w:rFonts w:ascii="Times New Roman" w:eastAsia="Times New Roman" w:hAnsi="Times New Roman" w:cs="Times New Roman"/>
          <w:b/>
          <w:sz w:val="24"/>
          <w:szCs w:val="24"/>
          <w:lang w:eastAsia="zh-CN"/>
        </w:rPr>
      </w:pPr>
      <w:r w:rsidRPr="00B60C11">
        <w:rPr>
          <w:rFonts w:ascii="Times New Roman" w:eastAsia="Times New Roman" w:hAnsi="Times New Roman" w:cs="Times New Roman"/>
          <w:b/>
          <w:sz w:val="26"/>
          <w:szCs w:val="26"/>
          <w:lang w:eastAsia="zh-CN"/>
        </w:rPr>
        <w:t>1. ПАСПОРТ ПРОГРАМИ</w:t>
      </w:r>
    </w:p>
    <w:p w14:paraId="3BC42746" w14:textId="77777777" w:rsidR="00B60C11" w:rsidRPr="00B60C11" w:rsidRDefault="00B60C11" w:rsidP="00B60C11">
      <w:pPr>
        <w:tabs>
          <w:tab w:val="left" w:pos="3165"/>
        </w:tabs>
        <w:suppressAutoHyphens/>
        <w:spacing w:after="0" w:line="240" w:lineRule="auto"/>
        <w:jc w:val="center"/>
        <w:rPr>
          <w:rFonts w:ascii="Times New Roman" w:eastAsia="Times New Roman" w:hAnsi="Times New Roman" w:cs="Times New Roman"/>
          <w:b/>
          <w:sz w:val="24"/>
          <w:szCs w:val="24"/>
          <w:lang w:eastAsia="zh-CN"/>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3969"/>
        <w:gridCol w:w="5103"/>
      </w:tblGrid>
      <w:tr w:rsidR="00B60C11" w:rsidRPr="00B60C11" w14:paraId="42A7CCB3" w14:textId="77777777" w:rsidTr="00B60C11">
        <w:trPr>
          <w:trHeight w:val="698"/>
        </w:trPr>
        <w:tc>
          <w:tcPr>
            <w:tcW w:w="567" w:type="dxa"/>
            <w:tcBorders>
              <w:top w:val="single" w:sz="4" w:space="0" w:color="auto"/>
              <w:left w:val="single" w:sz="4" w:space="0" w:color="auto"/>
              <w:bottom w:val="single" w:sz="4" w:space="0" w:color="auto"/>
              <w:right w:val="single" w:sz="4" w:space="0" w:color="auto"/>
            </w:tcBorders>
          </w:tcPr>
          <w:p w14:paraId="6F238D5B" w14:textId="77777777" w:rsidR="00B60C11" w:rsidRPr="00B60C11" w:rsidRDefault="00B60C11" w:rsidP="00B60C11">
            <w:pPr>
              <w:suppressAutoHyphens/>
              <w:spacing w:after="200" w:line="276" w:lineRule="auto"/>
              <w:rPr>
                <w:rFonts w:ascii="Times New Roman" w:eastAsia="Times New Roman" w:hAnsi="Times New Roman" w:cs="Times New Roman"/>
                <w:sz w:val="28"/>
                <w:szCs w:val="28"/>
                <w:lang w:eastAsia="zh-CN"/>
              </w:rPr>
            </w:pPr>
            <w:r w:rsidRPr="00B60C11">
              <w:rPr>
                <w:rFonts w:ascii="Times New Roman" w:eastAsia="Times New Roman" w:hAnsi="Times New Roman" w:cs="Times New Roman"/>
                <w:sz w:val="28"/>
                <w:szCs w:val="28"/>
                <w:lang w:eastAsia="zh-CN"/>
              </w:rPr>
              <w:t>1.</w:t>
            </w:r>
          </w:p>
        </w:tc>
        <w:tc>
          <w:tcPr>
            <w:tcW w:w="3969" w:type="dxa"/>
            <w:tcBorders>
              <w:top w:val="single" w:sz="4" w:space="0" w:color="auto"/>
              <w:left w:val="single" w:sz="4" w:space="0" w:color="auto"/>
              <w:bottom w:val="single" w:sz="4" w:space="0" w:color="auto"/>
              <w:right w:val="single" w:sz="4" w:space="0" w:color="auto"/>
            </w:tcBorders>
          </w:tcPr>
          <w:p w14:paraId="41F2CF99" w14:textId="77777777" w:rsidR="00B60C11" w:rsidRPr="00B60C11" w:rsidRDefault="00B60C11" w:rsidP="00B60C11">
            <w:pPr>
              <w:suppressAutoHyphens/>
              <w:spacing w:after="0" w:line="240" w:lineRule="auto"/>
              <w:jc w:val="both"/>
              <w:rPr>
                <w:rFonts w:ascii="Times New Roman" w:eastAsia="Times New Roman" w:hAnsi="Times New Roman" w:cs="Times New Roman"/>
                <w:sz w:val="26"/>
                <w:szCs w:val="26"/>
                <w:lang w:eastAsia="zh-CN"/>
              </w:rPr>
            </w:pPr>
            <w:r w:rsidRPr="00B60C11">
              <w:rPr>
                <w:rFonts w:ascii="Times New Roman" w:eastAsia="Times New Roman" w:hAnsi="Times New Roman" w:cs="Times New Roman"/>
                <w:sz w:val="26"/>
                <w:szCs w:val="26"/>
                <w:lang w:eastAsia="zh-CN"/>
              </w:rPr>
              <w:t>Назва</w:t>
            </w:r>
          </w:p>
        </w:tc>
        <w:tc>
          <w:tcPr>
            <w:tcW w:w="5103" w:type="dxa"/>
            <w:tcBorders>
              <w:top w:val="single" w:sz="4" w:space="0" w:color="auto"/>
              <w:left w:val="single" w:sz="4" w:space="0" w:color="auto"/>
              <w:bottom w:val="single" w:sz="4" w:space="0" w:color="auto"/>
              <w:right w:val="single" w:sz="4" w:space="0" w:color="auto"/>
            </w:tcBorders>
          </w:tcPr>
          <w:p w14:paraId="1B12FE05" w14:textId="77777777" w:rsidR="00B60C11" w:rsidRPr="00B60C11" w:rsidRDefault="00B60C11" w:rsidP="00B60C11">
            <w:pPr>
              <w:suppressAutoHyphens/>
              <w:spacing w:after="0" w:line="240" w:lineRule="auto"/>
              <w:jc w:val="both"/>
              <w:rPr>
                <w:rFonts w:ascii="Times New Roman" w:eastAsia="Times New Roman" w:hAnsi="Times New Roman" w:cs="Times New Roman"/>
                <w:sz w:val="26"/>
                <w:szCs w:val="26"/>
                <w:lang w:eastAsia="zh-CN"/>
              </w:rPr>
            </w:pPr>
            <w:r w:rsidRPr="00B60C11">
              <w:rPr>
                <w:rFonts w:ascii="Times New Roman" w:eastAsia="Times New Roman" w:hAnsi="Times New Roman" w:cs="Times New Roman"/>
                <w:color w:val="000000"/>
                <w:sz w:val="26"/>
                <w:szCs w:val="26"/>
                <w:lang w:eastAsia="zh-CN"/>
              </w:rPr>
              <w:t>Програма Безпека на 2021рік</w:t>
            </w:r>
          </w:p>
        </w:tc>
      </w:tr>
      <w:tr w:rsidR="00B60C11" w:rsidRPr="00B60C11" w14:paraId="03ED123C" w14:textId="77777777" w:rsidTr="00B60C11">
        <w:trPr>
          <w:trHeight w:val="698"/>
        </w:trPr>
        <w:tc>
          <w:tcPr>
            <w:tcW w:w="567" w:type="dxa"/>
            <w:tcBorders>
              <w:top w:val="single" w:sz="4" w:space="0" w:color="auto"/>
              <w:left w:val="single" w:sz="4" w:space="0" w:color="auto"/>
              <w:bottom w:val="single" w:sz="4" w:space="0" w:color="auto"/>
              <w:right w:val="single" w:sz="4" w:space="0" w:color="auto"/>
            </w:tcBorders>
          </w:tcPr>
          <w:p w14:paraId="3A64C26C" w14:textId="77777777" w:rsidR="00B60C11" w:rsidRPr="00B60C11" w:rsidRDefault="00B60C11" w:rsidP="00B60C11">
            <w:pPr>
              <w:suppressAutoHyphens/>
              <w:spacing w:after="200" w:line="276" w:lineRule="auto"/>
              <w:rPr>
                <w:rFonts w:ascii="Times New Roman" w:eastAsia="Times New Roman" w:hAnsi="Times New Roman" w:cs="Times New Roman"/>
                <w:sz w:val="28"/>
                <w:szCs w:val="28"/>
                <w:lang w:eastAsia="zh-CN"/>
              </w:rPr>
            </w:pPr>
            <w:r w:rsidRPr="00B60C11">
              <w:rPr>
                <w:rFonts w:ascii="Times New Roman" w:eastAsia="Times New Roman" w:hAnsi="Times New Roman" w:cs="Times New Roman"/>
                <w:sz w:val="28"/>
                <w:szCs w:val="28"/>
                <w:lang w:eastAsia="zh-CN"/>
              </w:rPr>
              <w:t>2.</w:t>
            </w:r>
          </w:p>
        </w:tc>
        <w:tc>
          <w:tcPr>
            <w:tcW w:w="3969" w:type="dxa"/>
            <w:tcBorders>
              <w:top w:val="single" w:sz="4" w:space="0" w:color="auto"/>
              <w:left w:val="single" w:sz="4" w:space="0" w:color="auto"/>
              <w:bottom w:val="single" w:sz="4" w:space="0" w:color="auto"/>
              <w:right w:val="single" w:sz="4" w:space="0" w:color="auto"/>
            </w:tcBorders>
          </w:tcPr>
          <w:p w14:paraId="46838971" w14:textId="77777777" w:rsidR="00B60C11" w:rsidRPr="00B60C11" w:rsidRDefault="00B60C11" w:rsidP="00B60C11">
            <w:pPr>
              <w:tabs>
                <w:tab w:val="left" w:pos="600"/>
                <w:tab w:val="left" w:pos="1830"/>
                <w:tab w:val="left" w:pos="3165"/>
              </w:tabs>
              <w:suppressAutoHyphens/>
              <w:spacing w:after="0" w:line="240" w:lineRule="auto"/>
              <w:jc w:val="both"/>
              <w:rPr>
                <w:rFonts w:ascii="Times New Roman" w:eastAsia="Times New Roman" w:hAnsi="Times New Roman" w:cs="Times New Roman"/>
                <w:bCs/>
                <w:sz w:val="26"/>
                <w:szCs w:val="26"/>
                <w:lang w:eastAsia="zh-CN"/>
              </w:rPr>
            </w:pPr>
            <w:r w:rsidRPr="00B60C11">
              <w:rPr>
                <w:rFonts w:ascii="Times New Roman" w:eastAsia="Times New Roman" w:hAnsi="Times New Roman" w:cs="Times New Roman"/>
                <w:bCs/>
                <w:color w:val="000000"/>
                <w:sz w:val="26"/>
                <w:szCs w:val="26"/>
                <w:lang w:eastAsia="zh-CN"/>
              </w:rPr>
              <w:t>Мета Програми</w:t>
            </w:r>
          </w:p>
        </w:tc>
        <w:tc>
          <w:tcPr>
            <w:tcW w:w="5103" w:type="dxa"/>
            <w:tcBorders>
              <w:top w:val="single" w:sz="4" w:space="0" w:color="auto"/>
              <w:left w:val="single" w:sz="4" w:space="0" w:color="auto"/>
              <w:bottom w:val="single" w:sz="4" w:space="0" w:color="auto"/>
              <w:right w:val="single" w:sz="4" w:space="0" w:color="auto"/>
            </w:tcBorders>
          </w:tcPr>
          <w:p w14:paraId="3F3C9695" w14:textId="77777777" w:rsidR="00B60C11" w:rsidRPr="00B60C11" w:rsidRDefault="00B60C11" w:rsidP="00B60C11">
            <w:pPr>
              <w:suppressAutoHyphens/>
              <w:spacing w:after="0" w:line="240" w:lineRule="auto"/>
              <w:jc w:val="both"/>
              <w:rPr>
                <w:rFonts w:ascii="Times New Roman" w:eastAsia="Times New Roman" w:hAnsi="Times New Roman" w:cs="Times New Roman"/>
                <w:sz w:val="26"/>
                <w:szCs w:val="26"/>
                <w:lang w:eastAsia="zh-CN"/>
              </w:rPr>
            </w:pPr>
            <w:r w:rsidRPr="00B60C11">
              <w:rPr>
                <w:rFonts w:ascii="Times New Roman" w:eastAsia="Times New Roman" w:hAnsi="Times New Roman" w:cs="Times New Roman"/>
                <w:color w:val="000000"/>
                <w:sz w:val="26"/>
                <w:szCs w:val="26"/>
                <w:lang w:eastAsia="uk-UA"/>
              </w:rPr>
              <w:t xml:space="preserve">поліпшення матеріально-технічної бази Бахмутського районного </w:t>
            </w:r>
            <w:r w:rsidRPr="00B60C11">
              <w:rPr>
                <w:rFonts w:ascii="Times New Roman" w:eastAsia="Times New Roman" w:hAnsi="Times New Roman" w:cs="Times New Roman"/>
                <w:color w:val="000000"/>
                <w:sz w:val="26"/>
                <w:szCs w:val="26"/>
                <w:shd w:val="clear" w:color="auto" w:fill="FFFFFF"/>
                <w:lang w:eastAsia="uk-UA"/>
              </w:rPr>
              <w:t xml:space="preserve"> відділу 2 управління (з дислокацією у м. Маріуполь Донецької області) ГУ СБУ в Донецькій та Луганській областях;</w:t>
            </w:r>
          </w:p>
          <w:p w14:paraId="1269A680" w14:textId="77777777" w:rsidR="00B60C11" w:rsidRPr="00B60C11" w:rsidRDefault="00B60C11" w:rsidP="00B60C11">
            <w:pPr>
              <w:suppressAutoHyphens/>
              <w:spacing w:after="0" w:line="240" w:lineRule="auto"/>
              <w:rPr>
                <w:rFonts w:ascii="Times New Roman" w:eastAsia="Times New Roman" w:hAnsi="Times New Roman" w:cs="Times New Roman"/>
                <w:sz w:val="26"/>
                <w:szCs w:val="26"/>
                <w:lang w:eastAsia="zh-CN"/>
              </w:rPr>
            </w:pPr>
            <w:r w:rsidRPr="00B60C11">
              <w:rPr>
                <w:rFonts w:ascii="Times New Roman" w:eastAsia="Times New Roman" w:hAnsi="Times New Roman" w:cs="Times New Roman"/>
                <w:color w:val="000000"/>
                <w:sz w:val="26"/>
                <w:szCs w:val="26"/>
                <w:highlight w:val="white"/>
                <w:lang w:eastAsia="uk-UA"/>
              </w:rPr>
              <w:tab/>
              <w:t xml:space="preserve">- підвищення бойової та професійної підготовленості співробітників відділу; </w:t>
            </w:r>
          </w:p>
          <w:p w14:paraId="7A254434" w14:textId="77777777" w:rsidR="00B60C11" w:rsidRPr="00B60C11" w:rsidRDefault="00B60C11" w:rsidP="00B60C11">
            <w:pPr>
              <w:suppressAutoHyphens/>
              <w:spacing w:after="0" w:line="240" w:lineRule="auto"/>
              <w:jc w:val="both"/>
              <w:rPr>
                <w:rFonts w:ascii="Times New Roman" w:eastAsia="Times New Roman" w:hAnsi="Times New Roman" w:cs="Times New Roman"/>
                <w:sz w:val="26"/>
                <w:szCs w:val="26"/>
                <w:lang w:eastAsia="zh-CN"/>
              </w:rPr>
            </w:pPr>
            <w:r w:rsidRPr="00B60C11">
              <w:rPr>
                <w:rFonts w:ascii="Times New Roman" w:eastAsia="Times New Roman" w:hAnsi="Times New Roman" w:cs="Times New Roman"/>
                <w:color w:val="000000"/>
                <w:sz w:val="26"/>
                <w:szCs w:val="26"/>
                <w:highlight w:val="white"/>
                <w:lang w:eastAsia="zh-CN"/>
              </w:rPr>
              <w:tab/>
              <w:t xml:space="preserve">- попередження, виявлення, припинення та розкриття злочинів проти миру і безпеки людства, тероризму та інших протиправних дій, які безпосередньо створюють загрозу </w:t>
            </w:r>
            <w:proofErr w:type="spellStart"/>
            <w:r w:rsidRPr="00B60C11">
              <w:rPr>
                <w:rFonts w:ascii="Times New Roman" w:eastAsia="Times New Roman" w:hAnsi="Times New Roman" w:cs="Times New Roman"/>
                <w:color w:val="000000"/>
                <w:sz w:val="26"/>
                <w:szCs w:val="26"/>
                <w:highlight w:val="white"/>
                <w:lang w:eastAsia="zh-CN"/>
              </w:rPr>
              <w:t>життєво</w:t>
            </w:r>
            <w:proofErr w:type="spellEnd"/>
            <w:r w:rsidRPr="00B60C11">
              <w:rPr>
                <w:rFonts w:ascii="Times New Roman" w:eastAsia="Times New Roman" w:hAnsi="Times New Roman" w:cs="Times New Roman"/>
                <w:color w:val="000000"/>
                <w:sz w:val="26"/>
                <w:szCs w:val="26"/>
                <w:highlight w:val="white"/>
                <w:lang w:eastAsia="zh-CN"/>
              </w:rPr>
              <w:t xml:space="preserve"> важливим інтересам України;</w:t>
            </w:r>
          </w:p>
          <w:p w14:paraId="02B67894" w14:textId="77777777" w:rsidR="00B60C11" w:rsidRPr="00B60C11" w:rsidRDefault="00B60C11" w:rsidP="00B60C11">
            <w:pPr>
              <w:suppressAutoHyphens/>
              <w:spacing w:after="0" w:line="240" w:lineRule="auto"/>
              <w:jc w:val="both"/>
              <w:rPr>
                <w:rFonts w:ascii="Times New Roman" w:eastAsia="Times New Roman" w:hAnsi="Times New Roman" w:cs="Times New Roman"/>
                <w:sz w:val="26"/>
                <w:szCs w:val="26"/>
                <w:lang w:val="ru-RU" w:eastAsia="zh-CN"/>
              </w:rPr>
            </w:pPr>
            <w:r w:rsidRPr="00B60C11">
              <w:rPr>
                <w:rFonts w:ascii="Times New Roman" w:eastAsia="Times New Roman" w:hAnsi="Times New Roman" w:cs="Times New Roman"/>
                <w:color w:val="000000"/>
                <w:sz w:val="26"/>
                <w:szCs w:val="26"/>
                <w:shd w:val="clear" w:color="auto" w:fill="FFFFFF"/>
                <w:lang w:eastAsia="zh-CN"/>
              </w:rPr>
              <w:tab/>
              <w:t>-</w:t>
            </w:r>
            <w:r w:rsidRPr="00B60C11">
              <w:rPr>
                <w:rFonts w:ascii="Times New Roman" w:eastAsia="Times New Roman" w:hAnsi="Times New Roman" w:cs="Times New Roman"/>
                <w:color w:val="000000"/>
                <w:sz w:val="26"/>
                <w:szCs w:val="26"/>
                <w:shd w:val="clear" w:color="auto" w:fill="FFFFFF"/>
                <w:lang w:eastAsia="uk-UA"/>
              </w:rPr>
              <w:t xml:space="preserve"> здійснення заходів щодо попередження, профілактики і боротьби зі злочинністю.</w:t>
            </w:r>
          </w:p>
          <w:p w14:paraId="2D3C78A5" w14:textId="77777777" w:rsidR="00B60C11" w:rsidRPr="00B60C11" w:rsidRDefault="00B60C11" w:rsidP="00B60C11">
            <w:pPr>
              <w:tabs>
                <w:tab w:val="left" w:pos="600"/>
                <w:tab w:val="left" w:pos="1830"/>
                <w:tab w:val="left" w:pos="3165"/>
              </w:tabs>
              <w:suppressAutoHyphens/>
              <w:spacing w:after="0" w:line="240" w:lineRule="auto"/>
              <w:ind w:left="34"/>
              <w:jc w:val="both"/>
              <w:rPr>
                <w:rFonts w:ascii="Times New Roman" w:eastAsia="Times New Roman" w:hAnsi="Times New Roman" w:cs="Times New Roman"/>
                <w:sz w:val="26"/>
                <w:szCs w:val="26"/>
                <w:lang w:val="ru-RU" w:eastAsia="zh-CN"/>
              </w:rPr>
            </w:pPr>
          </w:p>
        </w:tc>
      </w:tr>
      <w:tr w:rsidR="00B60C11" w:rsidRPr="00B60C11" w14:paraId="7ED7D266" w14:textId="77777777" w:rsidTr="00B60C11">
        <w:trPr>
          <w:trHeight w:val="698"/>
        </w:trPr>
        <w:tc>
          <w:tcPr>
            <w:tcW w:w="567" w:type="dxa"/>
            <w:tcBorders>
              <w:top w:val="single" w:sz="4" w:space="0" w:color="auto"/>
              <w:left w:val="single" w:sz="4" w:space="0" w:color="auto"/>
              <w:bottom w:val="single" w:sz="4" w:space="0" w:color="auto"/>
              <w:right w:val="single" w:sz="4" w:space="0" w:color="auto"/>
            </w:tcBorders>
          </w:tcPr>
          <w:p w14:paraId="38E14C6F" w14:textId="77777777" w:rsidR="00B60C11" w:rsidRPr="00B60C11" w:rsidRDefault="00B60C11" w:rsidP="00B60C11">
            <w:pPr>
              <w:suppressAutoHyphens/>
              <w:spacing w:after="200" w:line="276" w:lineRule="auto"/>
              <w:rPr>
                <w:rFonts w:ascii="Times New Roman" w:eastAsia="Times New Roman" w:hAnsi="Times New Roman" w:cs="Times New Roman"/>
                <w:sz w:val="28"/>
                <w:szCs w:val="28"/>
                <w:lang w:eastAsia="zh-CN"/>
              </w:rPr>
            </w:pPr>
            <w:r w:rsidRPr="00B60C11">
              <w:rPr>
                <w:rFonts w:ascii="Times New Roman" w:eastAsia="Times New Roman" w:hAnsi="Times New Roman" w:cs="Times New Roman"/>
                <w:sz w:val="28"/>
                <w:szCs w:val="28"/>
                <w:lang w:eastAsia="zh-CN"/>
              </w:rPr>
              <w:t>3.</w:t>
            </w:r>
          </w:p>
        </w:tc>
        <w:tc>
          <w:tcPr>
            <w:tcW w:w="3969" w:type="dxa"/>
            <w:tcBorders>
              <w:top w:val="single" w:sz="4" w:space="0" w:color="auto"/>
              <w:left w:val="single" w:sz="4" w:space="0" w:color="auto"/>
              <w:bottom w:val="single" w:sz="4" w:space="0" w:color="auto"/>
              <w:right w:val="single" w:sz="4" w:space="0" w:color="auto"/>
            </w:tcBorders>
          </w:tcPr>
          <w:p w14:paraId="363E007D" w14:textId="77777777" w:rsidR="00B60C11" w:rsidRPr="00B60C11" w:rsidRDefault="00B60C11" w:rsidP="00B60C11">
            <w:pPr>
              <w:tabs>
                <w:tab w:val="left" w:pos="600"/>
                <w:tab w:val="left" w:pos="1830"/>
                <w:tab w:val="left" w:pos="3165"/>
              </w:tabs>
              <w:suppressAutoHyphens/>
              <w:spacing w:after="0" w:line="240" w:lineRule="auto"/>
              <w:jc w:val="both"/>
              <w:rPr>
                <w:rFonts w:ascii="Times New Roman" w:eastAsia="Times New Roman" w:hAnsi="Times New Roman" w:cs="Times New Roman"/>
                <w:bCs/>
                <w:color w:val="000000"/>
                <w:sz w:val="26"/>
                <w:szCs w:val="26"/>
                <w:lang w:eastAsia="zh-CN"/>
              </w:rPr>
            </w:pPr>
            <w:r w:rsidRPr="00B60C11">
              <w:rPr>
                <w:rFonts w:ascii="Times New Roman" w:eastAsia="Times New Roman" w:hAnsi="Times New Roman" w:cs="Times New Roman"/>
                <w:sz w:val="26"/>
                <w:szCs w:val="26"/>
                <w:lang w:eastAsia="zh-CN"/>
              </w:rPr>
              <w:t>Розробник Програми</w:t>
            </w:r>
          </w:p>
        </w:tc>
        <w:tc>
          <w:tcPr>
            <w:tcW w:w="5103" w:type="dxa"/>
            <w:tcBorders>
              <w:top w:val="single" w:sz="4" w:space="0" w:color="auto"/>
              <w:left w:val="single" w:sz="4" w:space="0" w:color="auto"/>
              <w:bottom w:val="single" w:sz="4" w:space="0" w:color="auto"/>
              <w:right w:val="single" w:sz="4" w:space="0" w:color="auto"/>
            </w:tcBorders>
          </w:tcPr>
          <w:p w14:paraId="03A57DCD" w14:textId="77777777" w:rsidR="00B60C11" w:rsidRPr="00B60C11" w:rsidRDefault="00B60C11" w:rsidP="00B60C11">
            <w:pPr>
              <w:suppressAutoHyphens/>
              <w:spacing w:after="0" w:line="240" w:lineRule="auto"/>
              <w:jc w:val="both"/>
              <w:rPr>
                <w:rFonts w:ascii="Times New Roman" w:eastAsia="Times New Roman" w:hAnsi="Times New Roman" w:cs="Times New Roman"/>
                <w:sz w:val="26"/>
                <w:szCs w:val="26"/>
                <w:lang w:eastAsia="uk-UA"/>
              </w:rPr>
            </w:pPr>
            <w:r w:rsidRPr="00B60C11">
              <w:rPr>
                <w:rFonts w:ascii="Times New Roman" w:eastAsia="Times New Roman" w:hAnsi="Times New Roman" w:cs="Times New Roman"/>
                <w:sz w:val="26"/>
                <w:szCs w:val="26"/>
                <w:lang w:eastAsia="uk-UA"/>
              </w:rPr>
              <w:t xml:space="preserve">Відділ </w:t>
            </w:r>
            <w:r w:rsidRPr="00B60C11">
              <w:rPr>
                <w:rFonts w:ascii="Times New Roman" w:eastAsia="Times New Roman" w:hAnsi="Times New Roman" w:cs="Times New Roman"/>
                <w:sz w:val="26"/>
                <w:szCs w:val="26"/>
                <w:bdr w:val="none" w:sz="0" w:space="0" w:color="auto" w:frame="1"/>
                <w:shd w:val="clear" w:color="auto" w:fill="FFFFFF"/>
                <w:lang w:eastAsia="zh-CN"/>
              </w:rPr>
              <w:t xml:space="preserve">внутрішньої, інформаційної та правової політики виконкому міської ради, </w:t>
            </w:r>
            <w:r w:rsidRPr="00B60C11">
              <w:rPr>
                <w:rFonts w:ascii="Times New Roman" w:eastAsia="Times New Roman" w:hAnsi="Times New Roman" w:cs="Times New Roman"/>
                <w:color w:val="000000"/>
                <w:sz w:val="26"/>
                <w:szCs w:val="26"/>
                <w:shd w:val="clear" w:color="auto" w:fill="FFFFFF"/>
                <w:lang w:eastAsia="uk-UA"/>
              </w:rPr>
              <w:t>Бахмутський районний відділ 2 управління (з дислокацією у м. Маріуполь Донецької області) ГУ СБУ в Донецькій та Луганській областях.</w:t>
            </w:r>
          </w:p>
        </w:tc>
      </w:tr>
      <w:tr w:rsidR="00B60C11" w:rsidRPr="00B60C11" w14:paraId="03BA538B" w14:textId="77777777" w:rsidTr="00B60C11">
        <w:tc>
          <w:tcPr>
            <w:tcW w:w="567" w:type="dxa"/>
            <w:tcBorders>
              <w:top w:val="single" w:sz="4" w:space="0" w:color="auto"/>
              <w:left w:val="single" w:sz="4" w:space="0" w:color="auto"/>
              <w:bottom w:val="single" w:sz="4" w:space="0" w:color="auto"/>
              <w:right w:val="single" w:sz="4" w:space="0" w:color="auto"/>
            </w:tcBorders>
          </w:tcPr>
          <w:p w14:paraId="38AF8459" w14:textId="77777777" w:rsidR="00B60C11" w:rsidRPr="00B60C11" w:rsidRDefault="00B60C11" w:rsidP="00B60C11">
            <w:pPr>
              <w:suppressAutoHyphens/>
              <w:spacing w:after="200" w:line="276" w:lineRule="auto"/>
              <w:rPr>
                <w:rFonts w:ascii="Times New Roman" w:eastAsia="Times New Roman" w:hAnsi="Times New Roman" w:cs="Times New Roman"/>
                <w:sz w:val="28"/>
                <w:szCs w:val="28"/>
                <w:lang w:eastAsia="zh-CN"/>
              </w:rPr>
            </w:pPr>
            <w:r w:rsidRPr="00B60C11">
              <w:rPr>
                <w:rFonts w:ascii="Times New Roman" w:eastAsia="Times New Roman" w:hAnsi="Times New Roman" w:cs="Times New Roman"/>
                <w:sz w:val="28"/>
                <w:szCs w:val="28"/>
                <w:lang w:eastAsia="zh-CN"/>
              </w:rPr>
              <w:t>4.</w:t>
            </w:r>
          </w:p>
        </w:tc>
        <w:tc>
          <w:tcPr>
            <w:tcW w:w="3969" w:type="dxa"/>
            <w:tcBorders>
              <w:top w:val="single" w:sz="4" w:space="0" w:color="auto"/>
              <w:left w:val="single" w:sz="4" w:space="0" w:color="auto"/>
              <w:bottom w:val="single" w:sz="4" w:space="0" w:color="auto"/>
              <w:right w:val="single" w:sz="4" w:space="0" w:color="auto"/>
            </w:tcBorders>
          </w:tcPr>
          <w:p w14:paraId="40751662" w14:textId="77777777" w:rsidR="00B60C11" w:rsidRPr="00B60C11" w:rsidRDefault="00B60C11" w:rsidP="00B60C11">
            <w:pPr>
              <w:suppressAutoHyphens/>
              <w:spacing w:after="0" w:line="240" w:lineRule="auto"/>
              <w:jc w:val="both"/>
              <w:rPr>
                <w:rFonts w:ascii="Times New Roman" w:eastAsia="Times New Roman" w:hAnsi="Times New Roman" w:cs="Times New Roman"/>
                <w:bCs/>
                <w:sz w:val="26"/>
                <w:szCs w:val="26"/>
                <w:lang w:eastAsia="zh-CN"/>
              </w:rPr>
            </w:pPr>
            <w:r w:rsidRPr="00B60C11">
              <w:rPr>
                <w:rFonts w:ascii="Times New Roman" w:eastAsia="Times New Roman" w:hAnsi="Times New Roman" w:cs="Times New Roman"/>
                <w:bCs/>
                <w:color w:val="000000"/>
                <w:sz w:val="26"/>
                <w:szCs w:val="26"/>
                <w:highlight w:val="white"/>
                <w:lang w:eastAsia="zh-CN"/>
              </w:rPr>
              <w:t>Замовник</w:t>
            </w:r>
          </w:p>
        </w:tc>
        <w:tc>
          <w:tcPr>
            <w:tcW w:w="5103" w:type="dxa"/>
            <w:tcBorders>
              <w:top w:val="single" w:sz="4" w:space="0" w:color="auto"/>
              <w:left w:val="single" w:sz="4" w:space="0" w:color="auto"/>
              <w:bottom w:val="single" w:sz="4" w:space="0" w:color="auto"/>
              <w:right w:val="single" w:sz="4" w:space="0" w:color="auto"/>
            </w:tcBorders>
          </w:tcPr>
          <w:p w14:paraId="66E89573" w14:textId="77777777" w:rsidR="00B60C11" w:rsidRPr="00B60C11" w:rsidRDefault="00B60C11" w:rsidP="00B60C11">
            <w:pPr>
              <w:suppressAutoHyphens/>
              <w:spacing w:after="0" w:line="240" w:lineRule="auto"/>
              <w:jc w:val="both"/>
              <w:rPr>
                <w:rFonts w:ascii="Times New Roman" w:eastAsia="Times New Roman" w:hAnsi="Times New Roman" w:cs="Times New Roman"/>
                <w:sz w:val="26"/>
                <w:szCs w:val="26"/>
                <w:lang w:eastAsia="zh-CN"/>
              </w:rPr>
            </w:pPr>
            <w:r w:rsidRPr="00B60C11">
              <w:rPr>
                <w:rFonts w:ascii="Times New Roman" w:eastAsia="Times New Roman" w:hAnsi="Times New Roman" w:cs="Times New Roman"/>
                <w:color w:val="000000"/>
                <w:sz w:val="26"/>
                <w:szCs w:val="26"/>
                <w:shd w:val="clear" w:color="auto" w:fill="FFFFFF"/>
                <w:lang w:eastAsia="uk-UA"/>
              </w:rPr>
              <w:t>Бахмутський районний відділ 2 управління (з дислокацією у м. Маріуполь Донецької області) ГУ СБУ в Донецькій та Луганській областях.</w:t>
            </w:r>
          </w:p>
        </w:tc>
      </w:tr>
      <w:tr w:rsidR="00B60C11" w:rsidRPr="00B60C11" w14:paraId="08993420" w14:textId="77777777" w:rsidTr="00B60C11">
        <w:trPr>
          <w:trHeight w:val="652"/>
        </w:trPr>
        <w:tc>
          <w:tcPr>
            <w:tcW w:w="567" w:type="dxa"/>
            <w:tcBorders>
              <w:top w:val="single" w:sz="4" w:space="0" w:color="auto"/>
              <w:left w:val="single" w:sz="4" w:space="0" w:color="auto"/>
              <w:bottom w:val="single" w:sz="4" w:space="0" w:color="auto"/>
              <w:right w:val="single" w:sz="4" w:space="0" w:color="auto"/>
            </w:tcBorders>
          </w:tcPr>
          <w:p w14:paraId="1E23AB27" w14:textId="77777777" w:rsidR="00B60C11" w:rsidRPr="00B60C11" w:rsidRDefault="00B60C11" w:rsidP="00B60C11">
            <w:pPr>
              <w:suppressAutoHyphens/>
              <w:spacing w:after="200" w:line="276" w:lineRule="auto"/>
              <w:rPr>
                <w:rFonts w:ascii="Times New Roman" w:eastAsia="Times New Roman" w:hAnsi="Times New Roman" w:cs="Times New Roman"/>
                <w:sz w:val="28"/>
                <w:szCs w:val="28"/>
                <w:lang w:eastAsia="zh-CN"/>
              </w:rPr>
            </w:pPr>
            <w:r w:rsidRPr="00B60C11">
              <w:rPr>
                <w:rFonts w:ascii="Times New Roman" w:eastAsia="Times New Roman" w:hAnsi="Times New Roman" w:cs="Times New Roman"/>
                <w:sz w:val="28"/>
                <w:szCs w:val="28"/>
                <w:lang w:eastAsia="zh-CN"/>
              </w:rPr>
              <w:t>5.</w:t>
            </w:r>
          </w:p>
        </w:tc>
        <w:tc>
          <w:tcPr>
            <w:tcW w:w="3969" w:type="dxa"/>
            <w:tcBorders>
              <w:top w:val="single" w:sz="4" w:space="0" w:color="auto"/>
              <w:left w:val="single" w:sz="4" w:space="0" w:color="auto"/>
              <w:bottom w:val="single" w:sz="4" w:space="0" w:color="auto"/>
              <w:right w:val="single" w:sz="4" w:space="0" w:color="auto"/>
            </w:tcBorders>
          </w:tcPr>
          <w:p w14:paraId="5969BEB9" w14:textId="77777777" w:rsidR="00B60C11" w:rsidRPr="00B60C11" w:rsidRDefault="00B60C11" w:rsidP="00B60C11">
            <w:pPr>
              <w:suppressAutoHyphens/>
              <w:spacing w:after="0" w:line="240" w:lineRule="auto"/>
              <w:jc w:val="both"/>
              <w:rPr>
                <w:rFonts w:ascii="Times New Roman" w:eastAsia="Times New Roman" w:hAnsi="Times New Roman" w:cs="Times New Roman"/>
                <w:sz w:val="26"/>
                <w:szCs w:val="26"/>
                <w:lang w:eastAsia="zh-CN"/>
              </w:rPr>
            </w:pPr>
            <w:r w:rsidRPr="00B60C11">
              <w:rPr>
                <w:rFonts w:ascii="Times New Roman" w:eastAsia="Times New Roman" w:hAnsi="Times New Roman" w:cs="Times New Roman"/>
                <w:sz w:val="26"/>
                <w:szCs w:val="26"/>
                <w:lang w:eastAsia="zh-CN"/>
              </w:rPr>
              <w:t>Термін реалізації Програми</w:t>
            </w:r>
          </w:p>
        </w:tc>
        <w:tc>
          <w:tcPr>
            <w:tcW w:w="5103" w:type="dxa"/>
            <w:tcBorders>
              <w:top w:val="single" w:sz="4" w:space="0" w:color="auto"/>
              <w:left w:val="single" w:sz="4" w:space="0" w:color="auto"/>
              <w:bottom w:val="single" w:sz="4" w:space="0" w:color="auto"/>
              <w:right w:val="single" w:sz="4" w:space="0" w:color="auto"/>
            </w:tcBorders>
          </w:tcPr>
          <w:p w14:paraId="48C6AAF4" w14:textId="77777777" w:rsidR="00B60C11" w:rsidRPr="00B60C11" w:rsidRDefault="00B60C11" w:rsidP="00B60C11">
            <w:pPr>
              <w:suppressAutoHyphens/>
              <w:spacing w:after="0" w:line="240" w:lineRule="auto"/>
              <w:jc w:val="both"/>
              <w:rPr>
                <w:rFonts w:ascii="Times New Roman" w:eastAsia="Times New Roman" w:hAnsi="Times New Roman" w:cs="Times New Roman"/>
                <w:sz w:val="26"/>
                <w:szCs w:val="26"/>
                <w:lang w:eastAsia="zh-CN"/>
              </w:rPr>
            </w:pPr>
            <w:r w:rsidRPr="00B60C11">
              <w:rPr>
                <w:rFonts w:ascii="Times New Roman" w:eastAsia="Times New Roman" w:hAnsi="Times New Roman" w:cs="Times New Roman"/>
                <w:color w:val="000000"/>
                <w:sz w:val="26"/>
                <w:szCs w:val="26"/>
                <w:lang w:eastAsia="zh-CN"/>
              </w:rPr>
              <w:t>2021 рік</w:t>
            </w:r>
          </w:p>
        </w:tc>
      </w:tr>
      <w:tr w:rsidR="00B60C11" w:rsidRPr="00B60C11" w14:paraId="3F3FCBA0" w14:textId="77777777" w:rsidTr="00B60C11">
        <w:trPr>
          <w:trHeight w:val="822"/>
        </w:trPr>
        <w:tc>
          <w:tcPr>
            <w:tcW w:w="567" w:type="dxa"/>
            <w:tcBorders>
              <w:top w:val="single" w:sz="4" w:space="0" w:color="auto"/>
              <w:left w:val="single" w:sz="4" w:space="0" w:color="auto"/>
              <w:bottom w:val="single" w:sz="4" w:space="0" w:color="auto"/>
              <w:right w:val="single" w:sz="4" w:space="0" w:color="auto"/>
            </w:tcBorders>
          </w:tcPr>
          <w:p w14:paraId="78716F29" w14:textId="77777777" w:rsidR="00B60C11" w:rsidRPr="00B60C11" w:rsidRDefault="00B60C11" w:rsidP="00B60C11">
            <w:pPr>
              <w:suppressAutoHyphens/>
              <w:spacing w:after="200" w:line="276" w:lineRule="auto"/>
              <w:rPr>
                <w:rFonts w:ascii="Times New Roman" w:eastAsia="Times New Roman" w:hAnsi="Times New Roman" w:cs="Times New Roman"/>
                <w:sz w:val="28"/>
                <w:szCs w:val="28"/>
                <w:lang w:eastAsia="zh-CN"/>
              </w:rPr>
            </w:pPr>
            <w:r w:rsidRPr="00B60C11">
              <w:rPr>
                <w:rFonts w:ascii="Times New Roman" w:eastAsia="Times New Roman" w:hAnsi="Times New Roman" w:cs="Times New Roman"/>
                <w:sz w:val="28"/>
                <w:szCs w:val="28"/>
                <w:lang w:eastAsia="zh-CN"/>
              </w:rPr>
              <w:t>6.</w:t>
            </w:r>
          </w:p>
        </w:tc>
        <w:tc>
          <w:tcPr>
            <w:tcW w:w="3969" w:type="dxa"/>
            <w:tcBorders>
              <w:top w:val="single" w:sz="4" w:space="0" w:color="auto"/>
              <w:left w:val="single" w:sz="4" w:space="0" w:color="auto"/>
              <w:bottom w:val="single" w:sz="4" w:space="0" w:color="auto"/>
              <w:right w:val="single" w:sz="4" w:space="0" w:color="auto"/>
            </w:tcBorders>
          </w:tcPr>
          <w:p w14:paraId="32C2794C" w14:textId="77777777" w:rsidR="00B60C11" w:rsidRPr="00B60C11" w:rsidRDefault="00B60C11" w:rsidP="00B60C11">
            <w:pPr>
              <w:keepNext/>
              <w:keepLines/>
              <w:spacing w:before="40" w:after="0" w:line="240" w:lineRule="auto"/>
              <w:jc w:val="both"/>
              <w:outlineLvl w:val="6"/>
              <w:rPr>
                <w:rFonts w:ascii="Times New Roman" w:eastAsia="Times New Roman" w:hAnsi="Times New Roman" w:cs="Times New Roman"/>
                <w:bCs/>
                <w:color w:val="1F3763"/>
                <w:sz w:val="26"/>
                <w:szCs w:val="26"/>
                <w:lang w:eastAsia="ru-RU"/>
              </w:rPr>
            </w:pPr>
            <w:r w:rsidRPr="00B60C11">
              <w:rPr>
                <w:rFonts w:ascii="Times New Roman" w:eastAsia="Times New Roman" w:hAnsi="Times New Roman" w:cs="Times New Roman"/>
                <w:bCs/>
                <w:color w:val="000000"/>
                <w:sz w:val="26"/>
                <w:szCs w:val="26"/>
                <w:lang w:eastAsia="ru-RU"/>
              </w:rPr>
              <w:t>Етапи виконання</w:t>
            </w:r>
          </w:p>
        </w:tc>
        <w:tc>
          <w:tcPr>
            <w:tcW w:w="5103" w:type="dxa"/>
            <w:tcBorders>
              <w:top w:val="single" w:sz="4" w:space="0" w:color="auto"/>
              <w:left w:val="single" w:sz="4" w:space="0" w:color="auto"/>
              <w:bottom w:val="single" w:sz="4" w:space="0" w:color="auto"/>
              <w:right w:val="single" w:sz="4" w:space="0" w:color="auto"/>
            </w:tcBorders>
          </w:tcPr>
          <w:p w14:paraId="69B426C2" w14:textId="77777777" w:rsidR="00B60C11" w:rsidRPr="00B60C11" w:rsidRDefault="00B60C11" w:rsidP="00B60C11">
            <w:pPr>
              <w:suppressAutoHyphens/>
              <w:spacing w:after="0" w:line="240" w:lineRule="auto"/>
              <w:jc w:val="both"/>
              <w:rPr>
                <w:rFonts w:ascii="Times New Roman" w:eastAsia="Times New Roman" w:hAnsi="Times New Roman" w:cs="Times New Roman"/>
                <w:sz w:val="26"/>
                <w:szCs w:val="26"/>
                <w:lang w:eastAsia="zh-CN"/>
              </w:rPr>
            </w:pPr>
            <w:r w:rsidRPr="00B60C11">
              <w:rPr>
                <w:rFonts w:ascii="Times New Roman" w:eastAsia="Times New Roman" w:hAnsi="Times New Roman" w:cs="Times New Roman"/>
                <w:sz w:val="26"/>
                <w:szCs w:val="26"/>
                <w:lang w:eastAsia="zh-CN"/>
              </w:rPr>
              <w:t>-</w:t>
            </w:r>
          </w:p>
        </w:tc>
      </w:tr>
      <w:tr w:rsidR="00B60C11" w:rsidRPr="00B60C11" w14:paraId="6D145810" w14:textId="77777777" w:rsidTr="00B60C11">
        <w:trPr>
          <w:trHeight w:val="399"/>
        </w:trPr>
        <w:tc>
          <w:tcPr>
            <w:tcW w:w="567" w:type="dxa"/>
            <w:tcBorders>
              <w:top w:val="single" w:sz="4" w:space="0" w:color="auto"/>
              <w:left w:val="single" w:sz="4" w:space="0" w:color="auto"/>
              <w:bottom w:val="single" w:sz="4" w:space="0" w:color="auto"/>
              <w:right w:val="single" w:sz="4" w:space="0" w:color="auto"/>
            </w:tcBorders>
          </w:tcPr>
          <w:p w14:paraId="0D73893A" w14:textId="77777777" w:rsidR="00B60C11" w:rsidRPr="00B60C11" w:rsidRDefault="00B60C11" w:rsidP="00B60C11">
            <w:pPr>
              <w:suppressAutoHyphens/>
              <w:spacing w:after="200" w:line="276" w:lineRule="auto"/>
              <w:rPr>
                <w:rFonts w:ascii="Times New Roman" w:eastAsia="Times New Roman" w:hAnsi="Times New Roman" w:cs="Times New Roman"/>
                <w:sz w:val="28"/>
                <w:szCs w:val="28"/>
                <w:lang w:eastAsia="zh-CN"/>
              </w:rPr>
            </w:pPr>
            <w:r w:rsidRPr="00B60C11">
              <w:rPr>
                <w:rFonts w:ascii="Times New Roman" w:eastAsia="Times New Roman" w:hAnsi="Times New Roman" w:cs="Times New Roman"/>
                <w:sz w:val="28"/>
                <w:szCs w:val="28"/>
                <w:lang w:eastAsia="zh-CN"/>
              </w:rPr>
              <w:t>7.</w:t>
            </w:r>
          </w:p>
        </w:tc>
        <w:tc>
          <w:tcPr>
            <w:tcW w:w="3969" w:type="dxa"/>
            <w:tcBorders>
              <w:top w:val="single" w:sz="4" w:space="0" w:color="auto"/>
              <w:left w:val="single" w:sz="4" w:space="0" w:color="auto"/>
              <w:bottom w:val="single" w:sz="4" w:space="0" w:color="auto"/>
              <w:right w:val="single" w:sz="4" w:space="0" w:color="auto"/>
            </w:tcBorders>
          </w:tcPr>
          <w:p w14:paraId="24643037" w14:textId="77777777" w:rsidR="00B60C11" w:rsidRPr="00B60C11" w:rsidRDefault="00B60C11" w:rsidP="00B60C11">
            <w:pPr>
              <w:suppressAutoHyphens/>
              <w:spacing w:after="0" w:line="240" w:lineRule="auto"/>
              <w:jc w:val="both"/>
              <w:rPr>
                <w:rFonts w:ascii="Times New Roman" w:eastAsia="Times New Roman" w:hAnsi="Times New Roman" w:cs="Times New Roman"/>
                <w:bCs/>
                <w:sz w:val="26"/>
                <w:szCs w:val="26"/>
                <w:lang w:eastAsia="zh-CN"/>
              </w:rPr>
            </w:pPr>
            <w:r w:rsidRPr="00B60C11">
              <w:rPr>
                <w:rFonts w:ascii="Times New Roman" w:eastAsia="Times New Roman" w:hAnsi="Times New Roman" w:cs="Times New Roman"/>
                <w:bCs/>
                <w:color w:val="000000"/>
                <w:sz w:val="26"/>
                <w:szCs w:val="26"/>
                <w:lang w:eastAsia="zh-CN"/>
              </w:rPr>
              <w:t>Загальні обсяги фінансування</w:t>
            </w:r>
          </w:p>
        </w:tc>
        <w:tc>
          <w:tcPr>
            <w:tcW w:w="5103" w:type="dxa"/>
            <w:tcBorders>
              <w:top w:val="single" w:sz="4" w:space="0" w:color="auto"/>
              <w:left w:val="single" w:sz="4" w:space="0" w:color="auto"/>
              <w:bottom w:val="single" w:sz="4" w:space="0" w:color="auto"/>
              <w:right w:val="single" w:sz="4" w:space="0" w:color="auto"/>
            </w:tcBorders>
          </w:tcPr>
          <w:p w14:paraId="329A8606" w14:textId="77777777" w:rsidR="00B60C11" w:rsidRPr="00B60C11" w:rsidRDefault="00B60C11" w:rsidP="00B60C11">
            <w:pPr>
              <w:suppressAutoHyphens/>
              <w:spacing w:after="0" w:line="240" w:lineRule="auto"/>
              <w:jc w:val="both"/>
              <w:rPr>
                <w:rFonts w:ascii="Times New Roman" w:eastAsia="Times New Roman" w:hAnsi="Times New Roman" w:cs="Times New Roman"/>
                <w:sz w:val="26"/>
                <w:szCs w:val="26"/>
                <w:lang w:eastAsia="zh-CN"/>
              </w:rPr>
            </w:pPr>
            <w:r w:rsidRPr="00B60C11">
              <w:rPr>
                <w:rFonts w:ascii="Times New Roman" w:eastAsia="Times New Roman" w:hAnsi="Times New Roman" w:cs="Times New Roman"/>
                <w:color w:val="000000"/>
                <w:spacing w:val="5"/>
                <w:w w:val="115"/>
                <w:sz w:val="26"/>
                <w:szCs w:val="26"/>
                <w:lang w:eastAsia="zh-CN"/>
              </w:rPr>
              <w:t xml:space="preserve">Всього: </w:t>
            </w:r>
            <w:r w:rsidRPr="00B60C11">
              <w:rPr>
                <w:rFonts w:ascii="Times New Roman" w:eastAsia="Times New Roman" w:hAnsi="Times New Roman" w:cs="Times New Roman"/>
                <w:sz w:val="26"/>
                <w:szCs w:val="26"/>
                <w:lang w:eastAsia="zh-CN"/>
              </w:rPr>
              <w:t>40 000,00 грн</w:t>
            </w:r>
          </w:p>
        </w:tc>
      </w:tr>
    </w:tbl>
    <w:p w14:paraId="2C44DFA0" w14:textId="77777777" w:rsidR="00B60C11" w:rsidRPr="00B60C11" w:rsidRDefault="00B60C11" w:rsidP="00B60C11">
      <w:pPr>
        <w:suppressAutoHyphens/>
        <w:spacing w:before="280" w:after="280" w:line="60" w:lineRule="atLeast"/>
        <w:rPr>
          <w:rFonts w:ascii="Times New Roman" w:eastAsia="Times New Roman" w:hAnsi="Times New Roman" w:cs="Times New Roman"/>
          <w:color w:val="000000"/>
          <w:sz w:val="26"/>
          <w:szCs w:val="26"/>
          <w:lang w:eastAsia="zh-CN"/>
        </w:rPr>
      </w:pPr>
    </w:p>
    <w:p w14:paraId="6943C966" w14:textId="77777777" w:rsidR="00B60C11" w:rsidRPr="00B60C11" w:rsidRDefault="00B60C11" w:rsidP="00B60C11">
      <w:pPr>
        <w:suppressAutoHyphens/>
        <w:spacing w:after="0" w:line="240" w:lineRule="auto"/>
        <w:jc w:val="center"/>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b/>
          <w:color w:val="000000"/>
          <w:sz w:val="26"/>
          <w:szCs w:val="26"/>
          <w:lang w:eastAsia="zh-CN"/>
        </w:rPr>
        <w:t>2. Загальні положення</w:t>
      </w:r>
    </w:p>
    <w:p w14:paraId="68924ACF" w14:textId="77777777" w:rsidR="00B60C11" w:rsidRPr="00B60C11" w:rsidRDefault="00B60C11" w:rsidP="00B60C11">
      <w:pPr>
        <w:suppressAutoHyphens/>
        <w:spacing w:after="0" w:line="240" w:lineRule="auto"/>
        <w:jc w:val="both"/>
        <w:rPr>
          <w:rFonts w:ascii="Times New Roman" w:eastAsia="Times New Roman" w:hAnsi="Times New Roman" w:cs="Times New Roman"/>
          <w:sz w:val="24"/>
          <w:szCs w:val="24"/>
          <w:lang w:eastAsia="zh-CN"/>
        </w:rPr>
      </w:pPr>
      <w:r w:rsidRPr="00B60C11">
        <w:rPr>
          <w:rFonts w:ascii="Times New Roman" w:eastAsia="Times New Roman" w:hAnsi="Times New Roman" w:cs="Times New Roman"/>
          <w:color w:val="000000"/>
          <w:sz w:val="26"/>
          <w:szCs w:val="26"/>
          <w:lang w:eastAsia="zh-CN"/>
        </w:rPr>
        <w:tab/>
        <w:t xml:space="preserve">Сіверською міською радою реалізуються заходи пов’язані із </w:t>
      </w:r>
      <w:r w:rsidRPr="00B60C11">
        <w:rPr>
          <w:rFonts w:ascii="Times New Roman" w:eastAsia="Times New Roman" w:hAnsi="Times New Roman" w:cs="Times New Roman"/>
          <w:color w:val="000000"/>
          <w:sz w:val="26"/>
          <w:szCs w:val="26"/>
          <w:lang w:eastAsia="uk-UA"/>
        </w:rPr>
        <w:t>поліпшенням матеріально-технічної бази Бахмутського районного</w:t>
      </w:r>
      <w:r w:rsidRPr="00B60C11">
        <w:rPr>
          <w:rFonts w:ascii="Times New Roman" w:eastAsia="Times New Roman" w:hAnsi="Times New Roman" w:cs="Times New Roman"/>
          <w:color w:val="000000"/>
          <w:sz w:val="26"/>
          <w:szCs w:val="26"/>
          <w:shd w:val="clear" w:color="auto" w:fill="FFFFFF"/>
          <w:lang w:eastAsia="uk-UA"/>
        </w:rPr>
        <w:t xml:space="preserve"> відділу 2 управління (з дислокацією у м. Маріуполь Донецької області) ГУ СБУ в Донецькій та Луганській областях.</w:t>
      </w:r>
      <w:r w:rsidRPr="00B60C11">
        <w:rPr>
          <w:rFonts w:ascii="Times New Roman" w:eastAsia="Times New Roman" w:hAnsi="Times New Roman" w:cs="Times New Roman"/>
          <w:color w:val="000000"/>
          <w:sz w:val="26"/>
          <w:szCs w:val="26"/>
          <w:lang w:eastAsia="zh-CN"/>
        </w:rPr>
        <w:tab/>
      </w:r>
    </w:p>
    <w:p w14:paraId="4F4CD199" w14:textId="77777777" w:rsidR="00B60C11" w:rsidRPr="00B60C11" w:rsidRDefault="00B60C11" w:rsidP="00B60C11">
      <w:pPr>
        <w:suppressAutoHyphens/>
        <w:spacing w:after="0" w:line="240" w:lineRule="auto"/>
        <w:jc w:val="both"/>
        <w:rPr>
          <w:rFonts w:ascii="Times New Roman" w:eastAsia="Times New Roman" w:hAnsi="Times New Roman" w:cs="Times New Roman"/>
          <w:sz w:val="24"/>
          <w:szCs w:val="24"/>
          <w:lang w:eastAsia="zh-CN"/>
        </w:rPr>
      </w:pPr>
      <w:r w:rsidRPr="00B60C11">
        <w:rPr>
          <w:rFonts w:ascii="Times New Roman" w:eastAsia="Times New Roman" w:hAnsi="Times New Roman" w:cs="Times New Roman"/>
          <w:color w:val="000000"/>
          <w:sz w:val="26"/>
          <w:szCs w:val="26"/>
          <w:lang w:eastAsia="zh-CN"/>
        </w:rPr>
        <w:lastRenderedPageBreak/>
        <w:tab/>
        <w:t xml:space="preserve">«Програма Безпека на 2021 рік» (далі Програма) розроблена на підставі  Конституції України, </w:t>
      </w:r>
      <w:r w:rsidRPr="00B60C11">
        <w:rPr>
          <w:rFonts w:ascii="Times New Roman" w:eastAsia="Times New Roman" w:hAnsi="Times New Roman" w:cs="Times New Roman"/>
          <w:sz w:val="26"/>
          <w:szCs w:val="26"/>
          <w:lang w:eastAsia="zh-CN"/>
        </w:rPr>
        <w:t xml:space="preserve">Бюджетного Кодексу України, Законів України “Про місцеве самоврядування в Україні”, </w:t>
      </w:r>
      <w:r w:rsidRPr="00B60C11">
        <w:rPr>
          <w:rFonts w:ascii="Times New Roman" w:eastAsia="Times New Roman" w:hAnsi="Times New Roman" w:cs="Times New Roman"/>
          <w:color w:val="000000"/>
          <w:sz w:val="26"/>
          <w:szCs w:val="26"/>
          <w:shd w:val="clear" w:color="auto" w:fill="FFFFFF"/>
          <w:lang w:eastAsia="zh-CN"/>
        </w:rPr>
        <w:t>“Про</w:t>
      </w:r>
      <w:r w:rsidRPr="00B60C11">
        <w:rPr>
          <w:rFonts w:ascii="Times New Roman" w:eastAsia="Times New Roman" w:hAnsi="Times New Roman" w:cs="Times New Roman"/>
          <w:b/>
          <w:color w:val="000000"/>
          <w:sz w:val="32"/>
          <w:szCs w:val="26"/>
          <w:shd w:val="clear" w:color="auto" w:fill="FFFFFF"/>
          <w:lang w:eastAsia="zh-CN"/>
        </w:rPr>
        <w:t xml:space="preserve"> </w:t>
      </w:r>
      <w:r w:rsidRPr="00B60C11">
        <w:rPr>
          <w:rFonts w:ascii="Times New Roman" w:eastAsia="Times New Roman" w:hAnsi="Times New Roman" w:cs="Times New Roman"/>
          <w:color w:val="000000"/>
          <w:sz w:val="26"/>
          <w:szCs w:val="26"/>
          <w:shd w:val="clear" w:color="auto" w:fill="FFFFFF"/>
          <w:lang w:eastAsia="zh-CN"/>
        </w:rPr>
        <w:t xml:space="preserve">Службу безпеки України”, </w:t>
      </w:r>
      <w:r w:rsidRPr="00B60C11">
        <w:rPr>
          <w:rFonts w:ascii="Times New Roman" w:eastAsia="Times New Roman" w:hAnsi="Times New Roman" w:cs="Times New Roman"/>
          <w:color w:val="000000"/>
          <w:sz w:val="26"/>
          <w:szCs w:val="26"/>
          <w:lang w:eastAsia="zh-CN"/>
        </w:rPr>
        <w:t>Указу Президента України від 18.02.2002 №143  “Про заходи щодо подальшого зміцнення правопорядку, охорони прав і свобод громадян ”</w:t>
      </w:r>
    </w:p>
    <w:p w14:paraId="5111B1B9"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2EDBE990" w14:textId="77777777" w:rsidR="00B60C11" w:rsidRPr="00B60C11" w:rsidRDefault="00B60C11" w:rsidP="00B60C11">
      <w:pPr>
        <w:suppressAutoHyphens/>
        <w:spacing w:after="0" w:line="240" w:lineRule="auto"/>
        <w:jc w:val="center"/>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b/>
          <w:color w:val="000000"/>
          <w:sz w:val="26"/>
          <w:szCs w:val="26"/>
          <w:lang w:eastAsia="zh-CN"/>
        </w:rPr>
        <w:t>3. Мета програми</w:t>
      </w:r>
    </w:p>
    <w:p w14:paraId="459C0D9B" w14:textId="77777777" w:rsidR="00B60C11" w:rsidRPr="00B60C11" w:rsidRDefault="00B60C11" w:rsidP="00B60C11">
      <w:pPr>
        <w:suppressAutoHyphens/>
        <w:spacing w:after="0" w:line="240" w:lineRule="auto"/>
        <w:ind w:firstLine="561"/>
        <w:jc w:val="both"/>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color w:val="000000"/>
          <w:sz w:val="26"/>
          <w:szCs w:val="26"/>
          <w:lang w:eastAsia="zh-CN"/>
        </w:rPr>
        <w:t>Метою Програми є:</w:t>
      </w:r>
    </w:p>
    <w:p w14:paraId="0EC2DA6A" w14:textId="77777777" w:rsidR="00B60C11" w:rsidRPr="00B60C11" w:rsidRDefault="00B60C11" w:rsidP="00B60C11">
      <w:pPr>
        <w:suppressAutoHyphens/>
        <w:spacing w:after="0" w:line="240" w:lineRule="auto"/>
        <w:jc w:val="both"/>
        <w:rPr>
          <w:rFonts w:ascii="Times New Roman" w:eastAsia="Times New Roman" w:hAnsi="Times New Roman" w:cs="Times New Roman"/>
          <w:sz w:val="24"/>
          <w:szCs w:val="24"/>
          <w:lang w:eastAsia="zh-CN"/>
        </w:rPr>
      </w:pPr>
      <w:r w:rsidRPr="00B60C11">
        <w:rPr>
          <w:rFonts w:ascii="Times New Roman" w:eastAsia="Times New Roman" w:hAnsi="Times New Roman" w:cs="Times New Roman"/>
          <w:color w:val="000000"/>
          <w:sz w:val="26"/>
          <w:szCs w:val="26"/>
          <w:lang w:eastAsia="zh-CN"/>
        </w:rPr>
        <w:tab/>
        <w:t xml:space="preserve">- </w:t>
      </w:r>
      <w:r w:rsidRPr="00B60C11">
        <w:rPr>
          <w:rFonts w:ascii="Times New Roman" w:eastAsia="Times New Roman" w:hAnsi="Times New Roman" w:cs="Times New Roman"/>
          <w:color w:val="000000"/>
          <w:sz w:val="26"/>
          <w:szCs w:val="26"/>
          <w:lang w:eastAsia="uk-UA"/>
        </w:rPr>
        <w:t>поліпшення матеріально-технічної бази Бахмутського районного</w:t>
      </w:r>
      <w:r w:rsidRPr="00B60C11">
        <w:rPr>
          <w:rFonts w:ascii="Times New Roman" w:eastAsia="Times New Roman" w:hAnsi="Times New Roman" w:cs="Times New Roman"/>
          <w:color w:val="000000"/>
          <w:sz w:val="26"/>
          <w:szCs w:val="26"/>
          <w:shd w:val="clear" w:color="auto" w:fill="FFFFFF"/>
          <w:lang w:eastAsia="uk-UA"/>
        </w:rPr>
        <w:t xml:space="preserve"> відділу 2 управління (з дислокацією у м. Маріуполь Донецької області) ГУ СБУ в Донецькій та Луганській областях</w:t>
      </w:r>
      <w:r w:rsidRPr="00B60C11">
        <w:rPr>
          <w:rFonts w:ascii="Times New Roman" w:eastAsia="Times New Roman" w:hAnsi="Times New Roman" w:cs="Times New Roman"/>
          <w:color w:val="000000"/>
          <w:sz w:val="26"/>
          <w:szCs w:val="26"/>
          <w:lang w:eastAsia="uk-UA"/>
        </w:rPr>
        <w:t>;</w:t>
      </w:r>
    </w:p>
    <w:p w14:paraId="6441C595" w14:textId="77777777" w:rsidR="00B60C11" w:rsidRPr="00B60C11" w:rsidRDefault="00B60C11" w:rsidP="00B60C11">
      <w:pPr>
        <w:suppressAutoHyphens/>
        <w:spacing w:after="0" w:line="240" w:lineRule="auto"/>
        <w:jc w:val="both"/>
        <w:rPr>
          <w:rFonts w:ascii="Times New Roman" w:eastAsia="Times New Roman" w:hAnsi="Times New Roman" w:cs="Times New Roman"/>
          <w:sz w:val="24"/>
          <w:szCs w:val="24"/>
          <w:lang w:eastAsia="zh-CN"/>
        </w:rPr>
      </w:pPr>
      <w:r w:rsidRPr="00B60C11">
        <w:rPr>
          <w:rFonts w:ascii="Times New Roman" w:eastAsia="Times New Roman" w:hAnsi="Times New Roman" w:cs="Times New Roman"/>
          <w:color w:val="000000"/>
          <w:sz w:val="26"/>
          <w:szCs w:val="26"/>
          <w:lang w:eastAsia="uk-UA"/>
        </w:rPr>
        <w:tab/>
        <w:t xml:space="preserve">- підвищення бойової та професійної підготовленості співробітників відділу; </w:t>
      </w:r>
    </w:p>
    <w:p w14:paraId="4A45E45B" w14:textId="77777777" w:rsidR="00B60C11" w:rsidRPr="00B60C11" w:rsidRDefault="00B60C11" w:rsidP="00B60C11">
      <w:pPr>
        <w:suppressAutoHyphens/>
        <w:spacing w:after="0" w:line="240" w:lineRule="auto"/>
        <w:jc w:val="both"/>
        <w:rPr>
          <w:rFonts w:ascii="Times New Roman" w:eastAsia="Times New Roman" w:hAnsi="Times New Roman" w:cs="Times New Roman"/>
          <w:sz w:val="24"/>
          <w:szCs w:val="24"/>
          <w:lang w:eastAsia="zh-CN"/>
        </w:rPr>
      </w:pPr>
      <w:r w:rsidRPr="00B60C11">
        <w:rPr>
          <w:rFonts w:ascii="Times New Roman" w:eastAsia="Times New Roman" w:hAnsi="Times New Roman" w:cs="Times New Roman"/>
          <w:color w:val="000000"/>
          <w:sz w:val="26"/>
          <w:szCs w:val="26"/>
          <w:highlight w:val="white"/>
          <w:lang w:eastAsia="zh-CN"/>
        </w:rPr>
        <w:tab/>
        <w:t>- попередження, виявлення, п</w:t>
      </w:r>
      <w:r w:rsidRPr="00B60C11">
        <w:rPr>
          <w:rFonts w:ascii="Times New Roman" w:eastAsia="Times New Roman" w:hAnsi="Times New Roman" w:cs="Times New Roman"/>
          <w:color w:val="000000"/>
          <w:sz w:val="26"/>
          <w:szCs w:val="26"/>
          <w:lang w:eastAsia="zh-CN"/>
        </w:rPr>
        <w:t xml:space="preserve">рипинення та розкриття злочинів проти миру і безпеки людства, тероризму та інших протиправних дій, які безпосередньо створюють загрозу </w:t>
      </w:r>
      <w:proofErr w:type="spellStart"/>
      <w:r w:rsidRPr="00B60C11">
        <w:rPr>
          <w:rFonts w:ascii="Times New Roman" w:eastAsia="Times New Roman" w:hAnsi="Times New Roman" w:cs="Times New Roman"/>
          <w:color w:val="000000"/>
          <w:sz w:val="26"/>
          <w:szCs w:val="26"/>
          <w:lang w:eastAsia="zh-CN"/>
        </w:rPr>
        <w:t>життєво</w:t>
      </w:r>
      <w:proofErr w:type="spellEnd"/>
      <w:r w:rsidRPr="00B60C11">
        <w:rPr>
          <w:rFonts w:ascii="Times New Roman" w:eastAsia="Times New Roman" w:hAnsi="Times New Roman" w:cs="Times New Roman"/>
          <w:color w:val="000000"/>
          <w:sz w:val="26"/>
          <w:szCs w:val="26"/>
          <w:lang w:eastAsia="zh-CN"/>
        </w:rPr>
        <w:t xml:space="preserve"> важливим інтересам України;</w:t>
      </w:r>
    </w:p>
    <w:p w14:paraId="7656613B" w14:textId="77777777" w:rsidR="00B60C11" w:rsidRPr="00B60C11" w:rsidRDefault="00B60C11" w:rsidP="00B60C11">
      <w:pPr>
        <w:suppressAutoHyphens/>
        <w:spacing w:after="0" w:line="240" w:lineRule="auto"/>
        <w:jc w:val="both"/>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color w:val="000000"/>
          <w:sz w:val="26"/>
          <w:szCs w:val="26"/>
          <w:lang w:eastAsia="zh-CN"/>
        </w:rPr>
        <w:tab/>
        <w:t>-</w:t>
      </w:r>
      <w:r w:rsidRPr="00B60C11">
        <w:rPr>
          <w:rFonts w:ascii="Times New Roman" w:eastAsia="Times New Roman" w:hAnsi="Times New Roman" w:cs="Times New Roman"/>
          <w:color w:val="000000"/>
          <w:sz w:val="26"/>
          <w:szCs w:val="26"/>
          <w:lang w:eastAsia="uk-UA"/>
        </w:rPr>
        <w:t xml:space="preserve"> здійснення заходів щодо попередження, профілактики і боротьби зі злочинністю.</w:t>
      </w:r>
    </w:p>
    <w:p w14:paraId="6ADCFD08" w14:textId="77777777" w:rsidR="00B60C11" w:rsidRPr="00B60C11" w:rsidRDefault="00B60C11" w:rsidP="00B60C11">
      <w:pPr>
        <w:suppressAutoHyphens/>
        <w:spacing w:after="0" w:line="240" w:lineRule="auto"/>
        <w:jc w:val="center"/>
        <w:rPr>
          <w:rFonts w:ascii="Times New Roman" w:eastAsia="Times New Roman" w:hAnsi="Times New Roman" w:cs="Times New Roman"/>
          <w:b/>
          <w:color w:val="000000"/>
          <w:sz w:val="26"/>
          <w:szCs w:val="26"/>
          <w:lang w:eastAsia="zh-CN"/>
        </w:rPr>
      </w:pPr>
    </w:p>
    <w:p w14:paraId="3AE40BA0" w14:textId="77777777" w:rsidR="00B60C11" w:rsidRPr="00B60C11" w:rsidRDefault="00B60C11" w:rsidP="00B60C11">
      <w:pPr>
        <w:autoSpaceDN w:val="0"/>
        <w:spacing w:after="0" w:line="360" w:lineRule="auto"/>
        <w:ind w:left="360"/>
        <w:jc w:val="both"/>
        <w:rPr>
          <w:rFonts w:ascii="Times New Roman" w:eastAsia="Times New Roman" w:hAnsi="Times New Roman" w:cs="Times New Roman"/>
          <w:b/>
          <w:bCs/>
          <w:sz w:val="28"/>
          <w:szCs w:val="28"/>
          <w:lang w:eastAsia="zh-CN"/>
        </w:rPr>
      </w:pPr>
      <w:r w:rsidRPr="00B60C11">
        <w:rPr>
          <w:rFonts w:ascii="Times New Roman" w:eastAsia="Times New Roman" w:hAnsi="Times New Roman" w:cs="Times New Roman"/>
          <w:b/>
          <w:color w:val="000000"/>
          <w:sz w:val="26"/>
          <w:szCs w:val="26"/>
          <w:lang w:eastAsia="zh-CN"/>
        </w:rPr>
        <w:t xml:space="preserve">                                  4. </w:t>
      </w:r>
      <w:r w:rsidRPr="00B60C11">
        <w:rPr>
          <w:rFonts w:ascii="Times New Roman" w:eastAsia="Times New Roman" w:hAnsi="Times New Roman" w:cs="Times New Roman"/>
          <w:b/>
          <w:bCs/>
          <w:sz w:val="28"/>
          <w:szCs w:val="28"/>
          <w:lang w:eastAsia="zh-CN"/>
        </w:rPr>
        <w:t>Очікувані результати Програми.</w:t>
      </w:r>
    </w:p>
    <w:p w14:paraId="599ECC5E" w14:textId="77777777" w:rsidR="00B60C11" w:rsidRPr="00B60C11" w:rsidRDefault="00B60C11" w:rsidP="00B60C11">
      <w:pPr>
        <w:suppressAutoHyphens/>
        <w:spacing w:after="0" w:line="240" w:lineRule="auto"/>
        <w:ind w:firstLine="360"/>
        <w:rPr>
          <w:rFonts w:ascii="Times New Roman" w:eastAsia="Times New Roman" w:hAnsi="Times New Roman" w:cs="Times New Roman"/>
          <w:bCs/>
          <w:sz w:val="24"/>
          <w:szCs w:val="24"/>
          <w:lang w:val="ru-RU" w:eastAsia="zh-CN"/>
        </w:rPr>
      </w:pPr>
      <w:r w:rsidRPr="00B60C11">
        <w:rPr>
          <w:rFonts w:ascii="Times New Roman" w:eastAsia="Times New Roman" w:hAnsi="Times New Roman" w:cs="Times New Roman"/>
          <w:bCs/>
          <w:color w:val="000000"/>
          <w:sz w:val="26"/>
          <w:szCs w:val="26"/>
          <w:lang w:eastAsia="zh-CN"/>
        </w:rPr>
        <w:t>В результаті виконання Програми очікується:</w:t>
      </w:r>
    </w:p>
    <w:p w14:paraId="3C132AC9" w14:textId="77777777" w:rsidR="00B60C11" w:rsidRPr="00B60C11" w:rsidRDefault="00B60C11" w:rsidP="00B60C11">
      <w:pPr>
        <w:suppressAutoHyphens/>
        <w:spacing w:after="0" w:line="240" w:lineRule="auto"/>
        <w:ind w:firstLine="561"/>
        <w:jc w:val="both"/>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color w:val="000000"/>
          <w:sz w:val="26"/>
          <w:szCs w:val="26"/>
          <w:lang w:eastAsia="zh-CN"/>
        </w:rPr>
        <w:t xml:space="preserve">- своєчасне </w:t>
      </w:r>
      <w:r w:rsidRPr="00B60C11">
        <w:rPr>
          <w:rFonts w:ascii="Times New Roman" w:eastAsia="Times New Roman" w:hAnsi="Times New Roman" w:cs="Times New Roman"/>
          <w:color w:val="000000"/>
          <w:sz w:val="26"/>
          <w:szCs w:val="26"/>
          <w:shd w:val="clear" w:color="auto" w:fill="FFFFFF"/>
          <w:lang w:eastAsia="zh-CN"/>
        </w:rPr>
        <w:t>попередження, виявлення, п</w:t>
      </w:r>
      <w:r w:rsidRPr="00B60C11">
        <w:rPr>
          <w:rFonts w:ascii="Times New Roman" w:eastAsia="Times New Roman" w:hAnsi="Times New Roman" w:cs="Times New Roman"/>
          <w:color w:val="000000"/>
          <w:sz w:val="26"/>
          <w:szCs w:val="26"/>
          <w:lang w:eastAsia="zh-CN"/>
        </w:rPr>
        <w:t xml:space="preserve">рипинення та розкриття злочинів проти миру і безпеки людства, тероризму та інших протиправних дій, які безпосередньо створюють загрозу </w:t>
      </w:r>
      <w:proofErr w:type="spellStart"/>
      <w:r w:rsidRPr="00B60C11">
        <w:rPr>
          <w:rFonts w:ascii="Times New Roman" w:eastAsia="Times New Roman" w:hAnsi="Times New Roman" w:cs="Times New Roman"/>
          <w:color w:val="000000"/>
          <w:sz w:val="26"/>
          <w:szCs w:val="26"/>
          <w:lang w:eastAsia="zh-CN"/>
        </w:rPr>
        <w:t>життєво</w:t>
      </w:r>
      <w:proofErr w:type="spellEnd"/>
      <w:r w:rsidRPr="00B60C11">
        <w:rPr>
          <w:rFonts w:ascii="Times New Roman" w:eastAsia="Times New Roman" w:hAnsi="Times New Roman" w:cs="Times New Roman"/>
          <w:color w:val="000000"/>
          <w:sz w:val="26"/>
          <w:szCs w:val="26"/>
          <w:lang w:eastAsia="zh-CN"/>
        </w:rPr>
        <w:t xml:space="preserve"> важливим інтересам України;</w:t>
      </w:r>
    </w:p>
    <w:p w14:paraId="465D256E" w14:textId="77777777" w:rsidR="00B60C11" w:rsidRPr="00B60C11" w:rsidRDefault="00B60C11" w:rsidP="00B60C11">
      <w:pPr>
        <w:suppressAutoHyphens/>
        <w:spacing w:after="0" w:line="240" w:lineRule="auto"/>
        <w:ind w:firstLine="561"/>
        <w:jc w:val="both"/>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color w:val="000000"/>
          <w:sz w:val="26"/>
          <w:szCs w:val="26"/>
          <w:lang w:eastAsia="uk-UA"/>
        </w:rPr>
        <w:t>- зменшення рівня злочинності на території Сіверської об’єднаної територіальної громади;</w:t>
      </w:r>
    </w:p>
    <w:p w14:paraId="7E71C094" w14:textId="77777777" w:rsidR="00B60C11" w:rsidRPr="00B60C11" w:rsidRDefault="00B60C11" w:rsidP="00B60C11">
      <w:pPr>
        <w:suppressAutoHyphens/>
        <w:spacing w:after="0" w:line="240" w:lineRule="auto"/>
        <w:ind w:firstLine="561"/>
        <w:jc w:val="both"/>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color w:val="000000"/>
          <w:sz w:val="26"/>
          <w:szCs w:val="26"/>
          <w:lang w:eastAsia="uk-UA"/>
        </w:rPr>
        <w:t>-</w:t>
      </w:r>
      <w:r w:rsidRPr="00B60C11">
        <w:rPr>
          <w:rFonts w:ascii="Times New Roman" w:eastAsia="Times New Roman" w:hAnsi="Times New Roman" w:cs="Times New Roman"/>
          <w:color w:val="000000"/>
          <w:sz w:val="26"/>
          <w:szCs w:val="26"/>
          <w:lang w:eastAsia="zh-CN"/>
        </w:rPr>
        <w:t xml:space="preserve"> підвищення рівню довіри до правоохоронних органів.</w:t>
      </w:r>
    </w:p>
    <w:p w14:paraId="6CF5E2E0" w14:textId="77777777" w:rsidR="00B60C11" w:rsidRPr="00B60C11" w:rsidRDefault="00B60C11" w:rsidP="00B60C11">
      <w:pPr>
        <w:suppressAutoHyphens/>
        <w:spacing w:after="0" w:line="240" w:lineRule="auto"/>
        <w:ind w:firstLine="561"/>
        <w:jc w:val="center"/>
        <w:rPr>
          <w:rFonts w:ascii="Times New Roman" w:eastAsia="Times New Roman" w:hAnsi="Times New Roman" w:cs="Times New Roman"/>
          <w:b/>
          <w:color w:val="000000"/>
          <w:sz w:val="26"/>
          <w:szCs w:val="26"/>
          <w:lang w:eastAsia="zh-CN"/>
        </w:rPr>
      </w:pPr>
    </w:p>
    <w:p w14:paraId="300DA7FB" w14:textId="77777777" w:rsidR="00B60C11" w:rsidRPr="00B60C11" w:rsidRDefault="00B60C11" w:rsidP="00B60C11">
      <w:pPr>
        <w:suppressAutoHyphens/>
        <w:spacing w:after="0" w:line="240" w:lineRule="auto"/>
        <w:ind w:firstLine="561"/>
        <w:jc w:val="center"/>
        <w:rPr>
          <w:rFonts w:ascii="Times New Roman" w:eastAsia="Times New Roman" w:hAnsi="Times New Roman" w:cs="Times New Roman"/>
          <w:sz w:val="24"/>
          <w:szCs w:val="24"/>
          <w:lang w:eastAsia="zh-CN"/>
        </w:rPr>
      </w:pPr>
      <w:r w:rsidRPr="00B60C11">
        <w:rPr>
          <w:rFonts w:ascii="Times New Roman" w:eastAsia="Times New Roman" w:hAnsi="Times New Roman" w:cs="Times New Roman"/>
          <w:b/>
          <w:color w:val="000000"/>
          <w:sz w:val="26"/>
          <w:szCs w:val="26"/>
          <w:lang w:eastAsia="zh-CN"/>
        </w:rPr>
        <w:t>5. Заходи по виконанню Програми</w:t>
      </w:r>
    </w:p>
    <w:p w14:paraId="16F224B9" w14:textId="77777777" w:rsidR="00B60C11" w:rsidRPr="00B60C11" w:rsidRDefault="00B60C11" w:rsidP="00B60C11">
      <w:pPr>
        <w:suppressAutoHyphens/>
        <w:spacing w:after="0" w:line="240" w:lineRule="auto"/>
        <w:ind w:firstLine="561"/>
        <w:jc w:val="both"/>
        <w:rPr>
          <w:rFonts w:ascii="Times New Roman" w:eastAsia="Times New Roman" w:hAnsi="Times New Roman" w:cs="Times New Roman"/>
          <w:sz w:val="24"/>
          <w:szCs w:val="24"/>
          <w:lang w:eastAsia="zh-CN"/>
        </w:rPr>
      </w:pPr>
      <w:r w:rsidRPr="00B60C11">
        <w:rPr>
          <w:rFonts w:ascii="Times New Roman" w:eastAsia="Times New Roman" w:hAnsi="Times New Roman" w:cs="Times New Roman"/>
          <w:sz w:val="26"/>
          <w:szCs w:val="26"/>
          <w:lang w:eastAsia="zh-CN"/>
        </w:rPr>
        <w:t xml:space="preserve">Придбання оргтехніки для </w:t>
      </w:r>
      <w:r w:rsidRPr="00B60C11">
        <w:rPr>
          <w:rFonts w:ascii="Times New Roman" w:eastAsia="Times New Roman" w:hAnsi="Times New Roman" w:cs="Times New Roman"/>
          <w:color w:val="000000"/>
          <w:sz w:val="26"/>
          <w:szCs w:val="26"/>
          <w:lang w:eastAsia="uk-UA"/>
        </w:rPr>
        <w:t>поліпшення матеріально-технічної бази Бахмутського районного</w:t>
      </w:r>
      <w:r w:rsidRPr="00B60C11">
        <w:rPr>
          <w:rFonts w:ascii="Times New Roman" w:eastAsia="Times New Roman" w:hAnsi="Times New Roman" w:cs="Times New Roman"/>
          <w:color w:val="000000"/>
          <w:sz w:val="26"/>
          <w:szCs w:val="26"/>
          <w:shd w:val="clear" w:color="auto" w:fill="FFFFFF"/>
          <w:lang w:eastAsia="uk-UA"/>
        </w:rPr>
        <w:t xml:space="preserve"> відділу 2 управління (з дислокацією у м. Маріуполь Донецької області) ГУ СБУ в Донецькій та Луганській областях.</w:t>
      </w:r>
    </w:p>
    <w:p w14:paraId="62778D32" w14:textId="77777777" w:rsidR="00B60C11" w:rsidRPr="00B60C11" w:rsidRDefault="00B60C11" w:rsidP="00B60C11">
      <w:pPr>
        <w:suppressAutoHyphens/>
        <w:spacing w:after="0" w:line="240" w:lineRule="auto"/>
        <w:ind w:firstLine="561"/>
        <w:rPr>
          <w:rFonts w:ascii="Times New Roman" w:eastAsia="Times New Roman" w:hAnsi="Times New Roman" w:cs="Times New Roman"/>
          <w:sz w:val="24"/>
          <w:szCs w:val="24"/>
          <w:lang w:eastAsia="zh-CN"/>
        </w:rPr>
      </w:pPr>
      <w:r w:rsidRPr="00B60C11">
        <w:rPr>
          <w:rFonts w:ascii="Times New Roman" w:eastAsia="Times New Roman" w:hAnsi="Times New Roman" w:cs="Times New Roman"/>
          <w:color w:val="000000"/>
          <w:sz w:val="26"/>
          <w:szCs w:val="26"/>
          <w:lang w:eastAsia="zh-CN"/>
        </w:rPr>
        <w:tab/>
      </w:r>
      <w:r w:rsidRPr="00B60C11">
        <w:rPr>
          <w:rFonts w:ascii="Times New Roman" w:eastAsia="Times New Roman" w:hAnsi="Times New Roman" w:cs="Times New Roman"/>
          <w:color w:val="000000"/>
          <w:sz w:val="26"/>
          <w:szCs w:val="26"/>
          <w:lang w:eastAsia="zh-CN"/>
        </w:rPr>
        <w:tab/>
      </w:r>
    </w:p>
    <w:p w14:paraId="1F7095A7" w14:textId="77777777" w:rsidR="00B60C11" w:rsidRPr="00B60C11" w:rsidRDefault="00B60C11" w:rsidP="00B60C11">
      <w:pPr>
        <w:suppressAutoHyphens/>
        <w:spacing w:after="0" w:line="240" w:lineRule="auto"/>
        <w:ind w:firstLine="561"/>
        <w:jc w:val="center"/>
        <w:rPr>
          <w:rFonts w:ascii="Times New Roman" w:eastAsia="Times New Roman" w:hAnsi="Times New Roman" w:cs="Times New Roman"/>
          <w:b/>
          <w:color w:val="000000"/>
          <w:sz w:val="26"/>
          <w:szCs w:val="26"/>
          <w:lang w:eastAsia="zh-CN"/>
        </w:rPr>
      </w:pPr>
    </w:p>
    <w:p w14:paraId="3D29DD04" w14:textId="77777777" w:rsidR="00B60C11" w:rsidRPr="00B60C11" w:rsidRDefault="00B60C11" w:rsidP="00B60C11">
      <w:pPr>
        <w:suppressAutoHyphens/>
        <w:spacing w:after="0" w:line="240" w:lineRule="auto"/>
        <w:ind w:firstLine="561"/>
        <w:jc w:val="center"/>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b/>
          <w:color w:val="000000"/>
          <w:sz w:val="26"/>
          <w:szCs w:val="26"/>
          <w:lang w:eastAsia="zh-CN"/>
        </w:rPr>
        <w:t>6. Загальні обсяги фінансування</w:t>
      </w:r>
    </w:p>
    <w:p w14:paraId="0A10C8E2" w14:textId="77777777" w:rsidR="00B60C11" w:rsidRPr="00B60C11" w:rsidRDefault="00B60C11" w:rsidP="00B60C11">
      <w:pPr>
        <w:suppressAutoHyphens/>
        <w:spacing w:after="0" w:line="240" w:lineRule="auto"/>
        <w:jc w:val="both"/>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color w:val="000000"/>
          <w:sz w:val="16"/>
          <w:szCs w:val="16"/>
          <w:lang w:eastAsia="zh-CN"/>
        </w:rPr>
        <w:tab/>
      </w:r>
      <w:r w:rsidRPr="00B60C11">
        <w:rPr>
          <w:rFonts w:ascii="Times New Roman" w:eastAsia="Times New Roman" w:hAnsi="Times New Roman" w:cs="Times New Roman"/>
          <w:color w:val="000000"/>
          <w:sz w:val="16"/>
          <w:szCs w:val="16"/>
          <w:lang w:eastAsia="zh-CN"/>
        </w:rPr>
        <w:tab/>
      </w:r>
      <w:r w:rsidRPr="00B60C11">
        <w:rPr>
          <w:rFonts w:ascii="Times New Roman" w:eastAsia="Times New Roman" w:hAnsi="Times New Roman" w:cs="Times New Roman"/>
          <w:color w:val="000000"/>
          <w:sz w:val="16"/>
          <w:szCs w:val="16"/>
          <w:lang w:eastAsia="zh-CN"/>
        </w:rPr>
        <w:tab/>
      </w:r>
      <w:r w:rsidRPr="00B60C11">
        <w:rPr>
          <w:rFonts w:ascii="Times New Roman" w:eastAsia="Times New Roman" w:hAnsi="Times New Roman" w:cs="Times New Roman"/>
          <w:color w:val="000000"/>
          <w:sz w:val="16"/>
          <w:szCs w:val="16"/>
          <w:lang w:eastAsia="zh-CN"/>
        </w:rPr>
        <w:tab/>
      </w:r>
      <w:r w:rsidRPr="00B60C11">
        <w:rPr>
          <w:rFonts w:ascii="Times New Roman" w:eastAsia="Times New Roman" w:hAnsi="Times New Roman" w:cs="Times New Roman"/>
          <w:color w:val="000000"/>
          <w:sz w:val="16"/>
          <w:szCs w:val="16"/>
          <w:lang w:eastAsia="zh-CN"/>
        </w:rPr>
        <w:tab/>
      </w:r>
      <w:r w:rsidRPr="00B60C11">
        <w:rPr>
          <w:rFonts w:ascii="Times New Roman" w:eastAsia="Times New Roman" w:hAnsi="Times New Roman" w:cs="Times New Roman"/>
          <w:color w:val="000000"/>
          <w:sz w:val="16"/>
          <w:szCs w:val="16"/>
          <w:lang w:eastAsia="zh-CN"/>
        </w:rPr>
        <w:tab/>
      </w:r>
      <w:r w:rsidRPr="00B60C11">
        <w:rPr>
          <w:rFonts w:ascii="Times New Roman" w:eastAsia="Times New Roman" w:hAnsi="Times New Roman" w:cs="Times New Roman"/>
          <w:color w:val="000000"/>
          <w:sz w:val="16"/>
          <w:szCs w:val="16"/>
          <w:lang w:eastAsia="zh-CN"/>
        </w:rPr>
        <w:tab/>
      </w:r>
      <w:r w:rsidRPr="00B60C11">
        <w:rPr>
          <w:rFonts w:ascii="Times New Roman" w:eastAsia="Times New Roman" w:hAnsi="Times New Roman" w:cs="Times New Roman"/>
          <w:color w:val="000000"/>
          <w:sz w:val="16"/>
          <w:szCs w:val="16"/>
          <w:lang w:eastAsia="zh-CN"/>
        </w:rPr>
        <w:tab/>
      </w:r>
      <w:r w:rsidRPr="00B60C11">
        <w:rPr>
          <w:rFonts w:ascii="Times New Roman" w:eastAsia="Times New Roman" w:hAnsi="Times New Roman" w:cs="Times New Roman"/>
          <w:color w:val="000000"/>
          <w:sz w:val="16"/>
          <w:szCs w:val="16"/>
          <w:lang w:eastAsia="zh-CN"/>
        </w:rPr>
        <w:tab/>
      </w:r>
      <w:r w:rsidRPr="00B60C11">
        <w:rPr>
          <w:rFonts w:ascii="Times New Roman" w:eastAsia="Times New Roman" w:hAnsi="Times New Roman" w:cs="Times New Roman"/>
          <w:color w:val="000000"/>
          <w:sz w:val="16"/>
          <w:szCs w:val="16"/>
          <w:lang w:eastAsia="zh-CN"/>
        </w:rPr>
        <w:tab/>
      </w:r>
      <w:r w:rsidRPr="00B60C11">
        <w:rPr>
          <w:rFonts w:ascii="Times New Roman" w:eastAsia="Times New Roman" w:hAnsi="Times New Roman" w:cs="Times New Roman"/>
          <w:color w:val="000000"/>
          <w:sz w:val="16"/>
          <w:szCs w:val="16"/>
          <w:lang w:eastAsia="zh-CN"/>
        </w:rPr>
        <w:tab/>
        <w:t>40 тис.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
        <w:gridCol w:w="1697"/>
        <w:gridCol w:w="1958"/>
        <w:gridCol w:w="850"/>
        <w:gridCol w:w="787"/>
        <w:gridCol w:w="770"/>
        <w:gridCol w:w="1302"/>
        <w:gridCol w:w="1836"/>
      </w:tblGrid>
      <w:tr w:rsidR="00B60C11" w:rsidRPr="00B60C11" w14:paraId="62731C04" w14:textId="77777777" w:rsidTr="00B60C11">
        <w:trPr>
          <w:trHeight w:val="787"/>
        </w:trPr>
        <w:tc>
          <w:tcPr>
            <w:tcW w:w="449" w:type="dxa"/>
            <w:shd w:val="clear" w:color="auto" w:fill="auto"/>
          </w:tcPr>
          <w:p w14:paraId="40F74531" w14:textId="77777777" w:rsidR="00B60C11" w:rsidRPr="00B60C11" w:rsidRDefault="00B60C11" w:rsidP="00B60C1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sz w:val="16"/>
                <w:szCs w:val="16"/>
                <w:lang w:eastAsia="zh-CN"/>
              </w:rPr>
              <w:t>№</w:t>
            </w:r>
          </w:p>
          <w:p w14:paraId="69264064" w14:textId="77777777" w:rsidR="00B60C11" w:rsidRPr="00B60C11" w:rsidRDefault="00B60C11" w:rsidP="00B60C1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sz w:val="16"/>
                <w:szCs w:val="16"/>
                <w:lang w:eastAsia="zh-CN"/>
              </w:rPr>
              <w:t>з/п</w:t>
            </w:r>
          </w:p>
        </w:tc>
        <w:tc>
          <w:tcPr>
            <w:tcW w:w="1697" w:type="dxa"/>
            <w:shd w:val="clear" w:color="auto" w:fill="auto"/>
          </w:tcPr>
          <w:p w14:paraId="7B812320" w14:textId="77777777" w:rsidR="00B60C11" w:rsidRPr="00B60C11" w:rsidRDefault="00B60C11" w:rsidP="00B60C11">
            <w:pPr>
              <w:shd w:val="clear" w:color="auto" w:fill="FFFFFF"/>
              <w:suppressAutoHyphens/>
              <w:spacing w:after="0" w:line="240" w:lineRule="auto"/>
              <w:ind w:left="5"/>
              <w:jc w:val="center"/>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color w:val="000000"/>
                <w:spacing w:val="1"/>
                <w:w w:val="115"/>
                <w:sz w:val="16"/>
                <w:szCs w:val="16"/>
                <w:lang w:eastAsia="zh-CN"/>
              </w:rPr>
              <w:t>Зміст заходу</w:t>
            </w:r>
          </w:p>
        </w:tc>
        <w:tc>
          <w:tcPr>
            <w:tcW w:w="1958" w:type="dxa"/>
            <w:shd w:val="clear" w:color="auto" w:fill="auto"/>
          </w:tcPr>
          <w:p w14:paraId="242D8AEC" w14:textId="77777777" w:rsidR="00B60C11" w:rsidRPr="00B60C11" w:rsidRDefault="00B60C11" w:rsidP="00B60C11">
            <w:pPr>
              <w:shd w:val="clear" w:color="auto" w:fill="FFFFFF"/>
              <w:suppressAutoHyphens/>
              <w:spacing w:after="0" w:line="240" w:lineRule="auto"/>
              <w:jc w:val="center"/>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color w:val="000000"/>
                <w:spacing w:val="2"/>
                <w:w w:val="115"/>
                <w:sz w:val="16"/>
                <w:szCs w:val="16"/>
                <w:lang w:eastAsia="zh-CN"/>
              </w:rPr>
              <w:t>Найменування</w:t>
            </w:r>
          </w:p>
          <w:p w14:paraId="023742CD" w14:textId="77777777" w:rsidR="00B60C11" w:rsidRPr="00B60C11" w:rsidRDefault="00B60C11" w:rsidP="00B60C11">
            <w:pPr>
              <w:shd w:val="clear" w:color="auto" w:fill="FFFFFF"/>
              <w:suppressAutoHyphens/>
              <w:spacing w:after="0" w:line="240" w:lineRule="auto"/>
              <w:jc w:val="center"/>
              <w:rPr>
                <w:rFonts w:ascii="Times New Roman" w:eastAsia="Times New Roman" w:hAnsi="Times New Roman" w:cs="Times New Roman"/>
                <w:sz w:val="24"/>
                <w:szCs w:val="24"/>
                <w:lang w:val="ru-RU" w:eastAsia="zh-CN"/>
              </w:rPr>
            </w:pPr>
          </w:p>
        </w:tc>
        <w:tc>
          <w:tcPr>
            <w:tcW w:w="850" w:type="dxa"/>
            <w:shd w:val="clear" w:color="auto" w:fill="auto"/>
          </w:tcPr>
          <w:p w14:paraId="1D0A5564" w14:textId="77777777" w:rsidR="00B60C11" w:rsidRPr="00B60C11" w:rsidRDefault="00B60C11" w:rsidP="00B60C11">
            <w:pPr>
              <w:shd w:val="clear" w:color="auto" w:fill="FFFFFF"/>
              <w:suppressAutoHyphens/>
              <w:spacing w:after="0" w:line="240" w:lineRule="auto"/>
              <w:jc w:val="center"/>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color w:val="000000"/>
                <w:spacing w:val="1"/>
                <w:w w:val="115"/>
                <w:sz w:val="16"/>
                <w:szCs w:val="16"/>
                <w:lang w:eastAsia="zh-CN"/>
              </w:rPr>
              <w:t>Одиниця вимірювання</w:t>
            </w:r>
          </w:p>
        </w:tc>
        <w:tc>
          <w:tcPr>
            <w:tcW w:w="787" w:type="dxa"/>
            <w:shd w:val="clear" w:color="auto" w:fill="auto"/>
          </w:tcPr>
          <w:p w14:paraId="307AA989" w14:textId="77777777" w:rsidR="00B60C11" w:rsidRPr="00B60C11" w:rsidRDefault="00B60C11" w:rsidP="00B60C11">
            <w:pPr>
              <w:shd w:val="clear" w:color="auto" w:fill="FFFFFF"/>
              <w:suppressAutoHyphens/>
              <w:spacing w:after="0" w:line="240" w:lineRule="auto"/>
              <w:jc w:val="center"/>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color w:val="000000"/>
                <w:spacing w:val="-1"/>
                <w:w w:val="115"/>
                <w:sz w:val="16"/>
                <w:szCs w:val="16"/>
                <w:lang w:eastAsia="zh-CN"/>
              </w:rPr>
              <w:t>Кількі</w:t>
            </w:r>
            <w:r w:rsidRPr="00B60C11">
              <w:rPr>
                <w:rFonts w:ascii="Times New Roman" w:eastAsia="Times New Roman" w:hAnsi="Times New Roman" w:cs="Times New Roman"/>
                <w:color w:val="000000"/>
                <w:w w:val="115"/>
                <w:sz w:val="16"/>
                <w:szCs w:val="16"/>
                <w:lang w:eastAsia="zh-CN"/>
              </w:rPr>
              <w:t>сть</w:t>
            </w:r>
          </w:p>
        </w:tc>
        <w:tc>
          <w:tcPr>
            <w:tcW w:w="770" w:type="dxa"/>
            <w:shd w:val="clear" w:color="auto" w:fill="auto"/>
          </w:tcPr>
          <w:p w14:paraId="6CC6ACD5" w14:textId="77777777" w:rsidR="00B60C11" w:rsidRPr="00B60C11" w:rsidRDefault="00B60C11" w:rsidP="00B60C11">
            <w:pPr>
              <w:shd w:val="clear" w:color="auto" w:fill="FFFFFF"/>
              <w:suppressAutoHyphens/>
              <w:spacing w:after="0" w:line="240" w:lineRule="auto"/>
              <w:jc w:val="center"/>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color w:val="000000"/>
                <w:spacing w:val="1"/>
                <w:w w:val="115"/>
                <w:sz w:val="16"/>
                <w:szCs w:val="16"/>
                <w:lang w:eastAsia="zh-CN"/>
              </w:rPr>
              <w:t>Вартість за</w:t>
            </w:r>
          </w:p>
          <w:p w14:paraId="1CE14CD6" w14:textId="77777777" w:rsidR="00B60C11" w:rsidRPr="00B60C11" w:rsidRDefault="00B60C11" w:rsidP="00B60C11">
            <w:pPr>
              <w:shd w:val="clear" w:color="auto" w:fill="FFFFFF"/>
              <w:suppressAutoHyphens/>
              <w:spacing w:after="0" w:line="240" w:lineRule="auto"/>
              <w:jc w:val="center"/>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color w:val="000000"/>
                <w:spacing w:val="1"/>
                <w:w w:val="115"/>
                <w:sz w:val="16"/>
                <w:szCs w:val="16"/>
                <w:lang w:eastAsia="zh-CN"/>
              </w:rPr>
              <w:t>одиницю (</w:t>
            </w:r>
            <w:r w:rsidRPr="00B60C11">
              <w:rPr>
                <w:rFonts w:ascii="Times New Roman" w:eastAsia="Times New Roman" w:hAnsi="Times New Roman" w:cs="Times New Roman"/>
                <w:color w:val="000000"/>
                <w:w w:val="115"/>
                <w:sz w:val="16"/>
                <w:szCs w:val="16"/>
                <w:lang w:eastAsia="zh-CN"/>
              </w:rPr>
              <w:t>грн.)</w:t>
            </w:r>
          </w:p>
        </w:tc>
        <w:tc>
          <w:tcPr>
            <w:tcW w:w="1302" w:type="dxa"/>
            <w:shd w:val="clear" w:color="auto" w:fill="auto"/>
          </w:tcPr>
          <w:p w14:paraId="0A4D5F20" w14:textId="77777777" w:rsidR="00B60C11" w:rsidRPr="00B60C11" w:rsidRDefault="00B60C11" w:rsidP="00B60C11">
            <w:pPr>
              <w:shd w:val="clear" w:color="auto" w:fill="FFFFFF"/>
              <w:suppressAutoHyphens/>
              <w:spacing w:after="0" w:line="240" w:lineRule="auto"/>
              <w:jc w:val="center"/>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color w:val="000000"/>
                <w:spacing w:val="1"/>
                <w:w w:val="115"/>
                <w:sz w:val="16"/>
                <w:szCs w:val="16"/>
                <w:lang w:eastAsia="zh-CN"/>
              </w:rPr>
              <w:t>Загальна</w:t>
            </w:r>
          </w:p>
          <w:p w14:paraId="5546F6A3" w14:textId="77777777" w:rsidR="00B60C11" w:rsidRPr="00B60C11" w:rsidRDefault="00B60C11" w:rsidP="00B60C11">
            <w:pPr>
              <w:shd w:val="clear" w:color="auto" w:fill="FFFFFF"/>
              <w:suppressAutoHyphens/>
              <w:spacing w:after="0" w:line="240" w:lineRule="auto"/>
              <w:jc w:val="center"/>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color w:val="000000"/>
                <w:spacing w:val="1"/>
                <w:w w:val="115"/>
                <w:sz w:val="16"/>
                <w:szCs w:val="16"/>
                <w:lang w:eastAsia="zh-CN"/>
              </w:rPr>
              <w:t>сума (грн.)</w:t>
            </w:r>
          </w:p>
        </w:tc>
        <w:tc>
          <w:tcPr>
            <w:tcW w:w="1836" w:type="dxa"/>
            <w:shd w:val="clear" w:color="auto" w:fill="auto"/>
          </w:tcPr>
          <w:p w14:paraId="1E70A4E8" w14:textId="77777777" w:rsidR="00B60C11" w:rsidRPr="00B60C11" w:rsidRDefault="00B60C11" w:rsidP="00B60C11">
            <w:pPr>
              <w:shd w:val="clear" w:color="auto" w:fill="FFFFFF"/>
              <w:suppressAutoHyphens/>
              <w:spacing w:after="0" w:line="240" w:lineRule="auto"/>
              <w:jc w:val="center"/>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color w:val="000000"/>
                <w:spacing w:val="2"/>
                <w:w w:val="115"/>
                <w:sz w:val="16"/>
                <w:szCs w:val="16"/>
                <w:lang w:eastAsia="zh-CN"/>
              </w:rPr>
              <w:t>Очікуваний результат</w:t>
            </w:r>
          </w:p>
        </w:tc>
      </w:tr>
      <w:tr w:rsidR="00B60C11" w:rsidRPr="00B60C11" w14:paraId="6128CFF8" w14:textId="77777777" w:rsidTr="00B60C11">
        <w:trPr>
          <w:trHeight w:val="1076"/>
        </w:trPr>
        <w:tc>
          <w:tcPr>
            <w:tcW w:w="449" w:type="dxa"/>
            <w:shd w:val="clear" w:color="auto" w:fill="auto"/>
          </w:tcPr>
          <w:p w14:paraId="7506A715" w14:textId="77777777" w:rsidR="00B60C11" w:rsidRPr="00B60C11" w:rsidRDefault="00B60C11" w:rsidP="00B60C1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lang w:eastAsia="zh-CN"/>
              </w:rPr>
              <w:t>1</w:t>
            </w:r>
          </w:p>
        </w:tc>
        <w:tc>
          <w:tcPr>
            <w:tcW w:w="1697" w:type="dxa"/>
            <w:shd w:val="clear" w:color="auto" w:fill="auto"/>
          </w:tcPr>
          <w:p w14:paraId="1B44C478" w14:textId="77777777" w:rsidR="00B60C11" w:rsidRPr="00B60C11" w:rsidRDefault="00B60C11" w:rsidP="00B60C11">
            <w:pPr>
              <w:shd w:val="clear" w:color="auto" w:fill="FFFFFF"/>
              <w:suppressAutoHyphens/>
              <w:spacing w:after="0" w:line="240" w:lineRule="auto"/>
              <w:rPr>
                <w:rFonts w:ascii="Times New Roman" w:eastAsia="Times New Roman" w:hAnsi="Times New Roman" w:cs="Times New Roman"/>
                <w:sz w:val="24"/>
                <w:szCs w:val="24"/>
                <w:lang w:eastAsia="zh-CN"/>
              </w:rPr>
            </w:pPr>
            <w:r w:rsidRPr="00B60C11">
              <w:rPr>
                <w:rFonts w:ascii="Times New Roman" w:eastAsia="Times New Roman" w:hAnsi="Times New Roman" w:cs="Times New Roman"/>
                <w:sz w:val="24"/>
                <w:szCs w:val="24"/>
                <w:lang w:eastAsia="zh-CN"/>
              </w:rPr>
              <w:t>Оргтехніка</w:t>
            </w:r>
          </w:p>
        </w:tc>
        <w:tc>
          <w:tcPr>
            <w:tcW w:w="1958" w:type="dxa"/>
            <w:shd w:val="clear" w:color="auto" w:fill="auto"/>
          </w:tcPr>
          <w:p w14:paraId="3832028A" w14:textId="77777777" w:rsidR="00B60C11" w:rsidRPr="00B60C11" w:rsidRDefault="00B60C11" w:rsidP="00B60C11">
            <w:pPr>
              <w:shd w:val="clear" w:color="auto" w:fill="FFFFFF"/>
              <w:suppressAutoHyphens/>
              <w:snapToGrid w:val="0"/>
              <w:spacing w:after="0" w:line="240" w:lineRule="auto"/>
              <w:rPr>
                <w:rFonts w:ascii="Times New Roman" w:eastAsia="Times New Roman" w:hAnsi="Times New Roman" w:cs="Times New Roman"/>
                <w:sz w:val="24"/>
                <w:szCs w:val="24"/>
                <w:lang w:eastAsia="zh-CN"/>
              </w:rPr>
            </w:pPr>
            <w:r w:rsidRPr="00B60C11">
              <w:rPr>
                <w:rFonts w:ascii="Times New Roman" w:eastAsia="Times New Roman" w:hAnsi="Times New Roman" w:cs="Times New Roman"/>
                <w:sz w:val="24"/>
                <w:szCs w:val="24"/>
                <w:lang w:eastAsia="zh-CN"/>
              </w:rPr>
              <w:t xml:space="preserve">    Оргтехніка</w:t>
            </w:r>
          </w:p>
        </w:tc>
        <w:tc>
          <w:tcPr>
            <w:tcW w:w="850" w:type="dxa"/>
            <w:shd w:val="clear" w:color="auto" w:fill="auto"/>
          </w:tcPr>
          <w:p w14:paraId="719844E4" w14:textId="77777777" w:rsidR="00B60C11" w:rsidRPr="00B60C11" w:rsidRDefault="00B60C11" w:rsidP="00B60C11">
            <w:pPr>
              <w:suppressAutoHyphens/>
              <w:spacing w:after="0" w:line="240" w:lineRule="auto"/>
              <w:jc w:val="center"/>
              <w:rPr>
                <w:rFonts w:ascii="Times New Roman" w:eastAsia="Times New Roman" w:hAnsi="Times New Roman" w:cs="Times New Roman"/>
                <w:lang w:eastAsia="zh-CN"/>
              </w:rPr>
            </w:pPr>
            <w:r w:rsidRPr="00B60C11">
              <w:rPr>
                <w:rFonts w:ascii="Times New Roman" w:eastAsia="Times New Roman" w:hAnsi="Times New Roman" w:cs="Times New Roman"/>
                <w:lang w:eastAsia="zh-CN"/>
              </w:rPr>
              <w:t>-</w:t>
            </w:r>
          </w:p>
        </w:tc>
        <w:tc>
          <w:tcPr>
            <w:tcW w:w="787" w:type="dxa"/>
            <w:shd w:val="clear" w:color="auto" w:fill="auto"/>
          </w:tcPr>
          <w:p w14:paraId="7997DA15" w14:textId="77777777" w:rsidR="00B60C11" w:rsidRPr="00B60C11" w:rsidRDefault="00B60C11" w:rsidP="00B60C11">
            <w:pPr>
              <w:shd w:val="clear" w:color="auto" w:fill="FFFFFF"/>
              <w:suppressAutoHyphens/>
              <w:spacing w:after="0" w:line="240" w:lineRule="auto"/>
              <w:jc w:val="center"/>
              <w:rPr>
                <w:rFonts w:ascii="Times New Roman" w:eastAsia="Times New Roman" w:hAnsi="Times New Roman" w:cs="Times New Roman"/>
                <w:color w:val="000000"/>
                <w:lang w:eastAsia="zh-CN"/>
              </w:rPr>
            </w:pPr>
            <w:r w:rsidRPr="00B60C11">
              <w:rPr>
                <w:rFonts w:ascii="Times New Roman" w:eastAsia="Times New Roman" w:hAnsi="Times New Roman" w:cs="Times New Roman"/>
                <w:color w:val="000000"/>
                <w:lang w:eastAsia="zh-CN"/>
              </w:rPr>
              <w:t>-</w:t>
            </w:r>
          </w:p>
        </w:tc>
        <w:tc>
          <w:tcPr>
            <w:tcW w:w="770" w:type="dxa"/>
            <w:shd w:val="clear" w:color="auto" w:fill="auto"/>
          </w:tcPr>
          <w:p w14:paraId="51965030" w14:textId="77777777" w:rsidR="00B60C11" w:rsidRPr="00B60C11" w:rsidRDefault="00B60C11" w:rsidP="00B60C11">
            <w:pPr>
              <w:shd w:val="clear" w:color="auto" w:fill="FFFFFF"/>
              <w:suppressAutoHyphens/>
              <w:spacing w:after="0" w:line="240" w:lineRule="auto"/>
              <w:jc w:val="center"/>
              <w:rPr>
                <w:rFonts w:ascii="Times New Roman" w:eastAsia="Times New Roman" w:hAnsi="Times New Roman" w:cs="Times New Roman"/>
                <w:color w:val="000000"/>
                <w:w w:val="115"/>
                <w:lang w:eastAsia="zh-CN"/>
              </w:rPr>
            </w:pPr>
            <w:r w:rsidRPr="00B60C11">
              <w:rPr>
                <w:rFonts w:ascii="Times New Roman" w:eastAsia="Times New Roman" w:hAnsi="Times New Roman" w:cs="Times New Roman"/>
                <w:color w:val="000000"/>
                <w:w w:val="115"/>
                <w:lang w:eastAsia="zh-CN"/>
              </w:rPr>
              <w:t>-</w:t>
            </w:r>
          </w:p>
        </w:tc>
        <w:tc>
          <w:tcPr>
            <w:tcW w:w="1302" w:type="dxa"/>
            <w:shd w:val="clear" w:color="auto" w:fill="auto"/>
          </w:tcPr>
          <w:p w14:paraId="0E8F2552" w14:textId="77777777" w:rsidR="00B60C11" w:rsidRPr="00B60C11" w:rsidRDefault="00B60C11" w:rsidP="00B60C11">
            <w:pPr>
              <w:shd w:val="clear" w:color="auto" w:fill="FFFFFF"/>
              <w:suppressAutoHyphens/>
              <w:spacing w:after="0" w:line="240" w:lineRule="auto"/>
              <w:rPr>
                <w:rFonts w:ascii="Times New Roman" w:eastAsia="Times New Roman" w:hAnsi="Times New Roman" w:cs="Times New Roman"/>
                <w:sz w:val="24"/>
                <w:szCs w:val="24"/>
                <w:lang w:eastAsia="zh-CN"/>
              </w:rPr>
            </w:pPr>
            <w:r w:rsidRPr="00B60C11">
              <w:rPr>
                <w:rFonts w:ascii="Times New Roman" w:eastAsia="Times New Roman" w:hAnsi="Times New Roman" w:cs="Times New Roman"/>
                <w:sz w:val="24"/>
                <w:szCs w:val="24"/>
                <w:lang w:eastAsia="zh-CN"/>
              </w:rPr>
              <w:t>40 000,00</w:t>
            </w:r>
          </w:p>
        </w:tc>
        <w:tc>
          <w:tcPr>
            <w:tcW w:w="1836" w:type="dxa"/>
            <w:shd w:val="clear" w:color="auto" w:fill="auto"/>
          </w:tcPr>
          <w:p w14:paraId="24977323" w14:textId="77777777" w:rsidR="00B60C11" w:rsidRPr="00B60C11" w:rsidRDefault="00B60C11" w:rsidP="00B60C11">
            <w:pPr>
              <w:shd w:val="clear" w:color="auto" w:fill="FFFFFF"/>
              <w:suppressAutoHyphens/>
              <w:spacing w:after="0" w:line="240" w:lineRule="auto"/>
              <w:jc w:val="center"/>
              <w:rPr>
                <w:rFonts w:ascii="Times New Roman" w:eastAsia="Times New Roman" w:hAnsi="Times New Roman" w:cs="Times New Roman"/>
                <w:color w:val="000000"/>
                <w:spacing w:val="1"/>
                <w:w w:val="115"/>
                <w:sz w:val="24"/>
                <w:szCs w:val="24"/>
                <w:lang w:eastAsia="zh-CN"/>
              </w:rPr>
            </w:pPr>
            <w:r w:rsidRPr="00B60C11">
              <w:rPr>
                <w:rFonts w:ascii="Times New Roman" w:eastAsia="Times New Roman" w:hAnsi="Times New Roman" w:cs="Times New Roman"/>
                <w:color w:val="000000"/>
                <w:spacing w:val="1"/>
                <w:w w:val="115"/>
                <w:sz w:val="24"/>
                <w:szCs w:val="24"/>
                <w:lang w:eastAsia="zh-CN"/>
              </w:rPr>
              <w:t>Забезпечення надійного функціювання підрозділу</w:t>
            </w:r>
          </w:p>
        </w:tc>
      </w:tr>
    </w:tbl>
    <w:p w14:paraId="75BF3728" w14:textId="77777777" w:rsidR="00B60C11" w:rsidRPr="00B60C11" w:rsidRDefault="00B60C11" w:rsidP="00B60C11">
      <w:pPr>
        <w:tabs>
          <w:tab w:val="left" w:pos="720"/>
        </w:tabs>
        <w:suppressAutoHyphens/>
        <w:spacing w:after="0" w:line="240" w:lineRule="auto"/>
        <w:ind w:firstLine="540"/>
        <w:jc w:val="center"/>
        <w:rPr>
          <w:rFonts w:ascii="Times New Roman" w:eastAsia="Times New Roman" w:hAnsi="Times New Roman" w:cs="Times New Roman"/>
          <w:b/>
          <w:color w:val="000000"/>
          <w:sz w:val="26"/>
          <w:szCs w:val="26"/>
          <w:lang w:eastAsia="zh-CN"/>
        </w:rPr>
      </w:pPr>
    </w:p>
    <w:p w14:paraId="66A95F45" w14:textId="77777777" w:rsidR="00B60C11" w:rsidRPr="00B60C11" w:rsidRDefault="00B60C11" w:rsidP="00B60C11">
      <w:pPr>
        <w:tabs>
          <w:tab w:val="left" w:pos="720"/>
        </w:tabs>
        <w:suppressAutoHyphens/>
        <w:spacing w:after="0" w:line="240" w:lineRule="auto"/>
        <w:rPr>
          <w:rFonts w:ascii="Times New Roman" w:eastAsia="Times New Roman" w:hAnsi="Times New Roman" w:cs="Times New Roman"/>
          <w:b/>
          <w:color w:val="000000"/>
          <w:sz w:val="26"/>
          <w:szCs w:val="26"/>
          <w:lang w:eastAsia="zh-CN"/>
        </w:rPr>
      </w:pPr>
    </w:p>
    <w:p w14:paraId="0AB8D6C0" w14:textId="77777777" w:rsidR="00B60C11" w:rsidRPr="00B60C11" w:rsidRDefault="00B60C11" w:rsidP="00B60C11">
      <w:pPr>
        <w:tabs>
          <w:tab w:val="left" w:pos="720"/>
        </w:tabs>
        <w:suppressAutoHyphens/>
        <w:spacing w:after="0" w:line="240" w:lineRule="auto"/>
        <w:ind w:firstLine="540"/>
        <w:jc w:val="center"/>
        <w:rPr>
          <w:rFonts w:ascii="Times New Roman" w:eastAsia="Times New Roman" w:hAnsi="Times New Roman" w:cs="Times New Roman"/>
          <w:b/>
          <w:color w:val="000000"/>
          <w:sz w:val="26"/>
          <w:szCs w:val="26"/>
          <w:lang w:eastAsia="zh-CN"/>
        </w:rPr>
      </w:pPr>
    </w:p>
    <w:p w14:paraId="701340D0" w14:textId="77777777" w:rsidR="00B60C11" w:rsidRPr="00B60C11" w:rsidRDefault="00B60C11" w:rsidP="00B60C11">
      <w:pPr>
        <w:tabs>
          <w:tab w:val="left" w:pos="720"/>
        </w:tabs>
        <w:suppressAutoHyphens/>
        <w:spacing w:after="0" w:line="240" w:lineRule="auto"/>
        <w:ind w:firstLine="540"/>
        <w:jc w:val="center"/>
        <w:rPr>
          <w:rFonts w:ascii="Times New Roman" w:eastAsia="Times New Roman" w:hAnsi="Times New Roman" w:cs="Times New Roman"/>
          <w:sz w:val="24"/>
          <w:szCs w:val="24"/>
          <w:lang w:eastAsia="zh-CN"/>
        </w:rPr>
      </w:pPr>
      <w:r w:rsidRPr="00B60C11">
        <w:rPr>
          <w:rFonts w:ascii="Times New Roman" w:eastAsia="Times New Roman" w:hAnsi="Times New Roman" w:cs="Times New Roman"/>
          <w:b/>
          <w:color w:val="000000"/>
          <w:sz w:val="26"/>
          <w:szCs w:val="26"/>
          <w:lang w:eastAsia="zh-CN"/>
        </w:rPr>
        <w:t>7. Фінансове забезпечення виконання Програми</w:t>
      </w:r>
    </w:p>
    <w:p w14:paraId="2DAA6D31" w14:textId="77777777" w:rsidR="00B60C11" w:rsidRPr="00B60C11" w:rsidRDefault="00B60C11" w:rsidP="00B60C11">
      <w:pPr>
        <w:suppressAutoHyphens/>
        <w:spacing w:after="0" w:line="240" w:lineRule="auto"/>
        <w:jc w:val="both"/>
        <w:rPr>
          <w:rFonts w:ascii="Times New Roman" w:eastAsia="Times New Roman" w:hAnsi="Times New Roman" w:cs="Times New Roman"/>
          <w:sz w:val="24"/>
          <w:szCs w:val="24"/>
          <w:lang w:eastAsia="zh-CN"/>
        </w:rPr>
      </w:pPr>
      <w:r w:rsidRPr="00B60C11">
        <w:rPr>
          <w:rFonts w:ascii="Times New Roman" w:eastAsia="Times New Roman" w:hAnsi="Times New Roman" w:cs="Times New Roman"/>
          <w:sz w:val="26"/>
          <w:szCs w:val="26"/>
          <w:lang w:eastAsia="zh-CN"/>
        </w:rPr>
        <w:tab/>
        <w:t xml:space="preserve">Фінансове забезпечення виконання Програми буде здійснюватися за рахунок </w:t>
      </w:r>
      <w:r w:rsidRPr="00B60C11">
        <w:rPr>
          <w:rFonts w:ascii="Times New Roman" w:eastAsia="Times New Roman" w:hAnsi="Times New Roman" w:cs="Times New Roman"/>
          <w:color w:val="000000"/>
          <w:sz w:val="26"/>
          <w:szCs w:val="26"/>
          <w:lang w:eastAsia="zh-CN"/>
        </w:rPr>
        <w:t>вільного залишку бюджетних коштів</w:t>
      </w:r>
      <w:r w:rsidRPr="00B60C11">
        <w:rPr>
          <w:rFonts w:ascii="Times New Roman" w:eastAsia="Times New Roman" w:hAnsi="Times New Roman" w:cs="Times New Roman"/>
          <w:sz w:val="26"/>
          <w:szCs w:val="26"/>
          <w:lang w:eastAsia="zh-CN"/>
        </w:rPr>
        <w:t xml:space="preserve"> бюджету Сіверської міської територіальної громади.</w:t>
      </w:r>
    </w:p>
    <w:p w14:paraId="7E2BAD90" w14:textId="77777777" w:rsidR="00B60C11" w:rsidRPr="00B60C11" w:rsidRDefault="00B60C11" w:rsidP="00B60C11">
      <w:pPr>
        <w:suppressAutoHyphens/>
        <w:spacing w:after="0" w:line="240" w:lineRule="auto"/>
        <w:jc w:val="center"/>
        <w:rPr>
          <w:rFonts w:ascii="Times New Roman" w:eastAsia="Times New Roman" w:hAnsi="Times New Roman" w:cs="Times New Roman"/>
          <w:b/>
          <w:bCs/>
          <w:sz w:val="26"/>
          <w:szCs w:val="26"/>
          <w:lang w:eastAsia="zh-CN"/>
        </w:rPr>
      </w:pPr>
    </w:p>
    <w:p w14:paraId="6CAE796D" w14:textId="77777777" w:rsidR="00B60C11" w:rsidRPr="00B60C11" w:rsidRDefault="00B60C11" w:rsidP="00B60C11">
      <w:pPr>
        <w:suppressAutoHyphens/>
        <w:spacing w:after="0" w:line="240" w:lineRule="auto"/>
        <w:jc w:val="center"/>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b/>
          <w:bCs/>
          <w:sz w:val="26"/>
          <w:szCs w:val="26"/>
          <w:lang w:eastAsia="zh-CN"/>
        </w:rPr>
        <w:t>8. Контроль за виконанням Програми</w:t>
      </w:r>
    </w:p>
    <w:p w14:paraId="7C753E35" w14:textId="77777777" w:rsidR="00B60C11" w:rsidRPr="00B60C11" w:rsidRDefault="00B60C11" w:rsidP="00B60C11">
      <w:pPr>
        <w:suppressAutoHyphens/>
        <w:spacing w:after="0" w:line="240" w:lineRule="auto"/>
        <w:jc w:val="both"/>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sz w:val="26"/>
          <w:szCs w:val="26"/>
          <w:lang w:eastAsia="zh-CN"/>
        </w:rPr>
        <w:tab/>
        <w:t>Організація виконання Програми покладається на Головне управління Служби безпеки України в Донецькій та Луганській областях.</w:t>
      </w:r>
    </w:p>
    <w:p w14:paraId="38E081F2" w14:textId="77777777" w:rsidR="00B60C11" w:rsidRPr="00B60C11" w:rsidRDefault="00B60C11" w:rsidP="00B60C11">
      <w:pPr>
        <w:suppressAutoHyphens/>
        <w:spacing w:after="0" w:line="240" w:lineRule="auto"/>
        <w:jc w:val="both"/>
        <w:rPr>
          <w:rFonts w:ascii="Times New Roman" w:eastAsia="Times New Roman" w:hAnsi="Times New Roman" w:cs="Times New Roman"/>
          <w:sz w:val="24"/>
          <w:szCs w:val="24"/>
          <w:lang w:val="ru-RU" w:eastAsia="zh-CN"/>
        </w:rPr>
      </w:pPr>
      <w:r w:rsidRPr="00B60C11">
        <w:rPr>
          <w:rFonts w:ascii="Times New Roman" w:eastAsia="Times New Roman" w:hAnsi="Times New Roman" w:cs="Times New Roman"/>
          <w:sz w:val="26"/>
          <w:szCs w:val="26"/>
          <w:lang w:eastAsia="zh-CN"/>
        </w:rPr>
        <w:tab/>
        <w:t>У строк до 01.01.2022 Головному управлінню СБ України в Донецькій та Луганській областях інформувати міську раду про хід виконання заходів програми.</w:t>
      </w:r>
    </w:p>
    <w:p w14:paraId="17E60326" w14:textId="77777777" w:rsidR="00B60C11" w:rsidRPr="00B60C11" w:rsidRDefault="00B60C11" w:rsidP="00B60C11">
      <w:pPr>
        <w:suppressAutoHyphens/>
        <w:spacing w:after="0" w:line="240" w:lineRule="auto"/>
        <w:jc w:val="both"/>
        <w:rPr>
          <w:rFonts w:ascii="Times New Roman" w:eastAsia="Times New Roman" w:hAnsi="Times New Roman" w:cs="Times New Roman"/>
          <w:sz w:val="26"/>
          <w:szCs w:val="26"/>
          <w:lang w:val="ru-RU" w:eastAsia="zh-CN"/>
        </w:rPr>
      </w:pPr>
    </w:p>
    <w:p w14:paraId="6E13814C" w14:textId="77777777" w:rsidR="00B60C11" w:rsidRPr="00B60C11" w:rsidRDefault="00B60C11" w:rsidP="00B60C11">
      <w:pPr>
        <w:suppressAutoHyphens/>
        <w:spacing w:after="0" w:line="240" w:lineRule="auto"/>
        <w:jc w:val="both"/>
        <w:rPr>
          <w:rFonts w:ascii="Times New Roman" w:eastAsia="Times New Roman" w:hAnsi="Times New Roman" w:cs="Times New Roman"/>
          <w:sz w:val="24"/>
          <w:szCs w:val="24"/>
          <w:lang w:eastAsia="zh-CN"/>
        </w:rPr>
      </w:pPr>
      <w:r w:rsidRPr="00B60C11">
        <w:rPr>
          <w:rFonts w:ascii="Times New Roman" w:eastAsia="Times New Roman" w:hAnsi="Times New Roman" w:cs="Times New Roman"/>
          <w:sz w:val="26"/>
          <w:szCs w:val="26"/>
          <w:lang w:eastAsia="zh-CN"/>
        </w:rPr>
        <w:tab/>
        <w:t xml:space="preserve">Програма розроблена за участю </w:t>
      </w:r>
      <w:r w:rsidRPr="00B60C11">
        <w:rPr>
          <w:rFonts w:ascii="Times New Roman" w:eastAsia="Times New Roman" w:hAnsi="Times New Roman" w:cs="Times New Roman"/>
          <w:color w:val="000000"/>
          <w:sz w:val="26"/>
          <w:szCs w:val="26"/>
          <w:highlight w:val="white"/>
          <w:lang w:eastAsia="uk-UA"/>
        </w:rPr>
        <w:t xml:space="preserve">Бахмутського </w:t>
      </w:r>
      <w:r w:rsidRPr="00B60C11">
        <w:rPr>
          <w:rFonts w:ascii="Times New Roman" w:eastAsia="Times New Roman" w:hAnsi="Times New Roman" w:cs="Times New Roman"/>
          <w:color w:val="000000"/>
          <w:sz w:val="26"/>
          <w:szCs w:val="26"/>
          <w:lang w:eastAsia="uk-UA"/>
        </w:rPr>
        <w:t>районного</w:t>
      </w:r>
      <w:r w:rsidRPr="00B60C11">
        <w:rPr>
          <w:rFonts w:ascii="Times New Roman" w:eastAsia="Times New Roman" w:hAnsi="Times New Roman" w:cs="Times New Roman"/>
          <w:color w:val="000000"/>
          <w:sz w:val="26"/>
          <w:szCs w:val="26"/>
          <w:highlight w:val="white"/>
          <w:lang w:eastAsia="uk-UA"/>
        </w:rPr>
        <w:t xml:space="preserve"> </w:t>
      </w:r>
      <w:r w:rsidRPr="00B60C11">
        <w:rPr>
          <w:rFonts w:ascii="Times New Roman" w:eastAsia="Times New Roman" w:hAnsi="Times New Roman" w:cs="Times New Roman"/>
          <w:sz w:val="26"/>
          <w:szCs w:val="26"/>
          <w:lang w:eastAsia="zh-CN"/>
        </w:rPr>
        <w:t>відділу 2 управління (з дислокацією у м. Маріуполь Донецької області) Головного управління Служби безпеки України в Донецькій та Луганській областях.</w:t>
      </w:r>
    </w:p>
    <w:p w14:paraId="7D543F29" w14:textId="77777777" w:rsidR="00B60C11" w:rsidRPr="00B60C11" w:rsidRDefault="00B60C11" w:rsidP="00B60C11">
      <w:pPr>
        <w:suppressAutoHyphens/>
        <w:spacing w:after="0" w:line="240" w:lineRule="auto"/>
        <w:jc w:val="both"/>
        <w:rPr>
          <w:rFonts w:ascii="Times New Roman" w:eastAsia="Times New Roman" w:hAnsi="Times New Roman" w:cs="Times New Roman"/>
          <w:color w:val="000000"/>
          <w:spacing w:val="2"/>
          <w:w w:val="115"/>
          <w:sz w:val="26"/>
          <w:szCs w:val="26"/>
          <w:lang w:eastAsia="zh-CN"/>
        </w:rPr>
      </w:pPr>
    </w:p>
    <w:p w14:paraId="24080028" w14:textId="77777777" w:rsidR="00B60C11" w:rsidRPr="00B60C11" w:rsidRDefault="00B60C11" w:rsidP="00B60C11">
      <w:pPr>
        <w:shd w:val="clear" w:color="auto" w:fill="FFFFFF"/>
        <w:suppressAutoHyphens/>
        <w:spacing w:after="0" w:line="240" w:lineRule="auto"/>
        <w:ind w:left="119"/>
        <w:rPr>
          <w:rFonts w:ascii="Times New Roman" w:eastAsia="Times New Roman" w:hAnsi="Times New Roman" w:cs="Times New Roman"/>
          <w:sz w:val="26"/>
          <w:szCs w:val="26"/>
          <w:lang w:eastAsia="zh-CN"/>
        </w:rPr>
      </w:pPr>
    </w:p>
    <w:p w14:paraId="61FAC689" w14:textId="77777777" w:rsidR="00B60C11" w:rsidRPr="00B60C11" w:rsidRDefault="00B60C11" w:rsidP="00B60C11">
      <w:pPr>
        <w:shd w:val="clear" w:color="auto" w:fill="FFFFFF"/>
        <w:suppressAutoHyphens/>
        <w:spacing w:after="0" w:line="240" w:lineRule="auto"/>
        <w:ind w:left="119"/>
        <w:rPr>
          <w:rFonts w:ascii="Times New Roman" w:eastAsia="Times New Roman" w:hAnsi="Times New Roman" w:cs="Times New Roman"/>
          <w:sz w:val="26"/>
          <w:szCs w:val="26"/>
          <w:lang w:eastAsia="zh-CN"/>
        </w:rPr>
      </w:pPr>
    </w:p>
    <w:p w14:paraId="6C9F64F6" w14:textId="77777777" w:rsidR="00B60C11" w:rsidRPr="00B60C11" w:rsidRDefault="00B60C11" w:rsidP="00B60C11">
      <w:pPr>
        <w:suppressAutoHyphens/>
        <w:spacing w:after="0" w:line="240" w:lineRule="auto"/>
        <w:rPr>
          <w:rFonts w:ascii="Times New Roman" w:eastAsia="Times New Roman" w:hAnsi="Times New Roman" w:cs="Times New Roman"/>
          <w:sz w:val="26"/>
          <w:szCs w:val="26"/>
          <w:bdr w:val="none" w:sz="0" w:space="0" w:color="auto" w:frame="1"/>
          <w:shd w:val="clear" w:color="auto" w:fill="FFFFFF"/>
          <w:lang w:eastAsia="zh-CN"/>
        </w:rPr>
      </w:pPr>
      <w:r w:rsidRPr="00B60C11">
        <w:rPr>
          <w:rFonts w:ascii="Times New Roman" w:eastAsia="Times New Roman" w:hAnsi="Times New Roman" w:cs="Times New Roman"/>
          <w:sz w:val="26"/>
          <w:szCs w:val="26"/>
          <w:bdr w:val="none" w:sz="0" w:space="0" w:color="auto" w:frame="1"/>
          <w:shd w:val="clear" w:color="auto" w:fill="FFFFFF"/>
          <w:lang w:eastAsia="zh-CN"/>
        </w:rPr>
        <w:t xml:space="preserve">Начальника відділу внутрішньої, </w:t>
      </w:r>
    </w:p>
    <w:p w14:paraId="39F1207D" w14:textId="77777777" w:rsidR="00B60C11" w:rsidRPr="00B60C11" w:rsidRDefault="00B60C11" w:rsidP="00B60C11">
      <w:pPr>
        <w:suppressAutoHyphens/>
        <w:spacing w:after="0" w:line="240" w:lineRule="auto"/>
        <w:rPr>
          <w:rFonts w:ascii="Times New Roman" w:eastAsia="Times New Roman" w:hAnsi="Times New Roman" w:cs="Times New Roman"/>
          <w:sz w:val="26"/>
          <w:szCs w:val="26"/>
          <w:bdr w:val="none" w:sz="0" w:space="0" w:color="auto" w:frame="1"/>
          <w:shd w:val="clear" w:color="auto" w:fill="FFFFFF"/>
          <w:lang w:eastAsia="zh-CN"/>
        </w:rPr>
      </w:pPr>
      <w:r w:rsidRPr="00B60C11">
        <w:rPr>
          <w:rFonts w:ascii="Times New Roman" w:eastAsia="Times New Roman" w:hAnsi="Times New Roman" w:cs="Times New Roman"/>
          <w:sz w:val="26"/>
          <w:szCs w:val="26"/>
          <w:bdr w:val="none" w:sz="0" w:space="0" w:color="auto" w:frame="1"/>
          <w:shd w:val="clear" w:color="auto" w:fill="FFFFFF"/>
          <w:lang w:eastAsia="zh-CN"/>
        </w:rPr>
        <w:t xml:space="preserve">інформаційної та правової політики </w:t>
      </w:r>
    </w:p>
    <w:p w14:paraId="72781D45" w14:textId="77777777" w:rsidR="00B60C11" w:rsidRPr="00B60C11" w:rsidRDefault="00B60C11" w:rsidP="00B60C11">
      <w:pPr>
        <w:suppressAutoHyphens/>
        <w:spacing w:after="0" w:line="240" w:lineRule="auto"/>
        <w:rPr>
          <w:rFonts w:ascii="Times New Roman" w:eastAsia="Times New Roman" w:hAnsi="Times New Roman" w:cs="Times New Roman"/>
          <w:sz w:val="26"/>
          <w:szCs w:val="26"/>
          <w:bdr w:val="none" w:sz="0" w:space="0" w:color="auto" w:frame="1"/>
          <w:shd w:val="clear" w:color="auto" w:fill="FFFFFF"/>
          <w:lang w:eastAsia="zh-CN"/>
        </w:rPr>
      </w:pPr>
      <w:r w:rsidRPr="00B60C11">
        <w:rPr>
          <w:rFonts w:ascii="Times New Roman" w:eastAsia="Times New Roman" w:hAnsi="Times New Roman" w:cs="Times New Roman"/>
          <w:sz w:val="26"/>
          <w:szCs w:val="26"/>
          <w:bdr w:val="none" w:sz="0" w:space="0" w:color="auto" w:frame="1"/>
          <w:shd w:val="clear" w:color="auto" w:fill="FFFFFF"/>
          <w:lang w:eastAsia="zh-CN"/>
        </w:rPr>
        <w:t xml:space="preserve">виконкому міської ради                                                                   А.О. </w:t>
      </w:r>
      <w:proofErr w:type="spellStart"/>
      <w:r w:rsidRPr="00B60C11">
        <w:rPr>
          <w:rFonts w:ascii="Times New Roman" w:eastAsia="Times New Roman" w:hAnsi="Times New Roman" w:cs="Times New Roman"/>
          <w:sz w:val="26"/>
          <w:szCs w:val="26"/>
          <w:bdr w:val="none" w:sz="0" w:space="0" w:color="auto" w:frame="1"/>
          <w:shd w:val="clear" w:color="auto" w:fill="FFFFFF"/>
          <w:lang w:eastAsia="zh-CN"/>
        </w:rPr>
        <w:t>Курильченко</w:t>
      </w:r>
      <w:proofErr w:type="spellEnd"/>
      <w:r w:rsidRPr="00B60C11">
        <w:rPr>
          <w:rFonts w:ascii="Times New Roman" w:eastAsia="Times New Roman" w:hAnsi="Times New Roman" w:cs="Times New Roman"/>
          <w:sz w:val="26"/>
          <w:szCs w:val="26"/>
          <w:bdr w:val="none" w:sz="0" w:space="0" w:color="auto" w:frame="1"/>
          <w:shd w:val="clear" w:color="auto" w:fill="FFFFFF"/>
          <w:lang w:eastAsia="zh-CN"/>
        </w:rPr>
        <w:t xml:space="preserve"> </w:t>
      </w:r>
    </w:p>
    <w:p w14:paraId="0507D34F" w14:textId="77777777" w:rsidR="00B60C11" w:rsidRPr="00B60C11" w:rsidRDefault="00B60C11" w:rsidP="00B60C11">
      <w:pPr>
        <w:suppressAutoHyphens/>
        <w:spacing w:after="0" w:line="240" w:lineRule="auto"/>
        <w:rPr>
          <w:rFonts w:ascii="Times New Roman" w:eastAsia="Times New Roman" w:hAnsi="Times New Roman" w:cs="Times New Roman"/>
          <w:sz w:val="26"/>
          <w:szCs w:val="26"/>
          <w:bdr w:val="none" w:sz="0" w:space="0" w:color="auto" w:frame="1"/>
          <w:shd w:val="clear" w:color="auto" w:fill="FFFFFF"/>
          <w:lang w:eastAsia="zh-CN"/>
        </w:rPr>
      </w:pPr>
    </w:p>
    <w:p w14:paraId="18423F44" w14:textId="77777777" w:rsidR="00B60C11" w:rsidRPr="00B60C11" w:rsidRDefault="00B60C11" w:rsidP="00B60C11">
      <w:pPr>
        <w:tabs>
          <w:tab w:val="left" w:pos="720"/>
        </w:tabs>
        <w:suppressAutoHyphens/>
        <w:spacing w:after="0" w:line="240" w:lineRule="auto"/>
        <w:rPr>
          <w:rFonts w:ascii="Times New Roman" w:eastAsia="Times New Roman" w:hAnsi="Times New Roman" w:cs="Times New Roman"/>
          <w:sz w:val="26"/>
          <w:szCs w:val="26"/>
          <w:lang w:eastAsia="zh-CN"/>
        </w:rPr>
      </w:pPr>
    </w:p>
    <w:p w14:paraId="4081C4B5" w14:textId="77777777" w:rsidR="00B60C11" w:rsidRPr="00B60C11" w:rsidRDefault="00B60C11"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2F8E16B8" w14:textId="6BBB15F5" w:rsidR="00B60C11" w:rsidRDefault="00B60C11"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r w:rsidRPr="00B60C11">
        <w:rPr>
          <w:rFonts w:ascii="Times New Roman" w:eastAsia="Times New Roman" w:hAnsi="Times New Roman" w:cs="Times New Roman"/>
          <w:color w:val="000000"/>
          <w:sz w:val="26"/>
          <w:szCs w:val="26"/>
          <w:lang w:eastAsia="zh-CN"/>
        </w:rPr>
        <w:t>Секретар міської ради</w:t>
      </w:r>
      <w:r w:rsidRPr="00B60C11">
        <w:rPr>
          <w:rFonts w:ascii="Times New Roman" w:eastAsia="Times New Roman" w:hAnsi="Times New Roman" w:cs="Times New Roman"/>
          <w:color w:val="000000"/>
          <w:sz w:val="26"/>
          <w:szCs w:val="26"/>
          <w:lang w:eastAsia="zh-CN"/>
        </w:rPr>
        <w:tab/>
      </w:r>
      <w:r w:rsidRPr="00B60C11">
        <w:rPr>
          <w:rFonts w:ascii="Times New Roman" w:eastAsia="Times New Roman" w:hAnsi="Times New Roman" w:cs="Times New Roman"/>
          <w:color w:val="000000"/>
          <w:sz w:val="26"/>
          <w:szCs w:val="26"/>
          <w:lang w:eastAsia="zh-CN"/>
        </w:rPr>
        <w:tab/>
      </w:r>
      <w:r w:rsidRPr="00B60C11">
        <w:rPr>
          <w:rFonts w:ascii="Times New Roman" w:eastAsia="Times New Roman" w:hAnsi="Times New Roman" w:cs="Times New Roman"/>
          <w:color w:val="000000"/>
          <w:sz w:val="26"/>
          <w:szCs w:val="26"/>
          <w:lang w:eastAsia="zh-CN"/>
        </w:rPr>
        <w:tab/>
      </w:r>
      <w:r w:rsidRPr="00B60C11">
        <w:rPr>
          <w:rFonts w:ascii="Times New Roman" w:eastAsia="Times New Roman" w:hAnsi="Times New Roman" w:cs="Times New Roman"/>
          <w:color w:val="000000"/>
          <w:sz w:val="26"/>
          <w:szCs w:val="26"/>
          <w:lang w:eastAsia="zh-CN"/>
        </w:rPr>
        <w:tab/>
      </w:r>
      <w:r w:rsidRPr="00B60C11">
        <w:rPr>
          <w:rFonts w:ascii="Times New Roman" w:eastAsia="Times New Roman" w:hAnsi="Times New Roman" w:cs="Times New Roman"/>
          <w:color w:val="000000"/>
          <w:sz w:val="26"/>
          <w:szCs w:val="26"/>
          <w:lang w:eastAsia="zh-CN"/>
        </w:rPr>
        <w:tab/>
      </w:r>
      <w:r w:rsidRPr="00B60C11">
        <w:rPr>
          <w:rFonts w:ascii="Times New Roman" w:eastAsia="Times New Roman" w:hAnsi="Times New Roman" w:cs="Times New Roman"/>
          <w:color w:val="000000"/>
          <w:sz w:val="26"/>
          <w:szCs w:val="26"/>
          <w:lang w:eastAsia="zh-CN"/>
        </w:rPr>
        <w:tab/>
      </w:r>
      <w:r w:rsidRPr="00B60C11">
        <w:rPr>
          <w:rFonts w:ascii="Times New Roman" w:eastAsia="Times New Roman" w:hAnsi="Times New Roman" w:cs="Times New Roman"/>
          <w:color w:val="000000"/>
          <w:sz w:val="26"/>
          <w:szCs w:val="26"/>
          <w:lang w:eastAsia="zh-CN"/>
        </w:rPr>
        <w:tab/>
        <w:t>Т.В. Волошина</w:t>
      </w:r>
    </w:p>
    <w:p w14:paraId="034639DD" w14:textId="38268F74" w:rsidR="00A5250D" w:rsidRDefault="00A5250D"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3A5A2983" w14:textId="2FF7654D" w:rsidR="00A5250D" w:rsidRDefault="00A5250D"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40F6053A" w14:textId="39335C23" w:rsidR="00A5250D" w:rsidRDefault="00A5250D"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02626AEF" w14:textId="14ACF97D" w:rsidR="00A5250D" w:rsidRDefault="00A5250D"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4AEBFFC3" w14:textId="5ABFB407" w:rsidR="00A5250D" w:rsidRDefault="00A5250D"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076A68BB" w14:textId="18408EE6" w:rsidR="00A5250D" w:rsidRDefault="00A5250D"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7FB6D389" w14:textId="23DE21A3" w:rsidR="00A5250D" w:rsidRDefault="00A5250D"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1BBD2F3A" w14:textId="43C982B6" w:rsidR="00A5250D" w:rsidRDefault="00A5250D"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24A85443" w14:textId="68B56781" w:rsidR="00A5250D" w:rsidRDefault="00A5250D"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12509F8D" w14:textId="3A0595FA" w:rsidR="00A5250D" w:rsidRDefault="00A5250D"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035762AD" w14:textId="4A714BEE" w:rsidR="00A5250D" w:rsidRDefault="00A5250D"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777AD56E" w14:textId="3E5AD359" w:rsidR="00A5250D" w:rsidRDefault="00A5250D"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3D6AD6DF" w14:textId="46C2052C" w:rsidR="00A5250D" w:rsidRDefault="00A5250D"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1C4D52DC" w14:textId="5D708EA6" w:rsidR="00A5250D" w:rsidRDefault="00A5250D"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421D5025" w14:textId="79986D1C" w:rsidR="00A5250D" w:rsidRDefault="00A5250D"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679ECAEC" w14:textId="51DBB466" w:rsidR="00A5250D" w:rsidRDefault="00A5250D"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74A47FC6" w14:textId="65C6BD26" w:rsidR="00A5250D" w:rsidRDefault="00A5250D"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14533C24" w14:textId="5836E2AE" w:rsidR="00A5250D" w:rsidRDefault="00A5250D"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4CA3107E" w14:textId="26BC7F1A" w:rsidR="00A5250D" w:rsidRDefault="00A5250D"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2864CD4E" w14:textId="7AAB4D85" w:rsidR="00A5250D" w:rsidRDefault="00A5250D"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18C9D23E" w14:textId="11934FCB" w:rsidR="00036E78" w:rsidRDefault="00036E78"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5B68EC38" w14:textId="633B1980" w:rsidR="00036E78" w:rsidRDefault="00036E78"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6D4E38AF" w14:textId="77777777" w:rsidR="00036E78" w:rsidRDefault="00036E78"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2C8D4BCE" w14:textId="43A1F640" w:rsidR="00A5250D" w:rsidRDefault="00A5250D"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3770DBFA" w14:textId="7FB3E0C8" w:rsidR="00A5250D" w:rsidRDefault="00A5250D" w:rsidP="00B60C11">
      <w:pPr>
        <w:tabs>
          <w:tab w:val="left" w:pos="720"/>
        </w:tabs>
        <w:suppressAutoHyphens/>
        <w:spacing w:after="0" w:line="240" w:lineRule="auto"/>
        <w:rPr>
          <w:rFonts w:ascii="Times New Roman" w:eastAsia="Times New Roman" w:hAnsi="Times New Roman" w:cs="Times New Roman"/>
          <w:color w:val="000000"/>
          <w:sz w:val="26"/>
          <w:szCs w:val="26"/>
          <w:lang w:eastAsia="zh-CN"/>
        </w:rPr>
      </w:pPr>
    </w:p>
    <w:p w14:paraId="4A666D8A" w14:textId="77777777" w:rsidR="00A5250D" w:rsidRPr="00B60C11" w:rsidRDefault="00A5250D" w:rsidP="00B60C11">
      <w:pPr>
        <w:tabs>
          <w:tab w:val="left" w:pos="720"/>
        </w:tabs>
        <w:suppressAutoHyphens/>
        <w:spacing w:after="0" w:line="240" w:lineRule="auto"/>
        <w:rPr>
          <w:rFonts w:ascii="Times New Roman" w:eastAsia="Times New Roman" w:hAnsi="Times New Roman" w:cs="Times New Roman"/>
          <w:sz w:val="26"/>
          <w:szCs w:val="26"/>
          <w:lang w:val="ru-RU" w:eastAsia="zh-CN"/>
        </w:rPr>
      </w:pPr>
    </w:p>
    <w:p w14:paraId="63F1334F" w14:textId="2AE2EDE7" w:rsidR="00B60C11" w:rsidRDefault="00F916E4" w:rsidP="00B60C11">
      <w:pPr>
        <w:spacing w:after="0" w:line="240" w:lineRule="auto"/>
        <w:ind w:hanging="13"/>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pict w14:anchorId="5E545296">
          <v:shape id="_x0000_i1039" type="#_x0000_t75" style="width:34pt;height:43.5pt" filled="t">
            <v:fill color2="black"/>
            <v:imagedata r:id="rId8" o:title=""/>
          </v:shape>
        </w:pict>
      </w:r>
    </w:p>
    <w:p w14:paraId="5C66B859" w14:textId="77777777" w:rsidR="00A5250D" w:rsidRPr="00B60C11" w:rsidRDefault="00A5250D" w:rsidP="00A5250D">
      <w:pPr>
        <w:spacing w:after="0" w:line="240" w:lineRule="auto"/>
        <w:rPr>
          <w:rFonts w:ascii="Times New Roman" w:eastAsia="Times New Roman" w:hAnsi="Times New Roman" w:cs="Times New Roman"/>
          <w:sz w:val="24"/>
          <w:szCs w:val="24"/>
          <w:lang w:val="en-US" w:eastAsia="ar-SA"/>
        </w:rPr>
      </w:pPr>
    </w:p>
    <w:p w14:paraId="374A5057" w14:textId="77777777" w:rsidR="00B60C11" w:rsidRPr="00B60C11" w:rsidRDefault="00B60C11" w:rsidP="00B60C11">
      <w:pPr>
        <w:spacing w:after="0" w:line="240" w:lineRule="auto"/>
        <w:ind w:hanging="13"/>
        <w:jc w:val="center"/>
        <w:rPr>
          <w:rFonts w:ascii="Times New Roman" w:eastAsia="Times New Roman" w:hAnsi="Times New Roman" w:cs="Times New Roman"/>
          <w:b/>
          <w:sz w:val="28"/>
          <w:szCs w:val="28"/>
          <w:lang w:eastAsia="ru-RU"/>
        </w:rPr>
      </w:pPr>
      <w:r w:rsidRPr="00B60C11">
        <w:rPr>
          <w:rFonts w:ascii="Times New Roman" w:eastAsia="Times New Roman" w:hAnsi="Times New Roman" w:cs="Times New Roman"/>
          <w:b/>
          <w:sz w:val="28"/>
          <w:szCs w:val="28"/>
          <w:lang w:eastAsia="ru-RU"/>
        </w:rPr>
        <w:t>УКРАЇНА</w:t>
      </w:r>
    </w:p>
    <w:p w14:paraId="38F8F000" w14:textId="77777777" w:rsidR="00B60C11" w:rsidRPr="00B60C11" w:rsidRDefault="00B60C11" w:rsidP="00B60C11">
      <w:pPr>
        <w:spacing w:after="0" w:line="240" w:lineRule="auto"/>
        <w:jc w:val="center"/>
        <w:rPr>
          <w:rFonts w:ascii="Times New Roman" w:eastAsia="Times New Roman" w:hAnsi="Times New Roman" w:cs="Times New Roman"/>
          <w:b/>
          <w:sz w:val="28"/>
          <w:szCs w:val="28"/>
          <w:lang w:eastAsia="ru-RU"/>
        </w:rPr>
      </w:pPr>
      <w:r w:rsidRPr="00B60C11">
        <w:rPr>
          <w:rFonts w:ascii="Times New Roman" w:eastAsia="Times New Roman" w:hAnsi="Times New Roman" w:cs="Times New Roman"/>
          <w:b/>
          <w:sz w:val="28"/>
          <w:szCs w:val="28"/>
          <w:lang w:eastAsia="ru-RU"/>
        </w:rPr>
        <w:t xml:space="preserve">СІВЕРСЬКА  МІСЬКА  РАДА </w:t>
      </w:r>
    </w:p>
    <w:p w14:paraId="411BF409" w14:textId="77777777" w:rsidR="00B60C11" w:rsidRPr="00B60C11" w:rsidRDefault="00B60C11" w:rsidP="00B60C11">
      <w:pPr>
        <w:spacing w:after="0" w:line="240" w:lineRule="auto"/>
        <w:jc w:val="center"/>
        <w:rPr>
          <w:rFonts w:ascii="Times New Roman" w:eastAsia="Times New Roman" w:hAnsi="Times New Roman" w:cs="Times New Roman"/>
          <w:b/>
          <w:sz w:val="28"/>
          <w:szCs w:val="28"/>
          <w:lang w:eastAsia="ru-RU"/>
        </w:rPr>
      </w:pPr>
      <w:r w:rsidRPr="00B60C11">
        <w:rPr>
          <w:rFonts w:ascii="Times New Roman" w:eastAsia="Times New Roman" w:hAnsi="Times New Roman" w:cs="Times New Roman"/>
          <w:b/>
          <w:sz w:val="28"/>
          <w:szCs w:val="28"/>
          <w:lang w:eastAsia="ru-RU"/>
        </w:rPr>
        <w:t>БАХМУТСЬКОГО  РАЙОНУ  ДОНЕЦЬКОЇ ОБЛАСТІ</w:t>
      </w:r>
    </w:p>
    <w:p w14:paraId="686DD469" w14:textId="77777777" w:rsidR="00B60C11" w:rsidRPr="00B60C11" w:rsidRDefault="00B60C11" w:rsidP="00B60C11">
      <w:pPr>
        <w:spacing w:after="0" w:line="240" w:lineRule="auto"/>
        <w:jc w:val="center"/>
        <w:rPr>
          <w:rFonts w:ascii="Times New Roman" w:eastAsia="Times New Roman" w:hAnsi="Times New Roman" w:cs="Times New Roman"/>
          <w:b/>
          <w:sz w:val="28"/>
          <w:szCs w:val="28"/>
          <w:lang w:eastAsia="ru-RU"/>
        </w:rPr>
      </w:pPr>
    </w:p>
    <w:p w14:paraId="587AA380" w14:textId="77777777" w:rsidR="00B60C11" w:rsidRPr="00B60C11" w:rsidRDefault="00B60C11" w:rsidP="00B60C11">
      <w:pPr>
        <w:spacing w:after="0" w:line="240" w:lineRule="auto"/>
        <w:jc w:val="center"/>
        <w:rPr>
          <w:rFonts w:ascii="Times New Roman" w:eastAsia="Times New Roman" w:hAnsi="Times New Roman" w:cs="Times New Roman"/>
          <w:b/>
          <w:i/>
          <w:sz w:val="28"/>
          <w:szCs w:val="28"/>
          <w:lang w:eastAsia="ru-RU"/>
        </w:rPr>
      </w:pPr>
      <w:r w:rsidRPr="00B60C11">
        <w:rPr>
          <w:rFonts w:ascii="Times New Roman" w:eastAsia="Times New Roman" w:hAnsi="Times New Roman" w:cs="Times New Roman"/>
          <w:sz w:val="28"/>
          <w:szCs w:val="28"/>
          <w:lang w:eastAsia="ru-RU"/>
        </w:rPr>
        <w:t xml:space="preserve"> </w:t>
      </w:r>
      <w:r w:rsidRPr="00B60C11">
        <w:rPr>
          <w:rFonts w:ascii="Times New Roman" w:eastAsia="Times New Roman" w:hAnsi="Times New Roman" w:cs="Times New Roman"/>
          <w:b/>
          <w:sz w:val="28"/>
          <w:szCs w:val="28"/>
          <w:lang w:eastAsia="ru-RU"/>
        </w:rPr>
        <w:t xml:space="preserve">Р І Ш Е Н </w:t>
      </w:r>
      <w:proofErr w:type="spellStart"/>
      <w:r w:rsidRPr="00B60C11">
        <w:rPr>
          <w:rFonts w:ascii="Times New Roman" w:eastAsia="Times New Roman" w:hAnsi="Times New Roman" w:cs="Times New Roman"/>
          <w:b/>
          <w:sz w:val="28"/>
          <w:szCs w:val="28"/>
          <w:lang w:eastAsia="ru-RU"/>
        </w:rPr>
        <w:t>Н</w:t>
      </w:r>
      <w:proofErr w:type="spellEnd"/>
      <w:r w:rsidRPr="00B60C11">
        <w:rPr>
          <w:rFonts w:ascii="Times New Roman" w:eastAsia="Times New Roman" w:hAnsi="Times New Roman" w:cs="Times New Roman"/>
          <w:b/>
          <w:sz w:val="28"/>
          <w:szCs w:val="28"/>
          <w:lang w:eastAsia="ru-RU"/>
        </w:rPr>
        <w:t xml:space="preserve"> Я</w:t>
      </w:r>
    </w:p>
    <w:p w14:paraId="73DF39CB" w14:textId="77777777" w:rsidR="00B60C11" w:rsidRPr="00B60C11" w:rsidRDefault="00B60C11" w:rsidP="00B60C11">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60C11" w:rsidRPr="00B60C11" w14:paraId="5FF4C46B" w14:textId="77777777" w:rsidTr="00B60C11">
        <w:trPr>
          <w:jc w:val="center"/>
        </w:trPr>
        <w:tc>
          <w:tcPr>
            <w:tcW w:w="3095" w:type="dxa"/>
          </w:tcPr>
          <w:p w14:paraId="55B907D9" w14:textId="2AE49F2C" w:rsidR="00B60C11" w:rsidRPr="00B60C11" w:rsidRDefault="00036E78" w:rsidP="00B60C11">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0"/>
                <w:szCs w:val="20"/>
                <w:lang w:eastAsia="ar-SA"/>
              </w:rPr>
              <w:t>26.03.2021</w:t>
            </w:r>
            <w:r w:rsidR="00B60C11" w:rsidRPr="00B60C11">
              <w:rPr>
                <w:rFonts w:ascii="Times New Roman" w:eastAsia="Times New Roman" w:hAnsi="Times New Roman" w:cs="Times New Roman"/>
                <w:kern w:val="2"/>
                <w:sz w:val="26"/>
                <w:szCs w:val="26"/>
                <w:lang w:eastAsia="ar-SA"/>
              </w:rPr>
              <w:t>_</w:t>
            </w:r>
          </w:p>
        </w:tc>
        <w:tc>
          <w:tcPr>
            <w:tcW w:w="3096" w:type="dxa"/>
          </w:tcPr>
          <w:p w14:paraId="366EE746" w14:textId="77777777" w:rsidR="00B60C11" w:rsidRPr="00B60C11" w:rsidRDefault="00B60C11" w:rsidP="00B60C11">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B60C11">
              <w:rPr>
                <w:rFonts w:ascii="Times New Roman" w:eastAsia="Times New Roman" w:hAnsi="Times New Roman" w:cs="Times New Roman"/>
                <w:kern w:val="2"/>
                <w:sz w:val="26"/>
                <w:szCs w:val="26"/>
                <w:lang w:eastAsia="ar-SA"/>
              </w:rPr>
              <w:t>Сіверськ</w:t>
            </w:r>
          </w:p>
        </w:tc>
        <w:tc>
          <w:tcPr>
            <w:tcW w:w="3096" w:type="dxa"/>
          </w:tcPr>
          <w:p w14:paraId="57AB414B" w14:textId="5B0E8CC3" w:rsidR="00B60C11" w:rsidRPr="00B60C11" w:rsidRDefault="0023048A" w:rsidP="00B60C11">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bookmarkStart w:id="58" w:name="_Hlk68188002"/>
            <w:r w:rsidRPr="0023048A">
              <w:rPr>
                <w:rFonts w:ascii="Times New Roman" w:eastAsia="Times New Roman" w:hAnsi="Times New Roman" w:cs="Times New Roman"/>
                <w:kern w:val="2"/>
                <w:sz w:val="26"/>
                <w:szCs w:val="26"/>
                <w:lang w:eastAsia="ar-SA"/>
              </w:rPr>
              <w:t xml:space="preserve">           №8/9-1</w:t>
            </w:r>
            <w:r>
              <w:rPr>
                <w:rFonts w:ascii="Times New Roman" w:eastAsia="Times New Roman" w:hAnsi="Times New Roman" w:cs="Times New Roman"/>
                <w:kern w:val="2"/>
                <w:sz w:val="26"/>
                <w:szCs w:val="26"/>
                <w:lang w:eastAsia="ar-SA"/>
              </w:rPr>
              <w:t>46</w:t>
            </w:r>
            <w:r w:rsidRPr="0023048A">
              <w:rPr>
                <w:rFonts w:ascii="Times New Roman" w:eastAsia="Times New Roman" w:hAnsi="Times New Roman" w:cs="Times New Roman"/>
                <w:kern w:val="2"/>
                <w:sz w:val="26"/>
                <w:szCs w:val="26"/>
                <w:lang w:eastAsia="ar-SA"/>
              </w:rPr>
              <w:t xml:space="preserve">         </w:t>
            </w:r>
            <w:bookmarkEnd w:id="58"/>
          </w:p>
        </w:tc>
      </w:tr>
    </w:tbl>
    <w:p w14:paraId="4C202578" w14:textId="77777777" w:rsidR="00B60C11" w:rsidRPr="00B60C11" w:rsidRDefault="00B60C11" w:rsidP="00B60C11">
      <w:pPr>
        <w:spacing w:after="0" w:line="240" w:lineRule="auto"/>
        <w:ind w:left="6804"/>
        <w:rPr>
          <w:rFonts w:ascii="Times New Roman" w:eastAsia="Times New Roman" w:hAnsi="Times New Roman" w:cs="Times New Roman"/>
          <w:sz w:val="24"/>
          <w:szCs w:val="24"/>
          <w:lang w:eastAsia="ru-RU"/>
        </w:rPr>
      </w:pPr>
    </w:p>
    <w:p w14:paraId="084A5C51"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Про затвердження проекту землеустрою щодо</w:t>
      </w:r>
    </w:p>
    <w:p w14:paraId="27C43C3C"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відведення земельної ділянки зі зміною цільового</w:t>
      </w:r>
    </w:p>
    <w:p w14:paraId="2E47951A"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призначення для продажу права оренди на неї</w:t>
      </w:r>
    </w:p>
    <w:p w14:paraId="0B2FCEFB"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на земельних торгах</w:t>
      </w:r>
    </w:p>
    <w:p w14:paraId="44242011" w14:textId="77777777" w:rsidR="00B60C11" w:rsidRPr="00B60C11" w:rsidRDefault="00B60C11" w:rsidP="00B60C11">
      <w:pPr>
        <w:spacing w:after="0" w:line="240" w:lineRule="auto"/>
        <w:jc w:val="both"/>
        <w:rPr>
          <w:rFonts w:ascii="Times New Roman" w:eastAsia="Times New Roman" w:hAnsi="Times New Roman" w:cs="Times New Roman"/>
          <w:i/>
          <w:sz w:val="24"/>
          <w:szCs w:val="24"/>
          <w:lang w:eastAsia="ru-RU"/>
        </w:rPr>
      </w:pPr>
    </w:p>
    <w:p w14:paraId="38EEFE73" w14:textId="5E9B2EC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 xml:space="preserve">             Розглянувши звернення Виконавця земельних торгів ПП «Фірма «СОМГІЗ» щодо розгляду та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 для ведення товарного сільськогосподарського виробництва (КВЦПЗ 01.01), площею 3</w:t>
      </w:r>
      <w:r w:rsidRPr="00B60C11">
        <w:rPr>
          <w:rFonts w:ascii="Times New Roman" w:eastAsia="Times New Roman" w:hAnsi="Times New Roman" w:cs="Times New Roman"/>
          <w:sz w:val="24"/>
          <w:szCs w:val="24"/>
          <w:lang w:eastAsia="uk-UA"/>
        </w:rPr>
        <w:t>,2009га</w:t>
      </w:r>
      <w:r w:rsidRPr="00B60C11">
        <w:rPr>
          <w:rFonts w:ascii="Times New Roman" w:eastAsia="Times New Roman" w:hAnsi="Times New Roman" w:cs="Times New Roman"/>
          <w:sz w:val="24"/>
          <w:szCs w:val="24"/>
          <w:lang w:eastAsia="ru-RU"/>
        </w:rPr>
        <w:t xml:space="preserve">, що розташована: Донецька обл., Бахмутський район, Сіверська міська рада (за межами населеного пункту); кадастровий номер: </w:t>
      </w:r>
      <w:r>
        <w:rPr>
          <w:rFonts w:ascii="Times New Roman" w:eastAsia="Times New Roman" w:hAnsi="Times New Roman" w:cs="Times New Roman"/>
          <w:sz w:val="24"/>
          <w:szCs w:val="24"/>
          <w:lang w:eastAsia="ru-RU"/>
        </w:rPr>
        <w:t>*********</w:t>
      </w:r>
      <w:r w:rsidRPr="00B60C11">
        <w:rPr>
          <w:rFonts w:ascii="Times New Roman" w:eastAsia="Times New Roman" w:hAnsi="Times New Roman" w:cs="Times New Roman"/>
          <w:sz w:val="24"/>
          <w:szCs w:val="24"/>
          <w:lang w:eastAsia="ru-RU"/>
        </w:rPr>
        <w:t xml:space="preserve">, розробленого ФОП </w:t>
      </w:r>
      <w:proofErr w:type="spellStart"/>
      <w:r w:rsidRPr="00B60C11">
        <w:rPr>
          <w:rFonts w:ascii="Times New Roman" w:eastAsia="Times New Roman" w:hAnsi="Times New Roman" w:cs="Times New Roman"/>
          <w:sz w:val="24"/>
          <w:szCs w:val="24"/>
          <w:lang w:eastAsia="ru-RU"/>
        </w:rPr>
        <w:t>Кропівкіна</w:t>
      </w:r>
      <w:proofErr w:type="spellEnd"/>
      <w:r w:rsidRPr="00B60C11">
        <w:rPr>
          <w:rFonts w:ascii="Times New Roman" w:eastAsia="Times New Roman" w:hAnsi="Times New Roman" w:cs="Times New Roman"/>
          <w:sz w:val="24"/>
          <w:szCs w:val="24"/>
          <w:lang w:eastAsia="ru-RU"/>
        </w:rPr>
        <w:t xml:space="preserve"> О.В., службову записку начальника відділу земельних відносин, екології та охорони природного середовища </w:t>
      </w:r>
      <w:proofErr w:type="spellStart"/>
      <w:r w:rsidRPr="00B60C11">
        <w:rPr>
          <w:rFonts w:ascii="Times New Roman" w:eastAsia="Times New Roman" w:hAnsi="Times New Roman" w:cs="Times New Roman"/>
          <w:sz w:val="24"/>
          <w:szCs w:val="24"/>
          <w:lang w:eastAsia="ru-RU"/>
        </w:rPr>
        <w:t>Виниченко</w:t>
      </w:r>
      <w:proofErr w:type="spellEnd"/>
      <w:r w:rsidRPr="00B60C11">
        <w:rPr>
          <w:rFonts w:ascii="Times New Roman" w:eastAsia="Times New Roman" w:hAnsi="Times New Roman" w:cs="Times New Roman"/>
          <w:sz w:val="24"/>
          <w:szCs w:val="24"/>
          <w:lang w:eastAsia="ru-RU"/>
        </w:rPr>
        <w:t xml:space="preserve"> В.В. від _____№____ , керуючись ст.26 Закону України «Про місцеве самоврядування в Україні», ст.ст.12, 127, 128, 135-139 Земельного кодексу України  міська рада</w:t>
      </w:r>
    </w:p>
    <w:p w14:paraId="43A44630"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p>
    <w:p w14:paraId="10257310"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ВИРІШИЛА:</w:t>
      </w:r>
    </w:p>
    <w:p w14:paraId="07BBD534" w14:textId="77777777" w:rsidR="00B60C11" w:rsidRPr="00B60C11" w:rsidRDefault="00B60C11" w:rsidP="00B60C11">
      <w:pPr>
        <w:spacing w:after="0" w:line="240" w:lineRule="auto"/>
        <w:ind w:left="630"/>
        <w:jc w:val="both"/>
        <w:rPr>
          <w:rFonts w:ascii="Times New Roman" w:eastAsia="Times New Roman" w:hAnsi="Times New Roman" w:cs="Times New Roman"/>
          <w:sz w:val="24"/>
          <w:szCs w:val="24"/>
          <w:lang w:eastAsia="ru-RU"/>
        </w:rPr>
      </w:pPr>
    </w:p>
    <w:p w14:paraId="4BEEDBB2" w14:textId="6BC8DCB1" w:rsidR="00B60C11" w:rsidRPr="00B60C11" w:rsidRDefault="00B60C11" w:rsidP="00C43D05">
      <w:pPr>
        <w:numPr>
          <w:ilvl w:val="0"/>
          <w:numId w:val="14"/>
        </w:numPr>
        <w:spacing w:after="0" w:line="240" w:lineRule="auto"/>
        <w:jc w:val="both"/>
        <w:rPr>
          <w:rFonts w:ascii="Times New Roman" w:eastAsia="Times New Roman" w:hAnsi="Times New Roman" w:cs="Times New Roman"/>
          <w:sz w:val="24"/>
          <w:szCs w:val="24"/>
        </w:rPr>
      </w:pPr>
      <w:proofErr w:type="spellStart"/>
      <w:r w:rsidRPr="00B60C11">
        <w:rPr>
          <w:rFonts w:ascii="Times New Roman" w:eastAsia="Times New Roman" w:hAnsi="Times New Roman" w:cs="Times New Roman"/>
          <w:sz w:val="24"/>
          <w:szCs w:val="24"/>
          <w:lang w:val="ru-RU"/>
        </w:rPr>
        <w:t>Затвердити</w:t>
      </w:r>
      <w:proofErr w:type="spellEnd"/>
      <w:r w:rsidRPr="00B60C11">
        <w:rPr>
          <w:rFonts w:ascii="Times New Roman" w:eastAsia="Times New Roman" w:hAnsi="Times New Roman" w:cs="Times New Roman"/>
          <w:sz w:val="24"/>
          <w:szCs w:val="24"/>
          <w:lang w:val="ru-RU"/>
        </w:rPr>
        <w:t xml:space="preserve"> проект </w:t>
      </w:r>
      <w:proofErr w:type="spellStart"/>
      <w:r w:rsidRPr="00B60C11">
        <w:rPr>
          <w:rFonts w:ascii="Times New Roman" w:eastAsia="Times New Roman" w:hAnsi="Times New Roman" w:cs="Times New Roman"/>
          <w:sz w:val="24"/>
          <w:szCs w:val="24"/>
          <w:lang w:val="ru-RU"/>
        </w:rPr>
        <w:t>землеустрою</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щодо</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відведення</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земельної</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ділянки</w:t>
      </w:r>
      <w:proofErr w:type="spellEnd"/>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szCs w:val="24"/>
        </w:rPr>
        <w:t>зі</w:t>
      </w:r>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зміною</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цільового</w:t>
      </w:r>
      <w:proofErr w:type="spellEnd"/>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призначення</w:t>
      </w:r>
      <w:proofErr w:type="spellEnd"/>
      <w:r w:rsidRPr="00B60C11">
        <w:rPr>
          <w:rFonts w:ascii="Times New Roman" w:eastAsia="Times New Roman" w:hAnsi="Times New Roman" w:cs="Times New Roman"/>
          <w:sz w:val="24"/>
          <w:szCs w:val="24"/>
          <w:lang w:val="ru-RU"/>
        </w:rPr>
        <w:t xml:space="preserve"> для продажу права </w:t>
      </w:r>
      <w:proofErr w:type="spellStart"/>
      <w:r w:rsidRPr="00B60C11">
        <w:rPr>
          <w:rFonts w:ascii="Times New Roman" w:eastAsia="Times New Roman" w:hAnsi="Times New Roman" w:cs="Times New Roman"/>
          <w:sz w:val="24"/>
          <w:szCs w:val="24"/>
          <w:lang w:val="ru-RU"/>
        </w:rPr>
        <w:t>оренди</w:t>
      </w:r>
      <w:proofErr w:type="spellEnd"/>
      <w:r w:rsidRPr="00B60C11">
        <w:rPr>
          <w:rFonts w:ascii="Times New Roman" w:eastAsia="Times New Roman" w:hAnsi="Times New Roman" w:cs="Times New Roman"/>
          <w:sz w:val="24"/>
          <w:szCs w:val="24"/>
          <w:lang w:val="ru-RU"/>
        </w:rPr>
        <w:t xml:space="preserve"> на </w:t>
      </w:r>
      <w:proofErr w:type="spellStart"/>
      <w:r w:rsidRPr="00B60C11">
        <w:rPr>
          <w:rFonts w:ascii="Times New Roman" w:eastAsia="Times New Roman" w:hAnsi="Times New Roman" w:cs="Times New Roman"/>
          <w:sz w:val="24"/>
          <w:szCs w:val="24"/>
          <w:lang w:val="ru-RU"/>
        </w:rPr>
        <w:t>неї</w:t>
      </w:r>
      <w:proofErr w:type="spellEnd"/>
      <w:r w:rsidRPr="00B60C11">
        <w:rPr>
          <w:rFonts w:ascii="Times New Roman" w:eastAsia="Times New Roman" w:hAnsi="Times New Roman" w:cs="Times New Roman"/>
          <w:sz w:val="24"/>
          <w:szCs w:val="24"/>
        </w:rPr>
        <w:t xml:space="preserve"> </w:t>
      </w:r>
      <w:r w:rsidRPr="00B60C11">
        <w:rPr>
          <w:rFonts w:ascii="Times New Roman" w:eastAsia="Times New Roman" w:hAnsi="Times New Roman" w:cs="Times New Roman"/>
          <w:sz w:val="24"/>
          <w:szCs w:val="24"/>
          <w:lang w:val="ru-RU"/>
        </w:rPr>
        <w:t xml:space="preserve">на </w:t>
      </w:r>
      <w:proofErr w:type="spellStart"/>
      <w:r w:rsidRPr="00B60C11">
        <w:rPr>
          <w:rFonts w:ascii="Times New Roman" w:eastAsia="Times New Roman" w:hAnsi="Times New Roman" w:cs="Times New Roman"/>
          <w:sz w:val="24"/>
          <w:szCs w:val="24"/>
          <w:lang w:val="ru-RU"/>
        </w:rPr>
        <w:t>земельних</w:t>
      </w:r>
      <w:proofErr w:type="spellEnd"/>
      <w:r w:rsidRPr="00B60C11">
        <w:rPr>
          <w:rFonts w:ascii="Times New Roman" w:eastAsia="Times New Roman" w:hAnsi="Times New Roman" w:cs="Times New Roman"/>
          <w:sz w:val="24"/>
          <w:szCs w:val="24"/>
          <w:lang w:val="ru-RU"/>
        </w:rPr>
        <w:t xml:space="preserve"> торгах для </w:t>
      </w:r>
      <w:proofErr w:type="spellStart"/>
      <w:r w:rsidRPr="00B60C11">
        <w:rPr>
          <w:rFonts w:ascii="Times New Roman" w:eastAsia="Times New Roman" w:hAnsi="Times New Roman" w:cs="Times New Roman"/>
          <w:sz w:val="24"/>
          <w:szCs w:val="24"/>
          <w:lang w:val="ru-RU"/>
        </w:rPr>
        <w:t>ведення</w:t>
      </w:r>
      <w:proofErr w:type="spellEnd"/>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szCs w:val="24"/>
        </w:rPr>
        <w:t>товарного</w:t>
      </w:r>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szCs w:val="24"/>
        </w:rPr>
        <w:t xml:space="preserve">сільськогосподарського виробництва </w:t>
      </w:r>
      <w:r w:rsidRPr="00B60C11">
        <w:rPr>
          <w:rFonts w:ascii="Times New Roman" w:eastAsia="Times New Roman" w:hAnsi="Times New Roman" w:cs="Times New Roman"/>
          <w:sz w:val="24"/>
          <w:szCs w:val="24"/>
          <w:lang w:val="ru-RU"/>
        </w:rPr>
        <w:t>(КВЦПЗ 01.01),</w:t>
      </w:r>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площею</w:t>
      </w:r>
      <w:proofErr w:type="spellEnd"/>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lang w:val="ru-RU"/>
        </w:rPr>
        <w:t>3,2009га</w:t>
      </w:r>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що</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розташована</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Донецька</w:t>
      </w:r>
      <w:proofErr w:type="spellEnd"/>
      <w:r w:rsidRPr="00B60C11">
        <w:rPr>
          <w:rFonts w:ascii="Times New Roman" w:eastAsia="Times New Roman" w:hAnsi="Times New Roman" w:cs="Times New Roman"/>
          <w:sz w:val="24"/>
          <w:szCs w:val="24"/>
          <w:lang w:val="ru-RU"/>
        </w:rPr>
        <w:t xml:space="preserve"> обл.,</w:t>
      </w:r>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Бахмутськи</w:t>
      </w:r>
      <w:proofErr w:type="spellEnd"/>
      <w:r w:rsidRPr="00B60C11">
        <w:rPr>
          <w:rFonts w:ascii="Times New Roman" w:eastAsia="Times New Roman" w:hAnsi="Times New Roman" w:cs="Times New Roman"/>
          <w:sz w:val="24"/>
          <w:szCs w:val="24"/>
        </w:rPr>
        <w:t>й</w:t>
      </w:r>
      <w:r w:rsidRPr="00B60C11">
        <w:rPr>
          <w:rFonts w:ascii="Times New Roman" w:eastAsia="Times New Roman" w:hAnsi="Times New Roman" w:cs="Times New Roman"/>
          <w:sz w:val="24"/>
          <w:szCs w:val="24"/>
          <w:lang w:val="ru-RU"/>
        </w:rPr>
        <w:t xml:space="preserve"> район, </w:t>
      </w:r>
      <w:proofErr w:type="spellStart"/>
      <w:r w:rsidRPr="00B60C11">
        <w:rPr>
          <w:rFonts w:ascii="Times New Roman" w:eastAsia="Times New Roman" w:hAnsi="Times New Roman" w:cs="Times New Roman"/>
          <w:sz w:val="24"/>
          <w:szCs w:val="24"/>
          <w:lang w:val="ru-RU"/>
        </w:rPr>
        <w:t>Сіверська</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міська</w:t>
      </w:r>
      <w:proofErr w:type="spellEnd"/>
      <w:r w:rsidRPr="00B60C11">
        <w:rPr>
          <w:rFonts w:ascii="Times New Roman" w:eastAsia="Times New Roman" w:hAnsi="Times New Roman" w:cs="Times New Roman"/>
          <w:sz w:val="24"/>
          <w:szCs w:val="24"/>
        </w:rPr>
        <w:t xml:space="preserve"> </w:t>
      </w:r>
      <w:r w:rsidRPr="00B60C11">
        <w:rPr>
          <w:rFonts w:ascii="Times New Roman" w:eastAsia="Times New Roman" w:hAnsi="Times New Roman" w:cs="Times New Roman"/>
          <w:sz w:val="24"/>
          <w:szCs w:val="24"/>
          <w:lang w:val="ru-RU"/>
        </w:rPr>
        <w:t xml:space="preserve">рада (за межами </w:t>
      </w:r>
      <w:proofErr w:type="spellStart"/>
      <w:r w:rsidRPr="00B60C11">
        <w:rPr>
          <w:rFonts w:ascii="Times New Roman" w:eastAsia="Times New Roman" w:hAnsi="Times New Roman" w:cs="Times New Roman"/>
          <w:sz w:val="24"/>
          <w:szCs w:val="24"/>
          <w:lang w:val="ru-RU"/>
        </w:rPr>
        <w:t>населеного</w:t>
      </w:r>
      <w:proofErr w:type="spellEnd"/>
      <w:r w:rsidRPr="00B60C11">
        <w:rPr>
          <w:rFonts w:ascii="Times New Roman" w:eastAsia="Times New Roman" w:hAnsi="Times New Roman" w:cs="Times New Roman"/>
          <w:sz w:val="24"/>
          <w:szCs w:val="24"/>
          <w:lang w:val="ru-RU"/>
        </w:rPr>
        <w:t xml:space="preserve"> пункту);</w:t>
      </w:r>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кадастровий</w:t>
      </w:r>
      <w:proofErr w:type="spellEnd"/>
      <w:r w:rsidRPr="00B60C11">
        <w:rPr>
          <w:rFonts w:ascii="Times New Roman" w:eastAsia="Times New Roman" w:hAnsi="Times New Roman" w:cs="Times New Roman"/>
          <w:sz w:val="24"/>
          <w:szCs w:val="24"/>
          <w:lang w:val="ru-RU"/>
        </w:rPr>
        <w:t xml:space="preserve"> номер: </w:t>
      </w:r>
      <w:r>
        <w:rPr>
          <w:rFonts w:ascii="Times New Roman" w:eastAsia="Times New Roman" w:hAnsi="Times New Roman" w:cs="Times New Roman"/>
          <w:sz w:val="24"/>
          <w:szCs w:val="24"/>
          <w:lang w:val="ru-RU"/>
        </w:rPr>
        <w:t>***********</w:t>
      </w:r>
    </w:p>
    <w:p w14:paraId="256F1129" w14:textId="5427A727" w:rsidR="00B60C11" w:rsidRPr="00B60C11" w:rsidRDefault="00B60C11" w:rsidP="00C43D05">
      <w:pPr>
        <w:numPr>
          <w:ilvl w:val="0"/>
          <w:numId w:val="14"/>
        </w:numPr>
        <w:spacing w:after="0" w:line="240" w:lineRule="auto"/>
        <w:jc w:val="both"/>
        <w:rPr>
          <w:rFonts w:ascii="Times New Roman" w:eastAsia="Times New Roman" w:hAnsi="Times New Roman" w:cs="Times New Roman"/>
          <w:sz w:val="24"/>
          <w:szCs w:val="24"/>
        </w:rPr>
      </w:pPr>
      <w:r w:rsidRPr="00B60C11">
        <w:rPr>
          <w:rFonts w:ascii="Times New Roman" w:eastAsia="Times New Roman" w:hAnsi="Times New Roman" w:cs="Times New Roman"/>
          <w:sz w:val="24"/>
          <w:szCs w:val="24"/>
        </w:rPr>
        <w:t xml:space="preserve">Змінити цільове призначення земельної ділянки площею </w:t>
      </w:r>
      <w:r w:rsidRPr="00B60C11">
        <w:rPr>
          <w:rFonts w:ascii="Times New Roman" w:eastAsia="Times New Roman" w:hAnsi="Times New Roman" w:cs="Times New Roman"/>
          <w:sz w:val="24"/>
          <w:szCs w:val="24"/>
          <w:lang w:eastAsia="uk-UA"/>
        </w:rPr>
        <w:t>3,2009га</w:t>
      </w:r>
      <w:r w:rsidRPr="00B60C11">
        <w:rPr>
          <w:rFonts w:ascii="Times New Roman" w:eastAsia="Times New Roman" w:hAnsi="Times New Roman" w:cs="Times New Roman"/>
          <w:sz w:val="24"/>
          <w:szCs w:val="24"/>
        </w:rPr>
        <w:t xml:space="preserve">; кадастровий номер: </w:t>
      </w:r>
      <w:r>
        <w:rPr>
          <w:rFonts w:ascii="Times New Roman" w:eastAsia="Times New Roman" w:hAnsi="Times New Roman" w:cs="Times New Roman"/>
          <w:sz w:val="24"/>
          <w:szCs w:val="24"/>
        </w:rPr>
        <w:t>**********</w:t>
      </w:r>
      <w:r w:rsidRPr="00B60C11">
        <w:rPr>
          <w:rFonts w:ascii="Times New Roman" w:eastAsia="Times New Roman" w:hAnsi="Times New Roman" w:cs="Times New Roman"/>
          <w:sz w:val="24"/>
          <w:szCs w:val="24"/>
        </w:rPr>
        <w:t xml:space="preserve"> що розташована: Донецька обл., Бахмутський район, Сіверська міська рада (за межами населеного пункту)  із «</w:t>
      </w:r>
      <w:r w:rsidRPr="00B60C11">
        <w:rPr>
          <w:rFonts w:ascii="Times New Roman" w:eastAsia="Times New Roman" w:hAnsi="Times New Roman" w:cs="Times New Roman"/>
          <w:sz w:val="24"/>
          <w:szCs w:val="24"/>
          <w:lang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B60C11">
        <w:rPr>
          <w:rFonts w:ascii="Times New Roman" w:eastAsia="Times New Roman" w:hAnsi="Times New Roman" w:cs="Times New Roman"/>
          <w:sz w:val="24"/>
          <w:szCs w:val="24"/>
        </w:rPr>
        <w:t>-код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30F20F0A" w14:textId="77777777" w:rsidR="00B60C11" w:rsidRPr="00B60C11" w:rsidRDefault="00B60C11" w:rsidP="00C43D05">
      <w:pPr>
        <w:numPr>
          <w:ilvl w:val="0"/>
          <w:numId w:val="14"/>
        </w:numPr>
        <w:spacing w:after="0" w:line="240" w:lineRule="auto"/>
        <w:jc w:val="both"/>
        <w:rPr>
          <w:rFonts w:ascii="Times New Roman" w:eastAsia="Times New Roman" w:hAnsi="Times New Roman" w:cs="Times New Roman"/>
          <w:sz w:val="24"/>
          <w:szCs w:val="24"/>
        </w:rPr>
      </w:pPr>
      <w:r w:rsidRPr="00B60C11">
        <w:rPr>
          <w:rFonts w:ascii="Times New Roman" w:eastAsia="Times New Roman" w:hAnsi="Times New Roman" w:cs="Times New Roman"/>
          <w:sz w:val="24"/>
          <w:szCs w:val="24"/>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5137AE80" w14:textId="77777777" w:rsidR="00B60C11" w:rsidRPr="00B60C11" w:rsidRDefault="00B60C11" w:rsidP="00C43D05">
      <w:pPr>
        <w:numPr>
          <w:ilvl w:val="0"/>
          <w:numId w:val="14"/>
        </w:numPr>
        <w:spacing w:after="0" w:line="240" w:lineRule="auto"/>
        <w:jc w:val="both"/>
        <w:rPr>
          <w:rFonts w:ascii="Times New Roman" w:eastAsia="Times New Roman" w:hAnsi="Times New Roman" w:cs="Times New Roman"/>
          <w:spacing w:val="-5"/>
          <w:sz w:val="24"/>
          <w:szCs w:val="24"/>
          <w:lang w:eastAsia="ru-RU"/>
        </w:rPr>
      </w:pPr>
      <w:r w:rsidRPr="00B60C11">
        <w:rPr>
          <w:rFonts w:ascii="Times New Roman" w:eastAsia="Times New Roman" w:hAnsi="Times New Roman" w:cs="Times New Roman"/>
          <w:sz w:val="24"/>
          <w:szCs w:val="24"/>
          <w:lang w:eastAsia="ru-RU"/>
        </w:rPr>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602E435C" w14:textId="77777777" w:rsidR="00B60C11" w:rsidRPr="00B60C11" w:rsidRDefault="00B60C11" w:rsidP="00B60C11">
      <w:pPr>
        <w:spacing w:after="0" w:line="240" w:lineRule="auto"/>
        <w:jc w:val="center"/>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Міський голова                                                                        А.О. Черняєв</w:t>
      </w:r>
    </w:p>
    <w:p w14:paraId="790A4B96" w14:textId="77777777" w:rsidR="00B60C11" w:rsidRPr="00B60C11" w:rsidRDefault="00B60C11" w:rsidP="00B60C11">
      <w:pPr>
        <w:tabs>
          <w:tab w:val="left" w:pos="720"/>
        </w:tabs>
        <w:suppressAutoHyphens/>
        <w:spacing w:after="0" w:line="240" w:lineRule="auto"/>
        <w:rPr>
          <w:rFonts w:ascii="Times New Roman" w:eastAsia="Times New Roman" w:hAnsi="Times New Roman" w:cs="Times New Roman"/>
          <w:sz w:val="24"/>
          <w:szCs w:val="24"/>
          <w:lang w:val="ru-RU" w:eastAsia="zh-CN"/>
        </w:rPr>
      </w:pPr>
    </w:p>
    <w:p w14:paraId="1B02A2EB" w14:textId="77777777" w:rsidR="00B60C11" w:rsidRPr="00B60C11" w:rsidRDefault="00B60C11" w:rsidP="00B60C11">
      <w:pPr>
        <w:tabs>
          <w:tab w:val="left" w:pos="720"/>
        </w:tabs>
        <w:suppressAutoHyphens/>
        <w:spacing w:after="0" w:line="240" w:lineRule="auto"/>
        <w:rPr>
          <w:rFonts w:ascii="Times New Roman" w:eastAsia="Times New Roman" w:hAnsi="Times New Roman" w:cs="Times New Roman"/>
          <w:sz w:val="24"/>
          <w:szCs w:val="24"/>
          <w:lang w:val="ru-RU" w:eastAsia="zh-CN"/>
        </w:rPr>
      </w:pPr>
    </w:p>
    <w:p w14:paraId="4F30DABA" w14:textId="77777777" w:rsidR="00B60C11" w:rsidRPr="00B60C11" w:rsidRDefault="00B60C11" w:rsidP="00B60C11">
      <w:pPr>
        <w:tabs>
          <w:tab w:val="left" w:pos="720"/>
        </w:tabs>
        <w:suppressAutoHyphens/>
        <w:spacing w:after="0" w:line="240" w:lineRule="auto"/>
        <w:rPr>
          <w:rFonts w:ascii="Times New Roman" w:eastAsia="Times New Roman" w:hAnsi="Times New Roman" w:cs="Times New Roman"/>
          <w:sz w:val="24"/>
          <w:szCs w:val="24"/>
          <w:lang w:val="ru-RU" w:eastAsia="zh-CN"/>
        </w:rPr>
      </w:pPr>
    </w:p>
    <w:p w14:paraId="2043E4BE" w14:textId="77777777" w:rsidR="00B60C11" w:rsidRPr="00B60C11" w:rsidRDefault="00B60C11" w:rsidP="00B60C11">
      <w:pPr>
        <w:tabs>
          <w:tab w:val="left" w:pos="720"/>
        </w:tabs>
        <w:suppressAutoHyphens/>
        <w:spacing w:after="0" w:line="240" w:lineRule="auto"/>
        <w:rPr>
          <w:rFonts w:ascii="Times New Roman" w:eastAsia="Times New Roman" w:hAnsi="Times New Roman" w:cs="Times New Roman"/>
          <w:sz w:val="24"/>
          <w:szCs w:val="24"/>
          <w:lang w:val="ru-RU" w:eastAsia="zh-CN"/>
        </w:rPr>
      </w:pPr>
    </w:p>
    <w:p w14:paraId="67AB1853" w14:textId="77777777" w:rsidR="00B60C11" w:rsidRPr="00B60C11" w:rsidRDefault="00B60C11" w:rsidP="00B60C11">
      <w:pPr>
        <w:tabs>
          <w:tab w:val="left" w:pos="720"/>
        </w:tabs>
        <w:suppressAutoHyphens/>
        <w:spacing w:after="0" w:line="240" w:lineRule="auto"/>
        <w:rPr>
          <w:rFonts w:ascii="Times New Roman" w:eastAsia="Times New Roman" w:hAnsi="Times New Roman" w:cs="Times New Roman"/>
          <w:sz w:val="24"/>
          <w:szCs w:val="24"/>
          <w:lang w:val="ru-RU" w:eastAsia="zh-CN"/>
        </w:rPr>
      </w:pPr>
    </w:p>
    <w:p w14:paraId="29D1170C" w14:textId="77777777" w:rsidR="00B60C11" w:rsidRPr="00B60C11" w:rsidRDefault="00B60C11" w:rsidP="00B60C11">
      <w:pPr>
        <w:tabs>
          <w:tab w:val="left" w:pos="720"/>
        </w:tabs>
        <w:suppressAutoHyphens/>
        <w:spacing w:after="0" w:line="240" w:lineRule="auto"/>
        <w:rPr>
          <w:rFonts w:ascii="Times New Roman" w:eastAsia="Times New Roman" w:hAnsi="Times New Roman" w:cs="Times New Roman"/>
          <w:sz w:val="24"/>
          <w:szCs w:val="24"/>
          <w:lang w:val="ru-RU" w:eastAsia="zh-CN"/>
        </w:rPr>
      </w:pPr>
    </w:p>
    <w:p w14:paraId="556DFA9B" w14:textId="77777777" w:rsidR="00B60C11" w:rsidRPr="00B60C11" w:rsidRDefault="00B60C11" w:rsidP="00B60C11">
      <w:pPr>
        <w:tabs>
          <w:tab w:val="left" w:pos="720"/>
        </w:tabs>
        <w:suppressAutoHyphens/>
        <w:spacing w:after="0" w:line="240" w:lineRule="auto"/>
        <w:rPr>
          <w:rFonts w:ascii="Times New Roman" w:eastAsia="Times New Roman" w:hAnsi="Times New Roman" w:cs="Times New Roman"/>
          <w:sz w:val="24"/>
          <w:szCs w:val="24"/>
          <w:lang w:val="ru-RU" w:eastAsia="zh-CN"/>
        </w:rPr>
      </w:pPr>
    </w:p>
    <w:p w14:paraId="6120C565" w14:textId="77777777" w:rsidR="00B60C11" w:rsidRPr="00B60C11" w:rsidRDefault="00F916E4" w:rsidP="00B60C11">
      <w:pPr>
        <w:spacing w:after="0" w:line="240" w:lineRule="auto"/>
        <w:ind w:hanging="13"/>
        <w:jc w:val="center"/>
        <w:rPr>
          <w:rFonts w:ascii="Times New Roman" w:eastAsia="Times New Roman" w:hAnsi="Times New Roman" w:cs="Times New Roman"/>
          <w:sz w:val="24"/>
          <w:szCs w:val="24"/>
          <w:lang w:val="en-US" w:eastAsia="ar-SA"/>
        </w:rPr>
      </w:pPr>
      <w:r>
        <w:rPr>
          <w:rFonts w:ascii="Times New Roman" w:eastAsia="Times New Roman" w:hAnsi="Times New Roman" w:cs="Times New Roman"/>
          <w:sz w:val="24"/>
          <w:szCs w:val="24"/>
          <w:lang w:eastAsia="ar-SA"/>
        </w:rPr>
        <w:pict w14:anchorId="54DA98B2">
          <v:shape id="_x0000_i1040" type="#_x0000_t75" style="width:34pt;height:43.5pt" filled="t">
            <v:fill color2="black"/>
            <v:imagedata r:id="rId8" o:title=""/>
          </v:shape>
        </w:pict>
      </w:r>
    </w:p>
    <w:p w14:paraId="4141A0A3" w14:textId="77777777" w:rsidR="00B60C11" w:rsidRPr="00B60C11" w:rsidRDefault="00B60C11" w:rsidP="00B60C11">
      <w:pPr>
        <w:spacing w:after="0" w:line="240" w:lineRule="auto"/>
        <w:ind w:hanging="13"/>
        <w:jc w:val="center"/>
        <w:rPr>
          <w:rFonts w:ascii="Times New Roman" w:eastAsia="Times New Roman" w:hAnsi="Times New Roman" w:cs="Times New Roman"/>
          <w:b/>
          <w:sz w:val="28"/>
          <w:szCs w:val="28"/>
          <w:lang w:eastAsia="ru-RU"/>
        </w:rPr>
      </w:pPr>
      <w:r w:rsidRPr="00B60C11">
        <w:rPr>
          <w:rFonts w:ascii="Times New Roman" w:eastAsia="Times New Roman" w:hAnsi="Times New Roman" w:cs="Times New Roman"/>
          <w:b/>
          <w:sz w:val="28"/>
          <w:szCs w:val="28"/>
          <w:lang w:eastAsia="ru-RU"/>
        </w:rPr>
        <w:t>УКРАЇНА</w:t>
      </w:r>
    </w:p>
    <w:p w14:paraId="0DBC6B1A" w14:textId="77777777" w:rsidR="00B60C11" w:rsidRPr="00B60C11" w:rsidRDefault="00B60C11" w:rsidP="00B60C11">
      <w:pPr>
        <w:spacing w:after="0" w:line="240" w:lineRule="auto"/>
        <w:jc w:val="center"/>
        <w:rPr>
          <w:rFonts w:ascii="Times New Roman" w:eastAsia="Times New Roman" w:hAnsi="Times New Roman" w:cs="Times New Roman"/>
          <w:b/>
          <w:sz w:val="28"/>
          <w:szCs w:val="28"/>
          <w:lang w:eastAsia="ru-RU"/>
        </w:rPr>
      </w:pPr>
      <w:r w:rsidRPr="00B60C11">
        <w:rPr>
          <w:rFonts w:ascii="Times New Roman" w:eastAsia="Times New Roman" w:hAnsi="Times New Roman" w:cs="Times New Roman"/>
          <w:b/>
          <w:sz w:val="28"/>
          <w:szCs w:val="28"/>
          <w:lang w:eastAsia="ru-RU"/>
        </w:rPr>
        <w:t xml:space="preserve">СІВЕРСЬКА  МІСЬКА  РАДА </w:t>
      </w:r>
    </w:p>
    <w:p w14:paraId="10658EC7" w14:textId="77777777" w:rsidR="00B60C11" w:rsidRPr="00B60C11" w:rsidRDefault="00B60C11" w:rsidP="00B60C11">
      <w:pPr>
        <w:spacing w:after="0" w:line="240" w:lineRule="auto"/>
        <w:jc w:val="center"/>
        <w:rPr>
          <w:rFonts w:ascii="Times New Roman" w:eastAsia="Times New Roman" w:hAnsi="Times New Roman" w:cs="Times New Roman"/>
          <w:b/>
          <w:sz w:val="28"/>
          <w:szCs w:val="28"/>
          <w:lang w:eastAsia="ru-RU"/>
        </w:rPr>
      </w:pPr>
      <w:r w:rsidRPr="00B60C11">
        <w:rPr>
          <w:rFonts w:ascii="Times New Roman" w:eastAsia="Times New Roman" w:hAnsi="Times New Roman" w:cs="Times New Roman"/>
          <w:b/>
          <w:sz w:val="28"/>
          <w:szCs w:val="28"/>
          <w:lang w:eastAsia="ru-RU"/>
        </w:rPr>
        <w:t>БАХМУТСЬКОГО  РАЙОНУ  ДОНЕЦЬКОЇ ОБЛАСТІ</w:t>
      </w:r>
    </w:p>
    <w:p w14:paraId="232322F7" w14:textId="77777777" w:rsidR="00B60C11" w:rsidRPr="00B60C11" w:rsidRDefault="00B60C11" w:rsidP="00B60C11">
      <w:pPr>
        <w:spacing w:after="0" w:line="240" w:lineRule="auto"/>
        <w:jc w:val="center"/>
        <w:rPr>
          <w:rFonts w:ascii="Times New Roman" w:eastAsia="Times New Roman" w:hAnsi="Times New Roman" w:cs="Times New Roman"/>
          <w:b/>
          <w:sz w:val="28"/>
          <w:szCs w:val="28"/>
          <w:lang w:eastAsia="ru-RU"/>
        </w:rPr>
      </w:pPr>
    </w:p>
    <w:p w14:paraId="160119D3" w14:textId="77777777" w:rsidR="00B60C11" w:rsidRPr="00B60C11" w:rsidRDefault="00B60C11" w:rsidP="00B60C11">
      <w:pPr>
        <w:spacing w:after="0" w:line="240" w:lineRule="auto"/>
        <w:jc w:val="center"/>
        <w:rPr>
          <w:rFonts w:ascii="Times New Roman" w:eastAsia="Times New Roman" w:hAnsi="Times New Roman" w:cs="Times New Roman"/>
          <w:b/>
          <w:i/>
          <w:sz w:val="28"/>
          <w:szCs w:val="28"/>
          <w:lang w:eastAsia="ru-RU"/>
        </w:rPr>
      </w:pPr>
      <w:r w:rsidRPr="00B60C11">
        <w:rPr>
          <w:rFonts w:ascii="Times New Roman" w:eastAsia="Times New Roman" w:hAnsi="Times New Roman" w:cs="Times New Roman"/>
          <w:sz w:val="28"/>
          <w:szCs w:val="28"/>
          <w:lang w:eastAsia="ru-RU"/>
        </w:rPr>
        <w:t xml:space="preserve"> </w:t>
      </w:r>
      <w:r w:rsidRPr="00B60C11">
        <w:rPr>
          <w:rFonts w:ascii="Times New Roman" w:eastAsia="Times New Roman" w:hAnsi="Times New Roman" w:cs="Times New Roman"/>
          <w:b/>
          <w:sz w:val="28"/>
          <w:szCs w:val="28"/>
          <w:lang w:eastAsia="ru-RU"/>
        </w:rPr>
        <w:t xml:space="preserve">Р І Ш Е Н </w:t>
      </w:r>
      <w:proofErr w:type="spellStart"/>
      <w:r w:rsidRPr="00B60C11">
        <w:rPr>
          <w:rFonts w:ascii="Times New Roman" w:eastAsia="Times New Roman" w:hAnsi="Times New Roman" w:cs="Times New Roman"/>
          <w:b/>
          <w:sz w:val="28"/>
          <w:szCs w:val="28"/>
          <w:lang w:eastAsia="ru-RU"/>
        </w:rPr>
        <w:t>Н</w:t>
      </w:r>
      <w:proofErr w:type="spellEnd"/>
      <w:r w:rsidRPr="00B60C11">
        <w:rPr>
          <w:rFonts w:ascii="Times New Roman" w:eastAsia="Times New Roman" w:hAnsi="Times New Roman" w:cs="Times New Roman"/>
          <w:b/>
          <w:sz w:val="28"/>
          <w:szCs w:val="28"/>
          <w:lang w:eastAsia="ru-RU"/>
        </w:rPr>
        <w:t xml:space="preserve"> Я</w:t>
      </w:r>
    </w:p>
    <w:p w14:paraId="4348810E" w14:textId="77777777" w:rsidR="00B60C11" w:rsidRPr="00B60C11" w:rsidRDefault="00B60C11" w:rsidP="00B60C11">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60C11" w:rsidRPr="00B60C11" w14:paraId="31F1DD50" w14:textId="77777777" w:rsidTr="00B60C11">
        <w:trPr>
          <w:jc w:val="center"/>
        </w:trPr>
        <w:tc>
          <w:tcPr>
            <w:tcW w:w="3095" w:type="dxa"/>
          </w:tcPr>
          <w:p w14:paraId="4F8BC1EA" w14:textId="57B2E7D0" w:rsidR="00B60C11" w:rsidRPr="00B60C11" w:rsidRDefault="00036E78" w:rsidP="00B60C11">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0"/>
                <w:szCs w:val="20"/>
                <w:lang w:eastAsia="ar-SA"/>
              </w:rPr>
              <w:t>26.03.2021</w:t>
            </w:r>
            <w:r w:rsidR="00B60C11" w:rsidRPr="00B60C11">
              <w:rPr>
                <w:rFonts w:ascii="Times New Roman" w:eastAsia="Times New Roman" w:hAnsi="Times New Roman" w:cs="Times New Roman"/>
                <w:kern w:val="2"/>
                <w:sz w:val="26"/>
                <w:szCs w:val="26"/>
                <w:lang w:eastAsia="ar-SA"/>
              </w:rPr>
              <w:t>__</w:t>
            </w:r>
          </w:p>
        </w:tc>
        <w:tc>
          <w:tcPr>
            <w:tcW w:w="3096" w:type="dxa"/>
          </w:tcPr>
          <w:p w14:paraId="3F9B00F4" w14:textId="77777777" w:rsidR="00B60C11" w:rsidRPr="00B60C11" w:rsidRDefault="00B60C11" w:rsidP="00B60C11">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B60C11">
              <w:rPr>
                <w:rFonts w:ascii="Times New Roman" w:eastAsia="Times New Roman" w:hAnsi="Times New Roman" w:cs="Times New Roman"/>
                <w:kern w:val="2"/>
                <w:sz w:val="26"/>
                <w:szCs w:val="26"/>
                <w:lang w:eastAsia="ar-SA"/>
              </w:rPr>
              <w:t>Сіверськ</w:t>
            </w:r>
          </w:p>
        </w:tc>
        <w:tc>
          <w:tcPr>
            <w:tcW w:w="3096" w:type="dxa"/>
          </w:tcPr>
          <w:p w14:paraId="38806D67" w14:textId="33448701" w:rsidR="00B60C11" w:rsidRPr="00B60C11" w:rsidRDefault="0023048A" w:rsidP="00B60C11">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3048A">
              <w:rPr>
                <w:rFonts w:ascii="Times New Roman" w:eastAsia="Times New Roman" w:hAnsi="Times New Roman" w:cs="Times New Roman"/>
                <w:kern w:val="2"/>
                <w:sz w:val="26"/>
                <w:szCs w:val="26"/>
                <w:lang w:eastAsia="ar-SA"/>
              </w:rPr>
              <w:t xml:space="preserve">           №8/9-1</w:t>
            </w:r>
            <w:r>
              <w:rPr>
                <w:rFonts w:ascii="Times New Roman" w:eastAsia="Times New Roman" w:hAnsi="Times New Roman" w:cs="Times New Roman"/>
                <w:kern w:val="2"/>
                <w:sz w:val="26"/>
                <w:szCs w:val="26"/>
                <w:lang w:eastAsia="ar-SA"/>
              </w:rPr>
              <w:t>47</w:t>
            </w:r>
            <w:r w:rsidRPr="0023048A">
              <w:rPr>
                <w:rFonts w:ascii="Times New Roman" w:eastAsia="Times New Roman" w:hAnsi="Times New Roman" w:cs="Times New Roman"/>
                <w:kern w:val="2"/>
                <w:sz w:val="26"/>
                <w:szCs w:val="26"/>
                <w:lang w:eastAsia="ar-SA"/>
              </w:rPr>
              <w:t xml:space="preserve">         </w:t>
            </w:r>
          </w:p>
        </w:tc>
      </w:tr>
    </w:tbl>
    <w:p w14:paraId="26C41830" w14:textId="77777777" w:rsidR="00B60C11" w:rsidRPr="00B60C11" w:rsidRDefault="00B60C11" w:rsidP="00B60C11">
      <w:pPr>
        <w:spacing w:after="0" w:line="240" w:lineRule="auto"/>
        <w:ind w:left="6804"/>
        <w:rPr>
          <w:rFonts w:ascii="Times New Roman" w:eastAsia="Times New Roman" w:hAnsi="Times New Roman" w:cs="Times New Roman"/>
          <w:sz w:val="24"/>
          <w:szCs w:val="24"/>
          <w:lang w:eastAsia="ru-RU"/>
        </w:rPr>
      </w:pPr>
    </w:p>
    <w:p w14:paraId="4BE09FE9"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Про затвердження проекту землеустрою щодо</w:t>
      </w:r>
    </w:p>
    <w:p w14:paraId="03638983"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відведення земельної ділянки зі зміною цільового</w:t>
      </w:r>
    </w:p>
    <w:p w14:paraId="1C9F0E3B"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призначення для продажу права оренди на неї</w:t>
      </w:r>
    </w:p>
    <w:p w14:paraId="1CF1A449"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 xml:space="preserve">на земельних торгах </w:t>
      </w:r>
    </w:p>
    <w:p w14:paraId="7D38367E" w14:textId="77777777" w:rsidR="00B60C11" w:rsidRPr="00B60C11" w:rsidRDefault="00B60C11" w:rsidP="00B60C11">
      <w:pPr>
        <w:spacing w:after="0" w:line="240" w:lineRule="auto"/>
        <w:jc w:val="both"/>
        <w:rPr>
          <w:rFonts w:ascii="Times New Roman" w:eastAsia="Times New Roman" w:hAnsi="Times New Roman" w:cs="Times New Roman"/>
          <w:i/>
          <w:sz w:val="24"/>
          <w:szCs w:val="24"/>
          <w:lang w:eastAsia="ru-RU"/>
        </w:rPr>
      </w:pPr>
    </w:p>
    <w:p w14:paraId="708F85E4" w14:textId="65CC36A5"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 xml:space="preserve">             Розглянувши звернення Виконавця земельних торгів ПП «Фірма «СОМГІЗ»</w:t>
      </w:r>
      <w:r w:rsidRPr="00B60C11">
        <w:rPr>
          <w:rFonts w:ascii="Times New Roman" w:eastAsia="Times New Roman" w:hAnsi="Times New Roman" w:cs="Times New Roman"/>
          <w:color w:val="FF0000"/>
          <w:sz w:val="24"/>
          <w:szCs w:val="24"/>
          <w:lang w:eastAsia="ru-RU"/>
        </w:rPr>
        <w:t xml:space="preserve"> </w:t>
      </w:r>
      <w:r w:rsidRPr="00B60C11">
        <w:rPr>
          <w:rFonts w:ascii="Times New Roman" w:eastAsia="Times New Roman" w:hAnsi="Times New Roman" w:cs="Times New Roman"/>
          <w:sz w:val="24"/>
          <w:szCs w:val="24"/>
          <w:lang w:eastAsia="ru-RU"/>
        </w:rPr>
        <w:t>щодо розгляду та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 для ведення товарного сільськогосподарського виробництва (КВЦПЗ 01.01), площею 4</w:t>
      </w:r>
      <w:r w:rsidRPr="00B60C11">
        <w:rPr>
          <w:rFonts w:ascii="Times New Roman" w:eastAsia="Times New Roman" w:hAnsi="Times New Roman" w:cs="Times New Roman"/>
          <w:sz w:val="24"/>
          <w:szCs w:val="24"/>
          <w:lang w:eastAsia="uk-UA"/>
        </w:rPr>
        <w:t>,2533га</w:t>
      </w:r>
      <w:r w:rsidRPr="00B60C11">
        <w:rPr>
          <w:rFonts w:ascii="Times New Roman" w:eastAsia="Times New Roman" w:hAnsi="Times New Roman" w:cs="Times New Roman"/>
          <w:sz w:val="24"/>
          <w:szCs w:val="24"/>
          <w:lang w:eastAsia="ru-RU"/>
        </w:rPr>
        <w:t xml:space="preserve">, що розташована: Донецька обл., Бахмутський район, Сіверська міська рада (за межами населеного пункту с. Серебрянка); кадастровий номер: </w:t>
      </w:r>
      <w:r>
        <w:rPr>
          <w:rFonts w:ascii="Times New Roman" w:eastAsia="Times New Roman" w:hAnsi="Times New Roman" w:cs="Times New Roman"/>
          <w:sz w:val="24"/>
          <w:szCs w:val="24"/>
          <w:lang w:eastAsia="ru-RU"/>
        </w:rPr>
        <w:t>*************</w:t>
      </w:r>
      <w:r w:rsidRPr="00B60C11">
        <w:rPr>
          <w:rFonts w:ascii="Times New Roman" w:eastAsia="Times New Roman" w:hAnsi="Times New Roman" w:cs="Times New Roman"/>
          <w:sz w:val="24"/>
          <w:szCs w:val="24"/>
          <w:lang w:eastAsia="ru-RU"/>
        </w:rPr>
        <w:t xml:space="preserve">, розробленого ФОП </w:t>
      </w:r>
      <w:proofErr w:type="spellStart"/>
      <w:r w:rsidRPr="00B60C11">
        <w:rPr>
          <w:rFonts w:ascii="Times New Roman" w:eastAsia="Times New Roman" w:hAnsi="Times New Roman" w:cs="Times New Roman"/>
          <w:sz w:val="24"/>
          <w:szCs w:val="24"/>
          <w:lang w:eastAsia="ru-RU"/>
        </w:rPr>
        <w:t>Кропівкіна</w:t>
      </w:r>
      <w:proofErr w:type="spellEnd"/>
      <w:r w:rsidRPr="00B60C11">
        <w:rPr>
          <w:rFonts w:ascii="Times New Roman" w:eastAsia="Times New Roman" w:hAnsi="Times New Roman" w:cs="Times New Roman"/>
          <w:sz w:val="24"/>
          <w:szCs w:val="24"/>
          <w:lang w:eastAsia="ru-RU"/>
        </w:rPr>
        <w:t xml:space="preserve"> О.В., службову записку начальника відділу земельних відносин, екології та охорони природного середовища </w:t>
      </w:r>
      <w:proofErr w:type="spellStart"/>
      <w:r w:rsidRPr="00B60C11">
        <w:rPr>
          <w:rFonts w:ascii="Times New Roman" w:eastAsia="Times New Roman" w:hAnsi="Times New Roman" w:cs="Times New Roman"/>
          <w:sz w:val="24"/>
          <w:szCs w:val="24"/>
          <w:lang w:eastAsia="ru-RU"/>
        </w:rPr>
        <w:t>Виниченко</w:t>
      </w:r>
      <w:proofErr w:type="spellEnd"/>
      <w:r w:rsidRPr="00B60C11">
        <w:rPr>
          <w:rFonts w:ascii="Times New Roman" w:eastAsia="Times New Roman" w:hAnsi="Times New Roman" w:cs="Times New Roman"/>
          <w:sz w:val="24"/>
          <w:szCs w:val="24"/>
          <w:lang w:eastAsia="ru-RU"/>
        </w:rPr>
        <w:t xml:space="preserve"> В.В. від _____№____ , керуючись ст.26 Закону України «Про місцеве самоврядування в Україні», ст.ст.12, 127, 128, 135-139 Земельного кодексу України  міська рада</w:t>
      </w:r>
    </w:p>
    <w:p w14:paraId="4D10816D"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p>
    <w:p w14:paraId="0D420758"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ВИРІШИЛА:</w:t>
      </w:r>
    </w:p>
    <w:p w14:paraId="39207F27" w14:textId="77777777" w:rsidR="00B60C11" w:rsidRPr="00B60C11" w:rsidRDefault="00B60C11" w:rsidP="00B60C11">
      <w:pPr>
        <w:spacing w:after="0" w:line="240" w:lineRule="auto"/>
        <w:ind w:left="630"/>
        <w:jc w:val="both"/>
        <w:rPr>
          <w:rFonts w:ascii="Times New Roman" w:eastAsia="Times New Roman" w:hAnsi="Times New Roman" w:cs="Times New Roman"/>
          <w:sz w:val="24"/>
          <w:szCs w:val="24"/>
          <w:lang w:eastAsia="ru-RU"/>
        </w:rPr>
      </w:pPr>
    </w:p>
    <w:p w14:paraId="2EBAE03F" w14:textId="6CC13E22" w:rsidR="00B60C11" w:rsidRPr="00B60C11" w:rsidRDefault="00B60C11" w:rsidP="00C43D05">
      <w:pPr>
        <w:numPr>
          <w:ilvl w:val="0"/>
          <w:numId w:val="15"/>
        </w:numPr>
        <w:spacing w:after="0" w:line="240" w:lineRule="auto"/>
        <w:jc w:val="both"/>
        <w:rPr>
          <w:rFonts w:ascii="Times New Roman" w:eastAsia="Times New Roman" w:hAnsi="Times New Roman" w:cs="Times New Roman"/>
          <w:sz w:val="24"/>
          <w:szCs w:val="24"/>
        </w:rPr>
      </w:pPr>
      <w:proofErr w:type="spellStart"/>
      <w:r w:rsidRPr="00B60C11">
        <w:rPr>
          <w:rFonts w:ascii="Times New Roman" w:eastAsia="Times New Roman" w:hAnsi="Times New Roman" w:cs="Times New Roman"/>
          <w:sz w:val="24"/>
          <w:szCs w:val="24"/>
          <w:lang w:val="ru-RU"/>
        </w:rPr>
        <w:t>Затвердити</w:t>
      </w:r>
      <w:proofErr w:type="spellEnd"/>
      <w:r w:rsidRPr="00B60C11">
        <w:rPr>
          <w:rFonts w:ascii="Times New Roman" w:eastAsia="Times New Roman" w:hAnsi="Times New Roman" w:cs="Times New Roman"/>
          <w:sz w:val="24"/>
          <w:szCs w:val="24"/>
          <w:lang w:val="ru-RU"/>
        </w:rPr>
        <w:t xml:space="preserve"> проект </w:t>
      </w:r>
      <w:proofErr w:type="spellStart"/>
      <w:r w:rsidRPr="00B60C11">
        <w:rPr>
          <w:rFonts w:ascii="Times New Roman" w:eastAsia="Times New Roman" w:hAnsi="Times New Roman" w:cs="Times New Roman"/>
          <w:sz w:val="24"/>
          <w:szCs w:val="24"/>
          <w:lang w:val="ru-RU"/>
        </w:rPr>
        <w:t>землеустрою</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щодо</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відведення</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земельної</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ділянки</w:t>
      </w:r>
      <w:proofErr w:type="spellEnd"/>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szCs w:val="24"/>
        </w:rPr>
        <w:t>зі</w:t>
      </w:r>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зміною</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цільового</w:t>
      </w:r>
      <w:proofErr w:type="spellEnd"/>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призначення</w:t>
      </w:r>
      <w:proofErr w:type="spellEnd"/>
      <w:r w:rsidRPr="00B60C11">
        <w:rPr>
          <w:rFonts w:ascii="Times New Roman" w:eastAsia="Times New Roman" w:hAnsi="Times New Roman" w:cs="Times New Roman"/>
          <w:sz w:val="24"/>
          <w:szCs w:val="24"/>
          <w:lang w:val="ru-RU"/>
        </w:rPr>
        <w:t xml:space="preserve"> для продажу права </w:t>
      </w:r>
      <w:proofErr w:type="spellStart"/>
      <w:r w:rsidRPr="00B60C11">
        <w:rPr>
          <w:rFonts w:ascii="Times New Roman" w:eastAsia="Times New Roman" w:hAnsi="Times New Roman" w:cs="Times New Roman"/>
          <w:sz w:val="24"/>
          <w:szCs w:val="24"/>
          <w:lang w:val="ru-RU"/>
        </w:rPr>
        <w:t>оренди</w:t>
      </w:r>
      <w:proofErr w:type="spellEnd"/>
      <w:r w:rsidRPr="00B60C11">
        <w:rPr>
          <w:rFonts w:ascii="Times New Roman" w:eastAsia="Times New Roman" w:hAnsi="Times New Roman" w:cs="Times New Roman"/>
          <w:sz w:val="24"/>
          <w:szCs w:val="24"/>
          <w:lang w:val="ru-RU"/>
        </w:rPr>
        <w:t xml:space="preserve"> на </w:t>
      </w:r>
      <w:proofErr w:type="spellStart"/>
      <w:r w:rsidRPr="00B60C11">
        <w:rPr>
          <w:rFonts w:ascii="Times New Roman" w:eastAsia="Times New Roman" w:hAnsi="Times New Roman" w:cs="Times New Roman"/>
          <w:sz w:val="24"/>
          <w:szCs w:val="24"/>
          <w:lang w:val="ru-RU"/>
        </w:rPr>
        <w:t>неї</w:t>
      </w:r>
      <w:proofErr w:type="spellEnd"/>
      <w:r w:rsidRPr="00B60C11">
        <w:rPr>
          <w:rFonts w:ascii="Times New Roman" w:eastAsia="Times New Roman" w:hAnsi="Times New Roman" w:cs="Times New Roman"/>
          <w:sz w:val="24"/>
          <w:szCs w:val="24"/>
        </w:rPr>
        <w:t xml:space="preserve"> </w:t>
      </w:r>
      <w:r w:rsidRPr="00B60C11">
        <w:rPr>
          <w:rFonts w:ascii="Times New Roman" w:eastAsia="Times New Roman" w:hAnsi="Times New Roman" w:cs="Times New Roman"/>
          <w:sz w:val="24"/>
          <w:szCs w:val="24"/>
          <w:lang w:val="ru-RU"/>
        </w:rPr>
        <w:t xml:space="preserve">на </w:t>
      </w:r>
      <w:proofErr w:type="spellStart"/>
      <w:r w:rsidRPr="00B60C11">
        <w:rPr>
          <w:rFonts w:ascii="Times New Roman" w:eastAsia="Times New Roman" w:hAnsi="Times New Roman" w:cs="Times New Roman"/>
          <w:sz w:val="24"/>
          <w:szCs w:val="24"/>
          <w:lang w:val="ru-RU"/>
        </w:rPr>
        <w:t>земельних</w:t>
      </w:r>
      <w:proofErr w:type="spellEnd"/>
      <w:r w:rsidRPr="00B60C11">
        <w:rPr>
          <w:rFonts w:ascii="Times New Roman" w:eastAsia="Times New Roman" w:hAnsi="Times New Roman" w:cs="Times New Roman"/>
          <w:sz w:val="24"/>
          <w:szCs w:val="24"/>
          <w:lang w:val="ru-RU"/>
        </w:rPr>
        <w:t xml:space="preserve"> торгах для </w:t>
      </w:r>
      <w:proofErr w:type="spellStart"/>
      <w:r w:rsidRPr="00B60C11">
        <w:rPr>
          <w:rFonts w:ascii="Times New Roman" w:eastAsia="Times New Roman" w:hAnsi="Times New Roman" w:cs="Times New Roman"/>
          <w:sz w:val="24"/>
          <w:szCs w:val="24"/>
          <w:lang w:val="ru-RU"/>
        </w:rPr>
        <w:t>ведення</w:t>
      </w:r>
      <w:proofErr w:type="spellEnd"/>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szCs w:val="24"/>
        </w:rPr>
        <w:t>товарного</w:t>
      </w:r>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szCs w:val="24"/>
        </w:rPr>
        <w:t xml:space="preserve">сільськогосподарського виробництва </w:t>
      </w:r>
      <w:r w:rsidRPr="00B60C11">
        <w:rPr>
          <w:rFonts w:ascii="Times New Roman" w:eastAsia="Times New Roman" w:hAnsi="Times New Roman" w:cs="Times New Roman"/>
          <w:sz w:val="24"/>
          <w:szCs w:val="24"/>
          <w:lang w:val="ru-RU"/>
        </w:rPr>
        <w:t>(КВЦПЗ 01.01),</w:t>
      </w:r>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площею</w:t>
      </w:r>
      <w:proofErr w:type="spellEnd"/>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lang w:val="ru-RU"/>
        </w:rPr>
        <w:t>4,2533га</w:t>
      </w:r>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що</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розташована</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Донецька</w:t>
      </w:r>
      <w:proofErr w:type="spellEnd"/>
      <w:r w:rsidRPr="00B60C11">
        <w:rPr>
          <w:rFonts w:ascii="Times New Roman" w:eastAsia="Times New Roman" w:hAnsi="Times New Roman" w:cs="Times New Roman"/>
          <w:sz w:val="24"/>
          <w:szCs w:val="24"/>
          <w:lang w:val="ru-RU"/>
        </w:rPr>
        <w:t xml:space="preserve"> обл.,</w:t>
      </w:r>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Бахмутськи</w:t>
      </w:r>
      <w:proofErr w:type="spellEnd"/>
      <w:r w:rsidRPr="00B60C11">
        <w:rPr>
          <w:rFonts w:ascii="Times New Roman" w:eastAsia="Times New Roman" w:hAnsi="Times New Roman" w:cs="Times New Roman"/>
          <w:sz w:val="24"/>
          <w:szCs w:val="24"/>
        </w:rPr>
        <w:t>й</w:t>
      </w:r>
      <w:r w:rsidRPr="00B60C11">
        <w:rPr>
          <w:rFonts w:ascii="Times New Roman" w:eastAsia="Times New Roman" w:hAnsi="Times New Roman" w:cs="Times New Roman"/>
          <w:sz w:val="24"/>
          <w:szCs w:val="24"/>
          <w:lang w:val="ru-RU"/>
        </w:rPr>
        <w:t xml:space="preserve"> район, </w:t>
      </w:r>
      <w:proofErr w:type="spellStart"/>
      <w:r w:rsidRPr="00B60C11">
        <w:rPr>
          <w:rFonts w:ascii="Times New Roman" w:eastAsia="Times New Roman" w:hAnsi="Times New Roman" w:cs="Times New Roman"/>
          <w:sz w:val="24"/>
          <w:szCs w:val="24"/>
          <w:lang w:val="ru-RU"/>
        </w:rPr>
        <w:t>Сіверська</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міська</w:t>
      </w:r>
      <w:proofErr w:type="spellEnd"/>
      <w:r w:rsidRPr="00B60C11">
        <w:rPr>
          <w:rFonts w:ascii="Times New Roman" w:eastAsia="Times New Roman" w:hAnsi="Times New Roman" w:cs="Times New Roman"/>
          <w:sz w:val="24"/>
          <w:szCs w:val="24"/>
        </w:rPr>
        <w:t xml:space="preserve"> </w:t>
      </w:r>
      <w:r w:rsidRPr="00B60C11">
        <w:rPr>
          <w:rFonts w:ascii="Times New Roman" w:eastAsia="Times New Roman" w:hAnsi="Times New Roman" w:cs="Times New Roman"/>
          <w:sz w:val="24"/>
          <w:szCs w:val="24"/>
          <w:lang w:val="ru-RU"/>
        </w:rPr>
        <w:t xml:space="preserve">рада (за межами </w:t>
      </w:r>
      <w:proofErr w:type="spellStart"/>
      <w:r w:rsidRPr="00B60C11">
        <w:rPr>
          <w:rFonts w:ascii="Times New Roman" w:eastAsia="Times New Roman" w:hAnsi="Times New Roman" w:cs="Times New Roman"/>
          <w:sz w:val="24"/>
          <w:szCs w:val="24"/>
          <w:lang w:val="ru-RU"/>
        </w:rPr>
        <w:t>населеного</w:t>
      </w:r>
      <w:proofErr w:type="spellEnd"/>
      <w:r w:rsidRPr="00B60C11">
        <w:rPr>
          <w:rFonts w:ascii="Times New Roman" w:eastAsia="Times New Roman" w:hAnsi="Times New Roman" w:cs="Times New Roman"/>
          <w:sz w:val="24"/>
          <w:szCs w:val="24"/>
          <w:lang w:val="ru-RU"/>
        </w:rPr>
        <w:t xml:space="preserve"> пункту</w:t>
      </w:r>
      <w:r w:rsidRPr="00B60C11">
        <w:rPr>
          <w:rFonts w:ascii="Times New Roman" w:eastAsia="Times New Roman" w:hAnsi="Times New Roman" w:cs="Times New Roman"/>
          <w:lang w:val="ru-RU"/>
        </w:rPr>
        <w:t xml:space="preserve"> с. Серебрянка</w:t>
      </w:r>
      <w:r w:rsidRPr="00B60C11">
        <w:rPr>
          <w:rFonts w:ascii="Times New Roman" w:eastAsia="Times New Roman" w:hAnsi="Times New Roman" w:cs="Times New Roman"/>
          <w:sz w:val="24"/>
          <w:szCs w:val="24"/>
          <w:lang w:val="ru-RU"/>
        </w:rPr>
        <w:t>);</w:t>
      </w:r>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кадастровий</w:t>
      </w:r>
      <w:proofErr w:type="spellEnd"/>
      <w:r w:rsidRPr="00B60C11">
        <w:rPr>
          <w:rFonts w:ascii="Times New Roman" w:eastAsia="Times New Roman" w:hAnsi="Times New Roman" w:cs="Times New Roman"/>
          <w:sz w:val="24"/>
          <w:szCs w:val="24"/>
          <w:lang w:val="ru-RU"/>
        </w:rPr>
        <w:t xml:space="preserve"> номер: </w:t>
      </w:r>
      <w:r>
        <w:rPr>
          <w:rFonts w:ascii="Times New Roman" w:eastAsia="Times New Roman" w:hAnsi="Times New Roman" w:cs="Times New Roman"/>
          <w:sz w:val="24"/>
          <w:szCs w:val="24"/>
          <w:lang w:val="ru-RU"/>
        </w:rPr>
        <w:t>***************</w:t>
      </w:r>
    </w:p>
    <w:p w14:paraId="5239AC00" w14:textId="684A4CAA" w:rsidR="00B60C11" w:rsidRPr="00B60C11" w:rsidRDefault="00B60C11" w:rsidP="00C43D05">
      <w:pPr>
        <w:numPr>
          <w:ilvl w:val="0"/>
          <w:numId w:val="15"/>
        </w:numPr>
        <w:spacing w:after="0" w:line="240" w:lineRule="auto"/>
        <w:jc w:val="both"/>
        <w:rPr>
          <w:rFonts w:ascii="Times New Roman" w:eastAsia="Times New Roman" w:hAnsi="Times New Roman" w:cs="Times New Roman"/>
          <w:sz w:val="24"/>
          <w:szCs w:val="24"/>
        </w:rPr>
      </w:pPr>
      <w:r w:rsidRPr="00B60C11">
        <w:rPr>
          <w:rFonts w:ascii="Times New Roman" w:eastAsia="Times New Roman" w:hAnsi="Times New Roman" w:cs="Times New Roman"/>
          <w:sz w:val="24"/>
          <w:szCs w:val="24"/>
        </w:rPr>
        <w:t xml:space="preserve">Змінити цільове призначення земельної ділянки площею </w:t>
      </w:r>
      <w:r w:rsidRPr="00B60C11">
        <w:rPr>
          <w:rFonts w:ascii="Times New Roman" w:eastAsia="Times New Roman" w:hAnsi="Times New Roman" w:cs="Times New Roman"/>
          <w:sz w:val="24"/>
        </w:rPr>
        <w:t>4,2533га</w:t>
      </w:r>
      <w:r w:rsidRPr="00B60C11">
        <w:rPr>
          <w:rFonts w:ascii="Times New Roman" w:eastAsia="Times New Roman" w:hAnsi="Times New Roman" w:cs="Times New Roman"/>
          <w:sz w:val="24"/>
          <w:szCs w:val="24"/>
        </w:rPr>
        <w:t xml:space="preserve">; кадастровий номер: </w:t>
      </w:r>
      <w:r>
        <w:rPr>
          <w:rFonts w:ascii="Times New Roman" w:eastAsia="Times New Roman" w:hAnsi="Times New Roman" w:cs="Times New Roman"/>
          <w:sz w:val="24"/>
          <w:szCs w:val="24"/>
        </w:rPr>
        <w:t>*******************</w:t>
      </w:r>
      <w:r w:rsidRPr="00B60C11">
        <w:rPr>
          <w:rFonts w:ascii="Times New Roman" w:eastAsia="Times New Roman" w:hAnsi="Times New Roman" w:cs="Times New Roman"/>
          <w:sz w:val="24"/>
          <w:szCs w:val="24"/>
        </w:rPr>
        <w:t xml:space="preserve"> що розташована: Донецька обл., Бахмутський район, Сіверська міська рада (за межами населеного пункту</w:t>
      </w:r>
      <w:r w:rsidRPr="00B60C11">
        <w:rPr>
          <w:rFonts w:ascii="Times New Roman" w:eastAsia="Times New Roman" w:hAnsi="Times New Roman" w:cs="Times New Roman"/>
        </w:rPr>
        <w:t xml:space="preserve"> с. Серебрянка</w:t>
      </w:r>
      <w:r w:rsidRPr="00B60C11">
        <w:rPr>
          <w:rFonts w:ascii="Times New Roman" w:eastAsia="Times New Roman" w:hAnsi="Times New Roman" w:cs="Times New Roman"/>
          <w:sz w:val="24"/>
          <w:szCs w:val="24"/>
        </w:rPr>
        <w:t>) із «</w:t>
      </w:r>
      <w:r w:rsidRPr="00B60C11">
        <w:rPr>
          <w:rFonts w:ascii="Times New Roman" w:eastAsia="Times New Roman" w:hAnsi="Times New Roman" w:cs="Times New Roman"/>
          <w:sz w:val="24"/>
          <w:szCs w:val="24"/>
          <w:lang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B60C11">
        <w:rPr>
          <w:rFonts w:ascii="Times New Roman" w:eastAsia="Times New Roman" w:hAnsi="Times New Roman" w:cs="Times New Roman"/>
          <w:sz w:val="24"/>
          <w:szCs w:val="24"/>
        </w:rPr>
        <w:t>- 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0988510C" w14:textId="77777777" w:rsidR="00B60C11" w:rsidRPr="00B60C11" w:rsidRDefault="00B60C11" w:rsidP="00C43D05">
      <w:pPr>
        <w:numPr>
          <w:ilvl w:val="0"/>
          <w:numId w:val="15"/>
        </w:numPr>
        <w:spacing w:after="0" w:line="240" w:lineRule="auto"/>
        <w:jc w:val="both"/>
        <w:rPr>
          <w:rFonts w:ascii="Times New Roman" w:eastAsia="Times New Roman" w:hAnsi="Times New Roman" w:cs="Times New Roman"/>
          <w:sz w:val="24"/>
          <w:szCs w:val="24"/>
        </w:rPr>
      </w:pPr>
      <w:r w:rsidRPr="00B60C11">
        <w:rPr>
          <w:rFonts w:ascii="Times New Roman" w:eastAsia="Times New Roman" w:hAnsi="Times New Roman" w:cs="Times New Roman"/>
          <w:sz w:val="24"/>
          <w:szCs w:val="24"/>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4D99F30E" w14:textId="77777777" w:rsidR="00B60C11" w:rsidRPr="00B60C11" w:rsidRDefault="00B60C11" w:rsidP="00C43D05">
      <w:pPr>
        <w:numPr>
          <w:ilvl w:val="0"/>
          <w:numId w:val="15"/>
        </w:numPr>
        <w:spacing w:after="0" w:line="240" w:lineRule="auto"/>
        <w:jc w:val="both"/>
        <w:rPr>
          <w:rFonts w:ascii="Times New Roman" w:eastAsia="Times New Roman" w:hAnsi="Times New Roman" w:cs="Times New Roman"/>
          <w:spacing w:val="-5"/>
          <w:sz w:val="24"/>
          <w:szCs w:val="24"/>
          <w:lang w:eastAsia="ru-RU"/>
        </w:rPr>
      </w:pPr>
      <w:r w:rsidRPr="00B60C11">
        <w:rPr>
          <w:rFonts w:ascii="Times New Roman" w:eastAsia="Times New Roman" w:hAnsi="Times New Roman" w:cs="Times New Roman"/>
          <w:sz w:val="24"/>
          <w:szCs w:val="24"/>
          <w:lang w:eastAsia="ru-RU"/>
        </w:rPr>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260E34AF" w14:textId="77777777" w:rsidR="00B60C11" w:rsidRPr="00B60C11" w:rsidRDefault="00B60C11" w:rsidP="00B60C11">
      <w:pPr>
        <w:spacing w:after="0" w:line="240" w:lineRule="auto"/>
        <w:jc w:val="center"/>
        <w:rPr>
          <w:rFonts w:ascii="Times New Roman" w:eastAsia="Times New Roman" w:hAnsi="Times New Roman" w:cs="Times New Roman"/>
          <w:b/>
          <w:sz w:val="24"/>
          <w:szCs w:val="24"/>
          <w:lang w:eastAsia="ru-RU"/>
        </w:rPr>
      </w:pPr>
      <w:r w:rsidRPr="00B60C11">
        <w:rPr>
          <w:rFonts w:ascii="Times New Roman" w:eastAsia="Times New Roman" w:hAnsi="Times New Roman" w:cs="Times New Roman"/>
          <w:b/>
          <w:sz w:val="24"/>
          <w:szCs w:val="24"/>
          <w:lang w:eastAsia="ru-RU"/>
        </w:rPr>
        <w:t>Міський голова                                                                        А.О. Черняєв</w:t>
      </w:r>
    </w:p>
    <w:p w14:paraId="7733DE94" w14:textId="77777777" w:rsidR="00B60C11" w:rsidRPr="00B60C11" w:rsidRDefault="00B60C11" w:rsidP="00B60C11">
      <w:pPr>
        <w:tabs>
          <w:tab w:val="left" w:pos="720"/>
        </w:tabs>
        <w:suppressAutoHyphens/>
        <w:spacing w:after="0" w:line="240" w:lineRule="auto"/>
        <w:rPr>
          <w:rFonts w:ascii="Times New Roman" w:eastAsia="Times New Roman" w:hAnsi="Times New Roman" w:cs="Times New Roman"/>
          <w:sz w:val="24"/>
          <w:szCs w:val="24"/>
          <w:lang w:val="ru-RU" w:eastAsia="zh-CN"/>
        </w:rPr>
      </w:pPr>
    </w:p>
    <w:p w14:paraId="6237A5BB" w14:textId="77777777" w:rsidR="00B60C11" w:rsidRPr="00B60C11" w:rsidRDefault="00B60C11" w:rsidP="00B60C11">
      <w:pPr>
        <w:tabs>
          <w:tab w:val="left" w:pos="720"/>
        </w:tabs>
        <w:suppressAutoHyphens/>
        <w:spacing w:after="0" w:line="240" w:lineRule="auto"/>
        <w:rPr>
          <w:rFonts w:ascii="Times New Roman" w:eastAsia="Times New Roman" w:hAnsi="Times New Roman" w:cs="Times New Roman"/>
          <w:sz w:val="24"/>
          <w:szCs w:val="24"/>
          <w:lang w:val="ru-RU" w:eastAsia="zh-CN"/>
        </w:rPr>
      </w:pPr>
    </w:p>
    <w:p w14:paraId="0BDDEF59" w14:textId="77777777" w:rsidR="00B60C11" w:rsidRPr="00B60C11" w:rsidRDefault="00B60C11" w:rsidP="00B60C11">
      <w:pPr>
        <w:tabs>
          <w:tab w:val="left" w:pos="720"/>
        </w:tabs>
        <w:suppressAutoHyphens/>
        <w:spacing w:after="0" w:line="240" w:lineRule="auto"/>
        <w:rPr>
          <w:rFonts w:ascii="Times New Roman" w:eastAsia="Times New Roman" w:hAnsi="Times New Roman" w:cs="Times New Roman"/>
          <w:sz w:val="24"/>
          <w:szCs w:val="24"/>
          <w:lang w:val="ru-RU" w:eastAsia="zh-CN"/>
        </w:rPr>
      </w:pPr>
    </w:p>
    <w:p w14:paraId="7BE4304A" w14:textId="77777777" w:rsidR="00B60C11" w:rsidRPr="00B60C11" w:rsidRDefault="00F916E4" w:rsidP="00B60C11">
      <w:pPr>
        <w:spacing w:after="0" w:line="240" w:lineRule="auto"/>
        <w:ind w:hanging="13"/>
        <w:jc w:val="center"/>
        <w:rPr>
          <w:rFonts w:ascii="Times New Roman" w:eastAsia="Times New Roman" w:hAnsi="Times New Roman" w:cs="Times New Roman"/>
          <w:sz w:val="24"/>
          <w:szCs w:val="24"/>
          <w:lang w:val="en-US" w:eastAsia="ar-SA"/>
        </w:rPr>
      </w:pPr>
      <w:bookmarkStart w:id="59" w:name="_Hlk67488324"/>
      <w:r>
        <w:rPr>
          <w:rFonts w:ascii="Times New Roman" w:eastAsia="Times New Roman" w:hAnsi="Times New Roman" w:cs="Times New Roman"/>
          <w:sz w:val="24"/>
          <w:szCs w:val="24"/>
          <w:lang w:eastAsia="ar-SA"/>
        </w:rPr>
        <w:pict w14:anchorId="776BC151">
          <v:shape id="_x0000_i1041" type="#_x0000_t75" style="width:34pt;height:43.5pt" filled="t">
            <v:fill color2="black"/>
            <v:imagedata r:id="rId8" o:title=""/>
          </v:shape>
        </w:pict>
      </w:r>
    </w:p>
    <w:p w14:paraId="7C1D8E6D" w14:textId="77777777" w:rsidR="00B60C11" w:rsidRPr="00B60C11" w:rsidRDefault="00B60C11" w:rsidP="00B60C11">
      <w:pPr>
        <w:spacing w:after="0" w:line="240" w:lineRule="auto"/>
        <w:ind w:hanging="13"/>
        <w:jc w:val="center"/>
        <w:rPr>
          <w:rFonts w:ascii="Times New Roman" w:eastAsia="Times New Roman" w:hAnsi="Times New Roman" w:cs="Times New Roman"/>
          <w:b/>
          <w:sz w:val="28"/>
          <w:szCs w:val="28"/>
          <w:lang w:eastAsia="ru-RU"/>
        </w:rPr>
      </w:pPr>
      <w:r w:rsidRPr="00B60C11">
        <w:rPr>
          <w:rFonts w:ascii="Times New Roman" w:eastAsia="Times New Roman" w:hAnsi="Times New Roman" w:cs="Times New Roman"/>
          <w:b/>
          <w:sz w:val="28"/>
          <w:szCs w:val="28"/>
          <w:lang w:eastAsia="ru-RU"/>
        </w:rPr>
        <w:t>УКРАЇНА</w:t>
      </w:r>
    </w:p>
    <w:p w14:paraId="14EDDC11" w14:textId="77777777" w:rsidR="00B60C11" w:rsidRPr="00B60C11" w:rsidRDefault="00B60C11" w:rsidP="00B60C11">
      <w:pPr>
        <w:spacing w:after="0" w:line="240" w:lineRule="auto"/>
        <w:jc w:val="center"/>
        <w:rPr>
          <w:rFonts w:ascii="Times New Roman" w:eastAsia="Times New Roman" w:hAnsi="Times New Roman" w:cs="Times New Roman"/>
          <w:b/>
          <w:sz w:val="28"/>
          <w:szCs w:val="28"/>
          <w:lang w:eastAsia="ru-RU"/>
        </w:rPr>
      </w:pPr>
      <w:r w:rsidRPr="00B60C11">
        <w:rPr>
          <w:rFonts w:ascii="Times New Roman" w:eastAsia="Times New Roman" w:hAnsi="Times New Roman" w:cs="Times New Roman"/>
          <w:b/>
          <w:sz w:val="28"/>
          <w:szCs w:val="28"/>
          <w:lang w:eastAsia="ru-RU"/>
        </w:rPr>
        <w:t xml:space="preserve">СІВЕРСЬКА  МІСЬКА  РАДА </w:t>
      </w:r>
    </w:p>
    <w:p w14:paraId="04204462" w14:textId="77777777" w:rsidR="00B60C11" w:rsidRPr="00B60C11" w:rsidRDefault="00B60C11" w:rsidP="00B60C11">
      <w:pPr>
        <w:spacing w:after="0" w:line="240" w:lineRule="auto"/>
        <w:jc w:val="center"/>
        <w:rPr>
          <w:rFonts w:ascii="Times New Roman" w:eastAsia="Times New Roman" w:hAnsi="Times New Roman" w:cs="Times New Roman"/>
          <w:b/>
          <w:sz w:val="28"/>
          <w:szCs w:val="28"/>
          <w:lang w:eastAsia="ru-RU"/>
        </w:rPr>
      </w:pPr>
      <w:r w:rsidRPr="00B60C11">
        <w:rPr>
          <w:rFonts w:ascii="Times New Roman" w:eastAsia="Times New Roman" w:hAnsi="Times New Roman" w:cs="Times New Roman"/>
          <w:b/>
          <w:sz w:val="28"/>
          <w:szCs w:val="28"/>
          <w:lang w:eastAsia="ru-RU"/>
        </w:rPr>
        <w:t>БАХМУТСЬКОГО  РАЙОНУ  ДОНЕЦЬКОЇ ОБЛАСТІ</w:t>
      </w:r>
    </w:p>
    <w:p w14:paraId="64EC0CA9" w14:textId="77777777" w:rsidR="00B60C11" w:rsidRPr="00B60C11" w:rsidRDefault="00B60C11" w:rsidP="00B60C11">
      <w:pPr>
        <w:spacing w:after="0" w:line="240" w:lineRule="auto"/>
        <w:jc w:val="center"/>
        <w:rPr>
          <w:rFonts w:ascii="Times New Roman" w:eastAsia="Times New Roman" w:hAnsi="Times New Roman" w:cs="Times New Roman"/>
          <w:b/>
          <w:sz w:val="28"/>
          <w:szCs w:val="28"/>
          <w:lang w:eastAsia="ru-RU"/>
        </w:rPr>
      </w:pPr>
    </w:p>
    <w:p w14:paraId="4EAE9DEA" w14:textId="77777777" w:rsidR="00B60C11" w:rsidRPr="00B60C11" w:rsidRDefault="00B60C11" w:rsidP="00B60C11">
      <w:pPr>
        <w:spacing w:after="0" w:line="240" w:lineRule="auto"/>
        <w:jc w:val="center"/>
        <w:rPr>
          <w:rFonts w:ascii="Times New Roman" w:eastAsia="Times New Roman" w:hAnsi="Times New Roman" w:cs="Times New Roman"/>
          <w:b/>
          <w:i/>
          <w:sz w:val="28"/>
          <w:szCs w:val="28"/>
          <w:lang w:eastAsia="ru-RU"/>
        </w:rPr>
      </w:pPr>
      <w:r w:rsidRPr="00B60C11">
        <w:rPr>
          <w:rFonts w:ascii="Times New Roman" w:eastAsia="Times New Roman" w:hAnsi="Times New Roman" w:cs="Times New Roman"/>
          <w:sz w:val="28"/>
          <w:szCs w:val="28"/>
          <w:lang w:eastAsia="ru-RU"/>
        </w:rPr>
        <w:t xml:space="preserve"> </w:t>
      </w:r>
      <w:r w:rsidRPr="00B60C11">
        <w:rPr>
          <w:rFonts w:ascii="Times New Roman" w:eastAsia="Times New Roman" w:hAnsi="Times New Roman" w:cs="Times New Roman"/>
          <w:b/>
          <w:sz w:val="28"/>
          <w:szCs w:val="28"/>
          <w:lang w:eastAsia="ru-RU"/>
        </w:rPr>
        <w:t xml:space="preserve">Р І Ш Е Н </w:t>
      </w:r>
      <w:proofErr w:type="spellStart"/>
      <w:r w:rsidRPr="00B60C11">
        <w:rPr>
          <w:rFonts w:ascii="Times New Roman" w:eastAsia="Times New Roman" w:hAnsi="Times New Roman" w:cs="Times New Roman"/>
          <w:b/>
          <w:sz w:val="28"/>
          <w:szCs w:val="28"/>
          <w:lang w:eastAsia="ru-RU"/>
        </w:rPr>
        <w:t>Н</w:t>
      </w:r>
      <w:proofErr w:type="spellEnd"/>
      <w:r w:rsidRPr="00B60C11">
        <w:rPr>
          <w:rFonts w:ascii="Times New Roman" w:eastAsia="Times New Roman" w:hAnsi="Times New Roman" w:cs="Times New Roman"/>
          <w:b/>
          <w:sz w:val="28"/>
          <w:szCs w:val="28"/>
          <w:lang w:eastAsia="ru-RU"/>
        </w:rPr>
        <w:t xml:space="preserve"> Я</w:t>
      </w:r>
    </w:p>
    <w:p w14:paraId="1BECF0C7" w14:textId="77777777" w:rsidR="00B60C11" w:rsidRPr="00B60C11" w:rsidRDefault="00B60C11" w:rsidP="00B60C11">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60C11" w:rsidRPr="00B60C11" w14:paraId="72C133BA" w14:textId="77777777" w:rsidTr="00B60C11">
        <w:trPr>
          <w:jc w:val="center"/>
        </w:trPr>
        <w:tc>
          <w:tcPr>
            <w:tcW w:w="3095" w:type="dxa"/>
          </w:tcPr>
          <w:p w14:paraId="6BDDC2CE" w14:textId="5E6BB366" w:rsidR="00B60C11" w:rsidRPr="00B60C11" w:rsidRDefault="00036E78" w:rsidP="00B60C11">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0"/>
                <w:szCs w:val="20"/>
                <w:lang w:eastAsia="ar-SA"/>
              </w:rPr>
              <w:t>26.03.2021</w:t>
            </w:r>
            <w:r w:rsidR="00B60C11" w:rsidRPr="00B60C11">
              <w:rPr>
                <w:rFonts w:ascii="Times New Roman" w:eastAsia="Times New Roman" w:hAnsi="Times New Roman" w:cs="Times New Roman"/>
                <w:kern w:val="2"/>
                <w:sz w:val="26"/>
                <w:szCs w:val="26"/>
                <w:lang w:eastAsia="ar-SA"/>
              </w:rPr>
              <w:t>_</w:t>
            </w:r>
          </w:p>
        </w:tc>
        <w:tc>
          <w:tcPr>
            <w:tcW w:w="3096" w:type="dxa"/>
          </w:tcPr>
          <w:p w14:paraId="358741BD" w14:textId="77777777" w:rsidR="00B60C11" w:rsidRPr="00B60C11" w:rsidRDefault="00B60C11" w:rsidP="00B60C11">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B60C11">
              <w:rPr>
                <w:rFonts w:ascii="Times New Roman" w:eastAsia="Times New Roman" w:hAnsi="Times New Roman" w:cs="Times New Roman"/>
                <w:kern w:val="2"/>
                <w:sz w:val="26"/>
                <w:szCs w:val="26"/>
                <w:lang w:eastAsia="ar-SA"/>
              </w:rPr>
              <w:t>Сіверськ</w:t>
            </w:r>
          </w:p>
        </w:tc>
        <w:tc>
          <w:tcPr>
            <w:tcW w:w="3096" w:type="dxa"/>
          </w:tcPr>
          <w:p w14:paraId="20F1AE87" w14:textId="046C07D0" w:rsidR="00B60C11" w:rsidRPr="00B60C11" w:rsidRDefault="0023048A" w:rsidP="00B60C11">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3048A">
              <w:rPr>
                <w:rFonts w:ascii="Times New Roman" w:eastAsia="Times New Roman" w:hAnsi="Times New Roman" w:cs="Times New Roman"/>
                <w:kern w:val="2"/>
                <w:sz w:val="26"/>
                <w:szCs w:val="26"/>
                <w:lang w:eastAsia="ar-SA"/>
              </w:rPr>
              <w:t xml:space="preserve">           №8/9-1</w:t>
            </w:r>
            <w:r>
              <w:rPr>
                <w:rFonts w:ascii="Times New Roman" w:eastAsia="Times New Roman" w:hAnsi="Times New Roman" w:cs="Times New Roman"/>
                <w:kern w:val="2"/>
                <w:sz w:val="26"/>
                <w:szCs w:val="26"/>
                <w:lang w:eastAsia="ar-SA"/>
              </w:rPr>
              <w:t>48</w:t>
            </w:r>
            <w:r w:rsidRPr="0023048A">
              <w:rPr>
                <w:rFonts w:ascii="Times New Roman" w:eastAsia="Times New Roman" w:hAnsi="Times New Roman" w:cs="Times New Roman"/>
                <w:kern w:val="2"/>
                <w:sz w:val="26"/>
                <w:szCs w:val="26"/>
                <w:lang w:eastAsia="ar-SA"/>
              </w:rPr>
              <w:t xml:space="preserve">         </w:t>
            </w:r>
          </w:p>
        </w:tc>
      </w:tr>
    </w:tbl>
    <w:p w14:paraId="78EA59BB" w14:textId="77777777" w:rsidR="00B60C11" w:rsidRPr="00B60C11" w:rsidRDefault="00B60C11" w:rsidP="00B60C11">
      <w:pPr>
        <w:spacing w:after="0" w:line="240" w:lineRule="auto"/>
        <w:ind w:left="6804"/>
        <w:rPr>
          <w:rFonts w:ascii="Times New Roman" w:eastAsia="Times New Roman" w:hAnsi="Times New Roman" w:cs="Times New Roman"/>
          <w:sz w:val="24"/>
          <w:szCs w:val="24"/>
          <w:lang w:eastAsia="ru-RU"/>
        </w:rPr>
      </w:pPr>
    </w:p>
    <w:p w14:paraId="5181622E"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Про затвердження проекту землеустрою щодо</w:t>
      </w:r>
    </w:p>
    <w:p w14:paraId="6BA0534D"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відведення земельної ділянки зі зміною цільового</w:t>
      </w:r>
    </w:p>
    <w:p w14:paraId="00A8B3F4"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призначення для продажу права оренди на неї</w:t>
      </w:r>
    </w:p>
    <w:p w14:paraId="630C383C"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 xml:space="preserve">на земельних торгах </w:t>
      </w:r>
    </w:p>
    <w:p w14:paraId="66D63029" w14:textId="77777777" w:rsidR="00B60C11" w:rsidRPr="00B60C11" w:rsidRDefault="00B60C11" w:rsidP="00B60C11">
      <w:pPr>
        <w:spacing w:after="0" w:line="240" w:lineRule="auto"/>
        <w:jc w:val="both"/>
        <w:rPr>
          <w:rFonts w:ascii="Times New Roman" w:eastAsia="Times New Roman" w:hAnsi="Times New Roman" w:cs="Times New Roman"/>
          <w:i/>
          <w:sz w:val="24"/>
          <w:szCs w:val="24"/>
          <w:lang w:eastAsia="ru-RU"/>
        </w:rPr>
      </w:pPr>
    </w:p>
    <w:p w14:paraId="42027C72" w14:textId="54E23334"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 xml:space="preserve">             Розглянувши звернення Виконавця земельних торгів ПП «Фірма «СОМГІЗ» </w:t>
      </w:r>
      <w:proofErr w:type="spellStart"/>
      <w:r w:rsidRPr="00B60C11">
        <w:rPr>
          <w:rFonts w:ascii="Times New Roman" w:eastAsia="Times New Roman" w:hAnsi="Times New Roman" w:cs="Times New Roman"/>
          <w:sz w:val="24"/>
          <w:szCs w:val="24"/>
          <w:lang w:eastAsia="ru-RU"/>
        </w:rPr>
        <w:t>вих</w:t>
      </w:r>
      <w:proofErr w:type="spellEnd"/>
      <w:r w:rsidRPr="00B60C11">
        <w:rPr>
          <w:rFonts w:ascii="Times New Roman" w:eastAsia="Times New Roman" w:hAnsi="Times New Roman" w:cs="Times New Roman"/>
          <w:sz w:val="24"/>
          <w:szCs w:val="24"/>
          <w:lang w:eastAsia="ru-RU"/>
        </w:rPr>
        <w:t>. №286 від 19.02.2021р. щодо розгляду та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 для ведення товарного сільськогосподарського виробництва (КВЦПЗ 01.01), площею 5</w:t>
      </w:r>
      <w:r w:rsidRPr="00B60C11">
        <w:rPr>
          <w:rFonts w:ascii="Times New Roman" w:eastAsia="Times New Roman" w:hAnsi="Times New Roman" w:cs="Times New Roman"/>
          <w:sz w:val="24"/>
          <w:szCs w:val="24"/>
          <w:lang w:eastAsia="uk-UA"/>
        </w:rPr>
        <w:t>,1066га</w:t>
      </w:r>
      <w:r w:rsidRPr="00B60C11">
        <w:rPr>
          <w:rFonts w:ascii="Times New Roman" w:eastAsia="Times New Roman" w:hAnsi="Times New Roman" w:cs="Times New Roman"/>
          <w:sz w:val="24"/>
          <w:szCs w:val="24"/>
          <w:lang w:eastAsia="ru-RU"/>
        </w:rPr>
        <w:t xml:space="preserve">, що розташована: Донецька обл., Бахмутський район, Сіверська міська рада (за межами населеного пункту); кадастровий номер: </w:t>
      </w:r>
      <w:r>
        <w:rPr>
          <w:rFonts w:ascii="Times New Roman" w:eastAsia="Times New Roman" w:hAnsi="Times New Roman" w:cs="Times New Roman"/>
          <w:sz w:val="24"/>
          <w:szCs w:val="24"/>
          <w:lang w:eastAsia="ru-RU"/>
        </w:rPr>
        <w:t>***********</w:t>
      </w:r>
      <w:r w:rsidRPr="00B60C11">
        <w:rPr>
          <w:rFonts w:ascii="Times New Roman" w:eastAsia="Times New Roman" w:hAnsi="Times New Roman" w:cs="Times New Roman"/>
          <w:sz w:val="24"/>
          <w:szCs w:val="24"/>
          <w:lang w:eastAsia="ru-RU"/>
        </w:rPr>
        <w:t xml:space="preserve">, розробленого ФОП </w:t>
      </w:r>
      <w:proofErr w:type="spellStart"/>
      <w:r w:rsidRPr="00B60C11">
        <w:rPr>
          <w:rFonts w:ascii="Times New Roman" w:eastAsia="Times New Roman" w:hAnsi="Times New Roman" w:cs="Times New Roman"/>
          <w:sz w:val="24"/>
          <w:szCs w:val="24"/>
          <w:lang w:eastAsia="ru-RU"/>
        </w:rPr>
        <w:t>Кропівкіна</w:t>
      </w:r>
      <w:proofErr w:type="spellEnd"/>
      <w:r w:rsidRPr="00B60C11">
        <w:rPr>
          <w:rFonts w:ascii="Times New Roman" w:eastAsia="Times New Roman" w:hAnsi="Times New Roman" w:cs="Times New Roman"/>
          <w:sz w:val="24"/>
          <w:szCs w:val="24"/>
          <w:lang w:eastAsia="ru-RU"/>
        </w:rPr>
        <w:t xml:space="preserve"> О.В., службову записку начальника відділу земельних відносин, екології та охорони природного середовища </w:t>
      </w:r>
      <w:proofErr w:type="spellStart"/>
      <w:r w:rsidRPr="00B60C11">
        <w:rPr>
          <w:rFonts w:ascii="Times New Roman" w:eastAsia="Times New Roman" w:hAnsi="Times New Roman" w:cs="Times New Roman"/>
          <w:sz w:val="24"/>
          <w:szCs w:val="24"/>
          <w:lang w:eastAsia="ru-RU"/>
        </w:rPr>
        <w:t>Виниченко</w:t>
      </w:r>
      <w:proofErr w:type="spellEnd"/>
      <w:r w:rsidRPr="00B60C11">
        <w:rPr>
          <w:rFonts w:ascii="Times New Roman" w:eastAsia="Times New Roman" w:hAnsi="Times New Roman" w:cs="Times New Roman"/>
          <w:sz w:val="24"/>
          <w:szCs w:val="24"/>
          <w:lang w:eastAsia="ru-RU"/>
        </w:rPr>
        <w:t xml:space="preserve"> В.В. від _____№____ , керуючись ст.26 Закону України «Про місцеве самоврядування в Україні», ст.ст.12, 127, 128, 135-139 Земельного кодексу України  міська рада</w:t>
      </w:r>
    </w:p>
    <w:p w14:paraId="746CFC4D"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p>
    <w:p w14:paraId="1417FC7A"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ВИРІШИЛА:</w:t>
      </w:r>
    </w:p>
    <w:p w14:paraId="773D9A60" w14:textId="329F81DE" w:rsidR="00B60C11" w:rsidRPr="00B60C11" w:rsidRDefault="00B60C11" w:rsidP="00C43D05">
      <w:pPr>
        <w:numPr>
          <w:ilvl w:val="0"/>
          <w:numId w:val="16"/>
        </w:numPr>
        <w:spacing w:after="0" w:line="240" w:lineRule="auto"/>
        <w:jc w:val="both"/>
        <w:rPr>
          <w:rFonts w:ascii="Times New Roman" w:eastAsia="Times New Roman" w:hAnsi="Times New Roman" w:cs="Times New Roman"/>
          <w:sz w:val="24"/>
          <w:szCs w:val="24"/>
        </w:rPr>
      </w:pPr>
      <w:proofErr w:type="spellStart"/>
      <w:r w:rsidRPr="00B60C11">
        <w:rPr>
          <w:rFonts w:ascii="Times New Roman" w:eastAsia="Times New Roman" w:hAnsi="Times New Roman" w:cs="Times New Roman"/>
          <w:sz w:val="24"/>
          <w:szCs w:val="24"/>
          <w:lang w:val="ru-RU"/>
        </w:rPr>
        <w:t>Затвердити</w:t>
      </w:r>
      <w:proofErr w:type="spellEnd"/>
      <w:r w:rsidRPr="00B60C11">
        <w:rPr>
          <w:rFonts w:ascii="Times New Roman" w:eastAsia="Times New Roman" w:hAnsi="Times New Roman" w:cs="Times New Roman"/>
          <w:sz w:val="24"/>
          <w:szCs w:val="24"/>
          <w:lang w:val="ru-RU"/>
        </w:rPr>
        <w:t xml:space="preserve"> проект </w:t>
      </w:r>
      <w:proofErr w:type="spellStart"/>
      <w:r w:rsidRPr="00B60C11">
        <w:rPr>
          <w:rFonts w:ascii="Times New Roman" w:eastAsia="Times New Roman" w:hAnsi="Times New Roman" w:cs="Times New Roman"/>
          <w:sz w:val="24"/>
          <w:szCs w:val="24"/>
          <w:lang w:val="ru-RU"/>
        </w:rPr>
        <w:t>землеустрою</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щодо</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відведення</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земельної</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ділянки</w:t>
      </w:r>
      <w:proofErr w:type="spellEnd"/>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szCs w:val="24"/>
        </w:rPr>
        <w:t>зі</w:t>
      </w:r>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зміною</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цільового</w:t>
      </w:r>
      <w:proofErr w:type="spellEnd"/>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призначення</w:t>
      </w:r>
      <w:proofErr w:type="spellEnd"/>
      <w:r w:rsidRPr="00B60C11">
        <w:rPr>
          <w:rFonts w:ascii="Times New Roman" w:eastAsia="Times New Roman" w:hAnsi="Times New Roman" w:cs="Times New Roman"/>
          <w:sz w:val="24"/>
          <w:szCs w:val="24"/>
          <w:lang w:val="ru-RU"/>
        </w:rPr>
        <w:t xml:space="preserve"> для продажу права </w:t>
      </w:r>
      <w:proofErr w:type="spellStart"/>
      <w:r w:rsidRPr="00B60C11">
        <w:rPr>
          <w:rFonts w:ascii="Times New Roman" w:eastAsia="Times New Roman" w:hAnsi="Times New Roman" w:cs="Times New Roman"/>
          <w:sz w:val="24"/>
          <w:szCs w:val="24"/>
          <w:lang w:val="ru-RU"/>
        </w:rPr>
        <w:t>оренди</w:t>
      </w:r>
      <w:proofErr w:type="spellEnd"/>
      <w:r w:rsidRPr="00B60C11">
        <w:rPr>
          <w:rFonts w:ascii="Times New Roman" w:eastAsia="Times New Roman" w:hAnsi="Times New Roman" w:cs="Times New Roman"/>
          <w:sz w:val="24"/>
          <w:szCs w:val="24"/>
          <w:lang w:val="ru-RU"/>
        </w:rPr>
        <w:t xml:space="preserve"> на </w:t>
      </w:r>
      <w:proofErr w:type="spellStart"/>
      <w:r w:rsidRPr="00B60C11">
        <w:rPr>
          <w:rFonts w:ascii="Times New Roman" w:eastAsia="Times New Roman" w:hAnsi="Times New Roman" w:cs="Times New Roman"/>
          <w:sz w:val="24"/>
          <w:szCs w:val="24"/>
          <w:lang w:val="ru-RU"/>
        </w:rPr>
        <w:t>неї</w:t>
      </w:r>
      <w:proofErr w:type="spellEnd"/>
      <w:r w:rsidRPr="00B60C11">
        <w:rPr>
          <w:rFonts w:ascii="Times New Roman" w:eastAsia="Times New Roman" w:hAnsi="Times New Roman" w:cs="Times New Roman"/>
          <w:sz w:val="24"/>
          <w:szCs w:val="24"/>
        </w:rPr>
        <w:t xml:space="preserve"> </w:t>
      </w:r>
      <w:r w:rsidRPr="00B60C11">
        <w:rPr>
          <w:rFonts w:ascii="Times New Roman" w:eastAsia="Times New Roman" w:hAnsi="Times New Roman" w:cs="Times New Roman"/>
          <w:sz w:val="24"/>
          <w:szCs w:val="24"/>
          <w:lang w:val="ru-RU"/>
        </w:rPr>
        <w:t xml:space="preserve">на </w:t>
      </w:r>
      <w:proofErr w:type="spellStart"/>
      <w:r w:rsidRPr="00B60C11">
        <w:rPr>
          <w:rFonts w:ascii="Times New Roman" w:eastAsia="Times New Roman" w:hAnsi="Times New Roman" w:cs="Times New Roman"/>
          <w:sz w:val="24"/>
          <w:szCs w:val="24"/>
          <w:lang w:val="ru-RU"/>
        </w:rPr>
        <w:t>земельних</w:t>
      </w:r>
      <w:proofErr w:type="spellEnd"/>
      <w:r w:rsidRPr="00B60C11">
        <w:rPr>
          <w:rFonts w:ascii="Times New Roman" w:eastAsia="Times New Roman" w:hAnsi="Times New Roman" w:cs="Times New Roman"/>
          <w:sz w:val="24"/>
          <w:szCs w:val="24"/>
          <w:lang w:val="ru-RU"/>
        </w:rPr>
        <w:t xml:space="preserve"> торгах для </w:t>
      </w:r>
      <w:proofErr w:type="spellStart"/>
      <w:r w:rsidRPr="00B60C11">
        <w:rPr>
          <w:rFonts w:ascii="Times New Roman" w:eastAsia="Times New Roman" w:hAnsi="Times New Roman" w:cs="Times New Roman"/>
          <w:sz w:val="24"/>
          <w:szCs w:val="24"/>
          <w:lang w:val="ru-RU"/>
        </w:rPr>
        <w:t>ведення</w:t>
      </w:r>
      <w:proofErr w:type="spellEnd"/>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szCs w:val="24"/>
        </w:rPr>
        <w:t>товарного</w:t>
      </w:r>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szCs w:val="24"/>
        </w:rPr>
        <w:t xml:space="preserve">сільськогосподарського виробництва </w:t>
      </w:r>
      <w:r w:rsidRPr="00B60C11">
        <w:rPr>
          <w:rFonts w:ascii="Times New Roman" w:eastAsia="Times New Roman" w:hAnsi="Times New Roman" w:cs="Times New Roman"/>
          <w:sz w:val="24"/>
          <w:szCs w:val="24"/>
          <w:lang w:val="ru-RU"/>
        </w:rPr>
        <w:t>(КВЦПЗ 01.01),</w:t>
      </w:r>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площею</w:t>
      </w:r>
      <w:proofErr w:type="spellEnd"/>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lang w:val="ru-RU"/>
        </w:rPr>
        <w:t>5,1066га</w:t>
      </w:r>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що</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розташована</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Донецька</w:t>
      </w:r>
      <w:proofErr w:type="spellEnd"/>
      <w:r w:rsidRPr="00B60C11">
        <w:rPr>
          <w:rFonts w:ascii="Times New Roman" w:eastAsia="Times New Roman" w:hAnsi="Times New Roman" w:cs="Times New Roman"/>
          <w:sz w:val="24"/>
          <w:szCs w:val="24"/>
          <w:lang w:val="ru-RU"/>
        </w:rPr>
        <w:t xml:space="preserve"> обл.,</w:t>
      </w:r>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Бахмутськи</w:t>
      </w:r>
      <w:proofErr w:type="spellEnd"/>
      <w:r w:rsidRPr="00B60C11">
        <w:rPr>
          <w:rFonts w:ascii="Times New Roman" w:eastAsia="Times New Roman" w:hAnsi="Times New Roman" w:cs="Times New Roman"/>
          <w:sz w:val="24"/>
          <w:szCs w:val="24"/>
        </w:rPr>
        <w:t>й</w:t>
      </w:r>
      <w:r w:rsidRPr="00B60C11">
        <w:rPr>
          <w:rFonts w:ascii="Times New Roman" w:eastAsia="Times New Roman" w:hAnsi="Times New Roman" w:cs="Times New Roman"/>
          <w:sz w:val="24"/>
          <w:szCs w:val="24"/>
          <w:lang w:val="ru-RU"/>
        </w:rPr>
        <w:t xml:space="preserve"> район, </w:t>
      </w:r>
      <w:proofErr w:type="spellStart"/>
      <w:r w:rsidRPr="00B60C11">
        <w:rPr>
          <w:rFonts w:ascii="Times New Roman" w:eastAsia="Times New Roman" w:hAnsi="Times New Roman" w:cs="Times New Roman"/>
          <w:sz w:val="24"/>
          <w:szCs w:val="24"/>
          <w:lang w:val="ru-RU"/>
        </w:rPr>
        <w:t>Сіверська</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міська</w:t>
      </w:r>
      <w:proofErr w:type="spellEnd"/>
      <w:r w:rsidRPr="00B60C11">
        <w:rPr>
          <w:rFonts w:ascii="Times New Roman" w:eastAsia="Times New Roman" w:hAnsi="Times New Roman" w:cs="Times New Roman"/>
          <w:sz w:val="24"/>
          <w:szCs w:val="24"/>
        </w:rPr>
        <w:t xml:space="preserve"> </w:t>
      </w:r>
      <w:r w:rsidRPr="00B60C11">
        <w:rPr>
          <w:rFonts w:ascii="Times New Roman" w:eastAsia="Times New Roman" w:hAnsi="Times New Roman" w:cs="Times New Roman"/>
          <w:sz w:val="24"/>
          <w:szCs w:val="24"/>
          <w:lang w:val="ru-RU"/>
        </w:rPr>
        <w:t xml:space="preserve">рада (за межами </w:t>
      </w:r>
      <w:proofErr w:type="spellStart"/>
      <w:r w:rsidRPr="00B60C11">
        <w:rPr>
          <w:rFonts w:ascii="Times New Roman" w:eastAsia="Times New Roman" w:hAnsi="Times New Roman" w:cs="Times New Roman"/>
          <w:sz w:val="24"/>
          <w:szCs w:val="24"/>
          <w:lang w:val="ru-RU"/>
        </w:rPr>
        <w:t>населеного</w:t>
      </w:r>
      <w:proofErr w:type="spellEnd"/>
      <w:r w:rsidRPr="00B60C11">
        <w:rPr>
          <w:rFonts w:ascii="Times New Roman" w:eastAsia="Times New Roman" w:hAnsi="Times New Roman" w:cs="Times New Roman"/>
          <w:sz w:val="24"/>
          <w:szCs w:val="24"/>
          <w:lang w:val="ru-RU"/>
        </w:rPr>
        <w:t xml:space="preserve"> пункту);</w:t>
      </w:r>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кадастровий</w:t>
      </w:r>
      <w:proofErr w:type="spellEnd"/>
      <w:r w:rsidRPr="00B60C11">
        <w:rPr>
          <w:rFonts w:ascii="Times New Roman" w:eastAsia="Times New Roman" w:hAnsi="Times New Roman" w:cs="Times New Roman"/>
          <w:sz w:val="24"/>
          <w:szCs w:val="24"/>
          <w:lang w:val="ru-RU"/>
        </w:rPr>
        <w:t xml:space="preserve"> номер: </w:t>
      </w:r>
      <w:r>
        <w:rPr>
          <w:rFonts w:ascii="Times New Roman" w:eastAsia="Times New Roman" w:hAnsi="Times New Roman" w:cs="Times New Roman"/>
          <w:sz w:val="24"/>
          <w:szCs w:val="24"/>
          <w:lang w:val="ru-RU"/>
        </w:rPr>
        <w:t>**********</w:t>
      </w:r>
    </w:p>
    <w:p w14:paraId="11584EB6" w14:textId="7241C75F" w:rsidR="00B60C11" w:rsidRPr="00B60C11" w:rsidRDefault="00B60C11" w:rsidP="00C43D05">
      <w:pPr>
        <w:numPr>
          <w:ilvl w:val="0"/>
          <w:numId w:val="16"/>
        </w:numPr>
        <w:spacing w:after="0" w:line="240" w:lineRule="auto"/>
        <w:jc w:val="both"/>
        <w:rPr>
          <w:rFonts w:ascii="Times New Roman" w:eastAsia="Times New Roman" w:hAnsi="Times New Roman" w:cs="Times New Roman"/>
          <w:sz w:val="24"/>
          <w:szCs w:val="24"/>
        </w:rPr>
      </w:pPr>
      <w:r w:rsidRPr="00B60C11">
        <w:rPr>
          <w:rFonts w:ascii="Times New Roman" w:eastAsia="Times New Roman" w:hAnsi="Times New Roman" w:cs="Times New Roman"/>
          <w:sz w:val="24"/>
          <w:szCs w:val="24"/>
        </w:rPr>
        <w:t xml:space="preserve">Змінити цільове призначення земельної ділянки площею </w:t>
      </w:r>
      <w:r w:rsidRPr="00B60C11">
        <w:rPr>
          <w:rFonts w:ascii="Times New Roman" w:eastAsia="Times New Roman" w:hAnsi="Times New Roman" w:cs="Times New Roman"/>
          <w:sz w:val="24"/>
          <w:szCs w:val="24"/>
          <w:lang w:eastAsia="uk-UA"/>
        </w:rPr>
        <w:t>5,1066га</w:t>
      </w:r>
      <w:r w:rsidRPr="00B60C11">
        <w:rPr>
          <w:rFonts w:ascii="Times New Roman" w:eastAsia="Times New Roman" w:hAnsi="Times New Roman" w:cs="Times New Roman"/>
          <w:sz w:val="24"/>
          <w:szCs w:val="24"/>
        </w:rPr>
        <w:t xml:space="preserve">; кадастровий номер: </w:t>
      </w:r>
      <w:r>
        <w:rPr>
          <w:rFonts w:ascii="Times New Roman" w:eastAsia="Times New Roman" w:hAnsi="Times New Roman" w:cs="Times New Roman"/>
          <w:sz w:val="24"/>
          <w:szCs w:val="24"/>
        </w:rPr>
        <w:t>****************</w:t>
      </w:r>
      <w:r w:rsidRPr="00B60C11">
        <w:rPr>
          <w:rFonts w:ascii="Times New Roman" w:eastAsia="Times New Roman" w:hAnsi="Times New Roman" w:cs="Times New Roman"/>
          <w:sz w:val="24"/>
          <w:szCs w:val="24"/>
        </w:rPr>
        <w:t xml:space="preserve"> що розташована: Донецька обл., Бахмутський район, Сіверська міська рада (за межами населеного пункту)  із «</w:t>
      </w:r>
      <w:r w:rsidRPr="00B60C11">
        <w:rPr>
          <w:rFonts w:ascii="Times New Roman" w:eastAsia="Times New Roman" w:hAnsi="Times New Roman" w:cs="Times New Roman"/>
          <w:sz w:val="24"/>
          <w:szCs w:val="24"/>
          <w:lang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B60C11">
        <w:rPr>
          <w:rFonts w:ascii="Times New Roman" w:eastAsia="Times New Roman" w:hAnsi="Times New Roman" w:cs="Times New Roman"/>
          <w:sz w:val="24"/>
          <w:szCs w:val="24"/>
        </w:rPr>
        <w:t>-код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03D05D16" w14:textId="77777777" w:rsidR="00B60C11" w:rsidRPr="00B60C11" w:rsidRDefault="00B60C11" w:rsidP="00C43D05">
      <w:pPr>
        <w:numPr>
          <w:ilvl w:val="0"/>
          <w:numId w:val="16"/>
        </w:numPr>
        <w:spacing w:after="0" w:line="240" w:lineRule="auto"/>
        <w:jc w:val="both"/>
        <w:rPr>
          <w:rFonts w:ascii="Times New Roman" w:eastAsia="Times New Roman" w:hAnsi="Times New Roman" w:cs="Times New Roman"/>
          <w:sz w:val="24"/>
          <w:szCs w:val="24"/>
        </w:rPr>
      </w:pPr>
      <w:r w:rsidRPr="00B60C11">
        <w:rPr>
          <w:rFonts w:ascii="Times New Roman" w:eastAsia="Times New Roman" w:hAnsi="Times New Roman" w:cs="Times New Roman"/>
          <w:sz w:val="24"/>
          <w:szCs w:val="24"/>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6B8FB49C" w14:textId="77777777" w:rsidR="00B60C11" w:rsidRPr="00B60C11" w:rsidRDefault="00B60C11" w:rsidP="00C43D05">
      <w:pPr>
        <w:numPr>
          <w:ilvl w:val="0"/>
          <w:numId w:val="16"/>
        </w:num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0310B78A" w14:textId="77777777" w:rsidR="00B60C11" w:rsidRPr="00B60C11" w:rsidRDefault="00B60C11" w:rsidP="00B60C11">
      <w:pPr>
        <w:spacing w:after="0" w:line="240" w:lineRule="auto"/>
        <w:jc w:val="center"/>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Міський голова                                                                        А.О. Черняєв</w:t>
      </w:r>
    </w:p>
    <w:bookmarkEnd w:id="59"/>
    <w:p w14:paraId="335DEE25" w14:textId="77777777" w:rsidR="00B60C11" w:rsidRPr="00B60C11" w:rsidRDefault="00B60C11" w:rsidP="00B60C11">
      <w:pPr>
        <w:spacing w:after="0" w:line="240" w:lineRule="auto"/>
        <w:jc w:val="center"/>
        <w:rPr>
          <w:rFonts w:ascii="Times New Roman" w:eastAsia="Times New Roman" w:hAnsi="Times New Roman" w:cs="Times New Roman"/>
          <w:sz w:val="24"/>
          <w:szCs w:val="24"/>
          <w:lang w:eastAsia="ru-RU"/>
        </w:rPr>
      </w:pPr>
    </w:p>
    <w:p w14:paraId="5C33D8D6" w14:textId="77777777" w:rsidR="00B60C11" w:rsidRPr="00B60C11" w:rsidRDefault="00B60C11" w:rsidP="00B60C11">
      <w:pPr>
        <w:tabs>
          <w:tab w:val="left" w:pos="720"/>
        </w:tabs>
        <w:suppressAutoHyphens/>
        <w:spacing w:after="0" w:line="240" w:lineRule="auto"/>
        <w:rPr>
          <w:rFonts w:ascii="Times New Roman" w:eastAsia="Times New Roman" w:hAnsi="Times New Roman" w:cs="Times New Roman"/>
          <w:sz w:val="24"/>
          <w:szCs w:val="24"/>
          <w:lang w:val="ru-RU" w:eastAsia="zh-CN"/>
        </w:rPr>
      </w:pPr>
    </w:p>
    <w:p w14:paraId="4C1269BA" w14:textId="77777777" w:rsidR="00B60C11" w:rsidRPr="00B60C11" w:rsidRDefault="00B60C11" w:rsidP="00B60C11">
      <w:pPr>
        <w:tabs>
          <w:tab w:val="left" w:pos="720"/>
        </w:tabs>
        <w:suppressAutoHyphens/>
        <w:spacing w:after="0" w:line="240" w:lineRule="auto"/>
        <w:rPr>
          <w:rFonts w:ascii="Times New Roman" w:eastAsia="Times New Roman" w:hAnsi="Times New Roman" w:cs="Times New Roman"/>
          <w:sz w:val="24"/>
          <w:szCs w:val="24"/>
          <w:lang w:val="ru-RU" w:eastAsia="zh-CN"/>
        </w:rPr>
      </w:pPr>
    </w:p>
    <w:p w14:paraId="796ED231" w14:textId="77777777" w:rsidR="00B60C11" w:rsidRPr="00B60C11" w:rsidRDefault="00B60C11" w:rsidP="00B60C11">
      <w:pPr>
        <w:tabs>
          <w:tab w:val="left" w:pos="720"/>
        </w:tabs>
        <w:suppressAutoHyphens/>
        <w:spacing w:after="0" w:line="240" w:lineRule="auto"/>
        <w:rPr>
          <w:rFonts w:ascii="Times New Roman" w:eastAsia="Times New Roman" w:hAnsi="Times New Roman" w:cs="Times New Roman"/>
          <w:sz w:val="24"/>
          <w:szCs w:val="24"/>
          <w:lang w:val="ru-RU" w:eastAsia="zh-CN"/>
        </w:rPr>
      </w:pPr>
    </w:p>
    <w:p w14:paraId="2B82A8E6" w14:textId="77777777" w:rsidR="00B60C11" w:rsidRPr="00B60C11" w:rsidRDefault="00B60C11" w:rsidP="00B60C11">
      <w:pPr>
        <w:tabs>
          <w:tab w:val="left" w:pos="720"/>
        </w:tabs>
        <w:suppressAutoHyphens/>
        <w:spacing w:after="0" w:line="240" w:lineRule="auto"/>
        <w:rPr>
          <w:rFonts w:ascii="Times New Roman" w:eastAsia="Times New Roman" w:hAnsi="Times New Roman" w:cs="Times New Roman"/>
          <w:sz w:val="24"/>
          <w:szCs w:val="24"/>
          <w:lang w:val="ru-RU" w:eastAsia="zh-CN"/>
        </w:rPr>
      </w:pPr>
    </w:p>
    <w:p w14:paraId="4E964636" w14:textId="77777777" w:rsidR="00B60C11" w:rsidRPr="00B60C11" w:rsidRDefault="00B60C11" w:rsidP="00B60C11">
      <w:pPr>
        <w:tabs>
          <w:tab w:val="left" w:pos="720"/>
        </w:tabs>
        <w:suppressAutoHyphens/>
        <w:spacing w:after="0" w:line="240" w:lineRule="auto"/>
        <w:rPr>
          <w:rFonts w:ascii="Times New Roman" w:eastAsia="Times New Roman" w:hAnsi="Times New Roman" w:cs="Times New Roman"/>
          <w:sz w:val="24"/>
          <w:szCs w:val="24"/>
          <w:lang w:val="ru-RU" w:eastAsia="zh-CN"/>
        </w:rPr>
      </w:pPr>
    </w:p>
    <w:p w14:paraId="76106A78" w14:textId="77777777" w:rsidR="00B60C11" w:rsidRPr="00B60C11" w:rsidRDefault="00B60C11" w:rsidP="00B60C11">
      <w:pPr>
        <w:tabs>
          <w:tab w:val="left" w:pos="720"/>
        </w:tabs>
        <w:suppressAutoHyphens/>
        <w:spacing w:after="0" w:line="240" w:lineRule="auto"/>
        <w:rPr>
          <w:rFonts w:ascii="Times New Roman" w:eastAsia="Times New Roman" w:hAnsi="Times New Roman" w:cs="Times New Roman"/>
          <w:sz w:val="24"/>
          <w:szCs w:val="24"/>
          <w:lang w:val="ru-RU" w:eastAsia="zh-CN"/>
        </w:rPr>
      </w:pPr>
    </w:p>
    <w:p w14:paraId="449F3BD6" w14:textId="77777777" w:rsidR="00B60C11" w:rsidRPr="00B60C11" w:rsidRDefault="00F916E4" w:rsidP="00B60C11">
      <w:pPr>
        <w:spacing w:after="0" w:line="240" w:lineRule="auto"/>
        <w:ind w:hanging="13"/>
        <w:jc w:val="center"/>
        <w:rPr>
          <w:rFonts w:ascii="Times New Roman" w:eastAsia="Times New Roman" w:hAnsi="Times New Roman" w:cs="Times New Roman"/>
          <w:sz w:val="24"/>
          <w:szCs w:val="24"/>
          <w:lang w:val="en-US" w:eastAsia="ar-SA"/>
        </w:rPr>
      </w:pPr>
      <w:bookmarkStart w:id="60" w:name="_Hlk67488367"/>
      <w:r>
        <w:rPr>
          <w:rFonts w:ascii="Times New Roman" w:eastAsia="Times New Roman" w:hAnsi="Times New Roman" w:cs="Times New Roman"/>
          <w:sz w:val="24"/>
          <w:szCs w:val="24"/>
          <w:lang w:eastAsia="ar-SA"/>
        </w:rPr>
        <w:pict w14:anchorId="1B812619">
          <v:shape id="_x0000_i1042" type="#_x0000_t75" style="width:34pt;height:43.5pt" filled="t">
            <v:fill color2="black"/>
            <v:imagedata r:id="rId8" o:title=""/>
          </v:shape>
        </w:pict>
      </w:r>
    </w:p>
    <w:p w14:paraId="2BC767C5" w14:textId="77777777" w:rsidR="00B60C11" w:rsidRPr="00B60C11" w:rsidRDefault="00B60C11" w:rsidP="00B60C11">
      <w:pPr>
        <w:spacing w:after="0" w:line="240" w:lineRule="auto"/>
        <w:ind w:hanging="13"/>
        <w:jc w:val="center"/>
        <w:rPr>
          <w:rFonts w:ascii="Times New Roman" w:eastAsia="Times New Roman" w:hAnsi="Times New Roman" w:cs="Times New Roman"/>
          <w:b/>
          <w:sz w:val="28"/>
          <w:szCs w:val="28"/>
          <w:lang w:eastAsia="ru-RU"/>
        </w:rPr>
      </w:pPr>
      <w:r w:rsidRPr="00B60C11">
        <w:rPr>
          <w:rFonts w:ascii="Times New Roman" w:eastAsia="Times New Roman" w:hAnsi="Times New Roman" w:cs="Times New Roman"/>
          <w:b/>
          <w:sz w:val="28"/>
          <w:szCs w:val="28"/>
          <w:lang w:eastAsia="ru-RU"/>
        </w:rPr>
        <w:t>УКРАЇНА</w:t>
      </w:r>
    </w:p>
    <w:p w14:paraId="1BE4C10B" w14:textId="77777777" w:rsidR="00B60C11" w:rsidRPr="00B60C11" w:rsidRDefault="00B60C11" w:rsidP="00B60C11">
      <w:pPr>
        <w:spacing w:after="0" w:line="240" w:lineRule="auto"/>
        <w:jc w:val="center"/>
        <w:rPr>
          <w:rFonts w:ascii="Times New Roman" w:eastAsia="Times New Roman" w:hAnsi="Times New Roman" w:cs="Times New Roman"/>
          <w:b/>
          <w:sz w:val="28"/>
          <w:szCs w:val="28"/>
          <w:lang w:eastAsia="ru-RU"/>
        </w:rPr>
      </w:pPr>
      <w:r w:rsidRPr="00B60C11">
        <w:rPr>
          <w:rFonts w:ascii="Times New Roman" w:eastAsia="Times New Roman" w:hAnsi="Times New Roman" w:cs="Times New Roman"/>
          <w:b/>
          <w:sz w:val="28"/>
          <w:szCs w:val="28"/>
          <w:lang w:eastAsia="ru-RU"/>
        </w:rPr>
        <w:t xml:space="preserve">СІВЕРСЬКА  МІСЬКА  РАДА </w:t>
      </w:r>
    </w:p>
    <w:p w14:paraId="31CE799F" w14:textId="77777777" w:rsidR="00B60C11" w:rsidRPr="00B60C11" w:rsidRDefault="00B60C11" w:rsidP="00B60C11">
      <w:pPr>
        <w:spacing w:after="0" w:line="240" w:lineRule="auto"/>
        <w:jc w:val="center"/>
        <w:rPr>
          <w:rFonts w:ascii="Times New Roman" w:eastAsia="Times New Roman" w:hAnsi="Times New Roman" w:cs="Times New Roman"/>
          <w:b/>
          <w:sz w:val="28"/>
          <w:szCs w:val="28"/>
          <w:lang w:eastAsia="ru-RU"/>
        </w:rPr>
      </w:pPr>
      <w:r w:rsidRPr="00B60C11">
        <w:rPr>
          <w:rFonts w:ascii="Times New Roman" w:eastAsia="Times New Roman" w:hAnsi="Times New Roman" w:cs="Times New Roman"/>
          <w:b/>
          <w:sz w:val="28"/>
          <w:szCs w:val="28"/>
          <w:lang w:eastAsia="ru-RU"/>
        </w:rPr>
        <w:t>БАХМУТСЬКОГО  РАЙОНУ  ДОНЕЦЬКОЇ ОБЛАСТІ</w:t>
      </w:r>
    </w:p>
    <w:p w14:paraId="591C8C32" w14:textId="77777777" w:rsidR="00B60C11" w:rsidRPr="00B60C11" w:rsidRDefault="00B60C11" w:rsidP="00B60C11">
      <w:pPr>
        <w:spacing w:after="0" w:line="240" w:lineRule="auto"/>
        <w:jc w:val="center"/>
        <w:rPr>
          <w:rFonts w:ascii="Times New Roman" w:eastAsia="Times New Roman" w:hAnsi="Times New Roman" w:cs="Times New Roman"/>
          <w:b/>
          <w:sz w:val="28"/>
          <w:szCs w:val="28"/>
          <w:lang w:eastAsia="ru-RU"/>
        </w:rPr>
      </w:pPr>
    </w:p>
    <w:p w14:paraId="373B4649" w14:textId="77777777" w:rsidR="00B60C11" w:rsidRPr="00B60C11" w:rsidRDefault="00B60C11" w:rsidP="00B60C11">
      <w:pPr>
        <w:spacing w:after="0" w:line="240" w:lineRule="auto"/>
        <w:jc w:val="center"/>
        <w:rPr>
          <w:rFonts w:ascii="Times New Roman" w:eastAsia="Times New Roman" w:hAnsi="Times New Roman" w:cs="Times New Roman"/>
          <w:b/>
          <w:i/>
          <w:sz w:val="28"/>
          <w:szCs w:val="28"/>
          <w:lang w:eastAsia="ru-RU"/>
        </w:rPr>
      </w:pPr>
      <w:r w:rsidRPr="00B60C11">
        <w:rPr>
          <w:rFonts w:ascii="Times New Roman" w:eastAsia="Times New Roman" w:hAnsi="Times New Roman" w:cs="Times New Roman"/>
          <w:sz w:val="28"/>
          <w:szCs w:val="28"/>
          <w:lang w:eastAsia="ru-RU"/>
        </w:rPr>
        <w:t xml:space="preserve"> </w:t>
      </w:r>
      <w:r w:rsidRPr="00B60C11">
        <w:rPr>
          <w:rFonts w:ascii="Times New Roman" w:eastAsia="Times New Roman" w:hAnsi="Times New Roman" w:cs="Times New Roman"/>
          <w:b/>
          <w:sz w:val="28"/>
          <w:szCs w:val="28"/>
          <w:lang w:eastAsia="ru-RU"/>
        </w:rPr>
        <w:t xml:space="preserve">Р І Ш Е Н </w:t>
      </w:r>
      <w:proofErr w:type="spellStart"/>
      <w:r w:rsidRPr="00B60C11">
        <w:rPr>
          <w:rFonts w:ascii="Times New Roman" w:eastAsia="Times New Roman" w:hAnsi="Times New Roman" w:cs="Times New Roman"/>
          <w:b/>
          <w:sz w:val="28"/>
          <w:szCs w:val="28"/>
          <w:lang w:eastAsia="ru-RU"/>
        </w:rPr>
        <w:t>Н</w:t>
      </w:r>
      <w:proofErr w:type="spellEnd"/>
      <w:r w:rsidRPr="00B60C11">
        <w:rPr>
          <w:rFonts w:ascii="Times New Roman" w:eastAsia="Times New Roman" w:hAnsi="Times New Roman" w:cs="Times New Roman"/>
          <w:b/>
          <w:sz w:val="28"/>
          <w:szCs w:val="28"/>
          <w:lang w:eastAsia="ru-RU"/>
        </w:rPr>
        <w:t xml:space="preserve"> Я</w:t>
      </w:r>
    </w:p>
    <w:p w14:paraId="78043C7A" w14:textId="77777777" w:rsidR="00B60C11" w:rsidRPr="00B60C11" w:rsidRDefault="00B60C11" w:rsidP="00B60C11">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60C11" w:rsidRPr="00B60C11" w14:paraId="02C804FF" w14:textId="77777777" w:rsidTr="00B60C11">
        <w:trPr>
          <w:jc w:val="center"/>
        </w:trPr>
        <w:tc>
          <w:tcPr>
            <w:tcW w:w="3095" w:type="dxa"/>
          </w:tcPr>
          <w:p w14:paraId="55910BFB" w14:textId="45872F4C" w:rsidR="00B60C11" w:rsidRPr="00B60C11" w:rsidRDefault="00B60C11" w:rsidP="00B60C11">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B60C11">
              <w:rPr>
                <w:rFonts w:ascii="Times New Roman" w:eastAsia="Times New Roman" w:hAnsi="Times New Roman" w:cs="Times New Roman"/>
                <w:kern w:val="2"/>
                <w:sz w:val="26"/>
                <w:szCs w:val="26"/>
                <w:lang w:eastAsia="ar-SA"/>
              </w:rPr>
              <w:t>__</w:t>
            </w:r>
            <w:r w:rsidR="00036E78">
              <w:rPr>
                <w:rFonts w:ascii="Times New Roman" w:eastAsia="Calibri" w:hAnsi="Times New Roman" w:cs="Times New Roman"/>
                <w:b/>
                <w:kern w:val="2"/>
                <w:sz w:val="20"/>
                <w:szCs w:val="20"/>
                <w:lang w:eastAsia="ar-SA"/>
              </w:rPr>
              <w:t>26.03.2021</w:t>
            </w:r>
            <w:r w:rsidRPr="00B60C11">
              <w:rPr>
                <w:rFonts w:ascii="Times New Roman" w:eastAsia="Times New Roman" w:hAnsi="Times New Roman" w:cs="Times New Roman"/>
                <w:kern w:val="2"/>
                <w:sz w:val="26"/>
                <w:szCs w:val="26"/>
                <w:lang w:eastAsia="ar-SA"/>
              </w:rPr>
              <w:t>__</w:t>
            </w:r>
          </w:p>
        </w:tc>
        <w:tc>
          <w:tcPr>
            <w:tcW w:w="3096" w:type="dxa"/>
          </w:tcPr>
          <w:p w14:paraId="3885792C" w14:textId="77777777" w:rsidR="00B60C11" w:rsidRPr="00B60C11" w:rsidRDefault="00B60C11" w:rsidP="00B60C11">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B60C11">
              <w:rPr>
                <w:rFonts w:ascii="Times New Roman" w:eastAsia="Times New Roman" w:hAnsi="Times New Roman" w:cs="Times New Roman"/>
                <w:kern w:val="2"/>
                <w:sz w:val="26"/>
                <w:szCs w:val="26"/>
                <w:lang w:eastAsia="ar-SA"/>
              </w:rPr>
              <w:t>Сіверськ</w:t>
            </w:r>
          </w:p>
        </w:tc>
        <w:tc>
          <w:tcPr>
            <w:tcW w:w="3096" w:type="dxa"/>
          </w:tcPr>
          <w:p w14:paraId="7386506B" w14:textId="5216FA19" w:rsidR="00B60C11" w:rsidRPr="00B60C11" w:rsidRDefault="0023048A" w:rsidP="00B60C11">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3048A">
              <w:rPr>
                <w:rFonts w:ascii="Times New Roman" w:eastAsia="Times New Roman" w:hAnsi="Times New Roman" w:cs="Times New Roman"/>
                <w:kern w:val="2"/>
                <w:sz w:val="26"/>
                <w:szCs w:val="26"/>
                <w:lang w:eastAsia="ar-SA"/>
              </w:rPr>
              <w:t xml:space="preserve">           №8/9-1</w:t>
            </w:r>
            <w:r>
              <w:rPr>
                <w:rFonts w:ascii="Times New Roman" w:eastAsia="Times New Roman" w:hAnsi="Times New Roman" w:cs="Times New Roman"/>
                <w:kern w:val="2"/>
                <w:sz w:val="26"/>
                <w:szCs w:val="26"/>
                <w:lang w:eastAsia="ar-SA"/>
              </w:rPr>
              <w:t>49</w:t>
            </w:r>
            <w:r w:rsidRPr="0023048A">
              <w:rPr>
                <w:rFonts w:ascii="Times New Roman" w:eastAsia="Times New Roman" w:hAnsi="Times New Roman" w:cs="Times New Roman"/>
                <w:kern w:val="2"/>
                <w:sz w:val="26"/>
                <w:szCs w:val="26"/>
                <w:lang w:eastAsia="ar-SA"/>
              </w:rPr>
              <w:t xml:space="preserve">         </w:t>
            </w:r>
          </w:p>
        </w:tc>
      </w:tr>
    </w:tbl>
    <w:p w14:paraId="4E74624F" w14:textId="77777777" w:rsidR="00B60C11" w:rsidRPr="00B60C11" w:rsidRDefault="00B60C11" w:rsidP="00B60C11">
      <w:pPr>
        <w:spacing w:after="0" w:line="240" w:lineRule="auto"/>
        <w:ind w:left="6804"/>
        <w:rPr>
          <w:rFonts w:ascii="Times New Roman" w:eastAsia="Times New Roman" w:hAnsi="Times New Roman" w:cs="Times New Roman"/>
          <w:sz w:val="24"/>
          <w:szCs w:val="24"/>
          <w:lang w:eastAsia="ru-RU"/>
        </w:rPr>
      </w:pPr>
    </w:p>
    <w:p w14:paraId="61EC48F7"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Про затвердження проекту землеустрою щодо</w:t>
      </w:r>
    </w:p>
    <w:p w14:paraId="40B81B86"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відведення земельної ділянки зі зміною цільового</w:t>
      </w:r>
    </w:p>
    <w:p w14:paraId="7204BDD1"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призначення для продажу права оренди на неї</w:t>
      </w:r>
    </w:p>
    <w:p w14:paraId="3AF2E879"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 xml:space="preserve">на земельних торгах </w:t>
      </w:r>
    </w:p>
    <w:p w14:paraId="13CD3304" w14:textId="77777777" w:rsidR="00B60C11" w:rsidRPr="00B60C11" w:rsidRDefault="00B60C11" w:rsidP="00B60C11">
      <w:pPr>
        <w:spacing w:after="0" w:line="240" w:lineRule="auto"/>
        <w:jc w:val="both"/>
        <w:rPr>
          <w:rFonts w:ascii="Times New Roman" w:eastAsia="Times New Roman" w:hAnsi="Times New Roman" w:cs="Times New Roman"/>
          <w:i/>
          <w:sz w:val="24"/>
          <w:szCs w:val="24"/>
          <w:lang w:eastAsia="ru-RU"/>
        </w:rPr>
      </w:pPr>
    </w:p>
    <w:p w14:paraId="422AD7C0" w14:textId="6F587A95"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 xml:space="preserve">             Розглянувши звернення Виконавця земельних торгів ПП «Фірма «СОМГІЗ» </w:t>
      </w:r>
      <w:proofErr w:type="spellStart"/>
      <w:r w:rsidRPr="00B60C11">
        <w:rPr>
          <w:rFonts w:ascii="Times New Roman" w:eastAsia="Times New Roman" w:hAnsi="Times New Roman" w:cs="Times New Roman"/>
          <w:sz w:val="24"/>
          <w:szCs w:val="24"/>
          <w:lang w:eastAsia="ru-RU"/>
        </w:rPr>
        <w:t>вих</w:t>
      </w:r>
      <w:proofErr w:type="spellEnd"/>
      <w:r w:rsidRPr="00B60C11">
        <w:rPr>
          <w:rFonts w:ascii="Times New Roman" w:eastAsia="Times New Roman" w:hAnsi="Times New Roman" w:cs="Times New Roman"/>
          <w:sz w:val="24"/>
          <w:szCs w:val="24"/>
          <w:lang w:eastAsia="ru-RU"/>
        </w:rPr>
        <w:t>. №285 від 19.02.2021р. щодо розгляду та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 для ведення товарного сільськогосподарського виробництва (КВЦПЗ 01.01), площею 5</w:t>
      </w:r>
      <w:r w:rsidRPr="00B60C11">
        <w:rPr>
          <w:rFonts w:ascii="Times New Roman" w:eastAsia="Times New Roman" w:hAnsi="Times New Roman" w:cs="Times New Roman"/>
          <w:sz w:val="24"/>
          <w:szCs w:val="24"/>
          <w:lang w:eastAsia="uk-UA"/>
        </w:rPr>
        <w:t>,9156га</w:t>
      </w:r>
      <w:r w:rsidRPr="00B60C11">
        <w:rPr>
          <w:rFonts w:ascii="Times New Roman" w:eastAsia="Times New Roman" w:hAnsi="Times New Roman" w:cs="Times New Roman"/>
          <w:sz w:val="24"/>
          <w:szCs w:val="24"/>
          <w:lang w:eastAsia="ru-RU"/>
        </w:rPr>
        <w:t xml:space="preserve">, що розташована: Донецька обл., Бахмутський район, Сіверська міська рада (за межами населеного пункту с. Серебрянка); кадастровий номер: </w:t>
      </w:r>
      <w:r>
        <w:rPr>
          <w:rFonts w:ascii="Times New Roman" w:eastAsia="Times New Roman" w:hAnsi="Times New Roman" w:cs="Times New Roman"/>
          <w:sz w:val="24"/>
          <w:szCs w:val="24"/>
          <w:lang w:eastAsia="ru-RU"/>
        </w:rPr>
        <w:t>***************</w:t>
      </w:r>
      <w:r w:rsidRPr="00B60C11">
        <w:rPr>
          <w:rFonts w:ascii="Times New Roman" w:eastAsia="Times New Roman" w:hAnsi="Times New Roman" w:cs="Times New Roman"/>
          <w:sz w:val="24"/>
          <w:szCs w:val="24"/>
          <w:lang w:eastAsia="ru-RU"/>
        </w:rPr>
        <w:t xml:space="preserve">, розробленого ФОП </w:t>
      </w:r>
      <w:proofErr w:type="spellStart"/>
      <w:r w:rsidRPr="00B60C11">
        <w:rPr>
          <w:rFonts w:ascii="Times New Roman" w:eastAsia="Times New Roman" w:hAnsi="Times New Roman" w:cs="Times New Roman"/>
          <w:sz w:val="24"/>
          <w:szCs w:val="24"/>
          <w:lang w:eastAsia="ru-RU"/>
        </w:rPr>
        <w:t>Кропівкіна</w:t>
      </w:r>
      <w:proofErr w:type="spellEnd"/>
      <w:r w:rsidRPr="00B60C11">
        <w:rPr>
          <w:rFonts w:ascii="Times New Roman" w:eastAsia="Times New Roman" w:hAnsi="Times New Roman" w:cs="Times New Roman"/>
          <w:sz w:val="24"/>
          <w:szCs w:val="24"/>
          <w:lang w:eastAsia="ru-RU"/>
        </w:rPr>
        <w:t xml:space="preserve"> О.В., службову записку начальника відділу земельних відносин, екології та охорони природного середовища </w:t>
      </w:r>
      <w:proofErr w:type="spellStart"/>
      <w:r w:rsidRPr="00B60C11">
        <w:rPr>
          <w:rFonts w:ascii="Times New Roman" w:eastAsia="Times New Roman" w:hAnsi="Times New Roman" w:cs="Times New Roman"/>
          <w:sz w:val="24"/>
          <w:szCs w:val="24"/>
          <w:lang w:eastAsia="ru-RU"/>
        </w:rPr>
        <w:t>Виниченко</w:t>
      </w:r>
      <w:proofErr w:type="spellEnd"/>
      <w:r w:rsidRPr="00B60C11">
        <w:rPr>
          <w:rFonts w:ascii="Times New Roman" w:eastAsia="Times New Roman" w:hAnsi="Times New Roman" w:cs="Times New Roman"/>
          <w:sz w:val="24"/>
          <w:szCs w:val="24"/>
          <w:lang w:eastAsia="ru-RU"/>
        </w:rPr>
        <w:t xml:space="preserve"> В.В. від _____№____ , керуючись ст.26 Закону України «Про місцеве самоврядування в Україні», ст.ст.12, 127, 128, 135-139 Земельного кодексу України  міська рада</w:t>
      </w:r>
    </w:p>
    <w:p w14:paraId="00A3BC8B"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p>
    <w:p w14:paraId="2484C12B"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ВИРІШИЛА:</w:t>
      </w:r>
    </w:p>
    <w:p w14:paraId="13F34998" w14:textId="6288DFED" w:rsidR="00B60C11" w:rsidRPr="00B60C11" w:rsidRDefault="00B60C11" w:rsidP="00C43D05">
      <w:pPr>
        <w:numPr>
          <w:ilvl w:val="0"/>
          <w:numId w:val="17"/>
        </w:numPr>
        <w:spacing w:after="0" w:line="240" w:lineRule="auto"/>
        <w:jc w:val="both"/>
        <w:rPr>
          <w:rFonts w:ascii="Times New Roman" w:eastAsia="Times New Roman" w:hAnsi="Times New Roman" w:cs="Times New Roman"/>
          <w:sz w:val="24"/>
          <w:szCs w:val="24"/>
        </w:rPr>
      </w:pPr>
      <w:proofErr w:type="spellStart"/>
      <w:r w:rsidRPr="00B60C11">
        <w:rPr>
          <w:rFonts w:ascii="Times New Roman" w:eastAsia="Times New Roman" w:hAnsi="Times New Roman" w:cs="Times New Roman"/>
          <w:sz w:val="24"/>
          <w:szCs w:val="24"/>
          <w:lang w:val="ru-RU"/>
        </w:rPr>
        <w:t>Затвердити</w:t>
      </w:r>
      <w:proofErr w:type="spellEnd"/>
      <w:r w:rsidRPr="00B60C11">
        <w:rPr>
          <w:rFonts w:ascii="Times New Roman" w:eastAsia="Times New Roman" w:hAnsi="Times New Roman" w:cs="Times New Roman"/>
          <w:sz w:val="24"/>
          <w:szCs w:val="24"/>
          <w:lang w:val="ru-RU"/>
        </w:rPr>
        <w:t xml:space="preserve"> проект </w:t>
      </w:r>
      <w:proofErr w:type="spellStart"/>
      <w:r w:rsidRPr="00B60C11">
        <w:rPr>
          <w:rFonts w:ascii="Times New Roman" w:eastAsia="Times New Roman" w:hAnsi="Times New Roman" w:cs="Times New Roman"/>
          <w:sz w:val="24"/>
          <w:szCs w:val="24"/>
          <w:lang w:val="ru-RU"/>
        </w:rPr>
        <w:t>землеустрою</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щодо</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відведення</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земельної</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ділянки</w:t>
      </w:r>
      <w:proofErr w:type="spellEnd"/>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szCs w:val="24"/>
        </w:rPr>
        <w:t>зі</w:t>
      </w:r>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зміною</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цільового</w:t>
      </w:r>
      <w:proofErr w:type="spellEnd"/>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призначення</w:t>
      </w:r>
      <w:proofErr w:type="spellEnd"/>
      <w:r w:rsidRPr="00B60C11">
        <w:rPr>
          <w:rFonts w:ascii="Times New Roman" w:eastAsia="Times New Roman" w:hAnsi="Times New Roman" w:cs="Times New Roman"/>
          <w:sz w:val="24"/>
          <w:szCs w:val="24"/>
          <w:lang w:val="ru-RU"/>
        </w:rPr>
        <w:t xml:space="preserve"> для продажу права </w:t>
      </w:r>
      <w:proofErr w:type="spellStart"/>
      <w:r w:rsidRPr="00B60C11">
        <w:rPr>
          <w:rFonts w:ascii="Times New Roman" w:eastAsia="Times New Roman" w:hAnsi="Times New Roman" w:cs="Times New Roman"/>
          <w:sz w:val="24"/>
          <w:szCs w:val="24"/>
          <w:lang w:val="ru-RU"/>
        </w:rPr>
        <w:t>оренди</w:t>
      </w:r>
      <w:proofErr w:type="spellEnd"/>
      <w:r w:rsidRPr="00B60C11">
        <w:rPr>
          <w:rFonts w:ascii="Times New Roman" w:eastAsia="Times New Roman" w:hAnsi="Times New Roman" w:cs="Times New Roman"/>
          <w:sz w:val="24"/>
          <w:szCs w:val="24"/>
          <w:lang w:val="ru-RU"/>
        </w:rPr>
        <w:t xml:space="preserve"> на </w:t>
      </w:r>
      <w:proofErr w:type="spellStart"/>
      <w:r w:rsidRPr="00B60C11">
        <w:rPr>
          <w:rFonts w:ascii="Times New Roman" w:eastAsia="Times New Roman" w:hAnsi="Times New Roman" w:cs="Times New Roman"/>
          <w:sz w:val="24"/>
          <w:szCs w:val="24"/>
          <w:lang w:val="ru-RU"/>
        </w:rPr>
        <w:t>неї</w:t>
      </w:r>
      <w:proofErr w:type="spellEnd"/>
      <w:r w:rsidRPr="00B60C11">
        <w:rPr>
          <w:rFonts w:ascii="Times New Roman" w:eastAsia="Times New Roman" w:hAnsi="Times New Roman" w:cs="Times New Roman"/>
          <w:sz w:val="24"/>
          <w:szCs w:val="24"/>
        </w:rPr>
        <w:t xml:space="preserve"> </w:t>
      </w:r>
      <w:r w:rsidRPr="00B60C11">
        <w:rPr>
          <w:rFonts w:ascii="Times New Roman" w:eastAsia="Times New Roman" w:hAnsi="Times New Roman" w:cs="Times New Roman"/>
          <w:sz w:val="24"/>
          <w:szCs w:val="24"/>
          <w:lang w:val="ru-RU"/>
        </w:rPr>
        <w:t xml:space="preserve">на </w:t>
      </w:r>
      <w:proofErr w:type="spellStart"/>
      <w:r w:rsidRPr="00B60C11">
        <w:rPr>
          <w:rFonts w:ascii="Times New Roman" w:eastAsia="Times New Roman" w:hAnsi="Times New Roman" w:cs="Times New Roman"/>
          <w:sz w:val="24"/>
          <w:szCs w:val="24"/>
          <w:lang w:val="ru-RU"/>
        </w:rPr>
        <w:t>земельних</w:t>
      </w:r>
      <w:proofErr w:type="spellEnd"/>
      <w:r w:rsidRPr="00B60C11">
        <w:rPr>
          <w:rFonts w:ascii="Times New Roman" w:eastAsia="Times New Roman" w:hAnsi="Times New Roman" w:cs="Times New Roman"/>
          <w:sz w:val="24"/>
          <w:szCs w:val="24"/>
          <w:lang w:val="ru-RU"/>
        </w:rPr>
        <w:t xml:space="preserve"> торгах для </w:t>
      </w:r>
      <w:proofErr w:type="spellStart"/>
      <w:r w:rsidRPr="00B60C11">
        <w:rPr>
          <w:rFonts w:ascii="Times New Roman" w:eastAsia="Times New Roman" w:hAnsi="Times New Roman" w:cs="Times New Roman"/>
          <w:sz w:val="24"/>
          <w:szCs w:val="24"/>
          <w:lang w:val="ru-RU"/>
        </w:rPr>
        <w:t>ведення</w:t>
      </w:r>
      <w:proofErr w:type="spellEnd"/>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szCs w:val="24"/>
        </w:rPr>
        <w:t>товарного</w:t>
      </w:r>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szCs w:val="24"/>
        </w:rPr>
        <w:t xml:space="preserve">сільськогосподарського виробництва </w:t>
      </w:r>
      <w:r w:rsidRPr="00B60C11">
        <w:rPr>
          <w:rFonts w:ascii="Times New Roman" w:eastAsia="Times New Roman" w:hAnsi="Times New Roman" w:cs="Times New Roman"/>
          <w:sz w:val="24"/>
          <w:szCs w:val="24"/>
          <w:lang w:val="ru-RU"/>
        </w:rPr>
        <w:t>(КВЦПЗ 01.01),</w:t>
      </w:r>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площею</w:t>
      </w:r>
      <w:proofErr w:type="spellEnd"/>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lang w:val="ru-RU"/>
        </w:rPr>
        <w:t>5,9156га</w:t>
      </w:r>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що</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розташована</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Донецька</w:t>
      </w:r>
      <w:proofErr w:type="spellEnd"/>
      <w:r w:rsidRPr="00B60C11">
        <w:rPr>
          <w:rFonts w:ascii="Times New Roman" w:eastAsia="Times New Roman" w:hAnsi="Times New Roman" w:cs="Times New Roman"/>
          <w:sz w:val="24"/>
          <w:szCs w:val="24"/>
          <w:lang w:val="ru-RU"/>
        </w:rPr>
        <w:t xml:space="preserve"> обл.,</w:t>
      </w:r>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Бахмутськи</w:t>
      </w:r>
      <w:proofErr w:type="spellEnd"/>
      <w:r w:rsidRPr="00B60C11">
        <w:rPr>
          <w:rFonts w:ascii="Times New Roman" w:eastAsia="Times New Roman" w:hAnsi="Times New Roman" w:cs="Times New Roman"/>
          <w:sz w:val="24"/>
          <w:szCs w:val="24"/>
        </w:rPr>
        <w:t>й</w:t>
      </w:r>
      <w:r w:rsidRPr="00B60C11">
        <w:rPr>
          <w:rFonts w:ascii="Times New Roman" w:eastAsia="Times New Roman" w:hAnsi="Times New Roman" w:cs="Times New Roman"/>
          <w:sz w:val="24"/>
          <w:szCs w:val="24"/>
          <w:lang w:val="ru-RU"/>
        </w:rPr>
        <w:t xml:space="preserve"> район, </w:t>
      </w:r>
      <w:proofErr w:type="spellStart"/>
      <w:r w:rsidRPr="00B60C11">
        <w:rPr>
          <w:rFonts w:ascii="Times New Roman" w:eastAsia="Times New Roman" w:hAnsi="Times New Roman" w:cs="Times New Roman"/>
          <w:sz w:val="24"/>
          <w:szCs w:val="24"/>
          <w:lang w:val="ru-RU"/>
        </w:rPr>
        <w:t>Сіверська</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міська</w:t>
      </w:r>
      <w:proofErr w:type="spellEnd"/>
      <w:r w:rsidRPr="00B60C11">
        <w:rPr>
          <w:rFonts w:ascii="Times New Roman" w:eastAsia="Times New Roman" w:hAnsi="Times New Roman" w:cs="Times New Roman"/>
          <w:sz w:val="24"/>
          <w:szCs w:val="24"/>
        </w:rPr>
        <w:t xml:space="preserve"> </w:t>
      </w:r>
      <w:r w:rsidRPr="00B60C11">
        <w:rPr>
          <w:rFonts w:ascii="Times New Roman" w:eastAsia="Times New Roman" w:hAnsi="Times New Roman" w:cs="Times New Roman"/>
          <w:sz w:val="24"/>
          <w:szCs w:val="24"/>
          <w:lang w:val="ru-RU"/>
        </w:rPr>
        <w:t xml:space="preserve">рада (за межами </w:t>
      </w:r>
      <w:proofErr w:type="spellStart"/>
      <w:r w:rsidRPr="00B60C11">
        <w:rPr>
          <w:rFonts w:ascii="Times New Roman" w:eastAsia="Times New Roman" w:hAnsi="Times New Roman" w:cs="Times New Roman"/>
          <w:sz w:val="24"/>
          <w:szCs w:val="24"/>
          <w:lang w:val="ru-RU"/>
        </w:rPr>
        <w:t>населеного</w:t>
      </w:r>
      <w:proofErr w:type="spellEnd"/>
      <w:r w:rsidRPr="00B60C11">
        <w:rPr>
          <w:rFonts w:ascii="Times New Roman" w:eastAsia="Times New Roman" w:hAnsi="Times New Roman" w:cs="Times New Roman"/>
          <w:sz w:val="24"/>
          <w:szCs w:val="24"/>
          <w:lang w:val="ru-RU"/>
        </w:rPr>
        <w:t xml:space="preserve"> пункту</w:t>
      </w:r>
      <w:r w:rsidRPr="00B60C11">
        <w:rPr>
          <w:rFonts w:ascii="Times New Roman" w:eastAsia="Times New Roman" w:hAnsi="Times New Roman" w:cs="Times New Roman"/>
          <w:lang w:val="ru-RU"/>
        </w:rPr>
        <w:t xml:space="preserve"> с. Серебрянка</w:t>
      </w:r>
      <w:r w:rsidRPr="00B60C11">
        <w:rPr>
          <w:rFonts w:ascii="Times New Roman" w:eastAsia="Times New Roman" w:hAnsi="Times New Roman" w:cs="Times New Roman"/>
          <w:sz w:val="24"/>
          <w:szCs w:val="24"/>
          <w:lang w:val="ru-RU"/>
        </w:rPr>
        <w:t>);</w:t>
      </w:r>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кадастровий</w:t>
      </w:r>
      <w:proofErr w:type="spellEnd"/>
      <w:r w:rsidRPr="00B60C11">
        <w:rPr>
          <w:rFonts w:ascii="Times New Roman" w:eastAsia="Times New Roman" w:hAnsi="Times New Roman" w:cs="Times New Roman"/>
          <w:sz w:val="24"/>
          <w:szCs w:val="24"/>
          <w:lang w:val="ru-RU"/>
        </w:rPr>
        <w:t xml:space="preserve"> номер: </w:t>
      </w:r>
      <w:r>
        <w:rPr>
          <w:rFonts w:ascii="Times New Roman" w:eastAsia="Times New Roman" w:hAnsi="Times New Roman" w:cs="Times New Roman"/>
          <w:sz w:val="24"/>
          <w:szCs w:val="24"/>
          <w:lang w:val="ru-RU"/>
        </w:rPr>
        <w:t>*****************</w:t>
      </w:r>
    </w:p>
    <w:p w14:paraId="775B0952" w14:textId="3D9A9DA3" w:rsidR="00B60C11" w:rsidRPr="00B60C11" w:rsidRDefault="00B60C11" w:rsidP="00C43D05">
      <w:pPr>
        <w:numPr>
          <w:ilvl w:val="0"/>
          <w:numId w:val="17"/>
        </w:numPr>
        <w:spacing w:after="0" w:line="240" w:lineRule="auto"/>
        <w:jc w:val="both"/>
        <w:rPr>
          <w:rFonts w:ascii="Times New Roman" w:eastAsia="Times New Roman" w:hAnsi="Times New Roman" w:cs="Times New Roman"/>
          <w:sz w:val="24"/>
          <w:szCs w:val="24"/>
        </w:rPr>
      </w:pPr>
      <w:r w:rsidRPr="00B60C11">
        <w:rPr>
          <w:rFonts w:ascii="Times New Roman" w:eastAsia="Times New Roman" w:hAnsi="Times New Roman" w:cs="Times New Roman"/>
          <w:sz w:val="24"/>
          <w:szCs w:val="24"/>
        </w:rPr>
        <w:t xml:space="preserve">Змінити цільове призначення земельної ділянки площею </w:t>
      </w:r>
      <w:r w:rsidRPr="00B60C11">
        <w:rPr>
          <w:rFonts w:ascii="Times New Roman" w:eastAsia="Times New Roman" w:hAnsi="Times New Roman" w:cs="Times New Roman"/>
          <w:sz w:val="24"/>
        </w:rPr>
        <w:t>5,9156га</w:t>
      </w:r>
      <w:r w:rsidRPr="00B60C11">
        <w:rPr>
          <w:rFonts w:ascii="Times New Roman" w:eastAsia="Times New Roman" w:hAnsi="Times New Roman" w:cs="Times New Roman"/>
          <w:sz w:val="24"/>
          <w:szCs w:val="24"/>
        </w:rPr>
        <w:t xml:space="preserve">; кадастровий номер: </w:t>
      </w:r>
      <w:r>
        <w:rPr>
          <w:rFonts w:ascii="Times New Roman" w:eastAsia="Times New Roman" w:hAnsi="Times New Roman" w:cs="Times New Roman"/>
          <w:sz w:val="24"/>
          <w:szCs w:val="24"/>
        </w:rPr>
        <w:t>***********</w:t>
      </w:r>
      <w:r w:rsidRPr="00B60C11">
        <w:rPr>
          <w:rFonts w:ascii="Times New Roman" w:eastAsia="Times New Roman" w:hAnsi="Times New Roman" w:cs="Times New Roman"/>
          <w:sz w:val="24"/>
          <w:szCs w:val="24"/>
        </w:rPr>
        <w:t>, що розташована: Донецька обл., Бахмутський район, Сіверська міська рада (за межами населеного пункту</w:t>
      </w:r>
      <w:r w:rsidRPr="00B60C11">
        <w:rPr>
          <w:rFonts w:ascii="Times New Roman" w:eastAsia="Times New Roman" w:hAnsi="Times New Roman" w:cs="Times New Roman"/>
        </w:rPr>
        <w:t xml:space="preserve"> с. Серебрянка</w:t>
      </w:r>
      <w:r w:rsidRPr="00B60C11">
        <w:rPr>
          <w:rFonts w:ascii="Times New Roman" w:eastAsia="Times New Roman" w:hAnsi="Times New Roman" w:cs="Times New Roman"/>
          <w:sz w:val="24"/>
          <w:szCs w:val="24"/>
        </w:rPr>
        <w:t>) із «</w:t>
      </w:r>
      <w:r w:rsidRPr="00B60C11">
        <w:rPr>
          <w:rFonts w:ascii="Times New Roman" w:eastAsia="Times New Roman" w:hAnsi="Times New Roman" w:cs="Times New Roman"/>
          <w:sz w:val="24"/>
          <w:szCs w:val="24"/>
          <w:lang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B60C11">
        <w:rPr>
          <w:rFonts w:ascii="Times New Roman" w:eastAsia="Times New Roman" w:hAnsi="Times New Roman" w:cs="Times New Roman"/>
          <w:sz w:val="24"/>
          <w:szCs w:val="24"/>
        </w:rPr>
        <w:t>- 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7A8180B7" w14:textId="77777777" w:rsidR="00B60C11" w:rsidRPr="00B60C11" w:rsidRDefault="00B60C11" w:rsidP="00C43D05">
      <w:pPr>
        <w:numPr>
          <w:ilvl w:val="0"/>
          <w:numId w:val="17"/>
        </w:numPr>
        <w:spacing w:after="0" w:line="240" w:lineRule="auto"/>
        <w:jc w:val="both"/>
        <w:rPr>
          <w:rFonts w:ascii="Times New Roman" w:eastAsia="Times New Roman" w:hAnsi="Times New Roman" w:cs="Times New Roman"/>
          <w:sz w:val="24"/>
          <w:szCs w:val="24"/>
        </w:rPr>
      </w:pPr>
      <w:r w:rsidRPr="00B60C11">
        <w:rPr>
          <w:rFonts w:ascii="Times New Roman" w:eastAsia="Times New Roman" w:hAnsi="Times New Roman" w:cs="Times New Roman"/>
          <w:sz w:val="24"/>
          <w:szCs w:val="24"/>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5533E0B1" w14:textId="77777777" w:rsidR="00B60C11" w:rsidRPr="00B60C11" w:rsidRDefault="00B60C11" w:rsidP="00C43D05">
      <w:pPr>
        <w:numPr>
          <w:ilvl w:val="0"/>
          <w:numId w:val="17"/>
        </w:numPr>
        <w:spacing w:after="0" w:line="240" w:lineRule="auto"/>
        <w:jc w:val="both"/>
        <w:rPr>
          <w:rFonts w:ascii="Times New Roman" w:eastAsia="Times New Roman" w:hAnsi="Times New Roman" w:cs="Times New Roman"/>
          <w:spacing w:val="-5"/>
          <w:sz w:val="24"/>
          <w:szCs w:val="24"/>
          <w:lang w:eastAsia="ru-RU"/>
        </w:rPr>
      </w:pPr>
      <w:r w:rsidRPr="00B60C11">
        <w:rPr>
          <w:rFonts w:ascii="Times New Roman" w:eastAsia="Times New Roman" w:hAnsi="Times New Roman" w:cs="Times New Roman"/>
          <w:sz w:val="24"/>
          <w:szCs w:val="24"/>
          <w:lang w:eastAsia="ru-RU"/>
        </w:rPr>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6ED16A2A" w14:textId="67BFBD11" w:rsidR="00B60C11" w:rsidRPr="00B60C11" w:rsidRDefault="00B60C11" w:rsidP="00B60C11">
      <w:pPr>
        <w:spacing w:after="0" w:line="240" w:lineRule="auto"/>
        <w:jc w:val="center"/>
        <w:rPr>
          <w:rFonts w:ascii="Times New Roman" w:eastAsia="Times New Roman" w:hAnsi="Times New Roman" w:cs="Times New Roman"/>
          <w:b/>
          <w:sz w:val="24"/>
          <w:szCs w:val="24"/>
          <w:lang w:eastAsia="ru-RU"/>
        </w:rPr>
        <w:sectPr w:rsidR="00B60C11" w:rsidRPr="00B60C11">
          <w:pgSz w:w="12240" w:h="15840"/>
          <w:pgMar w:top="568" w:right="567" w:bottom="709" w:left="1701" w:header="720" w:footer="720" w:gutter="0"/>
          <w:cols w:space="720"/>
          <w:docGrid w:linePitch="360"/>
        </w:sectPr>
      </w:pPr>
      <w:r w:rsidRPr="00B60C11">
        <w:rPr>
          <w:rFonts w:ascii="Times New Roman" w:eastAsia="Times New Roman" w:hAnsi="Times New Roman" w:cs="Times New Roman"/>
          <w:b/>
          <w:sz w:val="24"/>
          <w:szCs w:val="24"/>
          <w:lang w:eastAsia="ru-RU"/>
        </w:rPr>
        <w:t>Міський голова                                                                        А.О. Черняє</w:t>
      </w:r>
      <w:bookmarkEnd w:id="60"/>
      <w:r>
        <w:rPr>
          <w:rFonts w:ascii="Times New Roman" w:eastAsia="Times New Roman" w:hAnsi="Times New Roman" w:cs="Times New Roman"/>
          <w:b/>
          <w:sz w:val="24"/>
          <w:szCs w:val="24"/>
          <w:lang w:eastAsia="ru-RU"/>
        </w:rPr>
        <w:t>в</w:t>
      </w:r>
    </w:p>
    <w:p w14:paraId="72E2AEBD" w14:textId="77777777" w:rsidR="00B60C11" w:rsidRPr="00B60C11" w:rsidRDefault="00B60C11" w:rsidP="00B60C11">
      <w:pPr>
        <w:suppressAutoHyphens/>
        <w:spacing w:after="0" w:line="480" w:lineRule="auto"/>
        <w:rPr>
          <w:rFonts w:ascii="Times New Roman" w:eastAsia="Times New Roman" w:hAnsi="Times New Roman" w:cs="Times New Roman"/>
          <w:sz w:val="26"/>
          <w:szCs w:val="26"/>
          <w:highlight w:val="white"/>
          <w:lang w:eastAsia="zh-CN"/>
        </w:rPr>
      </w:pPr>
    </w:p>
    <w:p w14:paraId="6C53C08C" w14:textId="77777777" w:rsidR="00B60C11" w:rsidRPr="00B60C11" w:rsidRDefault="00F916E4" w:rsidP="00B60C11">
      <w:pPr>
        <w:spacing w:after="0" w:line="240" w:lineRule="auto"/>
        <w:ind w:hanging="13"/>
        <w:jc w:val="center"/>
        <w:rPr>
          <w:rFonts w:ascii="Times New Roman" w:eastAsia="Times New Roman" w:hAnsi="Times New Roman" w:cs="Times New Roman"/>
          <w:sz w:val="24"/>
          <w:szCs w:val="24"/>
          <w:lang w:val="en-US" w:eastAsia="ar-SA"/>
        </w:rPr>
      </w:pPr>
      <w:bookmarkStart w:id="61" w:name="_Hlk67488411"/>
      <w:r>
        <w:rPr>
          <w:rFonts w:ascii="Times New Roman" w:eastAsia="Times New Roman" w:hAnsi="Times New Roman" w:cs="Times New Roman"/>
          <w:sz w:val="24"/>
          <w:szCs w:val="24"/>
          <w:lang w:eastAsia="ar-SA"/>
        </w:rPr>
        <w:pict w14:anchorId="193DA0EF">
          <v:shape id="_x0000_i1043" type="#_x0000_t75" style="width:34pt;height:43.5pt" filled="t">
            <v:fill color2="black"/>
            <v:imagedata r:id="rId8" o:title=""/>
          </v:shape>
        </w:pict>
      </w:r>
    </w:p>
    <w:p w14:paraId="640E9EE3" w14:textId="77777777" w:rsidR="00B60C11" w:rsidRPr="00B60C11" w:rsidRDefault="00B60C11" w:rsidP="00B60C11">
      <w:pPr>
        <w:spacing w:after="0" w:line="240" w:lineRule="auto"/>
        <w:ind w:hanging="13"/>
        <w:jc w:val="center"/>
        <w:rPr>
          <w:rFonts w:ascii="Times New Roman" w:eastAsia="Times New Roman" w:hAnsi="Times New Roman" w:cs="Times New Roman"/>
          <w:b/>
          <w:sz w:val="28"/>
          <w:szCs w:val="28"/>
          <w:lang w:eastAsia="ru-RU"/>
        </w:rPr>
      </w:pPr>
      <w:r w:rsidRPr="00B60C11">
        <w:rPr>
          <w:rFonts w:ascii="Times New Roman" w:eastAsia="Times New Roman" w:hAnsi="Times New Roman" w:cs="Times New Roman"/>
          <w:b/>
          <w:sz w:val="28"/>
          <w:szCs w:val="28"/>
          <w:lang w:eastAsia="ru-RU"/>
        </w:rPr>
        <w:t>УКРАЇНА</w:t>
      </w:r>
    </w:p>
    <w:p w14:paraId="1FF25730" w14:textId="77777777" w:rsidR="00B60C11" w:rsidRPr="00B60C11" w:rsidRDefault="00B60C11" w:rsidP="00B60C11">
      <w:pPr>
        <w:spacing w:after="0" w:line="240" w:lineRule="auto"/>
        <w:jc w:val="center"/>
        <w:rPr>
          <w:rFonts w:ascii="Times New Roman" w:eastAsia="Times New Roman" w:hAnsi="Times New Roman" w:cs="Times New Roman"/>
          <w:b/>
          <w:sz w:val="28"/>
          <w:szCs w:val="28"/>
          <w:lang w:eastAsia="ru-RU"/>
        </w:rPr>
      </w:pPr>
      <w:r w:rsidRPr="00B60C11">
        <w:rPr>
          <w:rFonts w:ascii="Times New Roman" w:eastAsia="Times New Roman" w:hAnsi="Times New Roman" w:cs="Times New Roman"/>
          <w:b/>
          <w:sz w:val="28"/>
          <w:szCs w:val="28"/>
          <w:lang w:eastAsia="ru-RU"/>
        </w:rPr>
        <w:t xml:space="preserve">СІВЕРСЬКА  МІСЬКА  РАДА </w:t>
      </w:r>
    </w:p>
    <w:p w14:paraId="2F07956B" w14:textId="77777777" w:rsidR="00B60C11" w:rsidRPr="00B60C11" w:rsidRDefault="00B60C11" w:rsidP="00B60C11">
      <w:pPr>
        <w:spacing w:after="0" w:line="240" w:lineRule="auto"/>
        <w:jc w:val="center"/>
        <w:rPr>
          <w:rFonts w:ascii="Times New Roman" w:eastAsia="Times New Roman" w:hAnsi="Times New Roman" w:cs="Times New Roman"/>
          <w:b/>
          <w:sz w:val="28"/>
          <w:szCs w:val="28"/>
          <w:lang w:eastAsia="ru-RU"/>
        </w:rPr>
      </w:pPr>
      <w:r w:rsidRPr="00B60C11">
        <w:rPr>
          <w:rFonts w:ascii="Times New Roman" w:eastAsia="Times New Roman" w:hAnsi="Times New Roman" w:cs="Times New Roman"/>
          <w:b/>
          <w:sz w:val="28"/>
          <w:szCs w:val="28"/>
          <w:lang w:eastAsia="ru-RU"/>
        </w:rPr>
        <w:t>БАХМУТСЬКОГО  РАЙОНУ  ДОНЕЦЬКОЇ ОБЛАСТІ</w:t>
      </w:r>
    </w:p>
    <w:p w14:paraId="50FC0090" w14:textId="77777777" w:rsidR="00B60C11" w:rsidRPr="00B60C11" w:rsidRDefault="00B60C11" w:rsidP="00B60C11">
      <w:pPr>
        <w:spacing w:after="0" w:line="240" w:lineRule="auto"/>
        <w:jc w:val="center"/>
        <w:rPr>
          <w:rFonts w:ascii="Times New Roman" w:eastAsia="Times New Roman" w:hAnsi="Times New Roman" w:cs="Times New Roman"/>
          <w:b/>
          <w:sz w:val="28"/>
          <w:szCs w:val="28"/>
          <w:lang w:eastAsia="ru-RU"/>
        </w:rPr>
      </w:pPr>
    </w:p>
    <w:p w14:paraId="6EAE7438" w14:textId="77777777" w:rsidR="00B60C11" w:rsidRPr="00B60C11" w:rsidRDefault="00B60C11" w:rsidP="00B60C11">
      <w:pPr>
        <w:spacing w:after="0" w:line="240" w:lineRule="auto"/>
        <w:jc w:val="center"/>
        <w:rPr>
          <w:rFonts w:ascii="Times New Roman" w:eastAsia="Times New Roman" w:hAnsi="Times New Roman" w:cs="Times New Roman"/>
          <w:b/>
          <w:i/>
          <w:sz w:val="28"/>
          <w:szCs w:val="28"/>
          <w:lang w:eastAsia="ru-RU"/>
        </w:rPr>
      </w:pPr>
      <w:r w:rsidRPr="00B60C11">
        <w:rPr>
          <w:rFonts w:ascii="Times New Roman" w:eastAsia="Times New Roman" w:hAnsi="Times New Roman" w:cs="Times New Roman"/>
          <w:sz w:val="28"/>
          <w:szCs w:val="28"/>
          <w:lang w:eastAsia="ru-RU"/>
        </w:rPr>
        <w:t xml:space="preserve"> </w:t>
      </w:r>
      <w:r w:rsidRPr="00B60C11">
        <w:rPr>
          <w:rFonts w:ascii="Times New Roman" w:eastAsia="Times New Roman" w:hAnsi="Times New Roman" w:cs="Times New Roman"/>
          <w:b/>
          <w:sz w:val="28"/>
          <w:szCs w:val="28"/>
          <w:lang w:eastAsia="ru-RU"/>
        </w:rPr>
        <w:t xml:space="preserve">Р І Ш Е Н </w:t>
      </w:r>
      <w:proofErr w:type="spellStart"/>
      <w:r w:rsidRPr="00B60C11">
        <w:rPr>
          <w:rFonts w:ascii="Times New Roman" w:eastAsia="Times New Roman" w:hAnsi="Times New Roman" w:cs="Times New Roman"/>
          <w:b/>
          <w:sz w:val="28"/>
          <w:szCs w:val="28"/>
          <w:lang w:eastAsia="ru-RU"/>
        </w:rPr>
        <w:t>Н</w:t>
      </w:r>
      <w:proofErr w:type="spellEnd"/>
      <w:r w:rsidRPr="00B60C11">
        <w:rPr>
          <w:rFonts w:ascii="Times New Roman" w:eastAsia="Times New Roman" w:hAnsi="Times New Roman" w:cs="Times New Roman"/>
          <w:b/>
          <w:sz w:val="28"/>
          <w:szCs w:val="28"/>
          <w:lang w:eastAsia="ru-RU"/>
        </w:rPr>
        <w:t xml:space="preserve"> Я</w:t>
      </w:r>
    </w:p>
    <w:p w14:paraId="35AD755E" w14:textId="77777777" w:rsidR="00B60C11" w:rsidRPr="00B60C11" w:rsidRDefault="00B60C11" w:rsidP="00B60C11">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60C11" w:rsidRPr="00B60C11" w14:paraId="1EE60ED0" w14:textId="77777777" w:rsidTr="00B60C11">
        <w:trPr>
          <w:jc w:val="center"/>
        </w:trPr>
        <w:tc>
          <w:tcPr>
            <w:tcW w:w="3095" w:type="dxa"/>
          </w:tcPr>
          <w:p w14:paraId="5A7C55B6" w14:textId="08F78094" w:rsidR="00B60C11" w:rsidRPr="00B60C11" w:rsidRDefault="00036E78" w:rsidP="00B60C11">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0"/>
                <w:szCs w:val="20"/>
                <w:lang w:eastAsia="ar-SA"/>
              </w:rPr>
              <w:t>26.03.2021</w:t>
            </w:r>
          </w:p>
        </w:tc>
        <w:tc>
          <w:tcPr>
            <w:tcW w:w="3096" w:type="dxa"/>
          </w:tcPr>
          <w:p w14:paraId="6EF11AA7" w14:textId="77777777" w:rsidR="00B60C11" w:rsidRPr="00B60C11" w:rsidRDefault="00B60C11" w:rsidP="00B60C11">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B60C11">
              <w:rPr>
                <w:rFonts w:ascii="Times New Roman" w:eastAsia="Times New Roman" w:hAnsi="Times New Roman" w:cs="Times New Roman"/>
                <w:kern w:val="2"/>
                <w:sz w:val="26"/>
                <w:szCs w:val="26"/>
                <w:lang w:eastAsia="ar-SA"/>
              </w:rPr>
              <w:t>Сіверськ</w:t>
            </w:r>
          </w:p>
        </w:tc>
        <w:tc>
          <w:tcPr>
            <w:tcW w:w="3096" w:type="dxa"/>
          </w:tcPr>
          <w:p w14:paraId="32987C51" w14:textId="6DDC81C7" w:rsidR="00B60C11" w:rsidRPr="00B60C11" w:rsidRDefault="0023048A" w:rsidP="00B60C11">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3048A">
              <w:rPr>
                <w:rFonts w:ascii="Times New Roman" w:eastAsia="Times New Roman" w:hAnsi="Times New Roman" w:cs="Times New Roman"/>
                <w:kern w:val="2"/>
                <w:sz w:val="26"/>
                <w:szCs w:val="26"/>
                <w:lang w:eastAsia="ar-SA"/>
              </w:rPr>
              <w:t xml:space="preserve">           №8/9-1</w:t>
            </w:r>
            <w:r>
              <w:rPr>
                <w:rFonts w:ascii="Times New Roman" w:eastAsia="Times New Roman" w:hAnsi="Times New Roman" w:cs="Times New Roman"/>
                <w:kern w:val="2"/>
                <w:sz w:val="26"/>
                <w:szCs w:val="26"/>
                <w:lang w:eastAsia="ar-SA"/>
              </w:rPr>
              <w:t>50</w:t>
            </w:r>
            <w:r w:rsidRPr="0023048A">
              <w:rPr>
                <w:rFonts w:ascii="Times New Roman" w:eastAsia="Times New Roman" w:hAnsi="Times New Roman" w:cs="Times New Roman"/>
                <w:kern w:val="2"/>
                <w:sz w:val="26"/>
                <w:szCs w:val="26"/>
                <w:lang w:eastAsia="ar-SA"/>
              </w:rPr>
              <w:t xml:space="preserve">         </w:t>
            </w:r>
          </w:p>
        </w:tc>
      </w:tr>
    </w:tbl>
    <w:p w14:paraId="7AD2FDCD" w14:textId="77777777" w:rsidR="00B60C11" w:rsidRPr="00B60C11" w:rsidRDefault="00B60C11" w:rsidP="00B60C11">
      <w:pPr>
        <w:spacing w:after="0" w:line="240" w:lineRule="auto"/>
        <w:ind w:left="6804"/>
        <w:rPr>
          <w:rFonts w:ascii="Times New Roman" w:eastAsia="Times New Roman" w:hAnsi="Times New Roman" w:cs="Times New Roman"/>
          <w:sz w:val="24"/>
          <w:szCs w:val="24"/>
          <w:lang w:eastAsia="ru-RU"/>
        </w:rPr>
      </w:pPr>
    </w:p>
    <w:p w14:paraId="0B5FA32D"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Про затвердження проекту землеустрою щодо</w:t>
      </w:r>
    </w:p>
    <w:p w14:paraId="6F03B901"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відведення земельної ділянки зі зміною цільового</w:t>
      </w:r>
    </w:p>
    <w:p w14:paraId="7CDD5C63"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призначення для продажу права оренди на неї</w:t>
      </w:r>
    </w:p>
    <w:p w14:paraId="532E3A13"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 xml:space="preserve">на земельних торгах </w:t>
      </w:r>
    </w:p>
    <w:p w14:paraId="2F76CB56" w14:textId="77777777" w:rsidR="00B60C11" w:rsidRPr="00B60C11" w:rsidRDefault="00B60C11" w:rsidP="00B60C11">
      <w:pPr>
        <w:spacing w:after="0" w:line="240" w:lineRule="auto"/>
        <w:jc w:val="both"/>
        <w:rPr>
          <w:rFonts w:ascii="Times New Roman" w:eastAsia="Times New Roman" w:hAnsi="Times New Roman" w:cs="Times New Roman"/>
          <w:i/>
          <w:sz w:val="24"/>
          <w:szCs w:val="24"/>
          <w:lang w:eastAsia="ru-RU"/>
        </w:rPr>
      </w:pPr>
    </w:p>
    <w:p w14:paraId="7B637350" w14:textId="607B0BFE"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 xml:space="preserve">             Розглянувши звернення Виконавця земельних торгів ПП «Фірма «СОМГІЗ» щодо розгляду та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 для ведення товарного сільськогосподарського виробництва (КВЦПЗ 01.01), площею 6</w:t>
      </w:r>
      <w:r w:rsidRPr="00B60C11">
        <w:rPr>
          <w:rFonts w:ascii="Times New Roman" w:eastAsia="Times New Roman" w:hAnsi="Times New Roman" w:cs="Times New Roman"/>
          <w:sz w:val="24"/>
          <w:szCs w:val="24"/>
          <w:lang w:eastAsia="uk-UA"/>
        </w:rPr>
        <w:t>,8172га</w:t>
      </w:r>
      <w:r w:rsidRPr="00B60C11">
        <w:rPr>
          <w:rFonts w:ascii="Times New Roman" w:eastAsia="Times New Roman" w:hAnsi="Times New Roman" w:cs="Times New Roman"/>
          <w:sz w:val="24"/>
          <w:szCs w:val="24"/>
          <w:lang w:eastAsia="ru-RU"/>
        </w:rPr>
        <w:t xml:space="preserve">, що розташована: Донецька обл., Бахмутський район, Сіверська міська рада (за межами населеного пункту с. Серебрянка); кадастровий номер: </w:t>
      </w:r>
      <w:r>
        <w:rPr>
          <w:rFonts w:ascii="Times New Roman" w:eastAsia="Times New Roman" w:hAnsi="Times New Roman" w:cs="Times New Roman"/>
          <w:sz w:val="24"/>
          <w:szCs w:val="24"/>
          <w:lang w:eastAsia="ru-RU"/>
        </w:rPr>
        <w:t>*************</w:t>
      </w:r>
      <w:r w:rsidRPr="00B60C11">
        <w:rPr>
          <w:rFonts w:ascii="Times New Roman" w:eastAsia="Times New Roman" w:hAnsi="Times New Roman" w:cs="Times New Roman"/>
          <w:sz w:val="24"/>
          <w:szCs w:val="24"/>
          <w:lang w:eastAsia="ru-RU"/>
        </w:rPr>
        <w:t xml:space="preserve">розробленого ФОП </w:t>
      </w:r>
      <w:proofErr w:type="spellStart"/>
      <w:r w:rsidRPr="00B60C11">
        <w:rPr>
          <w:rFonts w:ascii="Times New Roman" w:eastAsia="Times New Roman" w:hAnsi="Times New Roman" w:cs="Times New Roman"/>
          <w:sz w:val="24"/>
          <w:szCs w:val="24"/>
          <w:lang w:eastAsia="ru-RU"/>
        </w:rPr>
        <w:t>Кропівкіна</w:t>
      </w:r>
      <w:proofErr w:type="spellEnd"/>
      <w:r w:rsidRPr="00B60C11">
        <w:rPr>
          <w:rFonts w:ascii="Times New Roman" w:eastAsia="Times New Roman" w:hAnsi="Times New Roman" w:cs="Times New Roman"/>
          <w:sz w:val="24"/>
          <w:szCs w:val="24"/>
          <w:lang w:eastAsia="ru-RU"/>
        </w:rPr>
        <w:t xml:space="preserve"> О.В., службову записку начальника відділу земельних відносин, екології та охорони природного середовища </w:t>
      </w:r>
      <w:proofErr w:type="spellStart"/>
      <w:r w:rsidRPr="00B60C11">
        <w:rPr>
          <w:rFonts w:ascii="Times New Roman" w:eastAsia="Times New Roman" w:hAnsi="Times New Roman" w:cs="Times New Roman"/>
          <w:sz w:val="24"/>
          <w:szCs w:val="24"/>
          <w:lang w:eastAsia="ru-RU"/>
        </w:rPr>
        <w:t>Виниченко</w:t>
      </w:r>
      <w:proofErr w:type="spellEnd"/>
      <w:r w:rsidRPr="00B60C11">
        <w:rPr>
          <w:rFonts w:ascii="Times New Roman" w:eastAsia="Times New Roman" w:hAnsi="Times New Roman" w:cs="Times New Roman"/>
          <w:sz w:val="24"/>
          <w:szCs w:val="24"/>
          <w:lang w:eastAsia="ru-RU"/>
        </w:rPr>
        <w:t xml:space="preserve"> В.В. від _____№____ , керуючись ст.26 Закону України «Про місцеве самоврядування в Україні», ст.ст.12, 127, 128, 135-139 Земельного кодексу України  міська рада</w:t>
      </w:r>
    </w:p>
    <w:p w14:paraId="314BB26F"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p>
    <w:p w14:paraId="4009153B"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ВИРІШИЛА:</w:t>
      </w:r>
    </w:p>
    <w:p w14:paraId="37804828" w14:textId="77777777" w:rsidR="00B60C11" w:rsidRPr="00B60C11" w:rsidRDefault="00B60C11" w:rsidP="00B60C11">
      <w:pPr>
        <w:spacing w:after="0" w:line="240" w:lineRule="auto"/>
        <w:ind w:left="630"/>
        <w:jc w:val="both"/>
        <w:rPr>
          <w:rFonts w:ascii="Times New Roman" w:eastAsia="Times New Roman" w:hAnsi="Times New Roman" w:cs="Times New Roman"/>
          <w:sz w:val="24"/>
          <w:szCs w:val="24"/>
          <w:lang w:eastAsia="ru-RU"/>
        </w:rPr>
      </w:pPr>
    </w:p>
    <w:p w14:paraId="4F5D0A8F" w14:textId="564B9344" w:rsidR="00B60C11" w:rsidRPr="00B60C11" w:rsidRDefault="00B60C11" w:rsidP="00C43D05">
      <w:pPr>
        <w:numPr>
          <w:ilvl w:val="0"/>
          <w:numId w:val="18"/>
        </w:numPr>
        <w:spacing w:after="0" w:line="240" w:lineRule="auto"/>
        <w:jc w:val="both"/>
        <w:rPr>
          <w:rFonts w:ascii="Times New Roman" w:eastAsia="Times New Roman" w:hAnsi="Times New Roman" w:cs="Times New Roman"/>
          <w:sz w:val="24"/>
          <w:szCs w:val="24"/>
        </w:rPr>
      </w:pPr>
      <w:proofErr w:type="spellStart"/>
      <w:r w:rsidRPr="00B60C11">
        <w:rPr>
          <w:rFonts w:ascii="Times New Roman" w:eastAsia="Times New Roman" w:hAnsi="Times New Roman" w:cs="Times New Roman"/>
          <w:sz w:val="24"/>
          <w:szCs w:val="24"/>
          <w:lang w:val="ru-RU"/>
        </w:rPr>
        <w:t>Затвердити</w:t>
      </w:r>
      <w:proofErr w:type="spellEnd"/>
      <w:r w:rsidRPr="00B60C11">
        <w:rPr>
          <w:rFonts w:ascii="Times New Roman" w:eastAsia="Times New Roman" w:hAnsi="Times New Roman" w:cs="Times New Roman"/>
          <w:sz w:val="24"/>
          <w:szCs w:val="24"/>
          <w:lang w:val="ru-RU"/>
        </w:rPr>
        <w:t xml:space="preserve"> проект </w:t>
      </w:r>
      <w:proofErr w:type="spellStart"/>
      <w:r w:rsidRPr="00B60C11">
        <w:rPr>
          <w:rFonts w:ascii="Times New Roman" w:eastAsia="Times New Roman" w:hAnsi="Times New Roman" w:cs="Times New Roman"/>
          <w:sz w:val="24"/>
          <w:szCs w:val="24"/>
          <w:lang w:val="ru-RU"/>
        </w:rPr>
        <w:t>землеустрою</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щодо</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відведення</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земельної</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ділянки</w:t>
      </w:r>
      <w:proofErr w:type="spellEnd"/>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szCs w:val="24"/>
        </w:rPr>
        <w:t>зі</w:t>
      </w:r>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зміною</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цільового</w:t>
      </w:r>
      <w:proofErr w:type="spellEnd"/>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призначення</w:t>
      </w:r>
      <w:proofErr w:type="spellEnd"/>
      <w:r w:rsidRPr="00B60C11">
        <w:rPr>
          <w:rFonts w:ascii="Times New Roman" w:eastAsia="Times New Roman" w:hAnsi="Times New Roman" w:cs="Times New Roman"/>
          <w:sz w:val="24"/>
          <w:szCs w:val="24"/>
          <w:lang w:val="ru-RU"/>
        </w:rPr>
        <w:t xml:space="preserve"> для продажу права </w:t>
      </w:r>
      <w:proofErr w:type="spellStart"/>
      <w:r w:rsidRPr="00B60C11">
        <w:rPr>
          <w:rFonts w:ascii="Times New Roman" w:eastAsia="Times New Roman" w:hAnsi="Times New Roman" w:cs="Times New Roman"/>
          <w:sz w:val="24"/>
          <w:szCs w:val="24"/>
          <w:lang w:val="ru-RU"/>
        </w:rPr>
        <w:t>оренди</w:t>
      </w:r>
      <w:proofErr w:type="spellEnd"/>
      <w:r w:rsidRPr="00B60C11">
        <w:rPr>
          <w:rFonts w:ascii="Times New Roman" w:eastAsia="Times New Roman" w:hAnsi="Times New Roman" w:cs="Times New Roman"/>
          <w:sz w:val="24"/>
          <w:szCs w:val="24"/>
          <w:lang w:val="ru-RU"/>
        </w:rPr>
        <w:t xml:space="preserve"> на </w:t>
      </w:r>
      <w:proofErr w:type="spellStart"/>
      <w:r w:rsidRPr="00B60C11">
        <w:rPr>
          <w:rFonts w:ascii="Times New Roman" w:eastAsia="Times New Roman" w:hAnsi="Times New Roman" w:cs="Times New Roman"/>
          <w:sz w:val="24"/>
          <w:szCs w:val="24"/>
          <w:lang w:val="ru-RU"/>
        </w:rPr>
        <w:t>неї</w:t>
      </w:r>
      <w:proofErr w:type="spellEnd"/>
      <w:r w:rsidRPr="00B60C11">
        <w:rPr>
          <w:rFonts w:ascii="Times New Roman" w:eastAsia="Times New Roman" w:hAnsi="Times New Roman" w:cs="Times New Roman"/>
          <w:sz w:val="24"/>
          <w:szCs w:val="24"/>
        </w:rPr>
        <w:t xml:space="preserve"> </w:t>
      </w:r>
      <w:r w:rsidRPr="00B60C11">
        <w:rPr>
          <w:rFonts w:ascii="Times New Roman" w:eastAsia="Times New Roman" w:hAnsi="Times New Roman" w:cs="Times New Roman"/>
          <w:sz w:val="24"/>
          <w:szCs w:val="24"/>
          <w:lang w:val="ru-RU"/>
        </w:rPr>
        <w:t xml:space="preserve">на </w:t>
      </w:r>
      <w:proofErr w:type="spellStart"/>
      <w:r w:rsidRPr="00B60C11">
        <w:rPr>
          <w:rFonts w:ascii="Times New Roman" w:eastAsia="Times New Roman" w:hAnsi="Times New Roman" w:cs="Times New Roman"/>
          <w:sz w:val="24"/>
          <w:szCs w:val="24"/>
          <w:lang w:val="ru-RU"/>
        </w:rPr>
        <w:t>земельних</w:t>
      </w:r>
      <w:proofErr w:type="spellEnd"/>
      <w:r w:rsidRPr="00B60C11">
        <w:rPr>
          <w:rFonts w:ascii="Times New Roman" w:eastAsia="Times New Roman" w:hAnsi="Times New Roman" w:cs="Times New Roman"/>
          <w:sz w:val="24"/>
          <w:szCs w:val="24"/>
          <w:lang w:val="ru-RU"/>
        </w:rPr>
        <w:t xml:space="preserve"> торгах для </w:t>
      </w:r>
      <w:proofErr w:type="spellStart"/>
      <w:r w:rsidRPr="00B60C11">
        <w:rPr>
          <w:rFonts w:ascii="Times New Roman" w:eastAsia="Times New Roman" w:hAnsi="Times New Roman" w:cs="Times New Roman"/>
          <w:sz w:val="24"/>
          <w:szCs w:val="24"/>
          <w:lang w:val="ru-RU"/>
        </w:rPr>
        <w:t>ведення</w:t>
      </w:r>
      <w:proofErr w:type="spellEnd"/>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szCs w:val="24"/>
        </w:rPr>
        <w:t>товарного</w:t>
      </w:r>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szCs w:val="24"/>
        </w:rPr>
        <w:t xml:space="preserve">сільськогосподарського виробництва </w:t>
      </w:r>
      <w:r w:rsidRPr="00B60C11">
        <w:rPr>
          <w:rFonts w:ascii="Times New Roman" w:eastAsia="Times New Roman" w:hAnsi="Times New Roman" w:cs="Times New Roman"/>
          <w:sz w:val="24"/>
          <w:szCs w:val="24"/>
          <w:lang w:val="ru-RU"/>
        </w:rPr>
        <w:t>(КВЦПЗ 01.01),</w:t>
      </w:r>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площею</w:t>
      </w:r>
      <w:proofErr w:type="spellEnd"/>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lang w:val="ru-RU"/>
        </w:rPr>
        <w:t>6,8172га</w:t>
      </w:r>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що</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розташована</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Донецька</w:t>
      </w:r>
      <w:proofErr w:type="spellEnd"/>
      <w:r w:rsidRPr="00B60C11">
        <w:rPr>
          <w:rFonts w:ascii="Times New Roman" w:eastAsia="Times New Roman" w:hAnsi="Times New Roman" w:cs="Times New Roman"/>
          <w:sz w:val="24"/>
          <w:szCs w:val="24"/>
          <w:lang w:val="ru-RU"/>
        </w:rPr>
        <w:t xml:space="preserve"> обл.,</w:t>
      </w:r>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Бахмутськи</w:t>
      </w:r>
      <w:proofErr w:type="spellEnd"/>
      <w:r w:rsidRPr="00B60C11">
        <w:rPr>
          <w:rFonts w:ascii="Times New Roman" w:eastAsia="Times New Roman" w:hAnsi="Times New Roman" w:cs="Times New Roman"/>
          <w:sz w:val="24"/>
          <w:szCs w:val="24"/>
        </w:rPr>
        <w:t>й</w:t>
      </w:r>
      <w:r w:rsidRPr="00B60C11">
        <w:rPr>
          <w:rFonts w:ascii="Times New Roman" w:eastAsia="Times New Roman" w:hAnsi="Times New Roman" w:cs="Times New Roman"/>
          <w:sz w:val="24"/>
          <w:szCs w:val="24"/>
          <w:lang w:val="ru-RU"/>
        </w:rPr>
        <w:t xml:space="preserve"> район, </w:t>
      </w:r>
      <w:proofErr w:type="spellStart"/>
      <w:r w:rsidRPr="00B60C11">
        <w:rPr>
          <w:rFonts w:ascii="Times New Roman" w:eastAsia="Times New Roman" w:hAnsi="Times New Roman" w:cs="Times New Roman"/>
          <w:sz w:val="24"/>
          <w:szCs w:val="24"/>
          <w:lang w:val="ru-RU"/>
        </w:rPr>
        <w:t>Сіверська</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міська</w:t>
      </w:r>
      <w:proofErr w:type="spellEnd"/>
      <w:r w:rsidRPr="00B60C11">
        <w:rPr>
          <w:rFonts w:ascii="Times New Roman" w:eastAsia="Times New Roman" w:hAnsi="Times New Roman" w:cs="Times New Roman"/>
          <w:sz w:val="24"/>
          <w:szCs w:val="24"/>
        </w:rPr>
        <w:t xml:space="preserve"> </w:t>
      </w:r>
      <w:r w:rsidRPr="00B60C11">
        <w:rPr>
          <w:rFonts w:ascii="Times New Roman" w:eastAsia="Times New Roman" w:hAnsi="Times New Roman" w:cs="Times New Roman"/>
          <w:sz w:val="24"/>
          <w:szCs w:val="24"/>
          <w:lang w:val="ru-RU"/>
        </w:rPr>
        <w:t xml:space="preserve">рада (за межами </w:t>
      </w:r>
      <w:proofErr w:type="spellStart"/>
      <w:r w:rsidRPr="00B60C11">
        <w:rPr>
          <w:rFonts w:ascii="Times New Roman" w:eastAsia="Times New Roman" w:hAnsi="Times New Roman" w:cs="Times New Roman"/>
          <w:sz w:val="24"/>
          <w:szCs w:val="24"/>
          <w:lang w:val="ru-RU"/>
        </w:rPr>
        <w:t>населеного</w:t>
      </w:r>
      <w:proofErr w:type="spellEnd"/>
      <w:r w:rsidRPr="00B60C11">
        <w:rPr>
          <w:rFonts w:ascii="Times New Roman" w:eastAsia="Times New Roman" w:hAnsi="Times New Roman" w:cs="Times New Roman"/>
          <w:sz w:val="24"/>
          <w:szCs w:val="24"/>
          <w:lang w:val="ru-RU"/>
        </w:rPr>
        <w:t xml:space="preserve"> пункту</w:t>
      </w:r>
      <w:r w:rsidRPr="00B60C11">
        <w:rPr>
          <w:rFonts w:ascii="Times New Roman" w:eastAsia="Times New Roman" w:hAnsi="Times New Roman" w:cs="Times New Roman"/>
          <w:lang w:val="ru-RU"/>
        </w:rPr>
        <w:t xml:space="preserve"> с. Серебрянка</w:t>
      </w:r>
      <w:r w:rsidRPr="00B60C11">
        <w:rPr>
          <w:rFonts w:ascii="Times New Roman" w:eastAsia="Times New Roman" w:hAnsi="Times New Roman" w:cs="Times New Roman"/>
          <w:sz w:val="24"/>
          <w:szCs w:val="24"/>
          <w:lang w:val="ru-RU"/>
        </w:rPr>
        <w:t>);</w:t>
      </w:r>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кадастровий</w:t>
      </w:r>
      <w:proofErr w:type="spellEnd"/>
      <w:r w:rsidRPr="00B60C11">
        <w:rPr>
          <w:rFonts w:ascii="Times New Roman" w:eastAsia="Times New Roman" w:hAnsi="Times New Roman" w:cs="Times New Roman"/>
          <w:sz w:val="24"/>
          <w:szCs w:val="24"/>
          <w:lang w:val="ru-RU"/>
        </w:rPr>
        <w:t xml:space="preserve"> номер: </w:t>
      </w:r>
      <w:r>
        <w:rPr>
          <w:rFonts w:ascii="Times New Roman" w:eastAsia="Times New Roman" w:hAnsi="Times New Roman" w:cs="Times New Roman"/>
          <w:sz w:val="24"/>
          <w:szCs w:val="24"/>
          <w:lang w:val="ru-RU"/>
        </w:rPr>
        <w:t>***************</w:t>
      </w:r>
    </w:p>
    <w:p w14:paraId="3F6AFC98" w14:textId="69F5AECE" w:rsidR="00B60C11" w:rsidRPr="00B60C11" w:rsidRDefault="00B60C11" w:rsidP="00C43D05">
      <w:pPr>
        <w:numPr>
          <w:ilvl w:val="0"/>
          <w:numId w:val="18"/>
        </w:numPr>
        <w:spacing w:after="0" w:line="240" w:lineRule="auto"/>
        <w:jc w:val="both"/>
        <w:rPr>
          <w:rFonts w:ascii="Times New Roman" w:eastAsia="Times New Roman" w:hAnsi="Times New Roman" w:cs="Times New Roman"/>
          <w:sz w:val="24"/>
          <w:szCs w:val="24"/>
        </w:rPr>
      </w:pPr>
      <w:r w:rsidRPr="00B60C11">
        <w:rPr>
          <w:rFonts w:ascii="Times New Roman" w:eastAsia="Times New Roman" w:hAnsi="Times New Roman" w:cs="Times New Roman"/>
          <w:sz w:val="24"/>
          <w:szCs w:val="24"/>
        </w:rPr>
        <w:t xml:space="preserve">Змінити цільове призначення земельної ділянки площею </w:t>
      </w:r>
      <w:r w:rsidRPr="00B60C11">
        <w:rPr>
          <w:rFonts w:ascii="Times New Roman" w:eastAsia="Times New Roman" w:hAnsi="Times New Roman" w:cs="Times New Roman"/>
          <w:sz w:val="24"/>
        </w:rPr>
        <w:t>6,8172га</w:t>
      </w:r>
      <w:r w:rsidRPr="00B60C11">
        <w:rPr>
          <w:rFonts w:ascii="Times New Roman" w:eastAsia="Times New Roman" w:hAnsi="Times New Roman" w:cs="Times New Roman"/>
          <w:sz w:val="24"/>
          <w:szCs w:val="24"/>
        </w:rPr>
        <w:t xml:space="preserve">; кадастровий номер: </w:t>
      </w:r>
      <w:r>
        <w:rPr>
          <w:rFonts w:ascii="Times New Roman" w:eastAsia="Times New Roman" w:hAnsi="Times New Roman" w:cs="Times New Roman"/>
          <w:sz w:val="24"/>
          <w:szCs w:val="24"/>
        </w:rPr>
        <w:t>****************</w:t>
      </w:r>
      <w:r w:rsidRPr="00B60C11">
        <w:rPr>
          <w:rFonts w:ascii="Times New Roman" w:eastAsia="Times New Roman" w:hAnsi="Times New Roman" w:cs="Times New Roman"/>
          <w:sz w:val="24"/>
          <w:szCs w:val="24"/>
        </w:rPr>
        <w:t>, що розташована: Донецька обл., Бахмутський район, Сіверська міська рада (за межами населеного пункту</w:t>
      </w:r>
      <w:r w:rsidRPr="00B60C11">
        <w:rPr>
          <w:rFonts w:ascii="Times New Roman" w:eastAsia="Times New Roman" w:hAnsi="Times New Roman" w:cs="Times New Roman"/>
        </w:rPr>
        <w:t xml:space="preserve"> с. Серебрянка</w:t>
      </w:r>
      <w:r w:rsidRPr="00B60C11">
        <w:rPr>
          <w:rFonts w:ascii="Times New Roman" w:eastAsia="Times New Roman" w:hAnsi="Times New Roman" w:cs="Times New Roman"/>
          <w:sz w:val="24"/>
          <w:szCs w:val="24"/>
        </w:rPr>
        <w:t>) із «</w:t>
      </w:r>
      <w:r w:rsidRPr="00B60C11">
        <w:rPr>
          <w:rFonts w:ascii="Times New Roman" w:eastAsia="Times New Roman" w:hAnsi="Times New Roman" w:cs="Times New Roman"/>
          <w:sz w:val="24"/>
          <w:szCs w:val="24"/>
          <w:lang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B60C11">
        <w:rPr>
          <w:rFonts w:ascii="Times New Roman" w:eastAsia="Times New Roman" w:hAnsi="Times New Roman" w:cs="Times New Roman"/>
          <w:sz w:val="24"/>
          <w:szCs w:val="24"/>
        </w:rPr>
        <w:t>- 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06693B99" w14:textId="77777777" w:rsidR="00B60C11" w:rsidRPr="00B60C11" w:rsidRDefault="00B60C11" w:rsidP="00C43D05">
      <w:pPr>
        <w:numPr>
          <w:ilvl w:val="0"/>
          <w:numId w:val="18"/>
        </w:numPr>
        <w:spacing w:after="0" w:line="240" w:lineRule="auto"/>
        <w:jc w:val="both"/>
        <w:rPr>
          <w:rFonts w:ascii="Times New Roman" w:eastAsia="Times New Roman" w:hAnsi="Times New Roman" w:cs="Times New Roman"/>
          <w:sz w:val="24"/>
          <w:szCs w:val="24"/>
        </w:rPr>
      </w:pPr>
      <w:r w:rsidRPr="00B60C11">
        <w:rPr>
          <w:rFonts w:ascii="Times New Roman" w:eastAsia="Times New Roman" w:hAnsi="Times New Roman" w:cs="Times New Roman"/>
          <w:sz w:val="24"/>
          <w:szCs w:val="24"/>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0E201109" w14:textId="77777777" w:rsidR="00B60C11" w:rsidRPr="00B60C11" w:rsidRDefault="00B60C11" w:rsidP="00C43D05">
      <w:pPr>
        <w:numPr>
          <w:ilvl w:val="0"/>
          <w:numId w:val="18"/>
        </w:numPr>
        <w:spacing w:after="0" w:line="240" w:lineRule="auto"/>
        <w:jc w:val="both"/>
        <w:rPr>
          <w:rFonts w:ascii="Times New Roman" w:eastAsia="Times New Roman" w:hAnsi="Times New Roman" w:cs="Times New Roman"/>
          <w:spacing w:val="-5"/>
          <w:sz w:val="24"/>
          <w:szCs w:val="24"/>
          <w:lang w:eastAsia="ru-RU"/>
        </w:rPr>
      </w:pPr>
      <w:r w:rsidRPr="00B60C11">
        <w:rPr>
          <w:rFonts w:ascii="Times New Roman" w:eastAsia="Times New Roman" w:hAnsi="Times New Roman" w:cs="Times New Roman"/>
          <w:sz w:val="24"/>
          <w:szCs w:val="24"/>
          <w:lang w:eastAsia="ru-RU"/>
        </w:rPr>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7F3A3F70" w14:textId="77777777" w:rsidR="00B60C11" w:rsidRPr="00B60C11" w:rsidRDefault="00B60C11" w:rsidP="00B60C11">
      <w:pPr>
        <w:spacing w:after="0" w:line="240" w:lineRule="auto"/>
        <w:jc w:val="center"/>
        <w:rPr>
          <w:rFonts w:ascii="Times New Roman" w:eastAsia="Times New Roman" w:hAnsi="Times New Roman" w:cs="Times New Roman"/>
          <w:b/>
          <w:sz w:val="24"/>
          <w:szCs w:val="24"/>
          <w:lang w:eastAsia="ru-RU"/>
        </w:rPr>
      </w:pPr>
      <w:r w:rsidRPr="00B60C11">
        <w:rPr>
          <w:rFonts w:ascii="Times New Roman" w:eastAsia="Times New Roman" w:hAnsi="Times New Roman" w:cs="Times New Roman"/>
          <w:b/>
          <w:sz w:val="24"/>
          <w:szCs w:val="24"/>
          <w:lang w:eastAsia="ru-RU"/>
        </w:rPr>
        <w:t>Міський голова                                                                        А.О. Черняєв</w:t>
      </w:r>
      <w:bookmarkEnd w:id="61"/>
    </w:p>
    <w:p w14:paraId="7D566EA2" w14:textId="77777777" w:rsidR="00B60C11" w:rsidRPr="00B60C11" w:rsidRDefault="00B60C11" w:rsidP="00B60C11"/>
    <w:p w14:paraId="3DA9BBD6" w14:textId="3397CE25" w:rsidR="00E21379" w:rsidRPr="001C6583" w:rsidRDefault="00E21379"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1CC2D44" w14:textId="70F18302" w:rsidR="00E21379" w:rsidRPr="001C6583" w:rsidRDefault="00E21379"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C3BE6D9" w14:textId="21140E3E" w:rsidR="00E21379" w:rsidRPr="001C6583" w:rsidRDefault="00E21379"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9731A4C" w14:textId="6FC48ACE" w:rsidR="00E21379" w:rsidRPr="001C6583" w:rsidRDefault="00E21379"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20DFFB0" w14:textId="4E16F0B5" w:rsidR="00E21379" w:rsidRPr="001C6583" w:rsidRDefault="00E21379"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11D2D90" w14:textId="19705630" w:rsidR="00E21379" w:rsidRPr="001C6583" w:rsidRDefault="00E21379"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5A71DAC" w14:textId="772A05BB" w:rsidR="00BA79B4" w:rsidRPr="001C6583" w:rsidRDefault="00BA79B4"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22AC442" w14:textId="5DB7CC0D" w:rsidR="00BA79B4" w:rsidRPr="001C6583" w:rsidRDefault="00BA79B4"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0B4E819" w14:textId="77777777" w:rsidR="00B60C11" w:rsidRPr="00B60C11" w:rsidRDefault="00F916E4" w:rsidP="00B60C11">
      <w:pPr>
        <w:spacing w:after="0" w:line="240" w:lineRule="auto"/>
        <w:ind w:hanging="13"/>
        <w:jc w:val="center"/>
        <w:rPr>
          <w:rFonts w:ascii="Times New Roman" w:eastAsia="Times New Roman" w:hAnsi="Times New Roman" w:cs="Times New Roman"/>
          <w:sz w:val="24"/>
          <w:szCs w:val="24"/>
          <w:lang w:val="en-US" w:eastAsia="ar-SA"/>
        </w:rPr>
      </w:pPr>
      <w:bookmarkStart w:id="62" w:name="_Hlk67488451"/>
      <w:r>
        <w:rPr>
          <w:rFonts w:ascii="Times New Roman" w:eastAsia="Times New Roman" w:hAnsi="Times New Roman" w:cs="Times New Roman"/>
          <w:sz w:val="24"/>
          <w:szCs w:val="24"/>
          <w:lang w:eastAsia="ar-SA"/>
        </w:rPr>
        <w:pict w14:anchorId="24BC23C4">
          <v:shape id="_x0000_i1044" type="#_x0000_t75" style="width:34pt;height:43.5pt" filled="t">
            <v:fill color2="black"/>
            <v:imagedata r:id="rId8" o:title=""/>
          </v:shape>
        </w:pict>
      </w:r>
    </w:p>
    <w:p w14:paraId="1738F561" w14:textId="77777777" w:rsidR="00B60C11" w:rsidRPr="00B60C11" w:rsidRDefault="00B60C11" w:rsidP="00B60C11">
      <w:pPr>
        <w:spacing w:after="0" w:line="240" w:lineRule="auto"/>
        <w:ind w:hanging="13"/>
        <w:jc w:val="center"/>
        <w:rPr>
          <w:rFonts w:ascii="Times New Roman" w:eastAsia="Times New Roman" w:hAnsi="Times New Roman" w:cs="Times New Roman"/>
          <w:b/>
          <w:sz w:val="28"/>
          <w:szCs w:val="28"/>
          <w:lang w:eastAsia="ru-RU"/>
        </w:rPr>
      </w:pPr>
      <w:r w:rsidRPr="00B60C11">
        <w:rPr>
          <w:rFonts w:ascii="Times New Roman" w:eastAsia="Times New Roman" w:hAnsi="Times New Roman" w:cs="Times New Roman"/>
          <w:b/>
          <w:sz w:val="28"/>
          <w:szCs w:val="28"/>
          <w:lang w:eastAsia="ru-RU"/>
        </w:rPr>
        <w:t>УКРАЇНА</w:t>
      </w:r>
    </w:p>
    <w:p w14:paraId="7F2A4C19" w14:textId="77777777" w:rsidR="00B60C11" w:rsidRPr="00B60C11" w:rsidRDefault="00B60C11" w:rsidP="00B60C11">
      <w:pPr>
        <w:spacing w:after="0" w:line="240" w:lineRule="auto"/>
        <w:jc w:val="center"/>
        <w:rPr>
          <w:rFonts w:ascii="Times New Roman" w:eastAsia="Times New Roman" w:hAnsi="Times New Roman" w:cs="Times New Roman"/>
          <w:b/>
          <w:sz w:val="28"/>
          <w:szCs w:val="28"/>
          <w:lang w:eastAsia="ru-RU"/>
        </w:rPr>
      </w:pPr>
      <w:r w:rsidRPr="00B60C11">
        <w:rPr>
          <w:rFonts w:ascii="Times New Roman" w:eastAsia="Times New Roman" w:hAnsi="Times New Roman" w:cs="Times New Roman"/>
          <w:b/>
          <w:sz w:val="28"/>
          <w:szCs w:val="28"/>
          <w:lang w:eastAsia="ru-RU"/>
        </w:rPr>
        <w:t xml:space="preserve">СІВЕРСЬКА  МІСЬКА  РАДА </w:t>
      </w:r>
    </w:p>
    <w:p w14:paraId="14B64E53" w14:textId="77777777" w:rsidR="00B60C11" w:rsidRPr="00B60C11" w:rsidRDefault="00B60C11" w:rsidP="00B60C11">
      <w:pPr>
        <w:spacing w:after="0" w:line="240" w:lineRule="auto"/>
        <w:jc w:val="center"/>
        <w:rPr>
          <w:rFonts w:ascii="Times New Roman" w:eastAsia="Times New Roman" w:hAnsi="Times New Roman" w:cs="Times New Roman"/>
          <w:b/>
          <w:sz w:val="28"/>
          <w:szCs w:val="28"/>
          <w:lang w:eastAsia="ru-RU"/>
        </w:rPr>
      </w:pPr>
      <w:r w:rsidRPr="00B60C11">
        <w:rPr>
          <w:rFonts w:ascii="Times New Roman" w:eastAsia="Times New Roman" w:hAnsi="Times New Roman" w:cs="Times New Roman"/>
          <w:b/>
          <w:sz w:val="28"/>
          <w:szCs w:val="28"/>
          <w:lang w:eastAsia="ru-RU"/>
        </w:rPr>
        <w:t>БАХМУТСЬКОГО  РАЙОНУ  ДОНЕЦЬКОЇ ОБЛАСТІ</w:t>
      </w:r>
    </w:p>
    <w:p w14:paraId="30E787B7" w14:textId="77777777" w:rsidR="00B60C11" w:rsidRPr="00B60C11" w:rsidRDefault="00B60C11" w:rsidP="00B60C11">
      <w:pPr>
        <w:spacing w:after="0" w:line="240" w:lineRule="auto"/>
        <w:jc w:val="center"/>
        <w:rPr>
          <w:rFonts w:ascii="Times New Roman" w:eastAsia="Times New Roman" w:hAnsi="Times New Roman" w:cs="Times New Roman"/>
          <w:b/>
          <w:sz w:val="28"/>
          <w:szCs w:val="28"/>
          <w:lang w:eastAsia="ru-RU"/>
        </w:rPr>
      </w:pPr>
    </w:p>
    <w:p w14:paraId="3D4E4ED9" w14:textId="77777777" w:rsidR="00B60C11" w:rsidRPr="00B60C11" w:rsidRDefault="00B60C11" w:rsidP="00B60C11">
      <w:pPr>
        <w:spacing w:after="0" w:line="240" w:lineRule="auto"/>
        <w:jc w:val="center"/>
        <w:rPr>
          <w:rFonts w:ascii="Times New Roman" w:eastAsia="Times New Roman" w:hAnsi="Times New Roman" w:cs="Times New Roman"/>
          <w:b/>
          <w:i/>
          <w:sz w:val="28"/>
          <w:szCs w:val="28"/>
          <w:lang w:eastAsia="ru-RU"/>
        </w:rPr>
      </w:pPr>
      <w:r w:rsidRPr="00B60C11">
        <w:rPr>
          <w:rFonts w:ascii="Times New Roman" w:eastAsia="Times New Roman" w:hAnsi="Times New Roman" w:cs="Times New Roman"/>
          <w:sz w:val="28"/>
          <w:szCs w:val="28"/>
          <w:lang w:eastAsia="ru-RU"/>
        </w:rPr>
        <w:t xml:space="preserve"> </w:t>
      </w:r>
      <w:r w:rsidRPr="00B60C11">
        <w:rPr>
          <w:rFonts w:ascii="Times New Roman" w:eastAsia="Times New Roman" w:hAnsi="Times New Roman" w:cs="Times New Roman"/>
          <w:b/>
          <w:sz w:val="28"/>
          <w:szCs w:val="28"/>
          <w:lang w:eastAsia="ru-RU"/>
        </w:rPr>
        <w:t xml:space="preserve">Р І Ш Е Н </w:t>
      </w:r>
      <w:proofErr w:type="spellStart"/>
      <w:r w:rsidRPr="00B60C11">
        <w:rPr>
          <w:rFonts w:ascii="Times New Roman" w:eastAsia="Times New Roman" w:hAnsi="Times New Roman" w:cs="Times New Roman"/>
          <w:b/>
          <w:sz w:val="28"/>
          <w:szCs w:val="28"/>
          <w:lang w:eastAsia="ru-RU"/>
        </w:rPr>
        <w:t>Н</w:t>
      </w:r>
      <w:proofErr w:type="spellEnd"/>
      <w:r w:rsidRPr="00B60C11">
        <w:rPr>
          <w:rFonts w:ascii="Times New Roman" w:eastAsia="Times New Roman" w:hAnsi="Times New Roman" w:cs="Times New Roman"/>
          <w:b/>
          <w:sz w:val="28"/>
          <w:szCs w:val="28"/>
          <w:lang w:eastAsia="ru-RU"/>
        </w:rPr>
        <w:t xml:space="preserve"> Я</w:t>
      </w:r>
    </w:p>
    <w:p w14:paraId="0033ACBC" w14:textId="77777777" w:rsidR="00B60C11" w:rsidRPr="00B60C11" w:rsidRDefault="00B60C11" w:rsidP="00B60C11">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60C11" w:rsidRPr="00B60C11" w14:paraId="674ABD2C" w14:textId="77777777" w:rsidTr="00B60C11">
        <w:trPr>
          <w:jc w:val="center"/>
        </w:trPr>
        <w:tc>
          <w:tcPr>
            <w:tcW w:w="3095" w:type="dxa"/>
          </w:tcPr>
          <w:p w14:paraId="597649DD" w14:textId="6DBACB00" w:rsidR="00B60C11" w:rsidRPr="00B60C11" w:rsidRDefault="00B60C11" w:rsidP="00B60C11">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B60C11">
              <w:rPr>
                <w:rFonts w:ascii="Times New Roman" w:eastAsia="Times New Roman" w:hAnsi="Times New Roman" w:cs="Times New Roman"/>
                <w:kern w:val="2"/>
                <w:sz w:val="26"/>
                <w:szCs w:val="26"/>
                <w:lang w:eastAsia="ar-SA"/>
              </w:rPr>
              <w:t>_</w:t>
            </w:r>
            <w:r w:rsidR="00036E78">
              <w:rPr>
                <w:rFonts w:ascii="Times New Roman" w:eastAsia="Calibri" w:hAnsi="Times New Roman" w:cs="Times New Roman"/>
                <w:b/>
                <w:kern w:val="2"/>
                <w:sz w:val="20"/>
                <w:szCs w:val="20"/>
                <w:lang w:eastAsia="ar-SA"/>
              </w:rPr>
              <w:t>26.03.2021</w:t>
            </w:r>
          </w:p>
        </w:tc>
        <w:tc>
          <w:tcPr>
            <w:tcW w:w="3096" w:type="dxa"/>
          </w:tcPr>
          <w:p w14:paraId="29FC8B83" w14:textId="77777777" w:rsidR="00B60C11" w:rsidRPr="00B60C11" w:rsidRDefault="00B60C11" w:rsidP="00B60C11">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B60C11">
              <w:rPr>
                <w:rFonts w:ascii="Times New Roman" w:eastAsia="Times New Roman" w:hAnsi="Times New Roman" w:cs="Times New Roman"/>
                <w:kern w:val="2"/>
                <w:sz w:val="26"/>
                <w:szCs w:val="26"/>
                <w:lang w:eastAsia="ar-SA"/>
              </w:rPr>
              <w:t>Сіверськ</w:t>
            </w:r>
          </w:p>
        </w:tc>
        <w:tc>
          <w:tcPr>
            <w:tcW w:w="3096" w:type="dxa"/>
          </w:tcPr>
          <w:p w14:paraId="5880FBDA" w14:textId="108871EF" w:rsidR="00B60C11" w:rsidRPr="00B60C11" w:rsidRDefault="0023048A" w:rsidP="00B60C11">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3048A">
              <w:rPr>
                <w:rFonts w:ascii="Times New Roman" w:eastAsia="Times New Roman" w:hAnsi="Times New Roman" w:cs="Times New Roman"/>
                <w:kern w:val="2"/>
                <w:sz w:val="26"/>
                <w:szCs w:val="26"/>
                <w:lang w:eastAsia="ar-SA"/>
              </w:rPr>
              <w:t xml:space="preserve">           №8/9-1</w:t>
            </w:r>
            <w:r>
              <w:rPr>
                <w:rFonts w:ascii="Times New Roman" w:eastAsia="Times New Roman" w:hAnsi="Times New Roman" w:cs="Times New Roman"/>
                <w:kern w:val="2"/>
                <w:sz w:val="26"/>
                <w:szCs w:val="26"/>
                <w:lang w:eastAsia="ar-SA"/>
              </w:rPr>
              <w:t>51</w:t>
            </w:r>
            <w:r w:rsidRPr="0023048A">
              <w:rPr>
                <w:rFonts w:ascii="Times New Roman" w:eastAsia="Times New Roman" w:hAnsi="Times New Roman" w:cs="Times New Roman"/>
                <w:kern w:val="2"/>
                <w:sz w:val="26"/>
                <w:szCs w:val="26"/>
                <w:lang w:eastAsia="ar-SA"/>
              </w:rPr>
              <w:t xml:space="preserve">         </w:t>
            </w:r>
          </w:p>
        </w:tc>
      </w:tr>
    </w:tbl>
    <w:p w14:paraId="39483F2A" w14:textId="77777777" w:rsidR="00B60C11" w:rsidRPr="00B60C11" w:rsidRDefault="00B60C11" w:rsidP="00B60C11">
      <w:pPr>
        <w:spacing w:after="0" w:line="240" w:lineRule="auto"/>
        <w:ind w:left="6804"/>
        <w:rPr>
          <w:rFonts w:ascii="Times New Roman" w:eastAsia="Times New Roman" w:hAnsi="Times New Roman" w:cs="Times New Roman"/>
          <w:sz w:val="24"/>
          <w:szCs w:val="24"/>
          <w:lang w:eastAsia="ru-RU"/>
        </w:rPr>
      </w:pPr>
    </w:p>
    <w:p w14:paraId="23AC039A"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Про затвердження проекту землеустрою щодо</w:t>
      </w:r>
    </w:p>
    <w:p w14:paraId="19130084"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відведення земельної ділянки зі зміною цільового</w:t>
      </w:r>
    </w:p>
    <w:p w14:paraId="09078C11"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призначення для продажу права оренди на неї</w:t>
      </w:r>
    </w:p>
    <w:p w14:paraId="01951FED"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 xml:space="preserve">на земельних торгах </w:t>
      </w:r>
    </w:p>
    <w:p w14:paraId="50F67FF8"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p>
    <w:p w14:paraId="1B9821C4" w14:textId="3D0AE592"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 xml:space="preserve">             Розглянувши звернення Виконавця земельних торгів ПП «Фірма «СОМГІЗ» щодо розгляду та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 для ведення товарного сільськогосподарського виробництва (КВЦПЗ 01.01), площею 9</w:t>
      </w:r>
      <w:r w:rsidRPr="00B60C11">
        <w:rPr>
          <w:rFonts w:ascii="Times New Roman" w:eastAsia="Times New Roman" w:hAnsi="Times New Roman" w:cs="Times New Roman"/>
          <w:sz w:val="24"/>
          <w:szCs w:val="24"/>
          <w:lang w:eastAsia="uk-UA"/>
        </w:rPr>
        <w:t>,2712га</w:t>
      </w:r>
      <w:r w:rsidRPr="00B60C11">
        <w:rPr>
          <w:rFonts w:ascii="Times New Roman" w:eastAsia="Times New Roman" w:hAnsi="Times New Roman" w:cs="Times New Roman"/>
          <w:sz w:val="24"/>
          <w:szCs w:val="24"/>
          <w:lang w:eastAsia="ru-RU"/>
        </w:rPr>
        <w:t xml:space="preserve">, що розташована: Донецька обл., Бахмутський район, Сіверська міська рада (за межами населеного пункту с. Серебрянка); кадастровий номер: </w:t>
      </w:r>
      <w:r>
        <w:rPr>
          <w:rFonts w:ascii="Times New Roman" w:eastAsia="Times New Roman" w:hAnsi="Times New Roman" w:cs="Times New Roman"/>
          <w:sz w:val="24"/>
          <w:szCs w:val="24"/>
          <w:lang w:eastAsia="ru-RU"/>
        </w:rPr>
        <w:t>****************</w:t>
      </w:r>
      <w:r w:rsidRPr="00B60C11">
        <w:rPr>
          <w:rFonts w:ascii="Times New Roman" w:eastAsia="Times New Roman" w:hAnsi="Times New Roman" w:cs="Times New Roman"/>
          <w:sz w:val="24"/>
          <w:szCs w:val="24"/>
          <w:lang w:eastAsia="ru-RU"/>
        </w:rPr>
        <w:t xml:space="preserve">, розробленого ФОП </w:t>
      </w:r>
      <w:proofErr w:type="spellStart"/>
      <w:r w:rsidRPr="00B60C11">
        <w:rPr>
          <w:rFonts w:ascii="Times New Roman" w:eastAsia="Times New Roman" w:hAnsi="Times New Roman" w:cs="Times New Roman"/>
          <w:sz w:val="24"/>
          <w:szCs w:val="24"/>
          <w:lang w:eastAsia="ru-RU"/>
        </w:rPr>
        <w:t>Кропівкіна</w:t>
      </w:r>
      <w:proofErr w:type="spellEnd"/>
      <w:r w:rsidRPr="00B60C11">
        <w:rPr>
          <w:rFonts w:ascii="Times New Roman" w:eastAsia="Times New Roman" w:hAnsi="Times New Roman" w:cs="Times New Roman"/>
          <w:sz w:val="24"/>
          <w:szCs w:val="24"/>
          <w:lang w:eastAsia="ru-RU"/>
        </w:rPr>
        <w:t xml:space="preserve"> О.В., службову записку начальника відділу земельних відносин, екології та охорони природного середовища </w:t>
      </w:r>
      <w:proofErr w:type="spellStart"/>
      <w:r w:rsidRPr="00B60C11">
        <w:rPr>
          <w:rFonts w:ascii="Times New Roman" w:eastAsia="Times New Roman" w:hAnsi="Times New Roman" w:cs="Times New Roman"/>
          <w:sz w:val="24"/>
          <w:szCs w:val="24"/>
          <w:lang w:eastAsia="ru-RU"/>
        </w:rPr>
        <w:t>Виниченко</w:t>
      </w:r>
      <w:proofErr w:type="spellEnd"/>
      <w:r w:rsidRPr="00B60C11">
        <w:rPr>
          <w:rFonts w:ascii="Times New Roman" w:eastAsia="Times New Roman" w:hAnsi="Times New Roman" w:cs="Times New Roman"/>
          <w:sz w:val="24"/>
          <w:szCs w:val="24"/>
          <w:lang w:eastAsia="ru-RU"/>
        </w:rPr>
        <w:t xml:space="preserve"> В.В. від _____№____ , керуючись ст.26 Закону України «Про місцеве самоврядування в Україні», ст.ст.12, 127, 128, 135-139 Земельного кодексу України  міська рада</w:t>
      </w:r>
    </w:p>
    <w:p w14:paraId="365424E2"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p>
    <w:p w14:paraId="5517D348"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ВИРІШИЛА:</w:t>
      </w:r>
    </w:p>
    <w:p w14:paraId="0E11618D" w14:textId="77777777" w:rsidR="00B60C11" w:rsidRPr="00B60C11" w:rsidRDefault="00B60C11" w:rsidP="00B60C11">
      <w:pPr>
        <w:spacing w:after="0" w:line="240" w:lineRule="auto"/>
        <w:ind w:left="630"/>
        <w:jc w:val="both"/>
        <w:rPr>
          <w:rFonts w:ascii="Times New Roman" w:eastAsia="Times New Roman" w:hAnsi="Times New Roman" w:cs="Times New Roman"/>
          <w:sz w:val="24"/>
          <w:szCs w:val="24"/>
          <w:lang w:eastAsia="ru-RU"/>
        </w:rPr>
      </w:pPr>
    </w:p>
    <w:p w14:paraId="4BD82362" w14:textId="11C07B10" w:rsidR="00B60C11" w:rsidRPr="00B60C11" w:rsidRDefault="00B60C11" w:rsidP="00C43D05">
      <w:pPr>
        <w:numPr>
          <w:ilvl w:val="0"/>
          <w:numId w:val="19"/>
        </w:numPr>
        <w:spacing w:after="0" w:line="240" w:lineRule="auto"/>
        <w:jc w:val="both"/>
        <w:rPr>
          <w:rFonts w:ascii="Times New Roman" w:eastAsia="Times New Roman" w:hAnsi="Times New Roman" w:cs="Times New Roman"/>
          <w:sz w:val="24"/>
          <w:szCs w:val="24"/>
        </w:rPr>
      </w:pPr>
      <w:proofErr w:type="spellStart"/>
      <w:r w:rsidRPr="00B60C11">
        <w:rPr>
          <w:rFonts w:ascii="Times New Roman" w:eastAsia="Times New Roman" w:hAnsi="Times New Roman" w:cs="Times New Roman"/>
          <w:sz w:val="24"/>
          <w:szCs w:val="24"/>
          <w:lang w:val="ru-RU"/>
        </w:rPr>
        <w:t>Затвердити</w:t>
      </w:r>
      <w:proofErr w:type="spellEnd"/>
      <w:r w:rsidRPr="00B60C11">
        <w:rPr>
          <w:rFonts w:ascii="Times New Roman" w:eastAsia="Times New Roman" w:hAnsi="Times New Roman" w:cs="Times New Roman"/>
          <w:sz w:val="24"/>
          <w:szCs w:val="24"/>
          <w:lang w:val="ru-RU"/>
        </w:rPr>
        <w:t xml:space="preserve"> проект </w:t>
      </w:r>
      <w:proofErr w:type="spellStart"/>
      <w:r w:rsidRPr="00B60C11">
        <w:rPr>
          <w:rFonts w:ascii="Times New Roman" w:eastAsia="Times New Roman" w:hAnsi="Times New Roman" w:cs="Times New Roman"/>
          <w:sz w:val="24"/>
          <w:szCs w:val="24"/>
          <w:lang w:val="ru-RU"/>
        </w:rPr>
        <w:t>землеустрою</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щодо</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відведення</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земельної</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ділянки</w:t>
      </w:r>
      <w:proofErr w:type="spellEnd"/>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szCs w:val="24"/>
        </w:rPr>
        <w:t>зі</w:t>
      </w:r>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зміною</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цільового</w:t>
      </w:r>
      <w:proofErr w:type="spellEnd"/>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призначення</w:t>
      </w:r>
      <w:proofErr w:type="spellEnd"/>
      <w:r w:rsidRPr="00B60C11">
        <w:rPr>
          <w:rFonts w:ascii="Times New Roman" w:eastAsia="Times New Roman" w:hAnsi="Times New Roman" w:cs="Times New Roman"/>
          <w:sz w:val="24"/>
          <w:szCs w:val="24"/>
          <w:lang w:val="ru-RU"/>
        </w:rPr>
        <w:t xml:space="preserve"> для продажу права </w:t>
      </w:r>
      <w:proofErr w:type="spellStart"/>
      <w:r w:rsidRPr="00B60C11">
        <w:rPr>
          <w:rFonts w:ascii="Times New Roman" w:eastAsia="Times New Roman" w:hAnsi="Times New Roman" w:cs="Times New Roman"/>
          <w:sz w:val="24"/>
          <w:szCs w:val="24"/>
          <w:lang w:val="ru-RU"/>
        </w:rPr>
        <w:t>оренди</w:t>
      </w:r>
      <w:proofErr w:type="spellEnd"/>
      <w:r w:rsidRPr="00B60C11">
        <w:rPr>
          <w:rFonts w:ascii="Times New Roman" w:eastAsia="Times New Roman" w:hAnsi="Times New Roman" w:cs="Times New Roman"/>
          <w:sz w:val="24"/>
          <w:szCs w:val="24"/>
          <w:lang w:val="ru-RU"/>
        </w:rPr>
        <w:t xml:space="preserve"> на </w:t>
      </w:r>
      <w:proofErr w:type="spellStart"/>
      <w:r w:rsidRPr="00B60C11">
        <w:rPr>
          <w:rFonts w:ascii="Times New Roman" w:eastAsia="Times New Roman" w:hAnsi="Times New Roman" w:cs="Times New Roman"/>
          <w:sz w:val="24"/>
          <w:szCs w:val="24"/>
          <w:lang w:val="ru-RU"/>
        </w:rPr>
        <w:t>неї</w:t>
      </w:r>
      <w:proofErr w:type="spellEnd"/>
      <w:r w:rsidRPr="00B60C11">
        <w:rPr>
          <w:rFonts w:ascii="Times New Roman" w:eastAsia="Times New Roman" w:hAnsi="Times New Roman" w:cs="Times New Roman"/>
          <w:sz w:val="24"/>
          <w:szCs w:val="24"/>
        </w:rPr>
        <w:t xml:space="preserve"> </w:t>
      </w:r>
      <w:r w:rsidRPr="00B60C11">
        <w:rPr>
          <w:rFonts w:ascii="Times New Roman" w:eastAsia="Times New Roman" w:hAnsi="Times New Roman" w:cs="Times New Roman"/>
          <w:sz w:val="24"/>
          <w:szCs w:val="24"/>
          <w:lang w:val="ru-RU"/>
        </w:rPr>
        <w:t xml:space="preserve">на </w:t>
      </w:r>
      <w:proofErr w:type="spellStart"/>
      <w:r w:rsidRPr="00B60C11">
        <w:rPr>
          <w:rFonts w:ascii="Times New Roman" w:eastAsia="Times New Roman" w:hAnsi="Times New Roman" w:cs="Times New Roman"/>
          <w:sz w:val="24"/>
          <w:szCs w:val="24"/>
          <w:lang w:val="ru-RU"/>
        </w:rPr>
        <w:t>земельних</w:t>
      </w:r>
      <w:proofErr w:type="spellEnd"/>
      <w:r w:rsidRPr="00B60C11">
        <w:rPr>
          <w:rFonts w:ascii="Times New Roman" w:eastAsia="Times New Roman" w:hAnsi="Times New Roman" w:cs="Times New Roman"/>
          <w:sz w:val="24"/>
          <w:szCs w:val="24"/>
          <w:lang w:val="ru-RU"/>
        </w:rPr>
        <w:t xml:space="preserve"> торгах для </w:t>
      </w:r>
      <w:proofErr w:type="spellStart"/>
      <w:r w:rsidRPr="00B60C11">
        <w:rPr>
          <w:rFonts w:ascii="Times New Roman" w:eastAsia="Times New Roman" w:hAnsi="Times New Roman" w:cs="Times New Roman"/>
          <w:sz w:val="24"/>
          <w:szCs w:val="24"/>
          <w:lang w:val="ru-RU"/>
        </w:rPr>
        <w:t>ведення</w:t>
      </w:r>
      <w:proofErr w:type="spellEnd"/>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szCs w:val="24"/>
        </w:rPr>
        <w:t>товарного</w:t>
      </w:r>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szCs w:val="24"/>
        </w:rPr>
        <w:t xml:space="preserve">сільськогосподарського виробництва </w:t>
      </w:r>
      <w:r w:rsidRPr="00B60C11">
        <w:rPr>
          <w:rFonts w:ascii="Times New Roman" w:eastAsia="Times New Roman" w:hAnsi="Times New Roman" w:cs="Times New Roman"/>
          <w:sz w:val="24"/>
          <w:szCs w:val="24"/>
          <w:lang w:val="ru-RU"/>
        </w:rPr>
        <w:t>(КВЦПЗ 01.01),</w:t>
      </w:r>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площею</w:t>
      </w:r>
      <w:proofErr w:type="spellEnd"/>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lang w:val="ru-RU"/>
        </w:rPr>
        <w:t>9,2712га</w:t>
      </w:r>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що</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розташована</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Донецька</w:t>
      </w:r>
      <w:proofErr w:type="spellEnd"/>
      <w:r w:rsidRPr="00B60C11">
        <w:rPr>
          <w:rFonts w:ascii="Times New Roman" w:eastAsia="Times New Roman" w:hAnsi="Times New Roman" w:cs="Times New Roman"/>
          <w:sz w:val="24"/>
          <w:szCs w:val="24"/>
          <w:lang w:val="ru-RU"/>
        </w:rPr>
        <w:t xml:space="preserve"> обл.,</w:t>
      </w:r>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Бахмутськи</w:t>
      </w:r>
      <w:proofErr w:type="spellEnd"/>
      <w:r w:rsidRPr="00B60C11">
        <w:rPr>
          <w:rFonts w:ascii="Times New Roman" w:eastAsia="Times New Roman" w:hAnsi="Times New Roman" w:cs="Times New Roman"/>
          <w:sz w:val="24"/>
          <w:szCs w:val="24"/>
        </w:rPr>
        <w:t>й</w:t>
      </w:r>
      <w:r w:rsidRPr="00B60C11">
        <w:rPr>
          <w:rFonts w:ascii="Times New Roman" w:eastAsia="Times New Roman" w:hAnsi="Times New Roman" w:cs="Times New Roman"/>
          <w:sz w:val="24"/>
          <w:szCs w:val="24"/>
          <w:lang w:val="ru-RU"/>
        </w:rPr>
        <w:t xml:space="preserve"> район, </w:t>
      </w:r>
      <w:proofErr w:type="spellStart"/>
      <w:r w:rsidRPr="00B60C11">
        <w:rPr>
          <w:rFonts w:ascii="Times New Roman" w:eastAsia="Times New Roman" w:hAnsi="Times New Roman" w:cs="Times New Roman"/>
          <w:sz w:val="24"/>
          <w:szCs w:val="24"/>
          <w:lang w:val="ru-RU"/>
        </w:rPr>
        <w:t>Сіверська</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міська</w:t>
      </w:r>
      <w:proofErr w:type="spellEnd"/>
      <w:r w:rsidRPr="00B60C11">
        <w:rPr>
          <w:rFonts w:ascii="Times New Roman" w:eastAsia="Times New Roman" w:hAnsi="Times New Roman" w:cs="Times New Roman"/>
          <w:sz w:val="24"/>
          <w:szCs w:val="24"/>
        </w:rPr>
        <w:t xml:space="preserve"> </w:t>
      </w:r>
      <w:r w:rsidRPr="00B60C11">
        <w:rPr>
          <w:rFonts w:ascii="Times New Roman" w:eastAsia="Times New Roman" w:hAnsi="Times New Roman" w:cs="Times New Roman"/>
          <w:sz w:val="24"/>
          <w:szCs w:val="24"/>
          <w:lang w:val="ru-RU"/>
        </w:rPr>
        <w:t xml:space="preserve">рада (за межами </w:t>
      </w:r>
      <w:proofErr w:type="spellStart"/>
      <w:r w:rsidRPr="00B60C11">
        <w:rPr>
          <w:rFonts w:ascii="Times New Roman" w:eastAsia="Times New Roman" w:hAnsi="Times New Roman" w:cs="Times New Roman"/>
          <w:sz w:val="24"/>
          <w:szCs w:val="24"/>
          <w:lang w:val="ru-RU"/>
        </w:rPr>
        <w:t>населеного</w:t>
      </w:r>
      <w:proofErr w:type="spellEnd"/>
      <w:r w:rsidRPr="00B60C11">
        <w:rPr>
          <w:rFonts w:ascii="Times New Roman" w:eastAsia="Times New Roman" w:hAnsi="Times New Roman" w:cs="Times New Roman"/>
          <w:sz w:val="24"/>
          <w:szCs w:val="24"/>
          <w:lang w:val="ru-RU"/>
        </w:rPr>
        <w:t xml:space="preserve"> пункту</w:t>
      </w:r>
      <w:r w:rsidRPr="00B60C11">
        <w:rPr>
          <w:rFonts w:ascii="Times New Roman" w:eastAsia="Times New Roman" w:hAnsi="Times New Roman" w:cs="Times New Roman"/>
          <w:lang w:val="ru-RU"/>
        </w:rPr>
        <w:t xml:space="preserve"> с. Серебрянка</w:t>
      </w:r>
      <w:r w:rsidRPr="00B60C11">
        <w:rPr>
          <w:rFonts w:ascii="Times New Roman" w:eastAsia="Times New Roman" w:hAnsi="Times New Roman" w:cs="Times New Roman"/>
          <w:sz w:val="24"/>
          <w:szCs w:val="24"/>
          <w:lang w:val="ru-RU"/>
        </w:rPr>
        <w:t>);</w:t>
      </w:r>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кадастровий</w:t>
      </w:r>
      <w:proofErr w:type="spellEnd"/>
      <w:r w:rsidRPr="00B60C11">
        <w:rPr>
          <w:rFonts w:ascii="Times New Roman" w:eastAsia="Times New Roman" w:hAnsi="Times New Roman" w:cs="Times New Roman"/>
          <w:sz w:val="24"/>
          <w:szCs w:val="24"/>
          <w:lang w:val="ru-RU"/>
        </w:rPr>
        <w:t xml:space="preserve"> номер: </w:t>
      </w:r>
      <w:r>
        <w:rPr>
          <w:rFonts w:ascii="Times New Roman" w:eastAsia="Times New Roman" w:hAnsi="Times New Roman" w:cs="Times New Roman"/>
          <w:sz w:val="24"/>
          <w:szCs w:val="24"/>
          <w:lang w:val="ru-RU"/>
        </w:rPr>
        <w:t>************</w:t>
      </w:r>
    </w:p>
    <w:p w14:paraId="3DD2332E" w14:textId="52457F36" w:rsidR="00B60C11" w:rsidRPr="00B60C11" w:rsidRDefault="00B60C11" w:rsidP="00C43D05">
      <w:pPr>
        <w:numPr>
          <w:ilvl w:val="0"/>
          <w:numId w:val="19"/>
        </w:numPr>
        <w:spacing w:after="0" w:line="240" w:lineRule="auto"/>
        <w:jc w:val="both"/>
        <w:rPr>
          <w:rFonts w:ascii="Times New Roman" w:eastAsia="Times New Roman" w:hAnsi="Times New Roman" w:cs="Times New Roman"/>
          <w:sz w:val="24"/>
          <w:szCs w:val="24"/>
        </w:rPr>
      </w:pPr>
      <w:r w:rsidRPr="00B60C11">
        <w:rPr>
          <w:rFonts w:ascii="Times New Roman" w:eastAsia="Times New Roman" w:hAnsi="Times New Roman" w:cs="Times New Roman"/>
          <w:sz w:val="24"/>
          <w:szCs w:val="24"/>
        </w:rPr>
        <w:t xml:space="preserve">Змінити цільове призначення земельної ділянки площею </w:t>
      </w:r>
      <w:r w:rsidRPr="00B60C11">
        <w:rPr>
          <w:rFonts w:ascii="Times New Roman" w:eastAsia="Times New Roman" w:hAnsi="Times New Roman" w:cs="Times New Roman"/>
          <w:sz w:val="24"/>
          <w:szCs w:val="24"/>
          <w:lang w:eastAsia="uk-UA"/>
        </w:rPr>
        <w:t>9,2712га</w:t>
      </w:r>
      <w:r w:rsidRPr="00B60C11">
        <w:rPr>
          <w:rFonts w:ascii="Times New Roman" w:eastAsia="Times New Roman" w:hAnsi="Times New Roman" w:cs="Times New Roman"/>
          <w:sz w:val="24"/>
          <w:szCs w:val="24"/>
        </w:rPr>
        <w:t xml:space="preserve">; кадастровий номер: </w:t>
      </w:r>
      <w:r>
        <w:rPr>
          <w:rFonts w:ascii="Times New Roman" w:eastAsia="Times New Roman" w:hAnsi="Times New Roman" w:cs="Times New Roman"/>
          <w:sz w:val="24"/>
          <w:szCs w:val="24"/>
        </w:rPr>
        <w:t>****************</w:t>
      </w:r>
      <w:r w:rsidRPr="00B60C11">
        <w:rPr>
          <w:rFonts w:ascii="Times New Roman" w:eastAsia="Times New Roman" w:hAnsi="Times New Roman" w:cs="Times New Roman"/>
          <w:sz w:val="24"/>
          <w:szCs w:val="24"/>
        </w:rPr>
        <w:t xml:space="preserve"> що розташована: Донецька обл., Бахмутський район, Сіверська міська рада (за межами населеного пункту</w:t>
      </w:r>
      <w:r w:rsidRPr="00B60C11">
        <w:rPr>
          <w:rFonts w:ascii="Times New Roman" w:eastAsia="Times New Roman" w:hAnsi="Times New Roman" w:cs="Times New Roman"/>
        </w:rPr>
        <w:t xml:space="preserve"> с. Серебрянка</w:t>
      </w:r>
      <w:r w:rsidRPr="00B60C11">
        <w:rPr>
          <w:rFonts w:ascii="Times New Roman" w:eastAsia="Times New Roman" w:hAnsi="Times New Roman" w:cs="Times New Roman"/>
          <w:sz w:val="24"/>
          <w:szCs w:val="24"/>
        </w:rPr>
        <w:t>) із «</w:t>
      </w:r>
      <w:r w:rsidRPr="00B60C11">
        <w:rPr>
          <w:rFonts w:ascii="Times New Roman" w:eastAsia="Times New Roman" w:hAnsi="Times New Roman" w:cs="Times New Roman"/>
          <w:sz w:val="24"/>
          <w:szCs w:val="24"/>
          <w:lang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B60C11">
        <w:rPr>
          <w:rFonts w:ascii="Times New Roman" w:eastAsia="Times New Roman" w:hAnsi="Times New Roman" w:cs="Times New Roman"/>
          <w:sz w:val="24"/>
          <w:szCs w:val="24"/>
        </w:rPr>
        <w:t>- 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4402379D" w14:textId="77777777" w:rsidR="00B60C11" w:rsidRPr="00B60C11" w:rsidRDefault="00B60C11" w:rsidP="00C43D05">
      <w:pPr>
        <w:numPr>
          <w:ilvl w:val="0"/>
          <w:numId w:val="19"/>
        </w:numPr>
        <w:spacing w:after="0" w:line="240" w:lineRule="auto"/>
        <w:jc w:val="both"/>
        <w:rPr>
          <w:rFonts w:ascii="Times New Roman" w:eastAsia="Times New Roman" w:hAnsi="Times New Roman" w:cs="Times New Roman"/>
          <w:sz w:val="24"/>
          <w:szCs w:val="24"/>
        </w:rPr>
      </w:pPr>
      <w:r w:rsidRPr="00B60C11">
        <w:rPr>
          <w:rFonts w:ascii="Times New Roman" w:eastAsia="Times New Roman" w:hAnsi="Times New Roman" w:cs="Times New Roman"/>
          <w:sz w:val="24"/>
          <w:szCs w:val="24"/>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241C5BF3" w14:textId="77777777" w:rsidR="00B60C11" w:rsidRPr="00B60C11" w:rsidRDefault="00B60C11" w:rsidP="00C43D05">
      <w:pPr>
        <w:numPr>
          <w:ilvl w:val="0"/>
          <w:numId w:val="19"/>
        </w:numPr>
        <w:spacing w:after="0" w:line="240" w:lineRule="auto"/>
        <w:jc w:val="both"/>
        <w:rPr>
          <w:rFonts w:ascii="Times New Roman" w:eastAsia="Times New Roman" w:hAnsi="Times New Roman" w:cs="Times New Roman"/>
          <w:spacing w:val="-5"/>
          <w:sz w:val="24"/>
          <w:szCs w:val="24"/>
          <w:lang w:eastAsia="ru-RU"/>
        </w:rPr>
      </w:pPr>
      <w:r w:rsidRPr="00B60C11">
        <w:rPr>
          <w:rFonts w:ascii="Times New Roman" w:eastAsia="Times New Roman" w:hAnsi="Times New Roman" w:cs="Times New Roman"/>
          <w:sz w:val="24"/>
          <w:szCs w:val="24"/>
          <w:lang w:eastAsia="ru-RU"/>
        </w:rPr>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6F0051EA" w14:textId="77777777" w:rsidR="00B60C11" w:rsidRPr="00B60C11" w:rsidRDefault="00B60C11" w:rsidP="00B60C11">
      <w:pPr>
        <w:spacing w:after="0" w:line="240" w:lineRule="auto"/>
        <w:jc w:val="center"/>
        <w:rPr>
          <w:rFonts w:ascii="Times New Roman" w:eastAsia="Times New Roman" w:hAnsi="Times New Roman" w:cs="Times New Roman"/>
          <w:b/>
          <w:sz w:val="24"/>
          <w:szCs w:val="24"/>
          <w:lang w:eastAsia="ru-RU"/>
        </w:rPr>
      </w:pPr>
      <w:r w:rsidRPr="00B60C11">
        <w:rPr>
          <w:rFonts w:ascii="Times New Roman" w:eastAsia="Times New Roman" w:hAnsi="Times New Roman" w:cs="Times New Roman"/>
          <w:b/>
          <w:sz w:val="24"/>
          <w:szCs w:val="24"/>
          <w:lang w:eastAsia="ru-RU"/>
        </w:rPr>
        <w:t>Міський голова                                                                        А.О. Черняєв</w:t>
      </w:r>
      <w:bookmarkEnd w:id="62"/>
    </w:p>
    <w:p w14:paraId="6F1BF1C6" w14:textId="1E173E14" w:rsidR="00BA79B4" w:rsidRPr="001C6583" w:rsidRDefault="00BA79B4"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CB5568F" w14:textId="53C6AF39" w:rsidR="00BA79B4" w:rsidRPr="001C6583" w:rsidRDefault="00BA79B4"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83D008B" w14:textId="274A7804" w:rsidR="00BA79B4" w:rsidRPr="001C6583" w:rsidRDefault="00BA79B4"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EEAE8AC" w14:textId="44ED09AB" w:rsidR="00BA79B4" w:rsidRPr="001C6583" w:rsidRDefault="00BA79B4"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498B046" w14:textId="00AF4E64" w:rsidR="00BA79B4" w:rsidRPr="001C6583" w:rsidRDefault="00BA79B4"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05F0773" w14:textId="38ADBEAA" w:rsidR="00BA79B4" w:rsidRPr="001C6583" w:rsidRDefault="00BA79B4"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C7856AC" w14:textId="2FA1F94D" w:rsidR="00BA79B4" w:rsidRPr="001C6583" w:rsidRDefault="00BA79B4"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3E5B957" w14:textId="4F2E1248" w:rsidR="00BA79B4" w:rsidRDefault="00BA79B4"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58041ED" w14:textId="146DFEE9" w:rsidR="00B60C11" w:rsidRDefault="00B60C11"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AD8F401" w14:textId="77777777" w:rsidR="00B60C11" w:rsidRPr="001C6583" w:rsidRDefault="00B60C11"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E079E41" w14:textId="354F223E" w:rsidR="00BA79B4" w:rsidRPr="001C6583" w:rsidRDefault="00BA79B4"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7E17D77" w14:textId="60970902" w:rsidR="00BA79B4" w:rsidRPr="001C6583" w:rsidRDefault="00BA79B4"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89DFEE6" w14:textId="77777777" w:rsidR="00B60C11" w:rsidRPr="00B60C11" w:rsidRDefault="00F916E4" w:rsidP="00B60C11">
      <w:pPr>
        <w:spacing w:after="0" w:line="240" w:lineRule="auto"/>
        <w:ind w:hanging="13"/>
        <w:jc w:val="center"/>
        <w:rPr>
          <w:rFonts w:ascii="Times New Roman" w:eastAsia="Times New Roman" w:hAnsi="Times New Roman" w:cs="Times New Roman"/>
          <w:sz w:val="24"/>
          <w:szCs w:val="24"/>
          <w:lang w:val="en-US" w:eastAsia="ar-SA"/>
        </w:rPr>
      </w:pPr>
      <w:bookmarkStart w:id="63" w:name="_Hlk67488488"/>
      <w:r>
        <w:rPr>
          <w:rFonts w:ascii="Times New Roman" w:eastAsia="Times New Roman" w:hAnsi="Times New Roman" w:cs="Times New Roman"/>
          <w:sz w:val="24"/>
          <w:szCs w:val="24"/>
          <w:lang w:eastAsia="ar-SA"/>
        </w:rPr>
        <w:pict w14:anchorId="19FAE132">
          <v:shape id="_x0000_i1045" type="#_x0000_t75" style="width:34pt;height:43.5pt" filled="t">
            <v:fill color2="black"/>
            <v:imagedata r:id="rId8" o:title=""/>
          </v:shape>
        </w:pict>
      </w:r>
    </w:p>
    <w:p w14:paraId="70489F2F" w14:textId="77777777" w:rsidR="00B60C11" w:rsidRPr="00B60C11" w:rsidRDefault="00B60C11" w:rsidP="00B60C11">
      <w:pPr>
        <w:spacing w:after="0" w:line="240" w:lineRule="auto"/>
        <w:ind w:hanging="13"/>
        <w:jc w:val="center"/>
        <w:rPr>
          <w:rFonts w:ascii="Times New Roman" w:eastAsia="Times New Roman" w:hAnsi="Times New Roman" w:cs="Times New Roman"/>
          <w:b/>
          <w:sz w:val="28"/>
          <w:szCs w:val="28"/>
          <w:lang w:eastAsia="ru-RU"/>
        </w:rPr>
      </w:pPr>
      <w:r w:rsidRPr="00B60C11">
        <w:rPr>
          <w:rFonts w:ascii="Times New Roman" w:eastAsia="Times New Roman" w:hAnsi="Times New Roman" w:cs="Times New Roman"/>
          <w:b/>
          <w:sz w:val="28"/>
          <w:szCs w:val="28"/>
          <w:lang w:eastAsia="ru-RU"/>
        </w:rPr>
        <w:t>УКРАЇНА</w:t>
      </w:r>
    </w:p>
    <w:p w14:paraId="2D0FC1EA" w14:textId="77777777" w:rsidR="00B60C11" w:rsidRPr="00B60C11" w:rsidRDefault="00B60C11" w:rsidP="00B60C11">
      <w:pPr>
        <w:spacing w:after="0" w:line="240" w:lineRule="auto"/>
        <w:jc w:val="center"/>
        <w:rPr>
          <w:rFonts w:ascii="Times New Roman" w:eastAsia="Times New Roman" w:hAnsi="Times New Roman" w:cs="Times New Roman"/>
          <w:b/>
          <w:sz w:val="28"/>
          <w:szCs w:val="28"/>
          <w:lang w:eastAsia="ru-RU"/>
        </w:rPr>
      </w:pPr>
      <w:r w:rsidRPr="00B60C11">
        <w:rPr>
          <w:rFonts w:ascii="Times New Roman" w:eastAsia="Times New Roman" w:hAnsi="Times New Roman" w:cs="Times New Roman"/>
          <w:b/>
          <w:sz w:val="28"/>
          <w:szCs w:val="28"/>
          <w:lang w:eastAsia="ru-RU"/>
        </w:rPr>
        <w:t xml:space="preserve">СІВЕРСЬКА  МІСЬКА  РАДА </w:t>
      </w:r>
    </w:p>
    <w:p w14:paraId="508F00F4" w14:textId="77777777" w:rsidR="00B60C11" w:rsidRPr="00B60C11" w:rsidRDefault="00B60C11" w:rsidP="00B60C11">
      <w:pPr>
        <w:spacing w:after="0" w:line="240" w:lineRule="auto"/>
        <w:jc w:val="center"/>
        <w:rPr>
          <w:rFonts w:ascii="Times New Roman" w:eastAsia="Times New Roman" w:hAnsi="Times New Roman" w:cs="Times New Roman"/>
          <w:b/>
          <w:sz w:val="28"/>
          <w:szCs w:val="28"/>
          <w:lang w:eastAsia="ru-RU"/>
        </w:rPr>
      </w:pPr>
      <w:r w:rsidRPr="00B60C11">
        <w:rPr>
          <w:rFonts w:ascii="Times New Roman" w:eastAsia="Times New Roman" w:hAnsi="Times New Roman" w:cs="Times New Roman"/>
          <w:b/>
          <w:sz w:val="28"/>
          <w:szCs w:val="28"/>
          <w:lang w:eastAsia="ru-RU"/>
        </w:rPr>
        <w:t>БАХМУТСЬКОГО  РАЙОНУ  ДОНЕЦЬКОЇ ОБЛАСТІ</w:t>
      </w:r>
    </w:p>
    <w:p w14:paraId="19246D68" w14:textId="77777777" w:rsidR="00B60C11" w:rsidRPr="00B60C11" w:rsidRDefault="00B60C11" w:rsidP="00B60C11">
      <w:pPr>
        <w:spacing w:after="0" w:line="240" w:lineRule="auto"/>
        <w:jc w:val="center"/>
        <w:rPr>
          <w:rFonts w:ascii="Times New Roman" w:eastAsia="Times New Roman" w:hAnsi="Times New Roman" w:cs="Times New Roman"/>
          <w:b/>
          <w:sz w:val="28"/>
          <w:szCs w:val="28"/>
          <w:lang w:eastAsia="ru-RU"/>
        </w:rPr>
      </w:pPr>
    </w:p>
    <w:p w14:paraId="2585DD50" w14:textId="77777777" w:rsidR="00B60C11" w:rsidRPr="00B60C11" w:rsidRDefault="00B60C11" w:rsidP="00B60C11">
      <w:pPr>
        <w:spacing w:after="0" w:line="240" w:lineRule="auto"/>
        <w:jc w:val="center"/>
        <w:rPr>
          <w:rFonts w:ascii="Times New Roman" w:eastAsia="Times New Roman" w:hAnsi="Times New Roman" w:cs="Times New Roman"/>
          <w:b/>
          <w:i/>
          <w:sz w:val="28"/>
          <w:szCs w:val="28"/>
          <w:lang w:eastAsia="ru-RU"/>
        </w:rPr>
      </w:pPr>
      <w:r w:rsidRPr="00B60C11">
        <w:rPr>
          <w:rFonts w:ascii="Times New Roman" w:eastAsia="Times New Roman" w:hAnsi="Times New Roman" w:cs="Times New Roman"/>
          <w:sz w:val="28"/>
          <w:szCs w:val="28"/>
          <w:lang w:eastAsia="ru-RU"/>
        </w:rPr>
        <w:t xml:space="preserve"> </w:t>
      </w:r>
      <w:r w:rsidRPr="00B60C11">
        <w:rPr>
          <w:rFonts w:ascii="Times New Roman" w:eastAsia="Times New Roman" w:hAnsi="Times New Roman" w:cs="Times New Roman"/>
          <w:b/>
          <w:sz w:val="28"/>
          <w:szCs w:val="28"/>
          <w:lang w:eastAsia="ru-RU"/>
        </w:rPr>
        <w:t xml:space="preserve">Р І Ш Е Н </w:t>
      </w:r>
      <w:proofErr w:type="spellStart"/>
      <w:r w:rsidRPr="00B60C11">
        <w:rPr>
          <w:rFonts w:ascii="Times New Roman" w:eastAsia="Times New Roman" w:hAnsi="Times New Roman" w:cs="Times New Roman"/>
          <w:b/>
          <w:sz w:val="28"/>
          <w:szCs w:val="28"/>
          <w:lang w:eastAsia="ru-RU"/>
        </w:rPr>
        <w:t>Н</w:t>
      </w:r>
      <w:proofErr w:type="spellEnd"/>
      <w:r w:rsidRPr="00B60C11">
        <w:rPr>
          <w:rFonts w:ascii="Times New Roman" w:eastAsia="Times New Roman" w:hAnsi="Times New Roman" w:cs="Times New Roman"/>
          <w:b/>
          <w:sz w:val="28"/>
          <w:szCs w:val="28"/>
          <w:lang w:eastAsia="ru-RU"/>
        </w:rPr>
        <w:t xml:space="preserve"> Я</w:t>
      </w:r>
    </w:p>
    <w:p w14:paraId="1B881830" w14:textId="77777777" w:rsidR="00B60C11" w:rsidRPr="00B60C11" w:rsidRDefault="00B60C11" w:rsidP="00B60C11">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60C11" w:rsidRPr="00B60C11" w14:paraId="4CF5A448" w14:textId="77777777" w:rsidTr="00B60C11">
        <w:trPr>
          <w:jc w:val="center"/>
        </w:trPr>
        <w:tc>
          <w:tcPr>
            <w:tcW w:w="3095" w:type="dxa"/>
          </w:tcPr>
          <w:p w14:paraId="4F149FE9" w14:textId="5CD273A0" w:rsidR="00B60C11" w:rsidRPr="00B60C11" w:rsidRDefault="00036E78" w:rsidP="00B60C11">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0"/>
                <w:szCs w:val="20"/>
                <w:lang w:eastAsia="ar-SA"/>
              </w:rPr>
              <w:t>26.03.2021</w:t>
            </w:r>
          </w:p>
        </w:tc>
        <w:tc>
          <w:tcPr>
            <w:tcW w:w="3096" w:type="dxa"/>
          </w:tcPr>
          <w:p w14:paraId="65478981" w14:textId="77777777" w:rsidR="00B60C11" w:rsidRPr="00B60C11" w:rsidRDefault="00B60C11" w:rsidP="00B60C11">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B60C11">
              <w:rPr>
                <w:rFonts w:ascii="Times New Roman" w:eastAsia="Times New Roman" w:hAnsi="Times New Roman" w:cs="Times New Roman"/>
                <w:kern w:val="2"/>
                <w:sz w:val="26"/>
                <w:szCs w:val="26"/>
                <w:lang w:eastAsia="ar-SA"/>
              </w:rPr>
              <w:t>Сіверськ</w:t>
            </w:r>
          </w:p>
        </w:tc>
        <w:tc>
          <w:tcPr>
            <w:tcW w:w="3096" w:type="dxa"/>
          </w:tcPr>
          <w:p w14:paraId="04730E3B" w14:textId="2F1CAC57" w:rsidR="00B60C11" w:rsidRPr="00B60C11" w:rsidRDefault="0023048A" w:rsidP="00B60C11">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3048A">
              <w:rPr>
                <w:rFonts w:ascii="Times New Roman" w:eastAsia="Times New Roman" w:hAnsi="Times New Roman" w:cs="Times New Roman"/>
                <w:kern w:val="2"/>
                <w:sz w:val="26"/>
                <w:szCs w:val="26"/>
                <w:lang w:eastAsia="ar-SA"/>
              </w:rPr>
              <w:t xml:space="preserve">           №8/9-1</w:t>
            </w:r>
            <w:r>
              <w:rPr>
                <w:rFonts w:ascii="Times New Roman" w:eastAsia="Times New Roman" w:hAnsi="Times New Roman" w:cs="Times New Roman"/>
                <w:kern w:val="2"/>
                <w:sz w:val="26"/>
                <w:szCs w:val="26"/>
                <w:lang w:eastAsia="ar-SA"/>
              </w:rPr>
              <w:t>52</w:t>
            </w:r>
            <w:r w:rsidRPr="0023048A">
              <w:rPr>
                <w:rFonts w:ascii="Times New Roman" w:eastAsia="Times New Roman" w:hAnsi="Times New Roman" w:cs="Times New Roman"/>
                <w:kern w:val="2"/>
                <w:sz w:val="26"/>
                <w:szCs w:val="26"/>
                <w:lang w:eastAsia="ar-SA"/>
              </w:rPr>
              <w:t xml:space="preserve">         </w:t>
            </w:r>
          </w:p>
        </w:tc>
      </w:tr>
    </w:tbl>
    <w:p w14:paraId="06AC3680" w14:textId="77777777" w:rsidR="00B60C11" w:rsidRPr="00B60C11" w:rsidRDefault="00B60C11" w:rsidP="00B60C11">
      <w:pPr>
        <w:spacing w:after="0" w:line="240" w:lineRule="auto"/>
        <w:ind w:left="6804"/>
        <w:rPr>
          <w:rFonts w:ascii="Times New Roman" w:eastAsia="Times New Roman" w:hAnsi="Times New Roman" w:cs="Times New Roman"/>
          <w:sz w:val="24"/>
          <w:szCs w:val="24"/>
          <w:lang w:eastAsia="ru-RU"/>
        </w:rPr>
      </w:pPr>
    </w:p>
    <w:p w14:paraId="17B385E6"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Про затвердження проекту землеустрою щодо</w:t>
      </w:r>
    </w:p>
    <w:p w14:paraId="5D248146"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відведення земельної ділянки зі зміною цільового</w:t>
      </w:r>
    </w:p>
    <w:p w14:paraId="5C804786"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призначення для продажу права оренди на неї</w:t>
      </w:r>
    </w:p>
    <w:p w14:paraId="4044CB80"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 xml:space="preserve">на земельних торгах </w:t>
      </w:r>
    </w:p>
    <w:p w14:paraId="2A3FD5F4" w14:textId="77777777" w:rsidR="00B60C11" w:rsidRPr="00B60C11" w:rsidRDefault="00B60C11" w:rsidP="00B60C11">
      <w:pPr>
        <w:spacing w:after="0" w:line="240" w:lineRule="auto"/>
        <w:jc w:val="both"/>
        <w:rPr>
          <w:rFonts w:ascii="Times New Roman" w:eastAsia="Times New Roman" w:hAnsi="Times New Roman" w:cs="Times New Roman"/>
          <w:i/>
          <w:sz w:val="24"/>
          <w:szCs w:val="24"/>
          <w:lang w:eastAsia="ru-RU"/>
        </w:rPr>
      </w:pPr>
    </w:p>
    <w:p w14:paraId="6DFFAD0E" w14:textId="126CD15F"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 xml:space="preserve">             Розглянувши звернення Виконавця земельних торгів ПП «Фірма «СОМГІЗ» щодо розгляду та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 для ведення товарного сільськогосподарського виробництва (КВЦПЗ 01.01), площею 13</w:t>
      </w:r>
      <w:r w:rsidRPr="00B60C11">
        <w:rPr>
          <w:rFonts w:ascii="Times New Roman" w:eastAsia="Times New Roman" w:hAnsi="Times New Roman" w:cs="Times New Roman"/>
          <w:sz w:val="24"/>
          <w:szCs w:val="24"/>
          <w:lang w:eastAsia="uk-UA"/>
        </w:rPr>
        <w:t>,1191га</w:t>
      </w:r>
      <w:r w:rsidRPr="00B60C11">
        <w:rPr>
          <w:rFonts w:ascii="Times New Roman" w:eastAsia="Times New Roman" w:hAnsi="Times New Roman" w:cs="Times New Roman"/>
          <w:sz w:val="24"/>
          <w:szCs w:val="24"/>
          <w:lang w:eastAsia="ru-RU"/>
        </w:rPr>
        <w:t xml:space="preserve">, що розташована: Донецька обл., Бахмутський район, Сіверська міська рада (за межами населеного пункту с. Серебрянка); кадастровий номер: </w:t>
      </w:r>
      <w:r>
        <w:rPr>
          <w:rFonts w:ascii="Times New Roman" w:eastAsia="Times New Roman" w:hAnsi="Times New Roman" w:cs="Times New Roman"/>
          <w:sz w:val="24"/>
          <w:szCs w:val="24"/>
          <w:lang w:eastAsia="ru-RU"/>
        </w:rPr>
        <w:t>*****************</w:t>
      </w:r>
      <w:r w:rsidRPr="00B60C11">
        <w:rPr>
          <w:rFonts w:ascii="Times New Roman" w:eastAsia="Times New Roman" w:hAnsi="Times New Roman" w:cs="Times New Roman"/>
          <w:sz w:val="24"/>
          <w:szCs w:val="24"/>
          <w:lang w:eastAsia="ru-RU"/>
        </w:rPr>
        <w:t xml:space="preserve">, розробленого ФОП </w:t>
      </w:r>
      <w:proofErr w:type="spellStart"/>
      <w:r w:rsidRPr="00B60C11">
        <w:rPr>
          <w:rFonts w:ascii="Times New Roman" w:eastAsia="Times New Roman" w:hAnsi="Times New Roman" w:cs="Times New Roman"/>
          <w:sz w:val="24"/>
          <w:szCs w:val="24"/>
          <w:lang w:eastAsia="ru-RU"/>
        </w:rPr>
        <w:t>Кропівкіна</w:t>
      </w:r>
      <w:proofErr w:type="spellEnd"/>
      <w:r w:rsidRPr="00B60C11">
        <w:rPr>
          <w:rFonts w:ascii="Times New Roman" w:eastAsia="Times New Roman" w:hAnsi="Times New Roman" w:cs="Times New Roman"/>
          <w:sz w:val="24"/>
          <w:szCs w:val="24"/>
          <w:lang w:eastAsia="ru-RU"/>
        </w:rPr>
        <w:t xml:space="preserve"> О.В., службову записку начальника відділу земельних відносин, екології та охорони природного середовища </w:t>
      </w:r>
      <w:proofErr w:type="spellStart"/>
      <w:r w:rsidRPr="00B60C11">
        <w:rPr>
          <w:rFonts w:ascii="Times New Roman" w:eastAsia="Times New Roman" w:hAnsi="Times New Roman" w:cs="Times New Roman"/>
          <w:sz w:val="24"/>
          <w:szCs w:val="24"/>
          <w:lang w:eastAsia="ru-RU"/>
        </w:rPr>
        <w:t>Виниченко</w:t>
      </w:r>
      <w:proofErr w:type="spellEnd"/>
      <w:r w:rsidRPr="00B60C11">
        <w:rPr>
          <w:rFonts w:ascii="Times New Roman" w:eastAsia="Times New Roman" w:hAnsi="Times New Roman" w:cs="Times New Roman"/>
          <w:sz w:val="24"/>
          <w:szCs w:val="24"/>
          <w:lang w:eastAsia="ru-RU"/>
        </w:rPr>
        <w:t xml:space="preserve"> В.В. від _____№____ , керуючись ст.26 Закону України «Про місцеве самоврядування в Україні», ст.ст.12, 127, 128, 135-139 Земельного кодексу України  міська рада</w:t>
      </w:r>
    </w:p>
    <w:p w14:paraId="049EF3DE"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p>
    <w:p w14:paraId="60FE2FD6"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ВИРІШИЛА:</w:t>
      </w:r>
    </w:p>
    <w:p w14:paraId="127E1AAF" w14:textId="77777777" w:rsidR="00B60C11" w:rsidRPr="00B60C11" w:rsidRDefault="00B60C11" w:rsidP="00B60C11">
      <w:pPr>
        <w:spacing w:after="0" w:line="240" w:lineRule="auto"/>
        <w:ind w:left="630"/>
        <w:jc w:val="both"/>
        <w:rPr>
          <w:rFonts w:ascii="Times New Roman" w:eastAsia="Times New Roman" w:hAnsi="Times New Roman" w:cs="Times New Roman"/>
          <w:sz w:val="24"/>
          <w:szCs w:val="24"/>
          <w:lang w:eastAsia="ru-RU"/>
        </w:rPr>
      </w:pPr>
    </w:p>
    <w:p w14:paraId="0AD25B4F" w14:textId="56064B74" w:rsidR="00B60C11" w:rsidRPr="00B60C11" w:rsidRDefault="00B60C11" w:rsidP="00C43D05">
      <w:pPr>
        <w:numPr>
          <w:ilvl w:val="0"/>
          <w:numId w:val="20"/>
        </w:numPr>
        <w:spacing w:after="0" w:line="240" w:lineRule="auto"/>
        <w:jc w:val="both"/>
        <w:rPr>
          <w:rFonts w:ascii="Times New Roman" w:eastAsia="Times New Roman" w:hAnsi="Times New Roman" w:cs="Times New Roman"/>
          <w:sz w:val="24"/>
          <w:szCs w:val="24"/>
        </w:rPr>
      </w:pPr>
      <w:proofErr w:type="spellStart"/>
      <w:r w:rsidRPr="00B60C11">
        <w:rPr>
          <w:rFonts w:ascii="Times New Roman" w:eastAsia="Times New Roman" w:hAnsi="Times New Roman" w:cs="Times New Roman"/>
          <w:sz w:val="24"/>
          <w:szCs w:val="24"/>
          <w:lang w:val="ru-RU"/>
        </w:rPr>
        <w:t>Затвердити</w:t>
      </w:r>
      <w:proofErr w:type="spellEnd"/>
      <w:r w:rsidRPr="00B60C11">
        <w:rPr>
          <w:rFonts w:ascii="Times New Roman" w:eastAsia="Times New Roman" w:hAnsi="Times New Roman" w:cs="Times New Roman"/>
          <w:sz w:val="24"/>
          <w:szCs w:val="24"/>
          <w:lang w:val="ru-RU"/>
        </w:rPr>
        <w:t xml:space="preserve"> проект </w:t>
      </w:r>
      <w:proofErr w:type="spellStart"/>
      <w:r w:rsidRPr="00B60C11">
        <w:rPr>
          <w:rFonts w:ascii="Times New Roman" w:eastAsia="Times New Roman" w:hAnsi="Times New Roman" w:cs="Times New Roman"/>
          <w:sz w:val="24"/>
          <w:szCs w:val="24"/>
          <w:lang w:val="ru-RU"/>
        </w:rPr>
        <w:t>землеустрою</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щодо</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відведення</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земельної</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ділянки</w:t>
      </w:r>
      <w:proofErr w:type="spellEnd"/>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szCs w:val="24"/>
        </w:rPr>
        <w:t>зі</w:t>
      </w:r>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зміною</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цільового</w:t>
      </w:r>
      <w:proofErr w:type="spellEnd"/>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призначення</w:t>
      </w:r>
      <w:proofErr w:type="spellEnd"/>
      <w:r w:rsidRPr="00B60C11">
        <w:rPr>
          <w:rFonts w:ascii="Times New Roman" w:eastAsia="Times New Roman" w:hAnsi="Times New Roman" w:cs="Times New Roman"/>
          <w:sz w:val="24"/>
          <w:szCs w:val="24"/>
          <w:lang w:val="ru-RU"/>
        </w:rPr>
        <w:t xml:space="preserve"> для продажу права </w:t>
      </w:r>
      <w:proofErr w:type="spellStart"/>
      <w:r w:rsidRPr="00B60C11">
        <w:rPr>
          <w:rFonts w:ascii="Times New Roman" w:eastAsia="Times New Roman" w:hAnsi="Times New Roman" w:cs="Times New Roman"/>
          <w:sz w:val="24"/>
          <w:szCs w:val="24"/>
          <w:lang w:val="ru-RU"/>
        </w:rPr>
        <w:t>оренди</w:t>
      </w:r>
      <w:proofErr w:type="spellEnd"/>
      <w:r w:rsidRPr="00B60C11">
        <w:rPr>
          <w:rFonts w:ascii="Times New Roman" w:eastAsia="Times New Roman" w:hAnsi="Times New Roman" w:cs="Times New Roman"/>
          <w:sz w:val="24"/>
          <w:szCs w:val="24"/>
          <w:lang w:val="ru-RU"/>
        </w:rPr>
        <w:t xml:space="preserve"> на </w:t>
      </w:r>
      <w:proofErr w:type="spellStart"/>
      <w:r w:rsidRPr="00B60C11">
        <w:rPr>
          <w:rFonts w:ascii="Times New Roman" w:eastAsia="Times New Roman" w:hAnsi="Times New Roman" w:cs="Times New Roman"/>
          <w:sz w:val="24"/>
          <w:szCs w:val="24"/>
          <w:lang w:val="ru-RU"/>
        </w:rPr>
        <w:t>неї</w:t>
      </w:r>
      <w:proofErr w:type="spellEnd"/>
      <w:r w:rsidRPr="00B60C11">
        <w:rPr>
          <w:rFonts w:ascii="Times New Roman" w:eastAsia="Times New Roman" w:hAnsi="Times New Roman" w:cs="Times New Roman"/>
          <w:sz w:val="24"/>
          <w:szCs w:val="24"/>
        </w:rPr>
        <w:t xml:space="preserve"> </w:t>
      </w:r>
      <w:r w:rsidRPr="00B60C11">
        <w:rPr>
          <w:rFonts w:ascii="Times New Roman" w:eastAsia="Times New Roman" w:hAnsi="Times New Roman" w:cs="Times New Roman"/>
          <w:sz w:val="24"/>
          <w:szCs w:val="24"/>
          <w:lang w:val="ru-RU"/>
        </w:rPr>
        <w:t xml:space="preserve">на </w:t>
      </w:r>
      <w:proofErr w:type="spellStart"/>
      <w:r w:rsidRPr="00B60C11">
        <w:rPr>
          <w:rFonts w:ascii="Times New Roman" w:eastAsia="Times New Roman" w:hAnsi="Times New Roman" w:cs="Times New Roman"/>
          <w:sz w:val="24"/>
          <w:szCs w:val="24"/>
          <w:lang w:val="ru-RU"/>
        </w:rPr>
        <w:t>земельних</w:t>
      </w:r>
      <w:proofErr w:type="spellEnd"/>
      <w:r w:rsidRPr="00B60C11">
        <w:rPr>
          <w:rFonts w:ascii="Times New Roman" w:eastAsia="Times New Roman" w:hAnsi="Times New Roman" w:cs="Times New Roman"/>
          <w:sz w:val="24"/>
          <w:szCs w:val="24"/>
          <w:lang w:val="ru-RU"/>
        </w:rPr>
        <w:t xml:space="preserve"> торгах для </w:t>
      </w:r>
      <w:proofErr w:type="spellStart"/>
      <w:r w:rsidRPr="00B60C11">
        <w:rPr>
          <w:rFonts w:ascii="Times New Roman" w:eastAsia="Times New Roman" w:hAnsi="Times New Roman" w:cs="Times New Roman"/>
          <w:sz w:val="24"/>
          <w:szCs w:val="24"/>
          <w:lang w:val="ru-RU"/>
        </w:rPr>
        <w:t>ведення</w:t>
      </w:r>
      <w:proofErr w:type="spellEnd"/>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szCs w:val="24"/>
        </w:rPr>
        <w:t>товарного</w:t>
      </w:r>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szCs w:val="24"/>
        </w:rPr>
        <w:t xml:space="preserve">сільськогосподарського виробництва </w:t>
      </w:r>
      <w:r w:rsidRPr="00B60C11">
        <w:rPr>
          <w:rFonts w:ascii="Times New Roman" w:eastAsia="Times New Roman" w:hAnsi="Times New Roman" w:cs="Times New Roman"/>
          <w:sz w:val="24"/>
          <w:szCs w:val="24"/>
          <w:lang w:val="ru-RU"/>
        </w:rPr>
        <w:t>(КВЦПЗ 01.01),</w:t>
      </w:r>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площею</w:t>
      </w:r>
      <w:proofErr w:type="spellEnd"/>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lang w:val="ru-RU"/>
        </w:rPr>
        <w:t>13,1191га</w:t>
      </w:r>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що</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розташована</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Донецька</w:t>
      </w:r>
      <w:proofErr w:type="spellEnd"/>
      <w:r w:rsidRPr="00B60C11">
        <w:rPr>
          <w:rFonts w:ascii="Times New Roman" w:eastAsia="Times New Roman" w:hAnsi="Times New Roman" w:cs="Times New Roman"/>
          <w:sz w:val="24"/>
          <w:szCs w:val="24"/>
          <w:lang w:val="ru-RU"/>
        </w:rPr>
        <w:t xml:space="preserve"> обл.,</w:t>
      </w:r>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Бахмутськи</w:t>
      </w:r>
      <w:proofErr w:type="spellEnd"/>
      <w:r w:rsidRPr="00B60C11">
        <w:rPr>
          <w:rFonts w:ascii="Times New Roman" w:eastAsia="Times New Roman" w:hAnsi="Times New Roman" w:cs="Times New Roman"/>
          <w:sz w:val="24"/>
          <w:szCs w:val="24"/>
        </w:rPr>
        <w:t>й</w:t>
      </w:r>
      <w:r w:rsidRPr="00B60C11">
        <w:rPr>
          <w:rFonts w:ascii="Times New Roman" w:eastAsia="Times New Roman" w:hAnsi="Times New Roman" w:cs="Times New Roman"/>
          <w:sz w:val="24"/>
          <w:szCs w:val="24"/>
          <w:lang w:val="ru-RU"/>
        </w:rPr>
        <w:t xml:space="preserve"> район, </w:t>
      </w:r>
      <w:proofErr w:type="spellStart"/>
      <w:r w:rsidRPr="00B60C11">
        <w:rPr>
          <w:rFonts w:ascii="Times New Roman" w:eastAsia="Times New Roman" w:hAnsi="Times New Roman" w:cs="Times New Roman"/>
          <w:sz w:val="24"/>
          <w:szCs w:val="24"/>
          <w:lang w:val="ru-RU"/>
        </w:rPr>
        <w:t>Сіверська</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міська</w:t>
      </w:r>
      <w:proofErr w:type="spellEnd"/>
      <w:r w:rsidRPr="00B60C11">
        <w:rPr>
          <w:rFonts w:ascii="Times New Roman" w:eastAsia="Times New Roman" w:hAnsi="Times New Roman" w:cs="Times New Roman"/>
          <w:sz w:val="24"/>
          <w:szCs w:val="24"/>
        </w:rPr>
        <w:t xml:space="preserve"> </w:t>
      </w:r>
      <w:r w:rsidRPr="00B60C11">
        <w:rPr>
          <w:rFonts w:ascii="Times New Roman" w:eastAsia="Times New Roman" w:hAnsi="Times New Roman" w:cs="Times New Roman"/>
          <w:sz w:val="24"/>
          <w:szCs w:val="24"/>
          <w:lang w:val="ru-RU"/>
        </w:rPr>
        <w:t xml:space="preserve">рада (за межами </w:t>
      </w:r>
      <w:proofErr w:type="spellStart"/>
      <w:r w:rsidRPr="00B60C11">
        <w:rPr>
          <w:rFonts w:ascii="Times New Roman" w:eastAsia="Times New Roman" w:hAnsi="Times New Roman" w:cs="Times New Roman"/>
          <w:sz w:val="24"/>
          <w:szCs w:val="24"/>
          <w:lang w:val="ru-RU"/>
        </w:rPr>
        <w:t>населеного</w:t>
      </w:r>
      <w:proofErr w:type="spellEnd"/>
      <w:r w:rsidRPr="00B60C11">
        <w:rPr>
          <w:rFonts w:ascii="Times New Roman" w:eastAsia="Times New Roman" w:hAnsi="Times New Roman" w:cs="Times New Roman"/>
          <w:sz w:val="24"/>
          <w:szCs w:val="24"/>
          <w:lang w:val="ru-RU"/>
        </w:rPr>
        <w:t xml:space="preserve"> пункту</w:t>
      </w:r>
      <w:r w:rsidRPr="00B60C11">
        <w:rPr>
          <w:rFonts w:ascii="Times New Roman" w:eastAsia="Times New Roman" w:hAnsi="Times New Roman" w:cs="Times New Roman"/>
          <w:lang w:val="ru-RU"/>
        </w:rPr>
        <w:t xml:space="preserve"> с. Серебрянка</w:t>
      </w:r>
      <w:r w:rsidRPr="00B60C11">
        <w:rPr>
          <w:rFonts w:ascii="Times New Roman" w:eastAsia="Times New Roman" w:hAnsi="Times New Roman" w:cs="Times New Roman"/>
          <w:sz w:val="24"/>
          <w:szCs w:val="24"/>
          <w:lang w:val="ru-RU"/>
        </w:rPr>
        <w:t>);</w:t>
      </w:r>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кадастровий</w:t>
      </w:r>
      <w:proofErr w:type="spellEnd"/>
      <w:r w:rsidRPr="00B60C11">
        <w:rPr>
          <w:rFonts w:ascii="Times New Roman" w:eastAsia="Times New Roman" w:hAnsi="Times New Roman" w:cs="Times New Roman"/>
          <w:sz w:val="24"/>
          <w:szCs w:val="24"/>
          <w:lang w:val="ru-RU"/>
        </w:rPr>
        <w:t xml:space="preserve"> номер: </w:t>
      </w:r>
      <w:r>
        <w:rPr>
          <w:rFonts w:ascii="Times New Roman" w:eastAsia="Times New Roman" w:hAnsi="Times New Roman" w:cs="Times New Roman"/>
          <w:sz w:val="24"/>
          <w:szCs w:val="24"/>
          <w:lang w:val="ru-RU"/>
        </w:rPr>
        <w:t>**************</w:t>
      </w:r>
    </w:p>
    <w:p w14:paraId="43058DDC" w14:textId="52513AF6" w:rsidR="00B60C11" w:rsidRPr="00B60C11" w:rsidRDefault="00B60C11" w:rsidP="00C43D05">
      <w:pPr>
        <w:numPr>
          <w:ilvl w:val="0"/>
          <w:numId w:val="20"/>
        </w:numPr>
        <w:spacing w:after="0" w:line="240" w:lineRule="auto"/>
        <w:jc w:val="both"/>
        <w:rPr>
          <w:rFonts w:ascii="Times New Roman" w:eastAsia="Times New Roman" w:hAnsi="Times New Roman" w:cs="Times New Roman"/>
          <w:sz w:val="24"/>
          <w:szCs w:val="24"/>
        </w:rPr>
      </w:pPr>
      <w:r w:rsidRPr="00B60C11">
        <w:rPr>
          <w:rFonts w:ascii="Times New Roman" w:eastAsia="Times New Roman" w:hAnsi="Times New Roman" w:cs="Times New Roman"/>
          <w:sz w:val="24"/>
          <w:szCs w:val="24"/>
        </w:rPr>
        <w:t xml:space="preserve">Змінити цільове призначення земельної ділянки площею </w:t>
      </w:r>
      <w:r w:rsidRPr="00B60C11">
        <w:rPr>
          <w:rFonts w:ascii="Times New Roman" w:eastAsia="Times New Roman" w:hAnsi="Times New Roman" w:cs="Times New Roman"/>
          <w:sz w:val="24"/>
        </w:rPr>
        <w:t>13,1191га</w:t>
      </w:r>
      <w:r w:rsidRPr="00B60C11">
        <w:rPr>
          <w:rFonts w:ascii="Times New Roman" w:eastAsia="Times New Roman" w:hAnsi="Times New Roman" w:cs="Times New Roman"/>
          <w:sz w:val="24"/>
          <w:szCs w:val="24"/>
        </w:rPr>
        <w:t xml:space="preserve">; кадастровий номер: </w:t>
      </w:r>
      <w:r>
        <w:rPr>
          <w:rFonts w:ascii="Times New Roman" w:eastAsia="Times New Roman" w:hAnsi="Times New Roman" w:cs="Times New Roman"/>
          <w:sz w:val="24"/>
          <w:szCs w:val="24"/>
        </w:rPr>
        <w:t>****************</w:t>
      </w:r>
      <w:r w:rsidRPr="00B60C11">
        <w:rPr>
          <w:rFonts w:ascii="Times New Roman" w:eastAsia="Times New Roman" w:hAnsi="Times New Roman" w:cs="Times New Roman"/>
          <w:sz w:val="24"/>
          <w:szCs w:val="24"/>
        </w:rPr>
        <w:t>, що розташована: Донецька обл., Бахмутський район, Сіверська міська рада (за межами населеного пункту</w:t>
      </w:r>
      <w:r w:rsidRPr="00B60C11">
        <w:rPr>
          <w:rFonts w:ascii="Times New Roman" w:eastAsia="Times New Roman" w:hAnsi="Times New Roman" w:cs="Times New Roman"/>
        </w:rPr>
        <w:t xml:space="preserve"> с. Серебрянка</w:t>
      </w:r>
      <w:r w:rsidRPr="00B60C11">
        <w:rPr>
          <w:rFonts w:ascii="Times New Roman" w:eastAsia="Times New Roman" w:hAnsi="Times New Roman" w:cs="Times New Roman"/>
          <w:sz w:val="24"/>
          <w:szCs w:val="24"/>
        </w:rPr>
        <w:t>) із «</w:t>
      </w:r>
      <w:r w:rsidRPr="00B60C11">
        <w:rPr>
          <w:rFonts w:ascii="Times New Roman" w:eastAsia="Times New Roman" w:hAnsi="Times New Roman" w:cs="Times New Roman"/>
          <w:sz w:val="24"/>
          <w:szCs w:val="24"/>
          <w:lang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B60C11">
        <w:rPr>
          <w:rFonts w:ascii="Times New Roman" w:eastAsia="Times New Roman" w:hAnsi="Times New Roman" w:cs="Times New Roman"/>
          <w:sz w:val="24"/>
          <w:szCs w:val="24"/>
        </w:rPr>
        <w:t>- 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4720188C" w14:textId="77777777" w:rsidR="00B60C11" w:rsidRPr="00B60C11" w:rsidRDefault="00B60C11" w:rsidP="00C43D05">
      <w:pPr>
        <w:numPr>
          <w:ilvl w:val="0"/>
          <w:numId w:val="20"/>
        </w:numPr>
        <w:spacing w:after="0" w:line="240" w:lineRule="auto"/>
        <w:jc w:val="both"/>
        <w:rPr>
          <w:rFonts w:ascii="Times New Roman" w:eastAsia="Times New Roman" w:hAnsi="Times New Roman" w:cs="Times New Roman"/>
          <w:sz w:val="24"/>
          <w:szCs w:val="24"/>
        </w:rPr>
      </w:pPr>
      <w:r w:rsidRPr="00B60C11">
        <w:rPr>
          <w:rFonts w:ascii="Times New Roman" w:eastAsia="Times New Roman" w:hAnsi="Times New Roman" w:cs="Times New Roman"/>
          <w:sz w:val="24"/>
          <w:szCs w:val="24"/>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355A94B7" w14:textId="77777777" w:rsidR="00B60C11" w:rsidRPr="00B60C11" w:rsidRDefault="00B60C11" w:rsidP="00C43D05">
      <w:pPr>
        <w:numPr>
          <w:ilvl w:val="0"/>
          <w:numId w:val="20"/>
        </w:numPr>
        <w:spacing w:after="0" w:line="240" w:lineRule="auto"/>
        <w:jc w:val="both"/>
        <w:rPr>
          <w:rFonts w:ascii="Times New Roman" w:eastAsia="Times New Roman" w:hAnsi="Times New Roman" w:cs="Times New Roman"/>
          <w:spacing w:val="-5"/>
          <w:sz w:val="24"/>
          <w:szCs w:val="24"/>
          <w:lang w:eastAsia="ru-RU"/>
        </w:rPr>
      </w:pPr>
      <w:r w:rsidRPr="00B60C11">
        <w:rPr>
          <w:rFonts w:ascii="Times New Roman" w:eastAsia="Times New Roman" w:hAnsi="Times New Roman" w:cs="Times New Roman"/>
          <w:sz w:val="24"/>
          <w:szCs w:val="24"/>
          <w:lang w:eastAsia="ru-RU"/>
        </w:rPr>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6F0812DC" w14:textId="77777777" w:rsidR="00B60C11" w:rsidRPr="00B60C11" w:rsidRDefault="00B60C11" w:rsidP="00B60C11">
      <w:pPr>
        <w:spacing w:after="0" w:line="240" w:lineRule="auto"/>
        <w:jc w:val="center"/>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Міський голова                                                                        А.О. Черняєв</w:t>
      </w:r>
      <w:bookmarkEnd w:id="63"/>
    </w:p>
    <w:p w14:paraId="1D417635" w14:textId="736098FB" w:rsidR="00BA79B4" w:rsidRPr="001C6583" w:rsidRDefault="00BA79B4"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BD9CB32" w14:textId="4D551A4D" w:rsidR="00BA79B4" w:rsidRPr="001C6583" w:rsidRDefault="00BA79B4"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4DECD58" w14:textId="02788CDA" w:rsidR="00BA79B4" w:rsidRPr="001C6583" w:rsidRDefault="00BA79B4"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5C03F8A" w14:textId="1B5281C1" w:rsidR="00BA79B4" w:rsidRPr="001C6583" w:rsidRDefault="00BA79B4"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74893D1" w14:textId="465B9670" w:rsidR="00BA79B4" w:rsidRPr="001C6583" w:rsidRDefault="00BA79B4"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737E33B" w14:textId="361534A3" w:rsidR="00B60C11" w:rsidRDefault="00B60C11" w:rsidP="00B60C11">
      <w:pPr>
        <w:spacing w:after="0" w:line="20" w:lineRule="atLeast"/>
        <w:jc w:val="both"/>
        <w:rPr>
          <w:rFonts w:ascii="Times New Roman" w:eastAsia="Times New Roman" w:hAnsi="Times New Roman" w:cs="Times New Roman"/>
          <w:color w:val="000000"/>
          <w:sz w:val="20"/>
          <w:szCs w:val="20"/>
          <w:lang w:eastAsia="uk-UA"/>
        </w:rPr>
      </w:pPr>
    </w:p>
    <w:p w14:paraId="3258D31F" w14:textId="77777777" w:rsidR="00B60C11" w:rsidRPr="00B60C11" w:rsidRDefault="00F916E4" w:rsidP="00B60C11">
      <w:pPr>
        <w:spacing w:after="0" w:line="240" w:lineRule="auto"/>
        <w:ind w:hanging="13"/>
        <w:jc w:val="center"/>
        <w:rPr>
          <w:rFonts w:ascii="Times New Roman" w:eastAsia="Times New Roman" w:hAnsi="Times New Roman" w:cs="Times New Roman"/>
          <w:sz w:val="24"/>
          <w:szCs w:val="24"/>
          <w:lang w:val="en-US" w:eastAsia="ar-SA"/>
        </w:rPr>
      </w:pPr>
      <w:bookmarkStart w:id="64" w:name="_Hlk67488519"/>
      <w:r>
        <w:rPr>
          <w:rFonts w:ascii="Times New Roman" w:eastAsia="Times New Roman" w:hAnsi="Times New Roman" w:cs="Times New Roman"/>
          <w:sz w:val="24"/>
          <w:szCs w:val="24"/>
          <w:lang w:eastAsia="ar-SA"/>
        </w:rPr>
        <w:pict w14:anchorId="5641B8BB">
          <v:shape id="_x0000_i1046" type="#_x0000_t75" style="width:34pt;height:43.5pt" filled="t">
            <v:fill color2="black"/>
            <v:imagedata r:id="rId8" o:title=""/>
          </v:shape>
        </w:pict>
      </w:r>
    </w:p>
    <w:p w14:paraId="14A82967" w14:textId="77777777" w:rsidR="00B60C11" w:rsidRPr="00B60C11" w:rsidRDefault="00B60C11" w:rsidP="00B60C11">
      <w:pPr>
        <w:spacing w:after="0" w:line="240" w:lineRule="auto"/>
        <w:ind w:hanging="13"/>
        <w:jc w:val="center"/>
        <w:rPr>
          <w:rFonts w:ascii="Times New Roman" w:eastAsia="Times New Roman" w:hAnsi="Times New Roman" w:cs="Times New Roman"/>
          <w:b/>
          <w:sz w:val="28"/>
          <w:szCs w:val="28"/>
          <w:lang w:eastAsia="ru-RU"/>
        </w:rPr>
      </w:pPr>
      <w:r w:rsidRPr="00B60C11">
        <w:rPr>
          <w:rFonts w:ascii="Times New Roman" w:eastAsia="Times New Roman" w:hAnsi="Times New Roman" w:cs="Times New Roman"/>
          <w:b/>
          <w:sz w:val="28"/>
          <w:szCs w:val="28"/>
          <w:lang w:eastAsia="ru-RU"/>
        </w:rPr>
        <w:t>УКРАЇНА</w:t>
      </w:r>
    </w:p>
    <w:p w14:paraId="1248FF6E" w14:textId="77777777" w:rsidR="00B60C11" w:rsidRPr="00B60C11" w:rsidRDefault="00B60C11" w:rsidP="00B60C11">
      <w:pPr>
        <w:spacing w:after="0" w:line="240" w:lineRule="auto"/>
        <w:jc w:val="center"/>
        <w:rPr>
          <w:rFonts w:ascii="Times New Roman" w:eastAsia="Times New Roman" w:hAnsi="Times New Roman" w:cs="Times New Roman"/>
          <w:b/>
          <w:sz w:val="28"/>
          <w:szCs w:val="28"/>
          <w:lang w:eastAsia="ru-RU"/>
        </w:rPr>
      </w:pPr>
      <w:r w:rsidRPr="00B60C11">
        <w:rPr>
          <w:rFonts w:ascii="Times New Roman" w:eastAsia="Times New Roman" w:hAnsi="Times New Roman" w:cs="Times New Roman"/>
          <w:b/>
          <w:sz w:val="28"/>
          <w:szCs w:val="28"/>
          <w:lang w:eastAsia="ru-RU"/>
        </w:rPr>
        <w:t xml:space="preserve">СІВЕРСЬКА  МІСЬКА  РАДА </w:t>
      </w:r>
    </w:p>
    <w:p w14:paraId="157BDC7B" w14:textId="77777777" w:rsidR="00B60C11" w:rsidRPr="00B60C11" w:rsidRDefault="00B60C11" w:rsidP="00B60C11">
      <w:pPr>
        <w:spacing w:after="0" w:line="240" w:lineRule="auto"/>
        <w:jc w:val="center"/>
        <w:rPr>
          <w:rFonts w:ascii="Times New Roman" w:eastAsia="Times New Roman" w:hAnsi="Times New Roman" w:cs="Times New Roman"/>
          <w:b/>
          <w:sz w:val="28"/>
          <w:szCs w:val="28"/>
          <w:lang w:eastAsia="ru-RU"/>
        </w:rPr>
      </w:pPr>
      <w:r w:rsidRPr="00B60C11">
        <w:rPr>
          <w:rFonts w:ascii="Times New Roman" w:eastAsia="Times New Roman" w:hAnsi="Times New Roman" w:cs="Times New Roman"/>
          <w:b/>
          <w:sz w:val="28"/>
          <w:szCs w:val="28"/>
          <w:lang w:eastAsia="ru-RU"/>
        </w:rPr>
        <w:t>БАХМУТСЬКОГО  РАЙОНУ  ДОНЕЦЬКОЇ ОБЛАСТІ</w:t>
      </w:r>
    </w:p>
    <w:p w14:paraId="4BC61307" w14:textId="77777777" w:rsidR="00B60C11" w:rsidRPr="00B60C11" w:rsidRDefault="00B60C11" w:rsidP="00B60C11">
      <w:pPr>
        <w:spacing w:after="0" w:line="240" w:lineRule="auto"/>
        <w:jc w:val="center"/>
        <w:rPr>
          <w:rFonts w:ascii="Times New Roman" w:eastAsia="Times New Roman" w:hAnsi="Times New Roman" w:cs="Times New Roman"/>
          <w:b/>
          <w:sz w:val="28"/>
          <w:szCs w:val="28"/>
          <w:lang w:eastAsia="ru-RU"/>
        </w:rPr>
      </w:pPr>
    </w:p>
    <w:p w14:paraId="08D4E42A" w14:textId="77777777" w:rsidR="00B60C11" w:rsidRPr="00B60C11" w:rsidRDefault="00B60C11" w:rsidP="00B60C11">
      <w:pPr>
        <w:spacing w:after="0" w:line="240" w:lineRule="auto"/>
        <w:jc w:val="center"/>
        <w:rPr>
          <w:rFonts w:ascii="Times New Roman" w:eastAsia="Times New Roman" w:hAnsi="Times New Roman" w:cs="Times New Roman"/>
          <w:b/>
          <w:i/>
          <w:sz w:val="28"/>
          <w:szCs w:val="28"/>
          <w:lang w:eastAsia="ru-RU"/>
        </w:rPr>
      </w:pPr>
      <w:r w:rsidRPr="00B60C11">
        <w:rPr>
          <w:rFonts w:ascii="Times New Roman" w:eastAsia="Times New Roman" w:hAnsi="Times New Roman" w:cs="Times New Roman"/>
          <w:sz w:val="28"/>
          <w:szCs w:val="28"/>
          <w:lang w:eastAsia="ru-RU"/>
        </w:rPr>
        <w:t xml:space="preserve"> </w:t>
      </w:r>
      <w:r w:rsidRPr="00B60C11">
        <w:rPr>
          <w:rFonts w:ascii="Times New Roman" w:eastAsia="Times New Roman" w:hAnsi="Times New Roman" w:cs="Times New Roman"/>
          <w:b/>
          <w:sz w:val="28"/>
          <w:szCs w:val="28"/>
          <w:lang w:eastAsia="ru-RU"/>
        </w:rPr>
        <w:t xml:space="preserve">Р І Ш Е Н </w:t>
      </w:r>
      <w:proofErr w:type="spellStart"/>
      <w:r w:rsidRPr="00B60C11">
        <w:rPr>
          <w:rFonts w:ascii="Times New Roman" w:eastAsia="Times New Roman" w:hAnsi="Times New Roman" w:cs="Times New Roman"/>
          <w:b/>
          <w:sz w:val="28"/>
          <w:szCs w:val="28"/>
          <w:lang w:eastAsia="ru-RU"/>
        </w:rPr>
        <w:t>Н</w:t>
      </w:r>
      <w:proofErr w:type="spellEnd"/>
      <w:r w:rsidRPr="00B60C11">
        <w:rPr>
          <w:rFonts w:ascii="Times New Roman" w:eastAsia="Times New Roman" w:hAnsi="Times New Roman" w:cs="Times New Roman"/>
          <w:b/>
          <w:sz w:val="28"/>
          <w:szCs w:val="28"/>
          <w:lang w:eastAsia="ru-RU"/>
        </w:rPr>
        <w:t xml:space="preserve"> Я</w:t>
      </w:r>
    </w:p>
    <w:p w14:paraId="6A41D2F5" w14:textId="77777777" w:rsidR="00B60C11" w:rsidRPr="00B60C11" w:rsidRDefault="00B60C11" w:rsidP="00B60C11">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60C11" w:rsidRPr="00B60C11" w14:paraId="453D844A" w14:textId="77777777" w:rsidTr="00B60C11">
        <w:trPr>
          <w:jc w:val="center"/>
        </w:trPr>
        <w:tc>
          <w:tcPr>
            <w:tcW w:w="3095" w:type="dxa"/>
          </w:tcPr>
          <w:p w14:paraId="7A46E794" w14:textId="7E100FFE" w:rsidR="00B60C11" w:rsidRPr="00B60C11" w:rsidRDefault="00036E78" w:rsidP="00B60C11">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0"/>
                <w:szCs w:val="20"/>
                <w:lang w:eastAsia="ar-SA"/>
              </w:rPr>
              <w:t>26.03.2021</w:t>
            </w:r>
          </w:p>
        </w:tc>
        <w:tc>
          <w:tcPr>
            <w:tcW w:w="3096" w:type="dxa"/>
          </w:tcPr>
          <w:p w14:paraId="0D2F0C29" w14:textId="77777777" w:rsidR="00B60C11" w:rsidRPr="00B60C11" w:rsidRDefault="00B60C11" w:rsidP="00B60C11">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B60C11">
              <w:rPr>
                <w:rFonts w:ascii="Times New Roman" w:eastAsia="Times New Roman" w:hAnsi="Times New Roman" w:cs="Times New Roman"/>
                <w:kern w:val="2"/>
                <w:sz w:val="26"/>
                <w:szCs w:val="26"/>
                <w:lang w:eastAsia="ar-SA"/>
              </w:rPr>
              <w:t>Сіверськ</w:t>
            </w:r>
          </w:p>
        </w:tc>
        <w:tc>
          <w:tcPr>
            <w:tcW w:w="3096" w:type="dxa"/>
          </w:tcPr>
          <w:p w14:paraId="60F229E1" w14:textId="4F161D8A" w:rsidR="00B60C11" w:rsidRPr="00B60C11" w:rsidRDefault="002561CC" w:rsidP="00B60C11">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3048A">
              <w:rPr>
                <w:rFonts w:ascii="Times New Roman" w:eastAsia="Times New Roman" w:hAnsi="Times New Roman" w:cs="Times New Roman"/>
                <w:kern w:val="2"/>
                <w:sz w:val="26"/>
                <w:szCs w:val="26"/>
                <w:lang w:eastAsia="ar-SA"/>
              </w:rPr>
              <w:t xml:space="preserve">           №8/9-1</w:t>
            </w:r>
            <w:r>
              <w:rPr>
                <w:rFonts w:ascii="Times New Roman" w:eastAsia="Times New Roman" w:hAnsi="Times New Roman" w:cs="Times New Roman"/>
                <w:kern w:val="2"/>
                <w:sz w:val="26"/>
                <w:szCs w:val="26"/>
                <w:lang w:eastAsia="ar-SA"/>
              </w:rPr>
              <w:t>53</w:t>
            </w:r>
          </w:p>
        </w:tc>
      </w:tr>
    </w:tbl>
    <w:p w14:paraId="6408E5C5" w14:textId="77777777" w:rsidR="00B60C11" w:rsidRPr="00B60C11" w:rsidRDefault="00B60C11" w:rsidP="00B60C11">
      <w:pPr>
        <w:spacing w:after="0" w:line="240" w:lineRule="auto"/>
        <w:ind w:left="6804"/>
        <w:rPr>
          <w:rFonts w:ascii="Times New Roman" w:eastAsia="Times New Roman" w:hAnsi="Times New Roman" w:cs="Times New Roman"/>
          <w:sz w:val="24"/>
          <w:szCs w:val="24"/>
          <w:lang w:eastAsia="ru-RU"/>
        </w:rPr>
      </w:pPr>
    </w:p>
    <w:p w14:paraId="44639D12"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Про затвердження проекту землеустрою щодо</w:t>
      </w:r>
    </w:p>
    <w:p w14:paraId="3C8D8199"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відведення земельної ділянки зі зміною цільового</w:t>
      </w:r>
    </w:p>
    <w:p w14:paraId="1BB19E0E"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призначення для продажу права оренди на неї</w:t>
      </w:r>
    </w:p>
    <w:p w14:paraId="08093FE7"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 xml:space="preserve">на земельних торгах </w:t>
      </w:r>
    </w:p>
    <w:p w14:paraId="65E538F6" w14:textId="77777777" w:rsidR="00B60C11" w:rsidRPr="00B60C11" w:rsidRDefault="00B60C11" w:rsidP="00B60C11">
      <w:pPr>
        <w:spacing w:after="0" w:line="240" w:lineRule="auto"/>
        <w:jc w:val="both"/>
        <w:rPr>
          <w:rFonts w:ascii="Times New Roman" w:eastAsia="Times New Roman" w:hAnsi="Times New Roman" w:cs="Times New Roman"/>
          <w:i/>
          <w:sz w:val="24"/>
          <w:szCs w:val="24"/>
          <w:lang w:eastAsia="ru-RU"/>
        </w:rPr>
      </w:pPr>
    </w:p>
    <w:p w14:paraId="25C7307A" w14:textId="25F92CA0"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 xml:space="preserve">             Розглянувши звернення Виконавця земельних торгів ПП «Фірма «СОМГІЗ» щодо розгляду та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 для ведення товарного сільськогосподарського виробництва (КВЦПЗ 01.01), площею 14</w:t>
      </w:r>
      <w:r w:rsidRPr="00B60C11">
        <w:rPr>
          <w:rFonts w:ascii="Times New Roman" w:eastAsia="Times New Roman" w:hAnsi="Times New Roman" w:cs="Times New Roman"/>
          <w:sz w:val="24"/>
          <w:szCs w:val="24"/>
          <w:lang w:eastAsia="uk-UA"/>
        </w:rPr>
        <w:t>,2815га</w:t>
      </w:r>
      <w:r w:rsidRPr="00B60C11">
        <w:rPr>
          <w:rFonts w:ascii="Times New Roman" w:eastAsia="Times New Roman" w:hAnsi="Times New Roman" w:cs="Times New Roman"/>
          <w:sz w:val="24"/>
          <w:szCs w:val="24"/>
          <w:lang w:eastAsia="ru-RU"/>
        </w:rPr>
        <w:t xml:space="preserve">, що розташована: Донецька обл., Бахмутський район, Сіверська міська рада (за межами населеного пункту); кадастровий номер: </w:t>
      </w:r>
      <w:r>
        <w:rPr>
          <w:rFonts w:ascii="Times New Roman" w:eastAsia="Times New Roman" w:hAnsi="Times New Roman" w:cs="Times New Roman"/>
          <w:sz w:val="24"/>
          <w:szCs w:val="24"/>
          <w:lang w:eastAsia="ru-RU"/>
        </w:rPr>
        <w:t>**********</w:t>
      </w:r>
      <w:r w:rsidRPr="00B60C11">
        <w:rPr>
          <w:rFonts w:ascii="Times New Roman" w:eastAsia="Times New Roman" w:hAnsi="Times New Roman" w:cs="Times New Roman"/>
          <w:sz w:val="24"/>
          <w:szCs w:val="24"/>
          <w:lang w:eastAsia="ru-RU"/>
        </w:rPr>
        <w:t xml:space="preserve">, розробленого ФОП </w:t>
      </w:r>
      <w:proofErr w:type="spellStart"/>
      <w:r w:rsidRPr="00B60C11">
        <w:rPr>
          <w:rFonts w:ascii="Times New Roman" w:eastAsia="Times New Roman" w:hAnsi="Times New Roman" w:cs="Times New Roman"/>
          <w:sz w:val="24"/>
          <w:szCs w:val="24"/>
          <w:lang w:eastAsia="ru-RU"/>
        </w:rPr>
        <w:t>Кропівкіна</w:t>
      </w:r>
      <w:proofErr w:type="spellEnd"/>
      <w:r w:rsidRPr="00B60C11">
        <w:rPr>
          <w:rFonts w:ascii="Times New Roman" w:eastAsia="Times New Roman" w:hAnsi="Times New Roman" w:cs="Times New Roman"/>
          <w:sz w:val="24"/>
          <w:szCs w:val="24"/>
          <w:lang w:eastAsia="ru-RU"/>
        </w:rPr>
        <w:t xml:space="preserve"> О.В., службову записку начальника відділу земельних відносин, екології та охорони природного середовища </w:t>
      </w:r>
      <w:proofErr w:type="spellStart"/>
      <w:r w:rsidRPr="00B60C11">
        <w:rPr>
          <w:rFonts w:ascii="Times New Roman" w:eastAsia="Times New Roman" w:hAnsi="Times New Roman" w:cs="Times New Roman"/>
          <w:sz w:val="24"/>
          <w:szCs w:val="24"/>
          <w:lang w:eastAsia="ru-RU"/>
        </w:rPr>
        <w:t>Виниченко</w:t>
      </w:r>
      <w:proofErr w:type="spellEnd"/>
      <w:r w:rsidRPr="00B60C11">
        <w:rPr>
          <w:rFonts w:ascii="Times New Roman" w:eastAsia="Times New Roman" w:hAnsi="Times New Roman" w:cs="Times New Roman"/>
          <w:sz w:val="24"/>
          <w:szCs w:val="24"/>
          <w:lang w:eastAsia="ru-RU"/>
        </w:rPr>
        <w:t xml:space="preserve"> В.В. від _____№____ , керуючись ст.26 Закону України «Про місцеве самоврядування в Україні», ст.ст.12, 127, 128, 135-139 Земельного кодексу України  міська рада</w:t>
      </w:r>
    </w:p>
    <w:p w14:paraId="659B7C81"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p>
    <w:p w14:paraId="190445F2" w14:textId="77777777" w:rsidR="00B60C11" w:rsidRPr="00B60C11" w:rsidRDefault="00B60C11" w:rsidP="00B60C11">
      <w:pPr>
        <w:spacing w:after="0" w:line="240" w:lineRule="auto"/>
        <w:jc w:val="both"/>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ВИРІШИЛА:</w:t>
      </w:r>
    </w:p>
    <w:p w14:paraId="53FC09AA" w14:textId="77777777" w:rsidR="00B60C11" w:rsidRPr="00B60C11" w:rsidRDefault="00B60C11" w:rsidP="00B60C11">
      <w:pPr>
        <w:spacing w:after="0" w:line="240" w:lineRule="auto"/>
        <w:ind w:left="630"/>
        <w:jc w:val="both"/>
        <w:rPr>
          <w:rFonts w:ascii="Times New Roman" w:eastAsia="Times New Roman" w:hAnsi="Times New Roman" w:cs="Times New Roman"/>
          <w:sz w:val="24"/>
          <w:szCs w:val="24"/>
          <w:lang w:eastAsia="ru-RU"/>
        </w:rPr>
      </w:pPr>
    </w:p>
    <w:p w14:paraId="070B93CE" w14:textId="55CA462E" w:rsidR="00B60C11" w:rsidRPr="00B60C11" w:rsidRDefault="00B60C11" w:rsidP="00C43D05">
      <w:pPr>
        <w:numPr>
          <w:ilvl w:val="0"/>
          <w:numId w:val="21"/>
        </w:numPr>
        <w:spacing w:after="0" w:line="240" w:lineRule="auto"/>
        <w:jc w:val="both"/>
        <w:rPr>
          <w:rFonts w:ascii="Times New Roman" w:eastAsia="Times New Roman" w:hAnsi="Times New Roman" w:cs="Times New Roman"/>
          <w:sz w:val="24"/>
          <w:szCs w:val="24"/>
        </w:rPr>
      </w:pPr>
      <w:proofErr w:type="spellStart"/>
      <w:r w:rsidRPr="00B60C11">
        <w:rPr>
          <w:rFonts w:ascii="Times New Roman" w:eastAsia="Times New Roman" w:hAnsi="Times New Roman" w:cs="Times New Roman"/>
          <w:sz w:val="24"/>
          <w:szCs w:val="24"/>
          <w:lang w:val="ru-RU"/>
        </w:rPr>
        <w:t>Затвердити</w:t>
      </w:r>
      <w:proofErr w:type="spellEnd"/>
      <w:r w:rsidRPr="00B60C11">
        <w:rPr>
          <w:rFonts w:ascii="Times New Roman" w:eastAsia="Times New Roman" w:hAnsi="Times New Roman" w:cs="Times New Roman"/>
          <w:sz w:val="24"/>
          <w:szCs w:val="24"/>
          <w:lang w:val="ru-RU"/>
        </w:rPr>
        <w:t xml:space="preserve"> проект </w:t>
      </w:r>
      <w:proofErr w:type="spellStart"/>
      <w:r w:rsidRPr="00B60C11">
        <w:rPr>
          <w:rFonts w:ascii="Times New Roman" w:eastAsia="Times New Roman" w:hAnsi="Times New Roman" w:cs="Times New Roman"/>
          <w:sz w:val="24"/>
          <w:szCs w:val="24"/>
          <w:lang w:val="ru-RU"/>
        </w:rPr>
        <w:t>землеустрою</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щодо</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відведення</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земельної</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ділянки</w:t>
      </w:r>
      <w:proofErr w:type="spellEnd"/>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szCs w:val="24"/>
        </w:rPr>
        <w:t>зі</w:t>
      </w:r>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зміною</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цільового</w:t>
      </w:r>
      <w:proofErr w:type="spellEnd"/>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призначення</w:t>
      </w:r>
      <w:proofErr w:type="spellEnd"/>
      <w:r w:rsidRPr="00B60C11">
        <w:rPr>
          <w:rFonts w:ascii="Times New Roman" w:eastAsia="Times New Roman" w:hAnsi="Times New Roman" w:cs="Times New Roman"/>
          <w:sz w:val="24"/>
          <w:szCs w:val="24"/>
          <w:lang w:val="ru-RU"/>
        </w:rPr>
        <w:t xml:space="preserve"> для продажу права </w:t>
      </w:r>
      <w:proofErr w:type="spellStart"/>
      <w:r w:rsidRPr="00B60C11">
        <w:rPr>
          <w:rFonts w:ascii="Times New Roman" w:eastAsia="Times New Roman" w:hAnsi="Times New Roman" w:cs="Times New Roman"/>
          <w:sz w:val="24"/>
          <w:szCs w:val="24"/>
          <w:lang w:val="ru-RU"/>
        </w:rPr>
        <w:t>оренди</w:t>
      </w:r>
      <w:proofErr w:type="spellEnd"/>
      <w:r w:rsidRPr="00B60C11">
        <w:rPr>
          <w:rFonts w:ascii="Times New Roman" w:eastAsia="Times New Roman" w:hAnsi="Times New Roman" w:cs="Times New Roman"/>
          <w:sz w:val="24"/>
          <w:szCs w:val="24"/>
          <w:lang w:val="ru-RU"/>
        </w:rPr>
        <w:t xml:space="preserve"> на </w:t>
      </w:r>
      <w:proofErr w:type="spellStart"/>
      <w:r w:rsidRPr="00B60C11">
        <w:rPr>
          <w:rFonts w:ascii="Times New Roman" w:eastAsia="Times New Roman" w:hAnsi="Times New Roman" w:cs="Times New Roman"/>
          <w:sz w:val="24"/>
          <w:szCs w:val="24"/>
          <w:lang w:val="ru-RU"/>
        </w:rPr>
        <w:t>неї</w:t>
      </w:r>
      <w:proofErr w:type="spellEnd"/>
      <w:r w:rsidRPr="00B60C11">
        <w:rPr>
          <w:rFonts w:ascii="Times New Roman" w:eastAsia="Times New Roman" w:hAnsi="Times New Roman" w:cs="Times New Roman"/>
          <w:sz w:val="24"/>
          <w:szCs w:val="24"/>
        </w:rPr>
        <w:t xml:space="preserve"> </w:t>
      </w:r>
      <w:r w:rsidRPr="00B60C11">
        <w:rPr>
          <w:rFonts w:ascii="Times New Roman" w:eastAsia="Times New Roman" w:hAnsi="Times New Roman" w:cs="Times New Roman"/>
          <w:sz w:val="24"/>
          <w:szCs w:val="24"/>
          <w:lang w:val="ru-RU"/>
        </w:rPr>
        <w:t xml:space="preserve">на </w:t>
      </w:r>
      <w:proofErr w:type="spellStart"/>
      <w:r w:rsidRPr="00B60C11">
        <w:rPr>
          <w:rFonts w:ascii="Times New Roman" w:eastAsia="Times New Roman" w:hAnsi="Times New Roman" w:cs="Times New Roman"/>
          <w:sz w:val="24"/>
          <w:szCs w:val="24"/>
          <w:lang w:val="ru-RU"/>
        </w:rPr>
        <w:t>земельних</w:t>
      </w:r>
      <w:proofErr w:type="spellEnd"/>
      <w:r w:rsidRPr="00B60C11">
        <w:rPr>
          <w:rFonts w:ascii="Times New Roman" w:eastAsia="Times New Roman" w:hAnsi="Times New Roman" w:cs="Times New Roman"/>
          <w:sz w:val="24"/>
          <w:szCs w:val="24"/>
          <w:lang w:val="ru-RU"/>
        </w:rPr>
        <w:t xml:space="preserve"> торгах для </w:t>
      </w:r>
      <w:proofErr w:type="spellStart"/>
      <w:r w:rsidRPr="00B60C11">
        <w:rPr>
          <w:rFonts w:ascii="Times New Roman" w:eastAsia="Times New Roman" w:hAnsi="Times New Roman" w:cs="Times New Roman"/>
          <w:sz w:val="24"/>
          <w:szCs w:val="24"/>
          <w:lang w:val="ru-RU"/>
        </w:rPr>
        <w:t>ведення</w:t>
      </w:r>
      <w:proofErr w:type="spellEnd"/>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szCs w:val="24"/>
        </w:rPr>
        <w:t>товарного</w:t>
      </w:r>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szCs w:val="24"/>
        </w:rPr>
        <w:t xml:space="preserve">сільськогосподарського виробництва </w:t>
      </w:r>
      <w:r w:rsidRPr="00B60C11">
        <w:rPr>
          <w:rFonts w:ascii="Times New Roman" w:eastAsia="Times New Roman" w:hAnsi="Times New Roman" w:cs="Times New Roman"/>
          <w:sz w:val="24"/>
          <w:szCs w:val="24"/>
          <w:lang w:val="ru-RU"/>
        </w:rPr>
        <w:t>(КВЦПЗ 01.01),</w:t>
      </w:r>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площею</w:t>
      </w:r>
      <w:proofErr w:type="spellEnd"/>
      <w:r w:rsidRPr="00B60C11">
        <w:rPr>
          <w:rFonts w:ascii="Times New Roman" w:eastAsia="Times New Roman" w:hAnsi="Times New Roman" w:cs="Times New Roman"/>
          <w:sz w:val="24"/>
          <w:szCs w:val="24"/>
          <w:lang w:val="ru-RU"/>
        </w:rPr>
        <w:t xml:space="preserve"> </w:t>
      </w:r>
      <w:r w:rsidRPr="00B60C11">
        <w:rPr>
          <w:rFonts w:ascii="Times New Roman" w:eastAsia="Times New Roman" w:hAnsi="Times New Roman" w:cs="Times New Roman"/>
          <w:sz w:val="24"/>
          <w:lang w:val="ru-RU"/>
        </w:rPr>
        <w:t>14,2815га</w:t>
      </w:r>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що</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розташована</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Донецька</w:t>
      </w:r>
      <w:proofErr w:type="spellEnd"/>
      <w:r w:rsidRPr="00B60C11">
        <w:rPr>
          <w:rFonts w:ascii="Times New Roman" w:eastAsia="Times New Roman" w:hAnsi="Times New Roman" w:cs="Times New Roman"/>
          <w:sz w:val="24"/>
          <w:szCs w:val="24"/>
          <w:lang w:val="ru-RU"/>
        </w:rPr>
        <w:t xml:space="preserve"> обл.,</w:t>
      </w:r>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Бахмутськи</w:t>
      </w:r>
      <w:proofErr w:type="spellEnd"/>
      <w:r w:rsidRPr="00B60C11">
        <w:rPr>
          <w:rFonts w:ascii="Times New Roman" w:eastAsia="Times New Roman" w:hAnsi="Times New Roman" w:cs="Times New Roman"/>
          <w:sz w:val="24"/>
          <w:szCs w:val="24"/>
        </w:rPr>
        <w:t>й</w:t>
      </w:r>
      <w:r w:rsidRPr="00B60C11">
        <w:rPr>
          <w:rFonts w:ascii="Times New Roman" w:eastAsia="Times New Roman" w:hAnsi="Times New Roman" w:cs="Times New Roman"/>
          <w:sz w:val="24"/>
          <w:szCs w:val="24"/>
          <w:lang w:val="ru-RU"/>
        </w:rPr>
        <w:t xml:space="preserve"> район, </w:t>
      </w:r>
      <w:proofErr w:type="spellStart"/>
      <w:r w:rsidRPr="00B60C11">
        <w:rPr>
          <w:rFonts w:ascii="Times New Roman" w:eastAsia="Times New Roman" w:hAnsi="Times New Roman" w:cs="Times New Roman"/>
          <w:sz w:val="24"/>
          <w:szCs w:val="24"/>
          <w:lang w:val="ru-RU"/>
        </w:rPr>
        <w:t>Сіверська</w:t>
      </w:r>
      <w:proofErr w:type="spellEnd"/>
      <w:r w:rsidRPr="00B60C11">
        <w:rPr>
          <w:rFonts w:ascii="Times New Roman" w:eastAsia="Times New Roman" w:hAnsi="Times New Roman" w:cs="Times New Roman"/>
          <w:sz w:val="24"/>
          <w:szCs w:val="24"/>
          <w:lang w:val="ru-RU"/>
        </w:rPr>
        <w:t xml:space="preserve"> </w:t>
      </w:r>
      <w:proofErr w:type="spellStart"/>
      <w:r w:rsidRPr="00B60C11">
        <w:rPr>
          <w:rFonts w:ascii="Times New Roman" w:eastAsia="Times New Roman" w:hAnsi="Times New Roman" w:cs="Times New Roman"/>
          <w:sz w:val="24"/>
          <w:szCs w:val="24"/>
          <w:lang w:val="ru-RU"/>
        </w:rPr>
        <w:t>міська</w:t>
      </w:r>
      <w:proofErr w:type="spellEnd"/>
      <w:r w:rsidRPr="00B60C11">
        <w:rPr>
          <w:rFonts w:ascii="Times New Roman" w:eastAsia="Times New Roman" w:hAnsi="Times New Roman" w:cs="Times New Roman"/>
          <w:sz w:val="24"/>
          <w:szCs w:val="24"/>
        </w:rPr>
        <w:t xml:space="preserve"> </w:t>
      </w:r>
      <w:r w:rsidRPr="00B60C11">
        <w:rPr>
          <w:rFonts w:ascii="Times New Roman" w:eastAsia="Times New Roman" w:hAnsi="Times New Roman" w:cs="Times New Roman"/>
          <w:sz w:val="24"/>
          <w:szCs w:val="24"/>
          <w:lang w:val="ru-RU"/>
        </w:rPr>
        <w:t xml:space="preserve">рада (за межами </w:t>
      </w:r>
      <w:proofErr w:type="spellStart"/>
      <w:r w:rsidRPr="00B60C11">
        <w:rPr>
          <w:rFonts w:ascii="Times New Roman" w:eastAsia="Times New Roman" w:hAnsi="Times New Roman" w:cs="Times New Roman"/>
          <w:sz w:val="24"/>
          <w:szCs w:val="24"/>
          <w:lang w:val="ru-RU"/>
        </w:rPr>
        <w:t>населеного</w:t>
      </w:r>
      <w:proofErr w:type="spellEnd"/>
      <w:r w:rsidRPr="00B60C11">
        <w:rPr>
          <w:rFonts w:ascii="Times New Roman" w:eastAsia="Times New Roman" w:hAnsi="Times New Roman" w:cs="Times New Roman"/>
          <w:sz w:val="24"/>
          <w:szCs w:val="24"/>
          <w:lang w:val="ru-RU"/>
        </w:rPr>
        <w:t xml:space="preserve"> пункту);</w:t>
      </w:r>
      <w:r w:rsidRPr="00B60C11">
        <w:rPr>
          <w:rFonts w:ascii="Times New Roman" w:eastAsia="Times New Roman" w:hAnsi="Times New Roman" w:cs="Times New Roman"/>
          <w:sz w:val="24"/>
          <w:szCs w:val="24"/>
        </w:rPr>
        <w:t xml:space="preserve"> </w:t>
      </w:r>
      <w:proofErr w:type="spellStart"/>
      <w:r w:rsidRPr="00B60C11">
        <w:rPr>
          <w:rFonts w:ascii="Times New Roman" w:eastAsia="Times New Roman" w:hAnsi="Times New Roman" w:cs="Times New Roman"/>
          <w:sz w:val="24"/>
          <w:szCs w:val="24"/>
          <w:lang w:val="ru-RU"/>
        </w:rPr>
        <w:t>кадастровий</w:t>
      </w:r>
      <w:proofErr w:type="spellEnd"/>
      <w:r w:rsidRPr="00B60C11">
        <w:rPr>
          <w:rFonts w:ascii="Times New Roman" w:eastAsia="Times New Roman" w:hAnsi="Times New Roman" w:cs="Times New Roman"/>
          <w:sz w:val="24"/>
          <w:szCs w:val="24"/>
          <w:lang w:val="ru-RU"/>
        </w:rPr>
        <w:t xml:space="preserve"> номер: </w:t>
      </w:r>
      <w:r>
        <w:rPr>
          <w:rFonts w:ascii="Times New Roman" w:eastAsia="Times New Roman" w:hAnsi="Times New Roman" w:cs="Times New Roman"/>
          <w:sz w:val="24"/>
          <w:szCs w:val="24"/>
          <w:lang w:val="ru-RU"/>
        </w:rPr>
        <w:t>*****************</w:t>
      </w:r>
      <w:r w:rsidRPr="00B60C11">
        <w:rPr>
          <w:rFonts w:ascii="Times New Roman" w:eastAsia="Times New Roman" w:hAnsi="Times New Roman" w:cs="Times New Roman"/>
          <w:sz w:val="24"/>
          <w:szCs w:val="24"/>
          <w:lang w:eastAsia="ru-RU"/>
        </w:rPr>
        <w:t>.</w:t>
      </w:r>
    </w:p>
    <w:p w14:paraId="6231FF87" w14:textId="69C25002" w:rsidR="00B60C11" w:rsidRPr="00B60C11" w:rsidRDefault="00B60C11" w:rsidP="00C43D05">
      <w:pPr>
        <w:numPr>
          <w:ilvl w:val="0"/>
          <w:numId w:val="21"/>
        </w:numPr>
        <w:spacing w:after="0" w:line="240" w:lineRule="auto"/>
        <w:jc w:val="both"/>
        <w:rPr>
          <w:rFonts w:ascii="Times New Roman" w:eastAsia="Times New Roman" w:hAnsi="Times New Roman" w:cs="Times New Roman"/>
          <w:sz w:val="24"/>
          <w:szCs w:val="24"/>
        </w:rPr>
      </w:pPr>
      <w:r w:rsidRPr="00B60C11">
        <w:rPr>
          <w:rFonts w:ascii="Times New Roman" w:eastAsia="Times New Roman" w:hAnsi="Times New Roman" w:cs="Times New Roman"/>
          <w:sz w:val="24"/>
          <w:szCs w:val="24"/>
        </w:rPr>
        <w:t xml:space="preserve">Змінити цільове призначення земельної ділянки площею </w:t>
      </w:r>
      <w:r w:rsidRPr="00B60C11">
        <w:rPr>
          <w:rFonts w:ascii="Times New Roman" w:eastAsia="Times New Roman" w:hAnsi="Times New Roman" w:cs="Times New Roman"/>
          <w:sz w:val="24"/>
          <w:szCs w:val="24"/>
          <w:lang w:eastAsia="uk-UA"/>
        </w:rPr>
        <w:t>14,2815га</w:t>
      </w:r>
      <w:r w:rsidRPr="00B60C11">
        <w:rPr>
          <w:rFonts w:ascii="Times New Roman" w:eastAsia="Times New Roman" w:hAnsi="Times New Roman" w:cs="Times New Roman"/>
          <w:sz w:val="24"/>
          <w:szCs w:val="24"/>
        </w:rPr>
        <w:t xml:space="preserve">; кадастровий номер: </w:t>
      </w:r>
      <w:r w:rsidR="00E9010C">
        <w:rPr>
          <w:rFonts w:ascii="Times New Roman" w:eastAsia="Times New Roman" w:hAnsi="Times New Roman" w:cs="Times New Roman"/>
          <w:sz w:val="24"/>
          <w:szCs w:val="24"/>
        </w:rPr>
        <w:t>***************</w:t>
      </w:r>
      <w:r w:rsidRPr="00B60C11">
        <w:rPr>
          <w:rFonts w:ascii="Times New Roman" w:eastAsia="Times New Roman" w:hAnsi="Times New Roman" w:cs="Times New Roman"/>
          <w:sz w:val="24"/>
          <w:szCs w:val="24"/>
        </w:rPr>
        <w:t>, що розташована: Донецька обл., Бахмутський район, Сіверська міська рада (за межами населеного пункту)  із «</w:t>
      </w:r>
      <w:r w:rsidRPr="00B60C11">
        <w:rPr>
          <w:rFonts w:ascii="Times New Roman" w:eastAsia="Times New Roman" w:hAnsi="Times New Roman" w:cs="Times New Roman"/>
          <w:sz w:val="24"/>
          <w:szCs w:val="24"/>
          <w:lang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B60C11">
        <w:rPr>
          <w:rFonts w:ascii="Times New Roman" w:eastAsia="Times New Roman" w:hAnsi="Times New Roman" w:cs="Times New Roman"/>
          <w:sz w:val="24"/>
          <w:szCs w:val="24"/>
        </w:rPr>
        <w:t>-код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3324D900" w14:textId="77777777" w:rsidR="00B60C11" w:rsidRPr="00B60C11" w:rsidRDefault="00B60C11" w:rsidP="00C43D05">
      <w:pPr>
        <w:numPr>
          <w:ilvl w:val="0"/>
          <w:numId w:val="21"/>
        </w:numPr>
        <w:spacing w:after="0" w:line="240" w:lineRule="auto"/>
        <w:jc w:val="both"/>
        <w:rPr>
          <w:rFonts w:ascii="Times New Roman" w:eastAsia="Times New Roman" w:hAnsi="Times New Roman" w:cs="Times New Roman"/>
          <w:sz w:val="24"/>
          <w:szCs w:val="24"/>
        </w:rPr>
      </w:pPr>
      <w:r w:rsidRPr="00B60C11">
        <w:rPr>
          <w:rFonts w:ascii="Times New Roman" w:eastAsia="Times New Roman" w:hAnsi="Times New Roman" w:cs="Times New Roman"/>
          <w:sz w:val="24"/>
          <w:szCs w:val="24"/>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27A5B19D" w14:textId="77777777" w:rsidR="00B60C11" w:rsidRPr="00B60C11" w:rsidRDefault="00B60C11" w:rsidP="00C43D05">
      <w:pPr>
        <w:numPr>
          <w:ilvl w:val="0"/>
          <w:numId w:val="21"/>
        </w:numPr>
        <w:spacing w:after="0" w:line="240" w:lineRule="auto"/>
        <w:jc w:val="both"/>
        <w:rPr>
          <w:rFonts w:ascii="Times New Roman" w:eastAsia="Times New Roman" w:hAnsi="Times New Roman" w:cs="Times New Roman"/>
          <w:spacing w:val="-5"/>
          <w:sz w:val="24"/>
          <w:szCs w:val="24"/>
          <w:lang w:eastAsia="ru-RU"/>
        </w:rPr>
      </w:pPr>
      <w:r w:rsidRPr="00B60C11">
        <w:rPr>
          <w:rFonts w:ascii="Times New Roman" w:eastAsia="Times New Roman" w:hAnsi="Times New Roman" w:cs="Times New Roman"/>
          <w:sz w:val="24"/>
          <w:szCs w:val="24"/>
          <w:lang w:eastAsia="ru-RU"/>
        </w:rPr>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1A9B9AFF" w14:textId="77777777" w:rsidR="00B60C11" w:rsidRPr="00B60C11" w:rsidRDefault="00B60C11" w:rsidP="00B60C11">
      <w:pPr>
        <w:spacing w:after="0" w:line="240" w:lineRule="auto"/>
        <w:jc w:val="center"/>
        <w:rPr>
          <w:rFonts w:ascii="Times New Roman" w:eastAsia="Times New Roman" w:hAnsi="Times New Roman" w:cs="Times New Roman"/>
          <w:sz w:val="24"/>
          <w:szCs w:val="24"/>
          <w:lang w:eastAsia="ru-RU"/>
        </w:rPr>
      </w:pPr>
      <w:r w:rsidRPr="00B60C11">
        <w:rPr>
          <w:rFonts w:ascii="Times New Roman" w:eastAsia="Times New Roman" w:hAnsi="Times New Roman" w:cs="Times New Roman"/>
          <w:sz w:val="24"/>
          <w:szCs w:val="24"/>
          <w:lang w:eastAsia="ru-RU"/>
        </w:rPr>
        <w:t>Міський голова                                                                        А.О. Черняєв</w:t>
      </w:r>
      <w:bookmarkEnd w:id="64"/>
    </w:p>
    <w:p w14:paraId="669121C3" w14:textId="68C919CB" w:rsidR="00B60C11" w:rsidRDefault="00B60C11"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5EF666D" w14:textId="4C3929BB" w:rsidR="00B60C11" w:rsidRDefault="00B60C11"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802C55F" w14:textId="2D5AB092" w:rsidR="00B60C11" w:rsidRDefault="00B60C11"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B348977" w14:textId="798A4516" w:rsidR="00B60C11" w:rsidRDefault="00B60C11"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889594C" w14:textId="58339FA2" w:rsidR="00B60C11" w:rsidRDefault="00B60C11"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F8000B0" w14:textId="7CA73CEC" w:rsidR="00B60C11" w:rsidRDefault="00B60C11"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6D91389" w14:textId="40CF3487" w:rsidR="00B60C11" w:rsidRDefault="00B60C11"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81EFD00" w14:textId="07DCE0AA" w:rsidR="00B60C11" w:rsidRDefault="00B60C11"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FA3904E" w14:textId="00E3E32C" w:rsidR="00B60C11" w:rsidRDefault="00B60C11"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18EB280" w14:textId="1A62B617" w:rsidR="00B60C11" w:rsidRDefault="00B60C11"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7F04A46" w14:textId="385E48EE" w:rsidR="00B60C11" w:rsidRDefault="00B60C11"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420A2B6" w14:textId="430EE833" w:rsidR="00B60C11" w:rsidRDefault="00B60C11"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DEEBC54" w14:textId="3ABBA727" w:rsidR="00B60C11" w:rsidRDefault="00B60C11"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319627A" w14:textId="77777777" w:rsidR="00E9010C" w:rsidRPr="00E9010C" w:rsidRDefault="00F916E4" w:rsidP="00E9010C">
      <w:pPr>
        <w:spacing w:after="0" w:line="240" w:lineRule="auto"/>
        <w:ind w:hanging="13"/>
        <w:jc w:val="center"/>
        <w:rPr>
          <w:rFonts w:ascii="Times New Roman" w:eastAsia="Times New Roman" w:hAnsi="Times New Roman" w:cs="Times New Roman"/>
          <w:sz w:val="24"/>
          <w:szCs w:val="24"/>
          <w:lang w:val="en-US" w:eastAsia="ar-SA"/>
        </w:rPr>
      </w:pPr>
      <w:bookmarkStart w:id="65" w:name="_Hlk67488558"/>
      <w:r>
        <w:rPr>
          <w:rFonts w:ascii="Times New Roman" w:eastAsia="Times New Roman" w:hAnsi="Times New Roman" w:cs="Times New Roman"/>
          <w:sz w:val="24"/>
          <w:szCs w:val="24"/>
          <w:lang w:eastAsia="ar-SA"/>
        </w:rPr>
        <w:pict w14:anchorId="1E703E79">
          <v:shape id="_x0000_i1047" type="#_x0000_t75" style="width:34pt;height:43.5pt" filled="t">
            <v:fill color2="black"/>
            <v:imagedata r:id="rId8" o:title=""/>
          </v:shape>
        </w:pict>
      </w:r>
    </w:p>
    <w:p w14:paraId="0FE3B6D8" w14:textId="77777777" w:rsidR="00E9010C" w:rsidRPr="00E9010C" w:rsidRDefault="00E9010C" w:rsidP="00E9010C">
      <w:pPr>
        <w:spacing w:after="0" w:line="240" w:lineRule="auto"/>
        <w:ind w:hanging="13"/>
        <w:jc w:val="center"/>
        <w:rPr>
          <w:rFonts w:ascii="Times New Roman" w:eastAsia="Times New Roman" w:hAnsi="Times New Roman" w:cs="Times New Roman"/>
          <w:b/>
          <w:sz w:val="28"/>
          <w:szCs w:val="28"/>
          <w:lang w:eastAsia="ru-RU"/>
        </w:rPr>
      </w:pPr>
      <w:r w:rsidRPr="00E9010C">
        <w:rPr>
          <w:rFonts w:ascii="Times New Roman" w:eastAsia="Times New Roman" w:hAnsi="Times New Roman" w:cs="Times New Roman"/>
          <w:b/>
          <w:sz w:val="28"/>
          <w:szCs w:val="28"/>
          <w:lang w:eastAsia="ru-RU"/>
        </w:rPr>
        <w:t>УКРАЇНА</w:t>
      </w:r>
    </w:p>
    <w:p w14:paraId="2DEA2BC0" w14:textId="77777777" w:rsidR="00E9010C" w:rsidRPr="00E9010C" w:rsidRDefault="00E9010C" w:rsidP="00E9010C">
      <w:pPr>
        <w:spacing w:after="0" w:line="240" w:lineRule="auto"/>
        <w:jc w:val="center"/>
        <w:rPr>
          <w:rFonts w:ascii="Times New Roman" w:eastAsia="Times New Roman" w:hAnsi="Times New Roman" w:cs="Times New Roman"/>
          <w:b/>
          <w:sz w:val="28"/>
          <w:szCs w:val="28"/>
          <w:lang w:eastAsia="ru-RU"/>
        </w:rPr>
      </w:pPr>
      <w:r w:rsidRPr="00E9010C">
        <w:rPr>
          <w:rFonts w:ascii="Times New Roman" w:eastAsia="Times New Roman" w:hAnsi="Times New Roman" w:cs="Times New Roman"/>
          <w:b/>
          <w:sz w:val="28"/>
          <w:szCs w:val="28"/>
          <w:lang w:eastAsia="ru-RU"/>
        </w:rPr>
        <w:t xml:space="preserve">СІВЕРСЬКА  МІСЬКА  РАДА </w:t>
      </w:r>
    </w:p>
    <w:p w14:paraId="0B9D2FD5" w14:textId="77777777" w:rsidR="00E9010C" w:rsidRPr="00E9010C" w:rsidRDefault="00E9010C" w:rsidP="00E9010C">
      <w:pPr>
        <w:spacing w:after="0" w:line="240" w:lineRule="auto"/>
        <w:jc w:val="center"/>
        <w:rPr>
          <w:rFonts w:ascii="Times New Roman" w:eastAsia="Times New Roman" w:hAnsi="Times New Roman" w:cs="Times New Roman"/>
          <w:b/>
          <w:sz w:val="28"/>
          <w:szCs w:val="28"/>
          <w:lang w:eastAsia="ru-RU"/>
        </w:rPr>
      </w:pPr>
      <w:r w:rsidRPr="00E9010C">
        <w:rPr>
          <w:rFonts w:ascii="Times New Roman" w:eastAsia="Times New Roman" w:hAnsi="Times New Roman" w:cs="Times New Roman"/>
          <w:b/>
          <w:sz w:val="28"/>
          <w:szCs w:val="28"/>
          <w:lang w:eastAsia="ru-RU"/>
        </w:rPr>
        <w:t>БАХМУТСЬКОГО  РАЙОНУ  ДОНЕЦЬКОЇ ОБЛАСТІ</w:t>
      </w:r>
    </w:p>
    <w:p w14:paraId="2840B202" w14:textId="77777777" w:rsidR="00E9010C" w:rsidRPr="00E9010C" w:rsidRDefault="00E9010C" w:rsidP="00E9010C">
      <w:pPr>
        <w:spacing w:after="0" w:line="240" w:lineRule="auto"/>
        <w:jc w:val="center"/>
        <w:rPr>
          <w:rFonts w:ascii="Times New Roman" w:eastAsia="Times New Roman" w:hAnsi="Times New Roman" w:cs="Times New Roman"/>
          <w:b/>
          <w:sz w:val="28"/>
          <w:szCs w:val="28"/>
          <w:lang w:eastAsia="ru-RU"/>
        </w:rPr>
      </w:pPr>
    </w:p>
    <w:p w14:paraId="54F9AFF9" w14:textId="77777777" w:rsidR="00E9010C" w:rsidRPr="00E9010C" w:rsidRDefault="00E9010C" w:rsidP="00E9010C">
      <w:pPr>
        <w:spacing w:after="0" w:line="240" w:lineRule="auto"/>
        <w:jc w:val="center"/>
        <w:rPr>
          <w:rFonts w:ascii="Times New Roman" w:eastAsia="Times New Roman" w:hAnsi="Times New Roman" w:cs="Times New Roman"/>
          <w:b/>
          <w:i/>
          <w:sz w:val="28"/>
          <w:szCs w:val="28"/>
          <w:lang w:eastAsia="ru-RU"/>
        </w:rPr>
      </w:pPr>
      <w:r w:rsidRPr="00E9010C">
        <w:rPr>
          <w:rFonts w:ascii="Times New Roman" w:eastAsia="Times New Roman" w:hAnsi="Times New Roman" w:cs="Times New Roman"/>
          <w:sz w:val="28"/>
          <w:szCs w:val="28"/>
          <w:lang w:eastAsia="ru-RU"/>
        </w:rPr>
        <w:t xml:space="preserve"> </w:t>
      </w:r>
      <w:r w:rsidRPr="00E9010C">
        <w:rPr>
          <w:rFonts w:ascii="Times New Roman" w:eastAsia="Times New Roman" w:hAnsi="Times New Roman" w:cs="Times New Roman"/>
          <w:b/>
          <w:sz w:val="28"/>
          <w:szCs w:val="28"/>
          <w:lang w:eastAsia="ru-RU"/>
        </w:rPr>
        <w:t xml:space="preserve">Р І Ш Е Н </w:t>
      </w:r>
      <w:proofErr w:type="spellStart"/>
      <w:r w:rsidRPr="00E9010C">
        <w:rPr>
          <w:rFonts w:ascii="Times New Roman" w:eastAsia="Times New Roman" w:hAnsi="Times New Roman" w:cs="Times New Roman"/>
          <w:b/>
          <w:sz w:val="28"/>
          <w:szCs w:val="28"/>
          <w:lang w:eastAsia="ru-RU"/>
        </w:rPr>
        <w:t>Н</w:t>
      </w:r>
      <w:proofErr w:type="spellEnd"/>
      <w:r w:rsidRPr="00E9010C">
        <w:rPr>
          <w:rFonts w:ascii="Times New Roman" w:eastAsia="Times New Roman" w:hAnsi="Times New Roman" w:cs="Times New Roman"/>
          <w:b/>
          <w:sz w:val="28"/>
          <w:szCs w:val="28"/>
          <w:lang w:eastAsia="ru-RU"/>
        </w:rPr>
        <w:t xml:space="preserve"> Я</w:t>
      </w:r>
    </w:p>
    <w:p w14:paraId="09E0B49C" w14:textId="77777777" w:rsidR="00E9010C" w:rsidRPr="00E9010C" w:rsidRDefault="00E9010C" w:rsidP="00E9010C">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E9010C" w:rsidRPr="00E9010C" w14:paraId="0B96D6F2" w14:textId="77777777" w:rsidTr="00A5250D">
        <w:trPr>
          <w:jc w:val="center"/>
        </w:trPr>
        <w:tc>
          <w:tcPr>
            <w:tcW w:w="3095" w:type="dxa"/>
          </w:tcPr>
          <w:p w14:paraId="0C7D6D49" w14:textId="2CD6F185" w:rsidR="00E9010C" w:rsidRPr="00E9010C" w:rsidRDefault="00036E78" w:rsidP="00E9010C">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0"/>
                <w:szCs w:val="20"/>
                <w:lang w:eastAsia="ar-SA"/>
              </w:rPr>
              <w:t>26.03.2021</w:t>
            </w:r>
          </w:p>
        </w:tc>
        <w:tc>
          <w:tcPr>
            <w:tcW w:w="3096" w:type="dxa"/>
          </w:tcPr>
          <w:p w14:paraId="42D64E3B" w14:textId="77777777" w:rsidR="00E9010C" w:rsidRPr="00E9010C" w:rsidRDefault="00E9010C" w:rsidP="00E9010C">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E9010C">
              <w:rPr>
                <w:rFonts w:ascii="Times New Roman" w:eastAsia="Times New Roman" w:hAnsi="Times New Roman" w:cs="Times New Roman"/>
                <w:kern w:val="2"/>
                <w:sz w:val="26"/>
                <w:szCs w:val="26"/>
                <w:lang w:eastAsia="ar-SA"/>
              </w:rPr>
              <w:t>Сіверськ</w:t>
            </w:r>
          </w:p>
        </w:tc>
        <w:tc>
          <w:tcPr>
            <w:tcW w:w="3096" w:type="dxa"/>
          </w:tcPr>
          <w:p w14:paraId="3283F691" w14:textId="73A001D3" w:rsidR="00E9010C" w:rsidRPr="00E9010C" w:rsidRDefault="002561CC" w:rsidP="00E9010C">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3048A">
              <w:rPr>
                <w:rFonts w:ascii="Times New Roman" w:eastAsia="Times New Roman" w:hAnsi="Times New Roman" w:cs="Times New Roman"/>
                <w:kern w:val="2"/>
                <w:sz w:val="26"/>
                <w:szCs w:val="26"/>
                <w:lang w:eastAsia="ar-SA"/>
              </w:rPr>
              <w:t xml:space="preserve">           №8/9-1</w:t>
            </w:r>
            <w:r>
              <w:rPr>
                <w:rFonts w:ascii="Times New Roman" w:eastAsia="Times New Roman" w:hAnsi="Times New Roman" w:cs="Times New Roman"/>
                <w:kern w:val="2"/>
                <w:sz w:val="26"/>
                <w:szCs w:val="26"/>
                <w:lang w:eastAsia="ar-SA"/>
              </w:rPr>
              <w:t>54</w:t>
            </w:r>
            <w:r w:rsidRPr="0023048A">
              <w:rPr>
                <w:rFonts w:ascii="Times New Roman" w:eastAsia="Times New Roman" w:hAnsi="Times New Roman" w:cs="Times New Roman"/>
                <w:kern w:val="2"/>
                <w:sz w:val="26"/>
                <w:szCs w:val="26"/>
                <w:lang w:eastAsia="ar-SA"/>
              </w:rPr>
              <w:t xml:space="preserve">         </w:t>
            </w:r>
          </w:p>
        </w:tc>
      </w:tr>
    </w:tbl>
    <w:p w14:paraId="34C0B338" w14:textId="77777777" w:rsidR="00E9010C" w:rsidRPr="00E9010C" w:rsidRDefault="00E9010C" w:rsidP="00E9010C">
      <w:pPr>
        <w:spacing w:after="0" w:line="240" w:lineRule="auto"/>
        <w:ind w:left="6804"/>
        <w:rPr>
          <w:rFonts w:ascii="Times New Roman" w:eastAsia="Times New Roman" w:hAnsi="Times New Roman" w:cs="Times New Roman"/>
          <w:sz w:val="24"/>
          <w:szCs w:val="24"/>
          <w:lang w:eastAsia="ru-RU"/>
        </w:rPr>
      </w:pPr>
    </w:p>
    <w:p w14:paraId="5FA832C0"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Про затвердження проекту землеустрою щодо</w:t>
      </w:r>
    </w:p>
    <w:p w14:paraId="52AFCD8F"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відведення земельної ділянки зі зміною цільового</w:t>
      </w:r>
    </w:p>
    <w:p w14:paraId="3D6DD0AC"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призначення для продажу права оренди на неї</w:t>
      </w:r>
    </w:p>
    <w:p w14:paraId="38EB3BA3"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 xml:space="preserve">на земельних торгах </w:t>
      </w:r>
    </w:p>
    <w:p w14:paraId="335BBE4C" w14:textId="77777777" w:rsidR="00E9010C" w:rsidRPr="00E9010C" w:rsidRDefault="00E9010C" w:rsidP="00E9010C">
      <w:pPr>
        <w:spacing w:after="0" w:line="240" w:lineRule="auto"/>
        <w:jc w:val="both"/>
        <w:rPr>
          <w:rFonts w:ascii="Times New Roman" w:eastAsia="Times New Roman" w:hAnsi="Times New Roman" w:cs="Times New Roman"/>
          <w:i/>
          <w:sz w:val="24"/>
          <w:szCs w:val="24"/>
          <w:lang w:eastAsia="ru-RU"/>
        </w:rPr>
      </w:pPr>
    </w:p>
    <w:p w14:paraId="61A03A88" w14:textId="119BE41F"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 xml:space="preserve">             Розглянувши звернення Виконавця земельних торгів ПП «Фірма «СОМГІЗ» щодо розгляду та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 для ведення товарного сільськогосподарського виробництва (КВЦПЗ 01.01), площею 17</w:t>
      </w:r>
      <w:r w:rsidRPr="00E9010C">
        <w:rPr>
          <w:rFonts w:ascii="Times New Roman" w:eastAsia="Times New Roman" w:hAnsi="Times New Roman" w:cs="Times New Roman"/>
          <w:sz w:val="24"/>
          <w:szCs w:val="24"/>
          <w:lang w:eastAsia="uk-UA"/>
        </w:rPr>
        <w:t>,6385га</w:t>
      </w:r>
      <w:r w:rsidRPr="00E9010C">
        <w:rPr>
          <w:rFonts w:ascii="Times New Roman" w:eastAsia="Times New Roman" w:hAnsi="Times New Roman" w:cs="Times New Roman"/>
          <w:sz w:val="24"/>
          <w:szCs w:val="24"/>
          <w:lang w:eastAsia="ru-RU"/>
        </w:rPr>
        <w:t xml:space="preserve">, що розташована: Донецька обл., Бахмутський район, Сіверська міська рада (за межами населеного пункту); кадастровий номер: </w:t>
      </w:r>
      <w:r>
        <w:rPr>
          <w:rFonts w:ascii="Times New Roman" w:eastAsia="Times New Roman" w:hAnsi="Times New Roman" w:cs="Times New Roman"/>
          <w:sz w:val="24"/>
          <w:szCs w:val="24"/>
          <w:lang w:eastAsia="ru-RU"/>
        </w:rPr>
        <w:t>*****************</w:t>
      </w:r>
      <w:r w:rsidRPr="00E9010C">
        <w:rPr>
          <w:rFonts w:ascii="Times New Roman" w:eastAsia="Times New Roman" w:hAnsi="Times New Roman" w:cs="Times New Roman"/>
          <w:sz w:val="24"/>
          <w:szCs w:val="24"/>
          <w:lang w:eastAsia="ru-RU"/>
        </w:rPr>
        <w:t xml:space="preserve">, розробленого ФОП </w:t>
      </w:r>
      <w:proofErr w:type="spellStart"/>
      <w:r w:rsidRPr="00E9010C">
        <w:rPr>
          <w:rFonts w:ascii="Times New Roman" w:eastAsia="Times New Roman" w:hAnsi="Times New Roman" w:cs="Times New Roman"/>
          <w:sz w:val="24"/>
          <w:szCs w:val="24"/>
          <w:lang w:eastAsia="ru-RU"/>
        </w:rPr>
        <w:t>Кропівкіна</w:t>
      </w:r>
      <w:proofErr w:type="spellEnd"/>
      <w:r w:rsidRPr="00E9010C">
        <w:rPr>
          <w:rFonts w:ascii="Times New Roman" w:eastAsia="Times New Roman" w:hAnsi="Times New Roman" w:cs="Times New Roman"/>
          <w:sz w:val="24"/>
          <w:szCs w:val="24"/>
          <w:lang w:eastAsia="ru-RU"/>
        </w:rPr>
        <w:t xml:space="preserve"> О.В., службову записку начальника відділу земельних відносин, екології та охорони природного середовища </w:t>
      </w:r>
      <w:proofErr w:type="spellStart"/>
      <w:r w:rsidRPr="00E9010C">
        <w:rPr>
          <w:rFonts w:ascii="Times New Roman" w:eastAsia="Times New Roman" w:hAnsi="Times New Roman" w:cs="Times New Roman"/>
          <w:sz w:val="24"/>
          <w:szCs w:val="24"/>
          <w:lang w:eastAsia="ru-RU"/>
        </w:rPr>
        <w:t>Виниченко</w:t>
      </w:r>
      <w:proofErr w:type="spellEnd"/>
      <w:r w:rsidRPr="00E9010C">
        <w:rPr>
          <w:rFonts w:ascii="Times New Roman" w:eastAsia="Times New Roman" w:hAnsi="Times New Roman" w:cs="Times New Roman"/>
          <w:sz w:val="24"/>
          <w:szCs w:val="24"/>
          <w:lang w:eastAsia="ru-RU"/>
        </w:rPr>
        <w:t xml:space="preserve"> В.В. від _____№____ , керуючись ст.26 Закону України «Про місцеве самоврядування в Україні», ст.ст.12, 127, 128, 135-139 Земельного кодексу України  міська рада</w:t>
      </w:r>
    </w:p>
    <w:p w14:paraId="5AF253D6"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p>
    <w:p w14:paraId="1D87302E"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ВИРІШИЛА:</w:t>
      </w:r>
    </w:p>
    <w:p w14:paraId="66501CB7" w14:textId="77777777" w:rsidR="00E9010C" w:rsidRPr="00E9010C" w:rsidRDefault="00E9010C" w:rsidP="00E9010C">
      <w:pPr>
        <w:spacing w:after="0" w:line="240" w:lineRule="auto"/>
        <w:ind w:left="630"/>
        <w:jc w:val="both"/>
        <w:rPr>
          <w:rFonts w:ascii="Times New Roman" w:eastAsia="Times New Roman" w:hAnsi="Times New Roman" w:cs="Times New Roman"/>
          <w:sz w:val="24"/>
          <w:szCs w:val="24"/>
          <w:lang w:eastAsia="ru-RU"/>
        </w:rPr>
      </w:pPr>
    </w:p>
    <w:p w14:paraId="2A6A87AD" w14:textId="1D4144D3" w:rsidR="00E9010C" w:rsidRPr="00E9010C" w:rsidRDefault="00E9010C" w:rsidP="00C43D05">
      <w:pPr>
        <w:numPr>
          <w:ilvl w:val="0"/>
          <w:numId w:val="22"/>
        </w:numPr>
        <w:spacing w:after="0" w:line="240" w:lineRule="auto"/>
        <w:jc w:val="both"/>
        <w:rPr>
          <w:rFonts w:ascii="Times New Roman" w:eastAsia="Times New Roman" w:hAnsi="Times New Roman" w:cs="Times New Roman"/>
          <w:sz w:val="24"/>
          <w:szCs w:val="24"/>
        </w:rPr>
      </w:pPr>
      <w:proofErr w:type="spellStart"/>
      <w:r w:rsidRPr="00E9010C">
        <w:rPr>
          <w:rFonts w:ascii="Times New Roman" w:eastAsia="Times New Roman" w:hAnsi="Times New Roman" w:cs="Times New Roman"/>
          <w:sz w:val="24"/>
          <w:szCs w:val="24"/>
          <w:lang w:val="ru-RU"/>
        </w:rPr>
        <w:t>Затвердити</w:t>
      </w:r>
      <w:proofErr w:type="spellEnd"/>
      <w:r w:rsidRPr="00E9010C">
        <w:rPr>
          <w:rFonts w:ascii="Times New Roman" w:eastAsia="Times New Roman" w:hAnsi="Times New Roman" w:cs="Times New Roman"/>
          <w:sz w:val="24"/>
          <w:szCs w:val="24"/>
          <w:lang w:val="ru-RU"/>
        </w:rPr>
        <w:t xml:space="preserve"> проект </w:t>
      </w:r>
      <w:proofErr w:type="spellStart"/>
      <w:r w:rsidRPr="00E9010C">
        <w:rPr>
          <w:rFonts w:ascii="Times New Roman" w:eastAsia="Times New Roman" w:hAnsi="Times New Roman" w:cs="Times New Roman"/>
          <w:sz w:val="24"/>
          <w:szCs w:val="24"/>
          <w:lang w:val="ru-RU"/>
        </w:rPr>
        <w:t>землеустрою</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щодо</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відведення</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земельної</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ділянки</w:t>
      </w:r>
      <w:proofErr w:type="spellEnd"/>
      <w:r w:rsidRPr="00E9010C">
        <w:rPr>
          <w:rFonts w:ascii="Times New Roman" w:eastAsia="Times New Roman" w:hAnsi="Times New Roman" w:cs="Times New Roman"/>
          <w:sz w:val="24"/>
          <w:szCs w:val="24"/>
          <w:lang w:val="ru-RU"/>
        </w:rPr>
        <w:t xml:space="preserve"> </w:t>
      </w:r>
      <w:r w:rsidRPr="00E9010C">
        <w:rPr>
          <w:rFonts w:ascii="Times New Roman" w:eastAsia="Times New Roman" w:hAnsi="Times New Roman" w:cs="Times New Roman"/>
          <w:sz w:val="24"/>
          <w:szCs w:val="24"/>
        </w:rPr>
        <w:t>зі</w:t>
      </w:r>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зміною</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цільового</w:t>
      </w:r>
      <w:proofErr w:type="spellEnd"/>
      <w:r w:rsidRPr="00E9010C">
        <w:rPr>
          <w:rFonts w:ascii="Times New Roman" w:eastAsia="Times New Roman" w:hAnsi="Times New Roman" w:cs="Times New Roman"/>
          <w:sz w:val="24"/>
          <w:szCs w:val="24"/>
        </w:rPr>
        <w:t xml:space="preserve"> </w:t>
      </w:r>
      <w:proofErr w:type="spellStart"/>
      <w:r w:rsidRPr="00E9010C">
        <w:rPr>
          <w:rFonts w:ascii="Times New Roman" w:eastAsia="Times New Roman" w:hAnsi="Times New Roman" w:cs="Times New Roman"/>
          <w:sz w:val="24"/>
          <w:szCs w:val="24"/>
          <w:lang w:val="ru-RU"/>
        </w:rPr>
        <w:t>призначення</w:t>
      </w:r>
      <w:proofErr w:type="spellEnd"/>
      <w:r w:rsidRPr="00E9010C">
        <w:rPr>
          <w:rFonts w:ascii="Times New Roman" w:eastAsia="Times New Roman" w:hAnsi="Times New Roman" w:cs="Times New Roman"/>
          <w:sz w:val="24"/>
          <w:szCs w:val="24"/>
          <w:lang w:val="ru-RU"/>
        </w:rPr>
        <w:t xml:space="preserve"> для продажу права </w:t>
      </w:r>
      <w:proofErr w:type="spellStart"/>
      <w:r w:rsidRPr="00E9010C">
        <w:rPr>
          <w:rFonts w:ascii="Times New Roman" w:eastAsia="Times New Roman" w:hAnsi="Times New Roman" w:cs="Times New Roman"/>
          <w:sz w:val="24"/>
          <w:szCs w:val="24"/>
          <w:lang w:val="ru-RU"/>
        </w:rPr>
        <w:t>оренди</w:t>
      </w:r>
      <w:proofErr w:type="spellEnd"/>
      <w:r w:rsidRPr="00E9010C">
        <w:rPr>
          <w:rFonts w:ascii="Times New Roman" w:eastAsia="Times New Roman" w:hAnsi="Times New Roman" w:cs="Times New Roman"/>
          <w:sz w:val="24"/>
          <w:szCs w:val="24"/>
          <w:lang w:val="ru-RU"/>
        </w:rPr>
        <w:t xml:space="preserve"> на </w:t>
      </w:r>
      <w:proofErr w:type="spellStart"/>
      <w:r w:rsidRPr="00E9010C">
        <w:rPr>
          <w:rFonts w:ascii="Times New Roman" w:eastAsia="Times New Roman" w:hAnsi="Times New Roman" w:cs="Times New Roman"/>
          <w:sz w:val="24"/>
          <w:szCs w:val="24"/>
          <w:lang w:val="ru-RU"/>
        </w:rPr>
        <w:t>неї</w:t>
      </w:r>
      <w:proofErr w:type="spellEnd"/>
      <w:r w:rsidRPr="00E9010C">
        <w:rPr>
          <w:rFonts w:ascii="Times New Roman" w:eastAsia="Times New Roman" w:hAnsi="Times New Roman" w:cs="Times New Roman"/>
          <w:sz w:val="24"/>
          <w:szCs w:val="24"/>
        </w:rPr>
        <w:t xml:space="preserve"> </w:t>
      </w:r>
      <w:r w:rsidRPr="00E9010C">
        <w:rPr>
          <w:rFonts w:ascii="Times New Roman" w:eastAsia="Times New Roman" w:hAnsi="Times New Roman" w:cs="Times New Roman"/>
          <w:sz w:val="24"/>
          <w:szCs w:val="24"/>
          <w:lang w:val="ru-RU"/>
        </w:rPr>
        <w:t xml:space="preserve">на </w:t>
      </w:r>
      <w:proofErr w:type="spellStart"/>
      <w:r w:rsidRPr="00E9010C">
        <w:rPr>
          <w:rFonts w:ascii="Times New Roman" w:eastAsia="Times New Roman" w:hAnsi="Times New Roman" w:cs="Times New Roman"/>
          <w:sz w:val="24"/>
          <w:szCs w:val="24"/>
          <w:lang w:val="ru-RU"/>
        </w:rPr>
        <w:t>земельних</w:t>
      </w:r>
      <w:proofErr w:type="spellEnd"/>
      <w:r w:rsidRPr="00E9010C">
        <w:rPr>
          <w:rFonts w:ascii="Times New Roman" w:eastAsia="Times New Roman" w:hAnsi="Times New Roman" w:cs="Times New Roman"/>
          <w:sz w:val="24"/>
          <w:szCs w:val="24"/>
          <w:lang w:val="ru-RU"/>
        </w:rPr>
        <w:t xml:space="preserve"> торгах для </w:t>
      </w:r>
      <w:proofErr w:type="spellStart"/>
      <w:r w:rsidRPr="00E9010C">
        <w:rPr>
          <w:rFonts w:ascii="Times New Roman" w:eastAsia="Times New Roman" w:hAnsi="Times New Roman" w:cs="Times New Roman"/>
          <w:sz w:val="24"/>
          <w:szCs w:val="24"/>
          <w:lang w:val="ru-RU"/>
        </w:rPr>
        <w:t>ведення</w:t>
      </w:r>
      <w:proofErr w:type="spellEnd"/>
      <w:r w:rsidRPr="00E9010C">
        <w:rPr>
          <w:rFonts w:ascii="Times New Roman" w:eastAsia="Times New Roman" w:hAnsi="Times New Roman" w:cs="Times New Roman"/>
          <w:sz w:val="24"/>
          <w:szCs w:val="24"/>
          <w:lang w:val="ru-RU"/>
        </w:rPr>
        <w:t xml:space="preserve"> </w:t>
      </w:r>
      <w:r w:rsidRPr="00E9010C">
        <w:rPr>
          <w:rFonts w:ascii="Times New Roman" w:eastAsia="Times New Roman" w:hAnsi="Times New Roman" w:cs="Times New Roman"/>
          <w:sz w:val="24"/>
          <w:szCs w:val="24"/>
        </w:rPr>
        <w:t>товарного</w:t>
      </w:r>
      <w:r w:rsidRPr="00E9010C">
        <w:rPr>
          <w:rFonts w:ascii="Times New Roman" w:eastAsia="Times New Roman" w:hAnsi="Times New Roman" w:cs="Times New Roman"/>
          <w:sz w:val="24"/>
          <w:szCs w:val="24"/>
          <w:lang w:val="ru-RU"/>
        </w:rPr>
        <w:t xml:space="preserve"> </w:t>
      </w:r>
      <w:r w:rsidRPr="00E9010C">
        <w:rPr>
          <w:rFonts w:ascii="Times New Roman" w:eastAsia="Times New Roman" w:hAnsi="Times New Roman" w:cs="Times New Roman"/>
          <w:sz w:val="24"/>
          <w:szCs w:val="24"/>
        </w:rPr>
        <w:t xml:space="preserve">сільськогосподарського виробництва </w:t>
      </w:r>
      <w:r w:rsidRPr="00E9010C">
        <w:rPr>
          <w:rFonts w:ascii="Times New Roman" w:eastAsia="Times New Roman" w:hAnsi="Times New Roman" w:cs="Times New Roman"/>
          <w:sz w:val="24"/>
          <w:szCs w:val="24"/>
          <w:lang w:val="ru-RU"/>
        </w:rPr>
        <w:t>(КВЦПЗ 01.01),</w:t>
      </w:r>
      <w:r w:rsidRPr="00E9010C">
        <w:rPr>
          <w:rFonts w:ascii="Times New Roman" w:eastAsia="Times New Roman" w:hAnsi="Times New Roman" w:cs="Times New Roman"/>
          <w:sz w:val="24"/>
          <w:szCs w:val="24"/>
        </w:rPr>
        <w:t xml:space="preserve"> </w:t>
      </w:r>
      <w:proofErr w:type="spellStart"/>
      <w:r w:rsidRPr="00E9010C">
        <w:rPr>
          <w:rFonts w:ascii="Times New Roman" w:eastAsia="Times New Roman" w:hAnsi="Times New Roman" w:cs="Times New Roman"/>
          <w:sz w:val="24"/>
          <w:szCs w:val="24"/>
          <w:lang w:val="ru-RU"/>
        </w:rPr>
        <w:t>площею</w:t>
      </w:r>
      <w:proofErr w:type="spellEnd"/>
      <w:r w:rsidRPr="00E9010C">
        <w:rPr>
          <w:rFonts w:ascii="Times New Roman" w:eastAsia="Times New Roman" w:hAnsi="Times New Roman" w:cs="Times New Roman"/>
          <w:sz w:val="24"/>
          <w:szCs w:val="24"/>
          <w:lang w:val="ru-RU"/>
        </w:rPr>
        <w:t xml:space="preserve"> </w:t>
      </w:r>
      <w:r w:rsidRPr="00E9010C">
        <w:rPr>
          <w:rFonts w:ascii="Times New Roman" w:eastAsia="Times New Roman" w:hAnsi="Times New Roman" w:cs="Times New Roman"/>
          <w:sz w:val="24"/>
          <w:lang w:val="ru-RU"/>
        </w:rPr>
        <w:t>17,6385га</w:t>
      </w:r>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що</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розташована</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Донецька</w:t>
      </w:r>
      <w:proofErr w:type="spellEnd"/>
      <w:r w:rsidRPr="00E9010C">
        <w:rPr>
          <w:rFonts w:ascii="Times New Roman" w:eastAsia="Times New Roman" w:hAnsi="Times New Roman" w:cs="Times New Roman"/>
          <w:sz w:val="24"/>
          <w:szCs w:val="24"/>
          <w:lang w:val="ru-RU"/>
        </w:rPr>
        <w:t xml:space="preserve"> обл.,</w:t>
      </w:r>
      <w:r w:rsidRPr="00E9010C">
        <w:rPr>
          <w:rFonts w:ascii="Times New Roman" w:eastAsia="Times New Roman" w:hAnsi="Times New Roman" w:cs="Times New Roman"/>
          <w:sz w:val="24"/>
          <w:szCs w:val="24"/>
        </w:rPr>
        <w:t xml:space="preserve"> </w:t>
      </w:r>
      <w:proofErr w:type="spellStart"/>
      <w:r w:rsidRPr="00E9010C">
        <w:rPr>
          <w:rFonts w:ascii="Times New Roman" w:eastAsia="Times New Roman" w:hAnsi="Times New Roman" w:cs="Times New Roman"/>
          <w:sz w:val="24"/>
          <w:szCs w:val="24"/>
          <w:lang w:val="ru-RU"/>
        </w:rPr>
        <w:t>Бахмутськи</w:t>
      </w:r>
      <w:proofErr w:type="spellEnd"/>
      <w:r w:rsidRPr="00E9010C">
        <w:rPr>
          <w:rFonts w:ascii="Times New Roman" w:eastAsia="Times New Roman" w:hAnsi="Times New Roman" w:cs="Times New Roman"/>
          <w:sz w:val="24"/>
          <w:szCs w:val="24"/>
        </w:rPr>
        <w:t>й</w:t>
      </w:r>
      <w:r w:rsidRPr="00E9010C">
        <w:rPr>
          <w:rFonts w:ascii="Times New Roman" w:eastAsia="Times New Roman" w:hAnsi="Times New Roman" w:cs="Times New Roman"/>
          <w:sz w:val="24"/>
          <w:szCs w:val="24"/>
          <w:lang w:val="ru-RU"/>
        </w:rPr>
        <w:t xml:space="preserve"> район, </w:t>
      </w:r>
      <w:proofErr w:type="spellStart"/>
      <w:r w:rsidRPr="00E9010C">
        <w:rPr>
          <w:rFonts w:ascii="Times New Roman" w:eastAsia="Times New Roman" w:hAnsi="Times New Roman" w:cs="Times New Roman"/>
          <w:sz w:val="24"/>
          <w:szCs w:val="24"/>
          <w:lang w:val="ru-RU"/>
        </w:rPr>
        <w:t>Сіверська</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міська</w:t>
      </w:r>
      <w:proofErr w:type="spellEnd"/>
      <w:r w:rsidRPr="00E9010C">
        <w:rPr>
          <w:rFonts w:ascii="Times New Roman" w:eastAsia="Times New Roman" w:hAnsi="Times New Roman" w:cs="Times New Roman"/>
          <w:sz w:val="24"/>
          <w:szCs w:val="24"/>
        </w:rPr>
        <w:t xml:space="preserve"> </w:t>
      </w:r>
      <w:r w:rsidRPr="00E9010C">
        <w:rPr>
          <w:rFonts w:ascii="Times New Roman" w:eastAsia="Times New Roman" w:hAnsi="Times New Roman" w:cs="Times New Roman"/>
          <w:sz w:val="24"/>
          <w:szCs w:val="24"/>
          <w:lang w:val="ru-RU"/>
        </w:rPr>
        <w:t xml:space="preserve">рада (за межами </w:t>
      </w:r>
      <w:proofErr w:type="spellStart"/>
      <w:r w:rsidRPr="00E9010C">
        <w:rPr>
          <w:rFonts w:ascii="Times New Roman" w:eastAsia="Times New Roman" w:hAnsi="Times New Roman" w:cs="Times New Roman"/>
          <w:sz w:val="24"/>
          <w:szCs w:val="24"/>
          <w:lang w:val="ru-RU"/>
        </w:rPr>
        <w:t>населеного</w:t>
      </w:r>
      <w:proofErr w:type="spellEnd"/>
      <w:r w:rsidRPr="00E9010C">
        <w:rPr>
          <w:rFonts w:ascii="Times New Roman" w:eastAsia="Times New Roman" w:hAnsi="Times New Roman" w:cs="Times New Roman"/>
          <w:sz w:val="24"/>
          <w:szCs w:val="24"/>
          <w:lang w:val="ru-RU"/>
        </w:rPr>
        <w:t xml:space="preserve"> пункту);</w:t>
      </w:r>
      <w:r w:rsidRPr="00E9010C">
        <w:rPr>
          <w:rFonts w:ascii="Times New Roman" w:eastAsia="Times New Roman" w:hAnsi="Times New Roman" w:cs="Times New Roman"/>
          <w:sz w:val="24"/>
          <w:szCs w:val="24"/>
        </w:rPr>
        <w:t xml:space="preserve"> </w:t>
      </w:r>
      <w:proofErr w:type="spellStart"/>
      <w:r w:rsidRPr="00E9010C">
        <w:rPr>
          <w:rFonts w:ascii="Times New Roman" w:eastAsia="Times New Roman" w:hAnsi="Times New Roman" w:cs="Times New Roman"/>
          <w:sz w:val="24"/>
          <w:szCs w:val="24"/>
          <w:lang w:val="ru-RU"/>
        </w:rPr>
        <w:t>кадастровий</w:t>
      </w:r>
      <w:proofErr w:type="spellEnd"/>
      <w:r w:rsidRPr="00E9010C">
        <w:rPr>
          <w:rFonts w:ascii="Times New Roman" w:eastAsia="Times New Roman" w:hAnsi="Times New Roman" w:cs="Times New Roman"/>
          <w:sz w:val="24"/>
          <w:szCs w:val="24"/>
          <w:lang w:val="ru-RU"/>
        </w:rPr>
        <w:t xml:space="preserve"> номер: </w:t>
      </w:r>
      <w:r>
        <w:rPr>
          <w:rFonts w:ascii="Times New Roman" w:eastAsia="Times New Roman" w:hAnsi="Times New Roman" w:cs="Times New Roman"/>
          <w:sz w:val="24"/>
          <w:szCs w:val="24"/>
          <w:lang w:val="ru-RU"/>
        </w:rPr>
        <w:t>*****************</w:t>
      </w:r>
      <w:r w:rsidRPr="00E9010C">
        <w:rPr>
          <w:rFonts w:ascii="Times New Roman" w:eastAsia="Times New Roman" w:hAnsi="Times New Roman" w:cs="Times New Roman"/>
          <w:sz w:val="24"/>
          <w:szCs w:val="24"/>
          <w:lang w:eastAsia="ru-RU"/>
        </w:rPr>
        <w:t>.</w:t>
      </w:r>
    </w:p>
    <w:p w14:paraId="53E3C09A" w14:textId="3D16280F" w:rsidR="00E9010C" w:rsidRPr="00E9010C" w:rsidRDefault="00E9010C" w:rsidP="00C43D05">
      <w:pPr>
        <w:numPr>
          <w:ilvl w:val="0"/>
          <w:numId w:val="22"/>
        </w:numPr>
        <w:spacing w:after="0" w:line="240" w:lineRule="auto"/>
        <w:jc w:val="both"/>
        <w:rPr>
          <w:rFonts w:ascii="Times New Roman" w:eastAsia="Times New Roman" w:hAnsi="Times New Roman" w:cs="Times New Roman"/>
          <w:sz w:val="24"/>
          <w:szCs w:val="24"/>
        </w:rPr>
      </w:pPr>
      <w:r w:rsidRPr="00E9010C">
        <w:rPr>
          <w:rFonts w:ascii="Times New Roman" w:eastAsia="Times New Roman" w:hAnsi="Times New Roman" w:cs="Times New Roman"/>
          <w:sz w:val="24"/>
          <w:szCs w:val="24"/>
        </w:rPr>
        <w:t xml:space="preserve">Змінити цільове призначення земельної ділянки площею </w:t>
      </w:r>
      <w:r w:rsidRPr="00E9010C">
        <w:rPr>
          <w:rFonts w:ascii="Times New Roman" w:eastAsia="Times New Roman" w:hAnsi="Times New Roman" w:cs="Times New Roman"/>
          <w:sz w:val="24"/>
          <w:szCs w:val="24"/>
          <w:lang w:eastAsia="uk-UA"/>
        </w:rPr>
        <w:t>17,6385га</w:t>
      </w:r>
      <w:r w:rsidRPr="00E9010C">
        <w:rPr>
          <w:rFonts w:ascii="Times New Roman" w:eastAsia="Times New Roman" w:hAnsi="Times New Roman" w:cs="Times New Roman"/>
          <w:sz w:val="24"/>
          <w:szCs w:val="24"/>
        </w:rPr>
        <w:t xml:space="preserve">; кадастровий номер: </w:t>
      </w:r>
      <w:r>
        <w:rPr>
          <w:rFonts w:ascii="Times New Roman" w:eastAsia="Times New Roman" w:hAnsi="Times New Roman" w:cs="Times New Roman"/>
          <w:sz w:val="24"/>
          <w:szCs w:val="24"/>
        </w:rPr>
        <w:t>****************</w:t>
      </w:r>
      <w:r w:rsidRPr="00E9010C">
        <w:rPr>
          <w:rFonts w:ascii="Times New Roman" w:eastAsia="Times New Roman" w:hAnsi="Times New Roman" w:cs="Times New Roman"/>
          <w:sz w:val="24"/>
          <w:szCs w:val="24"/>
        </w:rPr>
        <w:t>, що розташована: Донецька обл., Бахмутський район, Сіверська міська рада (за межами населеного пункту)  із «</w:t>
      </w:r>
      <w:r w:rsidRPr="00E9010C">
        <w:rPr>
          <w:rFonts w:ascii="Times New Roman" w:eastAsia="Times New Roman" w:hAnsi="Times New Roman" w:cs="Times New Roman"/>
          <w:sz w:val="24"/>
          <w:szCs w:val="24"/>
          <w:lang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E9010C">
        <w:rPr>
          <w:rFonts w:ascii="Times New Roman" w:eastAsia="Times New Roman" w:hAnsi="Times New Roman" w:cs="Times New Roman"/>
          <w:sz w:val="24"/>
          <w:szCs w:val="24"/>
        </w:rPr>
        <w:t>-код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6360BC18" w14:textId="77777777" w:rsidR="00E9010C" w:rsidRPr="00E9010C" w:rsidRDefault="00E9010C" w:rsidP="00C43D05">
      <w:pPr>
        <w:numPr>
          <w:ilvl w:val="0"/>
          <w:numId w:val="22"/>
        </w:numPr>
        <w:spacing w:after="0" w:line="240" w:lineRule="auto"/>
        <w:jc w:val="both"/>
        <w:rPr>
          <w:rFonts w:ascii="Times New Roman" w:eastAsia="Times New Roman" w:hAnsi="Times New Roman" w:cs="Times New Roman"/>
          <w:sz w:val="24"/>
          <w:szCs w:val="24"/>
        </w:rPr>
      </w:pPr>
      <w:r w:rsidRPr="00E9010C">
        <w:rPr>
          <w:rFonts w:ascii="Times New Roman" w:eastAsia="Times New Roman" w:hAnsi="Times New Roman" w:cs="Times New Roman"/>
          <w:sz w:val="24"/>
          <w:szCs w:val="24"/>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111CD0FE" w14:textId="77777777" w:rsidR="00E9010C" w:rsidRPr="00E9010C" w:rsidRDefault="00E9010C" w:rsidP="00C43D05">
      <w:pPr>
        <w:numPr>
          <w:ilvl w:val="0"/>
          <w:numId w:val="22"/>
        </w:numPr>
        <w:spacing w:after="0" w:line="240" w:lineRule="auto"/>
        <w:jc w:val="both"/>
        <w:rPr>
          <w:rFonts w:ascii="Times New Roman" w:eastAsia="Times New Roman" w:hAnsi="Times New Roman" w:cs="Times New Roman"/>
          <w:spacing w:val="-5"/>
          <w:sz w:val="24"/>
          <w:szCs w:val="24"/>
          <w:lang w:eastAsia="ru-RU"/>
        </w:rPr>
      </w:pPr>
      <w:r w:rsidRPr="00E9010C">
        <w:rPr>
          <w:rFonts w:ascii="Times New Roman" w:eastAsia="Times New Roman" w:hAnsi="Times New Roman" w:cs="Times New Roman"/>
          <w:sz w:val="24"/>
          <w:szCs w:val="24"/>
          <w:lang w:eastAsia="ru-RU"/>
        </w:rPr>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198A65CF" w14:textId="77777777" w:rsidR="00E9010C" w:rsidRPr="00E9010C" w:rsidRDefault="00E9010C" w:rsidP="00E9010C">
      <w:pPr>
        <w:spacing w:after="0" w:line="240" w:lineRule="auto"/>
        <w:jc w:val="center"/>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Міський голова                                                                        А.О. Черняєв</w:t>
      </w:r>
      <w:bookmarkEnd w:id="65"/>
    </w:p>
    <w:p w14:paraId="4C084554" w14:textId="74589043" w:rsidR="00B60C11" w:rsidRPr="00E9010C" w:rsidRDefault="00B60C11" w:rsidP="001D48DE">
      <w:pPr>
        <w:spacing w:after="0" w:line="20" w:lineRule="atLeast"/>
        <w:ind w:left="851" w:hanging="851"/>
        <w:jc w:val="both"/>
        <w:rPr>
          <w:rFonts w:ascii="Times New Roman" w:eastAsia="Times New Roman" w:hAnsi="Times New Roman" w:cs="Times New Roman"/>
          <w:sz w:val="20"/>
          <w:szCs w:val="20"/>
          <w:lang w:eastAsia="uk-UA"/>
        </w:rPr>
      </w:pPr>
    </w:p>
    <w:p w14:paraId="04A35800" w14:textId="09739CA5" w:rsidR="00B60C11" w:rsidRPr="00E9010C" w:rsidRDefault="00B60C11" w:rsidP="001D48DE">
      <w:pPr>
        <w:spacing w:after="0" w:line="20" w:lineRule="atLeast"/>
        <w:ind w:left="851" w:hanging="851"/>
        <w:jc w:val="both"/>
        <w:rPr>
          <w:rFonts w:ascii="Times New Roman" w:eastAsia="Times New Roman" w:hAnsi="Times New Roman" w:cs="Times New Roman"/>
          <w:sz w:val="20"/>
          <w:szCs w:val="20"/>
          <w:lang w:eastAsia="uk-UA"/>
        </w:rPr>
      </w:pPr>
    </w:p>
    <w:p w14:paraId="334D129A" w14:textId="2ECF5B50" w:rsidR="00B60C11" w:rsidRPr="00E9010C" w:rsidRDefault="00B60C11" w:rsidP="001D48DE">
      <w:pPr>
        <w:spacing w:after="0" w:line="20" w:lineRule="atLeast"/>
        <w:ind w:left="851" w:hanging="851"/>
        <w:jc w:val="both"/>
        <w:rPr>
          <w:rFonts w:ascii="Times New Roman" w:eastAsia="Times New Roman" w:hAnsi="Times New Roman" w:cs="Times New Roman"/>
          <w:sz w:val="20"/>
          <w:szCs w:val="20"/>
          <w:lang w:eastAsia="uk-UA"/>
        </w:rPr>
      </w:pPr>
    </w:p>
    <w:p w14:paraId="63EEDCD5" w14:textId="5D9AD03D" w:rsidR="00B60C11" w:rsidRPr="00E9010C" w:rsidRDefault="00B60C11" w:rsidP="001D48DE">
      <w:pPr>
        <w:spacing w:after="0" w:line="20" w:lineRule="atLeast"/>
        <w:ind w:left="851" w:hanging="851"/>
        <w:jc w:val="both"/>
        <w:rPr>
          <w:rFonts w:ascii="Times New Roman" w:eastAsia="Times New Roman" w:hAnsi="Times New Roman" w:cs="Times New Roman"/>
          <w:sz w:val="20"/>
          <w:szCs w:val="20"/>
          <w:lang w:eastAsia="uk-UA"/>
        </w:rPr>
      </w:pPr>
    </w:p>
    <w:p w14:paraId="17338D7A" w14:textId="2FC74894" w:rsidR="00B60C11" w:rsidRPr="00E9010C" w:rsidRDefault="00B60C11" w:rsidP="001D48DE">
      <w:pPr>
        <w:spacing w:after="0" w:line="20" w:lineRule="atLeast"/>
        <w:ind w:left="851" w:hanging="851"/>
        <w:jc w:val="both"/>
        <w:rPr>
          <w:rFonts w:ascii="Times New Roman" w:eastAsia="Times New Roman" w:hAnsi="Times New Roman" w:cs="Times New Roman"/>
          <w:sz w:val="20"/>
          <w:szCs w:val="20"/>
          <w:lang w:eastAsia="uk-UA"/>
        </w:rPr>
      </w:pPr>
    </w:p>
    <w:p w14:paraId="0B3825A5" w14:textId="0408D02F" w:rsidR="00B60C11" w:rsidRDefault="00B60C11"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127591D" w14:textId="33994E1C" w:rsidR="00B60C11" w:rsidRDefault="00B60C11"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B564DA2" w14:textId="58ED01F0"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372BB96" w14:textId="77777777" w:rsidR="00E9010C" w:rsidRPr="00E9010C" w:rsidRDefault="00F916E4" w:rsidP="00E9010C">
      <w:pPr>
        <w:spacing w:after="0" w:line="240" w:lineRule="auto"/>
        <w:ind w:hanging="13"/>
        <w:jc w:val="center"/>
        <w:rPr>
          <w:rFonts w:ascii="Times New Roman" w:eastAsia="Times New Roman" w:hAnsi="Times New Roman" w:cs="Times New Roman"/>
          <w:sz w:val="24"/>
          <w:szCs w:val="24"/>
          <w:lang w:val="en-US" w:eastAsia="ar-SA"/>
        </w:rPr>
      </w:pPr>
      <w:bookmarkStart w:id="66" w:name="_Hlk67488592"/>
      <w:r>
        <w:rPr>
          <w:rFonts w:ascii="Times New Roman" w:eastAsia="Times New Roman" w:hAnsi="Times New Roman" w:cs="Times New Roman"/>
          <w:sz w:val="24"/>
          <w:szCs w:val="24"/>
          <w:lang w:eastAsia="ar-SA"/>
        </w:rPr>
        <w:pict w14:anchorId="46B1861C">
          <v:shape id="_x0000_i1048" type="#_x0000_t75" style="width:34pt;height:43.5pt" filled="t">
            <v:fill color2="black"/>
            <v:imagedata r:id="rId8" o:title=""/>
          </v:shape>
        </w:pict>
      </w:r>
    </w:p>
    <w:p w14:paraId="0393340D" w14:textId="77777777" w:rsidR="00E9010C" w:rsidRPr="00E9010C" w:rsidRDefault="00E9010C" w:rsidP="00E9010C">
      <w:pPr>
        <w:spacing w:after="0" w:line="240" w:lineRule="auto"/>
        <w:ind w:hanging="13"/>
        <w:jc w:val="center"/>
        <w:rPr>
          <w:rFonts w:ascii="Times New Roman" w:eastAsia="Times New Roman" w:hAnsi="Times New Roman" w:cs="Times New Roman"/>
          <w:b/>
          <w:sz w:val="28"/>
          <w:szCs w:val="28"/>
          <w:lang w:eastAsia="ru-RU"/>
        </w:rPr>
      </w:pPr>
      <w:r w:rsidRPr="00E9010C">
        <w:rPr>
          <w:rFonts w:ascii="Times New Roman" w:eastAsia="Times New Roman" w:hAnsi="Times New Roman" w:cs="Times New Roman"/>
          <w:b/>
          <w:sz w:val="28"/>
          <w:szCs w:val="28"/>
          <w:lang w:eastAsia="ru-RU"/>
        </w:rPr>
        <w:t>УКРАЇНА</w:t>
      </w:r>
    </w:p>
    <w:p w14:paraId="41407FEF" w14:textId="77777777" w:rsidR="00E9010C" w:rsidRPr="00E9010C" w:rsidRDefault="00E9010C" w:rsidP="00E9010C">
      <w:pPr>
        <w:spacing w:after="0" w:line="240" w:lineRule="auto"/>
        <w:jc w:val="center"/>
        <w:rPr>
          <w:rFonts w:ascii="Times New Roman" w:eastAsia="Times New Roman" w:hAnsi="Times New Roman" w:cs="Times New Roman"/>
          <w:b/>
          <w:sz w:val="28"/>
          <w:szCs w:val="28"/>
          <w:lang w:eastAsia="ru-RU"/>
        </w:rPr>
      </w:pPr>
      <w:r w:rsidRPr="00E9010C">
        <w:rPr>
          <w:rFonts w:ascii="Times New Roman" w:eastAsia="Times New Roman" w:hAnsi="Times New Roman" w:cs="Times New Roman"/>
          <w:b/>
          <w:sz w:val="28"/>
          <w:szCs w:val="28"/>
          <w:lang w:eastAsia="ru-RU"/>
        </w:rPr>
        <w:t xml:space="preserve">СІВЕРСЬКА  МІСЬКА  РАДА </w:t>
      </w:r>
    </w:p>
    <w:p w14:paraId="6278C9EA" w14:textId="77777777" w:rsidR="00E9010C" w:rsidRPr="00E9010C" w:rsidRDefault="00E9010C" w:rsidP="00E9010C">
      <w:pPr>
        <w:spacing w:after="0" w:line="240" w:lineRule="auto"/>
        <w:jc w:val="center"/>
        <w:rPr>
          <w:rFonts w:ascii="Times New Roman" w:eastAsia="Times New Roman" w:hAnsi="Times New Roman" w:cs="Times New Roman"/>
          <w:b/>
          <w:sz w:val="28"/>
          <w:szCs w:val="28"/>
          <w:lang w:eastAsia="ru-RU"/>
        </w:rPr>
      </w:pPr>
      <w:r w:rsidRPr="00E9010C">
        <w:rPr>
          <w:rFonts w:ascii="Times New Roman" w:eastAsia="Times New Roman" w:hAnsi="Times New Roman" w:cs="Times New Roman"/>
          <w:b/>
          <w:sz w:val="28"/>
          <w:szCs w:val="28"/>
          <w:lang w:eastAsia="ru-RU"/>
        </w:rPr>
        <w:t>БАХМУТСЬКОГО  РАЙОНУ  ДОНЕЦЬКОЇ ОБЛАСТІ</w:t>
      </w:r>
    </w:p>
    <w:p w14:paraId="4EE70AE5" w14:textId="77777777" w:rsidR="00E9010C" w:rsidRPr="00E9010C" w:rsidRDefault="00E9010C" w:rsidP="00E9010C">
      <w:pPr>
        <w:spacing w:after="0" w:line="240" w:lineRule="auto"/>
        <w:jc w:val="center"/>
        <w:rPr>
          <w:rFonts w:ascii="Times New Roman" w:eastAsia="Times New Roman" w:hAnsi="Times New Roman" w:cs="Times New Roman"/>
          <w:b/>
          <w:sz w:val="28"/>
          <w:szCs w:val="28"/>
          <w:lang w:eastAsia="ru-RU"/>
        </w:rPr>
      </w:pPr>
    </w:p>
    <w:p w14:paraId="1099DAD2" w14:textId="77777777" w:rsidR="00E9010C" w:rsidRPr="00E9010C" w:rsidRDefault="00E9010C" w:rsidP="00E9010C">
      <w:pPr>
        <w:spacing w:after="0" w:line="240" w:lineRule="auto"/>
        <w:jc w:val="center"/>
        <w:rPr>
          <w:rFonts w:ascii="Times New Roman" w:eastAsia="Times New Roman" w:hAnsi="Times New Roman" w:cs="Times New Roman"/>
          <w:b/>
          <w:i/>
          <w:sz w:val="28"/>
          <w:szCs w:val="28"/>
          <w:lang w:eastAsia="ru-RU"/>
        </w:rPr>
      </w:pPr>
      <w:r w:rsidRPr="00E9010C">
        <w:rPr>
          <w:rFonts w:ascii="Times New Roman" w:eastAsia="Times New Roman" w:hAnsi="Times New Roman" w:cs="Times New Roman"/>
          <w:sz w:val="28"/>
          <w:szCs w:val="28"/>
          <w:lang w:eastAsia="ru-RU"/>
        </w:rPr>
        <w:t xml:space="preserve"> </w:t>
      </w:r>
      <w:r w:rsidRPr="00E9010C">
        <w:rPr>
          <w:rFonts w:ascii="Times New Roman" w:eastAsia="Times New Roman" w:hAnsi="Times New Roman" w:cs="Times New Roman"/>
          <w:b/>
          <w:sz w:val="28"/>
          <w:szCs w:val="28"/>
          <w:lang w:eastAsia="ru-RU"/>
        </w:rPr>
        <w:t xml:space="preserve">Р І Ш Е Н </w:t>
      </w:r>
      <w:proofErr w:type="spellStart"/>
      <w:r w:rsidRPr="00E9010C">
        <w:rPr>
          <w:rFonts w:ascii="Times New Roman" w:eastAsia="Times New Roman" w:hAnsi="Times New Roman" w:cs="Times New Roman"/>
          <w:b/>
          <w:sz w:val="28"/>
          <w:szCs w:val="28"/>
          <w:lang w:eastAsia="ru-RU"/>
        </w:rPr>
        <w:t>Н</w:t>
      </w:r>
      <w:proofErr w:type="spellEnd"/>
      <w:r w:rsidRPr="00E9010C">
        <w:rPr>
          <w:rFonts w:ascii="Times New Roman" w:eastAsia="Times New Roman" w:hAnsi="Times New Roman" w:cs="Times New Roman"/>
          <w:b/>
          <w:sz w:val="28"/>
          <w:szCs w:val="28"/>
          <w:lang w:eastAsia="ru-RU"/>
        </w:rPr>
        <w:t xml:space="preserve"> Я</w:t>
      </w:r>
    </w:p>
    <w:p w14:paraId="796C65C7" w14:textId="77777777" w:rsidR="00E9010C" w:rsidRPr="00E9010C" w:rsidRDefault="00E9010C" w:rsidP="00E9010C">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E9010C" w:rsidRPr="00E9010C" w14:paraId="09872617" w14:textId="77777777" w:rsidTr="00A5250D">
        <w:trPr>
          <w:jc w:val="center"/>
        </w:trPr>
        <w:tc>
          <w:tcPr>
            <w:tcW w:w="3095" w:type="dxa"/>
          </w:tcPr>
          <w:p w14:paraId="4E898C09" w14:textId="4EDCB9A4" w:rsidR="00E9010C" w:rsidRPr="00E9010C" w:rsidRDefault="00036E78" w:rsidP="00E9010C">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0"/>
                <w:szCs w:val="20"/>
                <w:lang w:eastAsia="ar-SA"/>
              </w:rPr>
              <w:t>26.03.2021</w:t>
            </w:r>
          </w:p>
        </w:tc>
        <w:tc>
          <w:tcPr>
            <w:tcW w:w="3096" w:type="dxa"/>
          </w:tcPr>
          <w:p w14:paraId="0DCE2225" w14:textId="77777777" w:rsidR="00E9010C" w:rsidRPr="00E9010C" w:rsidRDefault="00E9010C" w:rsidP="00E9010C">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E9010C">
              <w:rPr>
                <w:rFonts w:ascii="Times New Roman" w:eastAsia="Times New Roman" w:hAnsi="Times New Roman" w:cs="Times New Roman"/>
                <w:kern w:val="2"/>
                <w:sz w:val="26"/>
                <w:szCs w:val="26"/>
                <w:lang w:eastAsia="ar-SA"/>
              </w:rPr>
              <w:t>Сіверськ</w:t>
            </w:r>
          </w:p>
        </w:tc>
        <w:tc>
          <w:tcPr>
            <w:tcW w:w="3096" w:type="dxa"/>
          </w:tcPr>
          <w:p w14:paraId="380095FF" w14:textId="4997849A" w:rsidR="00E9010C" w:rsidRPr="00E9010C" w:rsidRDefault="002561CC" w:rsidP="00E9010C">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3048A">
              <w:rPr>
                <w:rFonts w:ascii="Times New Roman" w:eastAsia="Times New Roman" w:hAnsi="Times New Roman" w:cs="Times New Roman"/>
                <w:kern w:val="2"/>
                <w:sz w:val="26"/>
                <w:szCs w:val="26"/>
                <w:lang w:eastAsia="ar-SA"/>
              </w:rPr>
              <w:t xml:space="preserve">           №8/9-1</w:t>
            </w:r>
            <w:r>
              <w:rPr>
                <w:rFonts w:ascii="Times New Roman" w:eastAsia="Times New Roman" w:hAnsi="Times New Roman" w:cs="Times New Roman"/>
                <w:kern w:val="2"/>
                <w:sz w:val="26"/>
                <w:szCs w:val="26"/>
                <w:lang w:eastAsia="ar-SA"/>
              </w:rPr>
              <w:t>55</w:t>
            </w:r>
            <w:r w:rsidRPr="0023048A">
              <w:rPr>
                <w:rFonts w:ascii="Times New Roman" w:eastAsia="Times New Roman" w:hAnsi="Times New Roman" w:cs="Times New Roman"/>
                <w:kern w:val="2"/>
                <w:sz w:val="26"/>
                <w:szCs w:val="26"/>
                <w:lang w:eastAsia="ar-SA"/>
              </w:rPr>
              <w:t xml:space="preserve">         </w:t>
            </w:r>
          </w:p>
        </w:tc>
      </w:tr>
    </w:tbl>
    <w:p w14:paraId="20CCFAA7" w14:textId="77777777" w:rsidR="00E9010C" w:rsidRPr="00E9010C" w:rsidRDefault="00E9010C" w:rsidP="00E9010C">
      <w:pPr>
        <w:spacing w:after="0" w:line="240" w:lineRule="auto"/>
        <w:ind w:left="6804"/>
        <w:rPr>
          <w:rFonts w:ascii="Times New Roman" w:eastAsia="Times New Roman" w:hAnsi="Times New Roman" w:cs="Times New Roman"/>
          <w:sz w:val="24"/>
          <w:szCs w:val="24"/>
          <w:lang w:eastAsia="ru-RU"/>
        </w:rPr>
      </w:pPr>
    </w:p>
    <w:p w14:paraId="72B89848"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Про затвердження проекту землеустрою щодо</w:t>
      </w:r>
    </w:p>
    <w:p w14:paraId="2EB6E42A"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відведення земельної ділянки зі зміною цільового</w:t>
      </w:r>
    </w:p>
    <w:p w14:paraId="395BE936"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призначення для продажу права оренди на неї</w:t>
      </w:r>
    </w:p>
    <w:p w14:paraId="160EA12D"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 xml:space="preserve">на земельних торгах </w:t>
      </w:r>
    </w:p>
    <w:p w14:paraId="4A49E5AF" w14:textId="77777777" w:rsidR="00E9010C" w:rsidRPr="00E9010C" w:rsidRDefault="00E9010C" w:rsidP="00E9010C">
      <w:pPr>
        <w:spacing w:after="0" w:line="240" w:lineRule="auto"/>
        <w:jc w:val="both"/>
        <w:rPr>
          <w:rFonts w:ascii="Times New Roman" w:eastAsia="Times New Roman" w:hAnsi="Times New Roman" w:cs="Times New Roman"/>
          <w:i/>
          <w:sz w:val="24"/>
          <w:szCs w:val="24"/>
          <w:lang w:eastAsia="ru-RU"/>
        </w:rPr>
      </w:pPr>
    </w:p>
    <w:p w14:paraId="0FFD361B" w14:textId="1BEF1B58"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 xml:space="preserve">             Розглянувши звернення Виконавця земельних торгів ПП «Фірма «СОМГІЗ» щодо розгляду та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 для ведення товарного сільськогосподарського виробництва (КВЦПЗ 01.01), площею 19</w:t>
      </w:r>
      <w:r w:rsidRPr="00E9010C">
        <w:rPr>
          <w:rFonts w:ascii="Times New Roman" w:eastAsia="Times New Roman" w:hAnsi="Times New Roman" w:cs="Times New Roman"/>
          <w:sz w:val="24"/>
          <w:szCs w:val="24"/>
          <w:lang w:eastAsia="uk-UA"/>
        </w:rPr>
        <w:t>,8698га</w:t>
      </w:r>
      <w:r w:rsidRPr="00E9010C">
        <w:rPr>
          <w:rFonts w:ascii="Times New Roman" w:eastAsia="Times New Roman" w:hAnsi="Times New Roman" w:cs="Times New Roman"/>
          <w:sz w:val="24"/>
          <w:szCs w:val="24"/>
          <w:lang w:eastAsia="ru-RU"/>
        </w:rPr>
        <w:t xml:space="preserve">, що розташована: Донецька обл., Бахмутський район, Сіверська міська рада (за межами населеного пункту с. </w:t>
      </w:r>
      <w:proofErr w:type="spellStart"/>
      <w:r w:rsidRPr="00E9010C">
        <w:rPr>
          <w:rFonts w:ascii="Times New Roman" w:eastAsia="Times New Roman" w:hAnsi="Times New Roman" w:cs="Times New Roman"/>
          <w:sz w:val="24"/>
          <w:szCs w:val="24"/>
          <w:lang w:eastAsia="ru-RU"/>
        </w:rPr>
        <w:t>Різниківка</w:t>
      </w:r>
      <w:proofErr w:type="spellEnd"/>
      <w:r w:rsidRPr="00E9010C">
        <w:rPr>
          <w:rFonts w:ascii="Times New Roman" w:eastAsia="Times New Roman" w:hAnsi="Times New Roman" w:cs="Times New Roman"/>
          <w:sz w:val="24"/>
          <w:szCs w:val="24"/>
          <w:lang w:eastAsia="ru-RU"/>
        </w:rPr>
        <w:t xml:space="preserve">); кадастровий номер: </w:t>
      </w:r>
      <w:r>
        <w:rPr>
          <w:rFonts w:ascii="Times New Roman" w:eastAsia="Times New Roman" w:hAnsi="Times New Roman" w:cs="Times New Roman"/>
          <w:sz w:val="24"/>
          <w:szCs w:val="24"/>
          <w:lang w:eastAsia="ru-RU"/>
        </w:rPr>
        <w:t>****************</w:t>
      </w:r>
      <w:r w:rsidRPr="00E9010C">
        <w:rPr>
          <w:rFonts w:ascii="Times New Roman" w:eastAsia="Times New Roman" w:hAnsi="Times New Roman" w:cs="Times New Roman"/>
          <w:sz w:val="24"/>
          <w:szCs w:val="24"/>
          <w:lang w:eastAsia="ru-RU"/>
        </w:rPr>
        <w:t xml:space="preserve">, розробленого ФОП </w:t>
      </w:r>
      <w:proofErr w:type="spellStart"/>
      <w:r w:rsidRPr="00E9010C">
        <w:rPr>
          <w:rFonts w:ascii="Times New Roman" w:eastAsia="Times New Roman" w:hAnsi="Times New Roman" w:cs="Times New Roman"/>
          <w:sz w:val="24"/>
          <w:szCs w:val="24"/>
          <w:lang w:eastAsia="ru-RU"/>
        </w:rPr>
        <w:t>Кропівкіна</w:t>
      </w:r>
      <w:proofErr w:type="spellEnd"/>
      <w:r w:rsidRPr="00E9010C">
        <w:rPr>
          <w:rFonts w:ascii="Times New Roman" w:eastAsia="Times New Roman" w:hAnsi="Times New Roman" w:cs="Times New Roman"/>
          <w:sz w:val="24"/>
          <w:szCs w:val="24"/>
          <w:lang w:eastAsia="ru-RU"/>
        </w:rPr>
        <w:t xml:space="preserve"> О.В., службову записку начальника відділу земельних відносин, екології та охорони природного середовища </w:t>
      </w:r>
      <w:proofErr w:type="spellStart"/>
      <w:r w:rsidRPr="00E9010C">
        <w:rPr>
          <w:rFonts w:ascii="Times New Roman" w:eastAsia="Times New Roman" w:hAnsi="Times New Roman" w:cs="Times New Roman"/>
          <w:sz w:val="24"/>
          <w:szCs w:val="24"/>
          <w:lang w:eastAsia="ru-RU"/>
        </w:rPr>
        <w:t>Виниченко</w:t>
      </w:r>
      <w:proofErr w:type="spellEnd"/>
      <w:r w:rsidRPr="00E9010C">
        <w:rPr>
          <w:rFonts w:ascii="Times New Roman" w:eastAsia="Times New Roman" w:hAnsi="Times New Roman" w:cs="Times New Roman"/>
          <w:sz w:val="24"/>
          <w:szCs w:val="24"/>
          <w:lang w:eastAsia="ru-RU"/>
        </w:rPr>
        <w:t xml:space="preserve"> В.В. від _____№____ , керуючись ст.26 Закону України «Про місцеве самоврядування в Україні», ст.ст.12, 127, 128, 135-139 Земельного кодексу України  міська рада</w:t>
      </w:r>
    </w:p>
    <w:p w14:paraId="001160E3"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p>
    <w:p w14:paraId="35BE84FC"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ВИРІШИЛА:</w:t>
      </w:r>
    </w:p>
    <w:p w14:paraId="69008AF1" w14:textId="77777777" w:rsidR="00E9010C" w:rsidRPr="00E9010C" w:rsidRDefault="00E9010C" w:rsidP="00E9010C">
      <w:pPr>
        <w:spacing w:after="0" w:line="240" w:lineRule="auto"/>
        <w:ind w:left="630"/>
        <w:jc w:val="both"/>
        <w:rPr>
          <w:rFonts w:ascii="Times New Roman" w:eastAsia="Times New Roman" w:hAnsi="Times New Roman" w:cs="Times New Roman"/>
          <w:sz w:val="24"/>
          <w:szCs w:val="24"/>
          <w:lang w:eastAsia="ru-RU"/>
        </w:rPr>
      </w:pPr>
    </w:p>
    <w:p w14:paraId="54DF2D65" w14:textId="74642CC8" w:rsidR="00E9010C" w:rsidRPr="00E9010C" w:rsidRDefault="00E9010C" w:rsidP="00C43D05">
      <w:pPr>
        <w:numPr>
          <w:ilvl w:val="0"/>
          <w:numId w:val="23"/>
        </w:numPr>
        <w:spacing w:after="0" w:line="240" w:lineRule="auto"/>
        <w:jc w:val="both"/>
        <w:rPr>
          <w:rFonts w:ascii="Times New Roman" w:eastAsia="Times New Roman" w:hAnsi="Times New Roman" w:cs="Times New Roman"/>
          <w:sz w:val="24"/>
          <w:szCs w:val="24"/>
        </w:rPr>
      </w:pPr>
      <w:proofErr w:type="spellStart"/>
      <w:r w:rsidRPr="00E9010C">
        <w:rPr>
          <w:rFonts w:ascii="Times New Roman" w:eastAsia="Times New Roman" w:hAnsi="Times New Roman" w:cs="Times New Roman"/>
          <w:sz w:val="24"/>
          <w:szCs w:val="24"/>
          <w:lang w:val="ru-RU"/>
        </w:rPr>
        <w:t>Затвердити</w:t>
      </w:r>
      <w:proofErr w:type="spellEnd"/>
      <w:r w:rsidRPr="00E9010C">
        <w:rPr>
          <w:rFonts w:ascii="Times New Roman" w:eastAsia="Times New Roman" w:hAnsi="Times New Roman" w:cs="Times New Roman"/>
          <w:sz w:val="24"/>
          <w:szCs w:val="24"/>
          <w:lang w:val="ru-RU"/>
        </w:rPr>
        <w:t xml:space="preserve"> проект </w:t>
      </w:r>
      <w:proofErr w:type="spellStart"/>
      <w:r w:rsidRPr="00E9010C">
        <w:rPr>
          <w:rFonts w:ascii="Times New Roman" w:eastAsia="Times New Roman" w:hAnsi="Times New Roman" w:cs="Times New Roman"/>
          <w:sz w:val="24"/>
          <w:szCs w:val="24"/>
          <w:lang w:val="ru-RU"/>
        </w:rPr>
        <w:t>землеустрою</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щодо</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відведення</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земельної</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ділянки</w:t>
      </w:r>
      <w:proofErr w:type="spellEnd"/>
      <w:r w:rsidRPr="00E9010C">
        <w:rPr>
          <w:rFonts w:ascii="Times New Roman" w:eastAsia="Times New Roman" w:hAnsi="Times New Roman" w:cs="Times New Roman"/>
          <w:sz w:val="24"/>
          <w:szCs w:val="24"/>
          <w:lang w:val="ru-RU"/>
        </w:rPr>
        <w:t xml:space="preserve"> </w:t>
      </w:r>
      <w:r w:rsidRPr="00E9010C">
        <w:rPr>
          <w:rFonts w:ascii="Times New Roman" w:eastAsia="Times New Roman" w:hAnsi="Times New Roman" w:cs="Times New Roman"/>
          <w:sz w:val="24"/>
          <w:szCs w:val="24"/>
        </w:rPr>
        <w:t>зі</w:t>
      </w:r>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зміною</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цільового</w:t>
      </w:r>
      <w:proofErr w:type="spellEnd"/>
      <w:r w:rsidRPr="00E9010C">
        <w:rPr>
          <w:rFonts w:ascii="Times New Roman" w:eastAsia="Times New Roman" w:hAnsi="Times New Roman" w:cs="Times New Roman"/>
          <w:sz w:val="24"/>
          <w:szCs w:val="24"/>
        </w:rPr>
        <w:t xml:space="preserve"> </w:t>
      </w:r>
      <w:proofErr w:type="spellStart"/>
      <w:r w:rsidRPr="00E9010C">
        <w:rPr>
          <w:rFonts w:ascii="Times New Roman" w:eastAsia="Times New Roman" w:hAnsi="Times New Roman" w:cs="Times New Roman"/>
          <w:sz w:val="24"/>
          <w:szCs w:val="24"/>
          <w:lang w:val="ru-RU"/>
        </w:rPr>
        <w:t>призначення</w:t>
      </w:r>
      <w:proofErr w:type="spellEnd"/>
      <w:r w:rsidRPr="00E9010C">
        <w:rPr>
          <w:rFonts w:ascii="Times New Roman" w:eastAsia="Times New Roman" w:hAnsi="Times New Roman" w:cs="Times New Roman"/>
          <w:sz w:val="24"/>
          <w:szCs w:val="24"/>
          <w:lang w:val="ru-RU"/>
        </w:rPr>
        <w:t xml:space="preserve"> для продажу права </w:t>
      </w:r>
      <w:proofErr w:type="spellStart"/>
      <w:r w:rsidRPr="00E9010C">
        <w:rPr>
          <w:rFonts w:ascii="Times New Roman" w:eastAsia="Times New Roman" w:hAnsi="Times New Roman" w:cs="Times New Roman"/>
          <w:sz w:val="24"/>
          <w:szCs w:val="24"/>
          <w:lang w:val="ru-RU"/>
        </w:rPr>
        <w:t>оренди</w:t>
      </w:r>
      <w:proofErr w:type="spellEnd"/>
      <w:r w:rsidRPr="00E9010C">
        <w:rPr>
          <w:rFonts w:ascii="Times New Roman" w:eastAsia="Times New Roman" w:hAnsi="Times New Roman" w:cs="Times New Roman"/>
          <w:sz w:val="24"/>
          <w:szCs w:val="24"/>
          <w:lang w:val="ru-RU"/>
        </w:rPr>
        <w:t xml:space="preserve"> на </w:t>
      </w:r>
      <w:proofErr w:type="spellStart"/>
      <w:r w:rsidRPr="00E9010C">
        <w:rPr>
          <w:rFonts w:ascii="Times New Roman" w:eastAsia="Times New Roman" w:hAnsi="Times New Roman" w:cs="Times New Roman"/>
          <w:sz w:val="24"/>
          <w:szCs w:val="24"/>
          <w:lang w:val="ru-RU"/>
        </w:rPr>
        <w:t>неї</w:t>
      </w:r>
      <w:proofErr w:type="spellEnd"/>
      <w:r w:rsidRPr="00E9010C">
        <w:rPr>
          <w:rFonts w:ascii="Times New Roman" w:eastAsia="Times New Roman" w:hAnsi="Times New Roman" w:cs="Times New Roman"/>
          <w:sz w:val="24"/>
          <w:szCs w:val="24"/>
        </w:rPr>
        <w:t xml:space="preserve"> </w:t>
      </w:r>
      <w:r w:rsidRPr="00E9010C">
        <w:rPr>
          <w:rFonts w:ascii="Times New Roman" w:eastAsia="Times New Roman" w:hAnsi="Times New Roman" w:cs="Times New Roman"/>
          <w:sz w:val="24"/>
          <w:szCs w:val="24"/>
          <w:lang w:val="ru-RU"/>
        </w:rPr>
        <w:t xml:space="preserve">на </w:t>
      </w:r>
      <w:proofErr w:type="spellStart"/>
      <w:r w:rsidRPr="00E9010C">
        <w:rPr>
          <w:rFonts w:ascii="Times New Roman" w:eastAsia="Times New Roman" w:hAnsi="Times New Roman" w:cs="Times New Roman"/>
          <w:sz w:val="24"/>
          <w:szCs w:val="24"/>
          <w:lang w:val="ru-RU"/>
        </w:rPr>
        <w:t>земельних</w:t>
      </w:r>
      <w:proofErr w:type="spellEnd"/>
      <w:r w:rsidRPr="00E9010C">
        <w:rPr>
          <w:rFonts w:ascii="Times New Roman" w:eastAsia="Times New Roman" w:hAnsi="Times New Roman" w:cs="Times New Roman"/>
          <w:sz w:val="24"/>
          <w:szCs w:val="24"/>
          <w:lang w:val="ru-RU"/>
        </w:rPr>
        <w:t xml:space="preserve"> торгах для </w:t>
      </w:r>
      <w:proofErr w:type="spellStart"/>
      <w:r w:rsidRPr="00E9010C">
        <w:rPr>
          <w:rFonts w:ascii="Times New Roman" w:eastAsia="Times New Roman" w:hAnsi="Times New Roman" w:cs="Times New Roman"/>
          <w:sz w:val="24"/>
          <w:szCs w:val="24"/>
          <w:lang w:val="ru-RU"/>
        </w:rPr>
        <w:t>ведення</w:t>
      </w:r>
      <w:proofErr w:type="spellEnd"/>
      <w:r w:rsidRPr="00E9010C">
        <w:rPr>
          <w:rFonts w:ascii="Times New Roman" w:eastAsia="Times New Roman" w:hAnsi="Times New Roman" w:cs="Times New Roman"/>
          <w:sz w:val="24"/>
          <w:szCs w:val="24"/>
          <w:lang w:val="ru-RU"/>
        </w:rPr>
        <w:t xml:space="preserve"> </w:t>
      </w:r>
      <w:r w:rsidRPr="00E9010C">
        <w:rPr>
          <w:rFonts w:ascii="Times New Roman" w:eastAsia="Times New Roman" w:hAnsi="Times New Roman" w:cs="Times New Roman"/>
          <w:sz w:val="24"/>
          <w:szCs w:val="24"/>
        </w:rPr>
        <w:t>товарного</w:t>
      </w:r>
      <w:r w:rsidRPr="00E9010C">
        <w:rPr>
          <w:rFonts w:ascii="Times New Roman" w:eastAsia="Times New Roman" w:hAnsi="Times New Roman" w:cs="Times New Roman"/>
          <w:sz w:val="24"/>
          <w:szCs w:val="24"/>
          <w:lang w:val="ru-RU"/>
        </w:rPr>
        <w:t xml:space="preserve"> </w:t>
      </w:r>
      <w:r w:rsidRPr="00E9010C">
        <w:rPr>
          <w:rFonts w:ascii="Times New Roman" w:eastAsia="Times New Roman" w:hAnsi="Times New Roman" w:cs="Times New Roman"/>
          <w:sz w:val="24"/>
          <w:szCs w:val="24"/>
        </w:rPr>
        <w:t xml:space="preserve">сільськогосподарського виробництва </w:t>
      </w:r>
      <w:r w:rsidRPr="00E9010C">
        <w:rPr>
          <w:rFonts w:ascii="Times New Roman" w:eastAsia="Times New Roman" w:hAnsi="Times New Roman" w:cs="Times New Roman"/>
          <w:sz w:val="24"/>
          <w:szCs w:val="24"/>
          <w:lang w:val="ru-RU"/>
        </w:rPr>
        <w:t>(КВЦПЗ 01.01),</w:t>
      </w:r>
      <w:r w:rsidRPr="00E9010C">
        <w:rPr>
          <w:rFonts w:ascii="Times New Roman" w:eastAsia="Times New Roman" w:hAnsi="Times New Roman" w:cs="Times New Roman"/>
          <w:sz w:val="24"/>
          <w:szCs w:val="24"/>
        </w:rPr>
        <w:t xml:space="preserve"> </w:t>
      </w:r>
      <w:proofErr w:type="spellStart"/>
      <w:r w:rsidRPr="00E9010C">
        <w:rPr>
          <w:rFonts w:ascii="Times New Roman" w:eastAsia="Times New Roman" w:hAnsi="Times New Roman" w:cs="Times New Roman"/>
          <w:sz w:val="24"/>
          <w:szCs w:val="24"/>
          <w:lang w:val="ru-RU"/>
        </w:rPr>
        <w:t>площею</w:t>
      </w:r>
      <w:proofErr w:type="spellEnd"/>
      <w:r w:rsidRPr="00E9010C">
        <w:rPr>
          <w:rFonts w:ascii="Times New Roman" w:eastAsia="Times New Roman" w:hAnsi="Times New Roman" w:cs="Times New Roman"/>
          <w:sz w:val="24"/>
          <w:szCs w:val="24"/>
          <w:lang w:val="ru-RU"/>
        </w:rPr>
        <w:t xml:space="preserve"> </w:t>
      </w:r>
      <w:r w:rsidRPr="00E9010C">
        <w:rPr>
          <w:rFonts w:ascii="Times New Roman" w:eastAsia="Times New Roman" w:hAnsi="Times New Roman" w:cs="Times New Roman"/>
          <w:sz w:val="24"/>
          <w:lang w:val="ru-RU"/>
        </w:rPr>
        <w:t>19</w:t>
      </w:r>
      <w:r w:rsidRPr="00E9010C">
        <w:rPr>
          <w:rFonts w:ascii="Times New Roman" w:eastAsia="Times New Roman" w:hAnsi="Times New Roman" w:cs="Times New Roman"/>
          <w:sz w:val="24"/>
          <w:lang w:val="ru-RU" w:eastAsia="uk-UA"/>
        </w:rPr>
        <w:t>,8698га</w:t>
      </w:r>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що</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розташована</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Донецька</w:t>
      </w:r>
      <w:proofErr w:type="spellEnd"/>
      <w:r w:rsidRPr="00E9010C">
        <w:rPr>
          <w:rFonts w:ascii="Times New Roman" w:eastAsia="Times New Roman" w:hAnsi="Times New Roman" w:cs="Times New Roman"/>
          <w:sz w:val="24"/>
          <w:szCs w:val="24"/>
          <w:lang w:val="ru-RU"/>
        </w:rPr>
        <w:t xml:space="preserve"> обл.,</w:t>
      </w:r>
      <w:r w:rsidRPr="00E9010C">
        <w:rPr>
          <w:rFonts w:ascii="Times New Roman" w:eastAsia="Times New Roman" w:hAnsi="Times New Roman" w:cs="Times New Roman"/>
          <w:sz w:val="24"/>
          <w:szCs w:val="24"/>
        </w:rPr>
        <w:t xml:space="preserve"> </w:t>
      </w:r>
      <w:proofErr w:type="spellStart"/>
      <w:r w:rsidRPr="00E9010C">
        <w:rPr>
          <w:rFonts w:ascii="Times New Roman" w:eastAsia="Times New Roman" w:hAnsi="Times New Roman" w:cs="Times New Roman"/>
          <w:sz w:val="24"/>
          <w:szCs w:val="24"/>
          <w:lang w:val="ru-RU"/>
        </w:rPr>
        <w:t>Бахмутськи</w:t>
      </w:r>
      <w:proofErr w:type="spellEnd"/>
      <w:r w:rsidRPr="00E9010C">
        <w:rPr>
          <w:rFonts w:ascii="Times New Roman" w:eastAsia="Times New Roman" w:hAnsi="Times New Roman" w:cs="Times New Roman"/>
          <w:sz w:val="24"/>
          <w:szCs w:val="24"/>
        </w:rPr>
        <w:t>й</w:t>
      </w:r>
      <w:r w:rsidRPr="00E9010C">
        <w:rPr>
          <w:rFonts w:ascii="Times New Roman" w:eastAsia="Times New Roman" w:hAnsi="Times New Roman" w:cs="Times New Roman"/>
          <w:sz w:val="24"/>
          <w:szCs w:val="24"/>
          <w:lang w:val="ru-RU"/>
        </w:rPr>
        <w:t xml:space="preserve"> район, </w:t>
      </w:r>
      <w:proofErr w:type="spellStart"/>
      <w:r w:rsidRPr="00E9010C">
        <w:rPr>
          <w:rFonts w:ascii="Times New Roman" w:eastAsia="Times New Roman" w:hAnsi="Times New Roman" w:cs="Times New Roman"/>
          <w:sz w:val="24"/>
          <w:szCs w:val="24"/>
          <w:lang w:val="ru-RU"/>
        </w:rPr>
        <w:t>Сіверська</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міська</w:t>
      </w:r>
      <w:proofErr w:type="spellEnd"/>
      <w:r w:rsidRPr="00E9010C">
        <w:rPr>
          <w:rFonts w:ascii="Times New Roman" w:eastAsia="Times New Roman" w:hAnsi="Times New Roman" w:cs="Times New Roman"/>
          <w:sz w:val="24"/>
          <w:szCs w:val="24"/>
        </w:rPr>
        <w:t xml:space="preserve"> </w:t>
      </w:r>
      <w:r w:rsidRPr="00E9010C">
        <w:rPr>
          <w:rFonts w:ascii="Times New Roman" w:eastAsia="Times New Roman" w:hAnsi="Times New Roman" w:cs="Times New Roman"/>
          <w:sz w:val="24"/>
          <w:szCs w:val="24"/>
          <w:lang w:val="ru-RU"/>
        </w:rPr>
        <w:t xml:space="preserve">рада (за межами </w:t>
      </w:r>
      <w:proofErr w:type="spellStart"/>
      <w:r w:rsidRPr="00E9010C">
        <w:rPr>
          <w:rFonts w:ascii="Times New Roman" w:eastAsia="Times New Roman" w:hAnsi="Times New Roman" w:cs="Times New Roman"/>
          <w:sz w:val="24"/>
          <w:szCs w:val="24"/>
          <w:lang w:val="ru-RU"/>
        </w:rPr>
        <w:t>населеного</w:t>
      </w:r>
      <w:proofErr w:type="spellEnd"/>
      <w:r w:rsidRPr="00E9010C">
        <w:rPr>
          <w:rFonts w:ascii="Times New Roman" w:eastAsia="Times New Roman" w:hAnsi="Times New Roman" w:cs="Times New Roman"/>
          <w:sz w:val="24"/>
          <w:szCs w:val="24"/>
          <w:lang w:val="ru-RU"/>
        </w:rPr>
        <w:t xml:space="preserve"> пункту</w:t>
      </w:r>
      <w:r w:rsidRPr="00E9010C">
        <w:rPr>
          <w:rFonts w:ascii="Times New Roman" w:eastAsia="Times New Roman" w:hAnsi="Times New Roman" w:cs="Times New Roman"/>
          <w:sz w:val="24"/>
          <w:szCs w:val="24"/>
        </w:rPr>
        <w:t xml:space="preserve"> с. </w:t>
      </w:r>
      <w:proofErr w:type="spellStart"/>
      <w:r w:rsidRPr="00E9010C">
        <w:rPr>
          <w:rFonts w:ascii="Times New Roman" w:eastAsia="Times New Roman" w:hAnsi="Times New Roman" w:cs="Times New Roman"/>
          <w:sz w:val="24"/>
          <w:szCs w:val="24"/>
        </w:rPr>
        <w:t>Різниківка</w:t>
      </w:r>
      <w:proofErr w:type="spellEnd"/>
      <w:r w:rsidRPr="00E9010C">
        <w:rPr>
          <w:rFonts w:ascii="Times New Roman" w:eastAsia="Times New Roman" w:hAnsi="Times New Roman" w:cs="Times New Roman"/>
          <w:sz w:val="24"/>
          <w:szCs w:val="24"/>
          <w:lang w:val="ru-RU"/>
        </w:rPr>
        <w:t>);</w:t>
      </w:r>
      <w:r w:rsidRPr="00E9010C">
        <w:rPr>
          <w:rFonts w:ascii="Times New Roman" w:eastAsia="Times New Roman" w:hAnsi="Times New Roman" w:cs="Times New Roman"/>
          <w:sz w:val="24"/>
          <w:szCs w:val="24"/>
        </w:rPr>
        <w:t xml:space="preserve"> </w:t>
      </w:r>
      <w:proofErr w:type="spellStart"/>
      <w:r w:rsidRPr="00E9010C">
        <w:rPr>
          <w:rFonts w:ascii="Times New Roman" w:eastAsia="Times New Roman" w:hAnsi="Times New Roman" w:cs="Times New Roman"/>
          <w:sz w:val="24"/>
          <w:szCs w:val="24"/>
          <w:lang w:val="ru-RU"/>
        </w:rPr>
        <w:t>кадастровий</w:t>
      </w:r>
      <w:proofErr w:type="spellEnd"/>
      <w:r w:rsidRPr="00E9010C">
        <w:rPr>
          <w:rFonts w:ascii="Times New Roman" w:eastAsia="Times New Roman" w:hAnsi="Times New Roman" w:cs="Times New Roman"/>
          <w:sz w:val="24"/>
          <w:szCs w:val="24"/>
          <w:lang w:val="ru-RU"/>
        </w:rPr>
        <w:t xml:space="preserve"> номер: </w:t>
      </w:r>
      <w:r>
        <w:rPr>
          <w:rFonts w:ascii="Times New Roman" w:eastAsia="Times New Roman" w:hAnsi="Times New Roman" w:cs="Times New Roman"/>
          <w:sz w:val="24"/>
          <w:szCs w:val="24"/>
          <w:lang w:val="ru-RU"/>
        </w:rPr>
        <w:t>***************</w:t>
      </w:r>
    </w:p>
    <w:p w14:paraId="10DD6079" w14:textId="78E46A01" w:rsidR="00E9010C" w:rsidRPr="00E9010C" w:rsidRDefault="00E9010C" w:rsidP="00C43D05">
      <w:pPr>
        <w:numPr>
          <w:ilvl w:val="0"/>
          <w:numId w:val="23"/>
        </w:numPr>
        <w:spacing w:after="0" w:line="240" w:lineRule="auto"/>
        <w:jc w:val="both"/>
        <w:rPr>
          <w:rFonts w:ascii="Times New Roman" w:eastAsia="Times New Roman" w:hAnsi="Times New Roman" w:cs="Times New Roman"/>
          <w:sz w:val="24"/>
          <w:szCs w:val="24"/>
        </w:rPr>
      </w:pPr>
      <w:r w:rsidRPr="00E9010C">
        <w:rPr>
          <w:rFonts w:ascii="Times New Roman" w:eastAsia="Times New Roman" w:hAnsi="Times New Roman" w:cs="Times New Roman"/>
          <w:sz w:val="24"/>
          <w:szCs w:val="24"/>
        </w:rPr>
        <w:t xml:space="preserve">Змінити цільове призначення земельної ділянки площею </w:t>
      </w:r>
      <w:r w:rsidRPr="00E9010C">
        <w:rPr>
          <w:rFonts w:ascii="Times New Roman" w:eastAsia="Times New Roman" w:hAnsi="Times New Roman" w:cs="Times New Roman"/>
          <w:sz w:val="24"/>
          <w:szCs w:val="24"/>
          <w:lang w:eastAsia="uk-UA"/>
        </w:rPr>
        <w:t>19,8698га</w:t>
      </w:r>
      <w:r w:rsidRPr="00E9010C">
        <w:rPr>
          <w:rFonts w:ascii="Times New Roman" w:eastAsia="Times New Roman" w:hAnsi="Times New Roman" w:cs="Times New Roman"/>
          <w:sz w:val="24"/>
          <w:szCs w:val="24"/>
        </w:rPr>
        <w:t xml:space="preserve">; кадастровий номер: </w:t>
      </w:r>
      <w:r>
        <w:rPr>
          <w:rFonts w:ascii="Times New Roman" w:eastAsia="Times New Roman" w:hAnsi="Times New Roman" w:cs="Times New Roman"/>
          <w:sz w:val="24"/>
          <w:szCs w:val="24"/>
        </w:rPr>
        <w:t>****************</w:t>
      </w:r>
      <w:r w:rsidRPr="00E9010C">
        <w:rPr>
          <w:rFonts w:ascii="Times New Roman" w:eastAsia="Times New Roman" w:hAnsi="Times New Roman" w:cs="Times New Roman"/>
          <w:sz w:val="24"/>
          <w:szCs w:val="24"/>
        </w:rPr>
        <w:t xml:space="preserve">, що розташована: Донецька обл., Бахмутський район, Сіверська міська рада (за межами населеного пункту с. </w:t>
      </w:r>
      <w:proofErr w:type="spellStart"/>
      <w:r w:rsidRPr="00E9010C">
        <w:rPr>
          <w:rFonts w:ascii="Times New Roman" w:eastAsia="Times New Roman" w:hAnsi="Times New Roman" w:cs="Times New Roman"/>
          <w:sz w:val="24"/>
          <w:szCs w:val="24"/>
        </w:rPr>
        <w:t>Різниківка</w:t>
      </w:r>
      <w:proofErr w:type="spellEnd"/>
      <w:r w:rsidRPr="00E9010C">
        <w:rPr>
          <w:rFonts w:ascii="Times New Roman" w:eastAsia="Times New Roman" w:hAnsi="Times New Roman" w:cs="Times New Roman"/>
          <w:sz w:val="24"/>
          <w:szCs w:val="24"/>
        </w:rPr>
        <w:t>)  із «</w:t>
      </w:r>
      <w:r w:rsidRPr="00E9010C">
        <w:rPr>
          <w:rFonts w:ascii="Times New Roman" w:eastAsia="Times New Roman" w:hAnsi="Times New Roman" w:cs="Times New Roman"/>
          <w:sz w:val="24"/>
          <w:szCs w:val="24"/>
          <w:lang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E9010C">
        <w:rPr>
          <w:rFonts w:ascii="Times New Roman" w:eastAsia="Times New Roman" w:hAnsi="Times New Roman" w:cs="Times New Roman"/>
          <w:sz w:val="24"/>
          <w:szCs w:val="24"/>
        </w:rPr>
        <w:t>-код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17CAC133" w14:textId="77777777" w:rsidR="00E9010C" w:rsidRPr="00E9010C" w:rsidRDefault="00E9010C" w:rsidP="00C43D05">
      <w:pPr>
        <w:numPr>
          <w:ilvl w:val="0"/>
          <w:numId w:val="23"/>
        </w:numPr>
        <w:spacing w:after="0" w:line="240" w:lineRule="auto"/>
        <w:jc w:val="both"/>
        <w:rPr>
          <w:rFonts w:ascii="Times New Roman" w:eastAsia="Times New Roman" w:hAnsi="Times New Roman" w:cs="Times New Roman"/>
          <w:sz w:val="24"/>
          <w:szCs w:val="24"/>
        </w:rPr>
      </w:pPr>
      <w:r w:rsidRPr="00E9010C">
        <w:rPr>
          <w:rFonts w:ascii="Times New Roman" w:eastAsia="Times New Roman" w:hAnsi="Times New Roman" w:cs="Times New Roman"/>
          <w:sz w:val="24"/>
          <w:szCs w:val="24"/>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586280B1" w14:textId="77777777" w:rsidR="00E9010C" w:rsidRPr="00E9010C" w:rsidRDefault="00E9010C" w:rsidP="00C43D05">
      <w:pPr>
        <w:numPr>
          <w:ilvl w:val="0"/>
          <w:numId w:val="23"/>
        </w:numPr>
        <w:spacing w:after="0" w:line="240" w:lineRule="auto"/>
        <w:jc w:val="both"/>
        <w:rPr>
          <w:rFonts w:ascii="Times New Roman" w:eastAsia="Times New Roman" w:hAnsi="Times New Roman" w:cs="Times New Roman"/>
          <w:spacing w:val="-5"/>
          <w:sz w:val="24"/>
          <w:szCs w:val="24"/>
          <w:lang w:eastAsia="ru-RU"/>
        </w:rPr>
      </w:pPr>
      <w:r w:rsidRPr="00E9010C">
        <w:rPr>
          <w:rFonts w:ascii="Times New Roman" w:eastAsia="Times New Roman" w:hAnsi="Times New Roman" w:cs="Times New Roman"/>
          <w:sz w:val="24"/>
          <w:szCs w:val="24"/>
          <w:lang w:eastAsia="ru-RU"/>
        </w:rPr>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55EFE4DC" w14:textId="77777777" w:rsidR="00E9010C" w:rsidRPr="00E9010C" w:rsidRDefault="00E9010C" w:rsidP="00E9010C">
      <w:pPr>
        <w:spacing w:after="0" w:line="240" w:lineRule="auto"/>
        <w:jc w:val="center"/>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Міський голова                                                                        А.О. Черняєв</w:t>
      </w:r>
      <w:bookmarkEnd w:id="66"/>
    </w:p>
    <w:p w14:paraId="177035F9" w14:textId="46D34682"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244B3C8" w14:textId="10B1CF3C"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067E088" w14:textId="7C1D6991"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F67C74E" w14:textId="1B55B6E8"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256A544" w14:textId="110F0A62"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90DFB91" w14:textId="7878925C"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493C576" w14:textId="740B2B63"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B8C67E7" w14:textId="047AFB56"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D08D3CD" w14:textId="56B25D34"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C384310" w14:textId="77777777" w:rsidR="00E9010C" w:rsidRPr="00E9010C" w:rsidRDefault="00F916E4" w:rsidP="00E9010C">
      <w:pPr>
        <w:spacing w:after="0" w:line="240" w:lineRule="auto"/>
        <w:ind w:hanging="13"/>
        <w:jc w:val="center"/>
        <w:rPr>
          <w:rFonts w:ascii="Times New Roman" w:eastAsia="Times New Roman" w:hAnsi="Times New Roman" w:cs="Times New Roman"/>
          <w:sz w:val="24"/>
          <w:szCs w:val="24"/>
          <w:lang w:val="en-US" w:eastAsia="ar-SA"/>
        </w:rPr>
      </w:pPr>
      <w:bookmarkStart w:id="67" w:name="_Hlk67488641"/>
      <w:r>
        <w:rPr>
          <w:rFonts w:ascii="Times New Roman" w:eastAsia="Times New Roman" w:hAnsi="Times New Roman" w:cs="Times New Roman"/>
          <w:sz w:val="24"/>
          <w:szCs w:val="24"/>
          <w:lang w:eastAsia="ar-SA"/>
        </w:rPr>
        <w:pict w14:anchorId="47567E4E">
          <v:shape id="_x0000_i1049" type="#_x0000_t75" style="width:34pt;height:43.5pt" filled="t">
            <v:fill color2="black"/>
            <v:imagedata r:id="rId8" o:title=""/>
          </v:shape>
        </w:pict>
      </w:r>
    </w:p>
    <w:p w14:paraId="757196A6" w14:textId="77777777" w:rsidR="00E9010C" w:rsidRPr="00E9010C" w:rsidRDefault="00E9010C" w:rsidP="00E9010C">
      <w:pPr>
        <w:spacing w:after="0" w:line="240" w:lineRule="auto"/>
        <w:ind w:hanging="13"/>
        <w:jc w:val="center"/>
        <w:rPr>
          <w:rFonts w:ascii="Times New Roman" w:eastAsia="Times New Roman" w:hAnsi="Times New Roman" w:cs="Times New Roman"/>
          <w:b/>
          <w:sz w:val="28"/>
          <w:szCs w:val="28"/>
          <w:lang w:eastAsia="ru-RU"/>
        </w:rPr>
      </w:pPr>
      <w:r w:rsidRPr="00E9010C">
        <w:rPr>
          <w:rFonts w:ascii="Times New Roman" w:eastAsia="Times New Roman" w:hAnsi="Times New Roman" w:cs="Times New Roman"/>
          <w:b/>
          <w:sz w:val="28"/>
          <w:szCs w:val="28"/>
          <w:lang w:eastAsia="ru-RU"/>
        </w:rPr>
        <w:t>УКРАЇНА</w:t>
      </w:r>
    </w:p>
    <w:p w14:paraId="21AD5658" w14:textId="77777777" w:rsidR="00E9010C" w:rsidRPr="00E9010C" w:rsidRDefault="00E9010C" w:rsidP="00E9010C">
      <w:pPr>
        <w:spacing w:after="0" w:line="240" w:lineRule="auto"/>
        <w:jc w:val="center"/>
        <w:rPr>
          <w:rFonts w:ascii="Times New Roman" w:eastAsia="Times New Roman" w:hAnsi="Times New Roman" w:cs="Times New Roman"/>
          <w:b/>
          <w:sz w:val="28"/>
          <w:szCs w:val="28"/>
          <w:lang w:eastAsia="ru-RU"/>
        </w:rPr>
      </w:pPr>
      <w:r w:rsidRPr="00E9010C">
        <w:rPr>
          <w:rFonts w:ascii="Times New Roman" w:eastAsia="Times New Roman" w:hAnsi="Times New Roman" w:cs="Times New Roman"/>
          <w:b/>
          <w:sz w:val="28"/>
          <w:szCs w:val="28"/>
          <w:lang w:eastAsia="ru-RU"/>
        </w:rPr>
        <w:t xml:space="preserve">СІВЕРСЬКА  МІСЬКА  РАДА </w:t>
      </w:r>
    </w:p>
    <w:p w14:paraId="11D62126" w14:textId="77777777" w:rsidR="00E9010C" w:rsidRPr="00E9010C" w:rsidRDefault="00E9010C" w:rsidP="00E9010C">
      <w:pPr>
        <w:spacing w:after="0" w:line="240" w:lineRule="auto"/>
        <w:jc w:val="center"/>
        <w:rPr>
          <w:rFonts w:ascii="Times New Roman" w:eastAsia="Times New Roman" w:hAnsi="Times New Roman" w:cs="Times New Roman"/>
          <w:b/>
          <w:sz w:val="28"/>
          <w:szCs w:val="28"/>
          <w:lang w:eastAsia="ru-RU"/>
        </w:rPr>
      </w:pPr>
      <w:r w:rsidRPr="00E9010C">
        <w:rPr>
          <w:rFonts w:ascii="Times New Roman" w:eastAsia="Times New Roman" w:hAnsi="Times New Roman" w:cs="Times New Roman"/>
          <w:b/>
          <w:sz w:val="28"/>
          <w:szCs w:val="28"/>
          <w:lang w:eastAsia="ru-RU"/>
        </w:rPr>
        <w:t>БАХМУТСЬКОГО  РАЙОНУ  ДОНЕЦЬКОЇ ОБЛАСТІ</w:t>
      </w:r>
    </w:p>
    <w:p w14:paraId="5EC2649A" w14:textId="77777777" w:rsidR="00E9010C" w:rsidRPr="00E9010C" w:rsidRDefault="00E9010C" w:rsidP="00E9010C">
      <w:pPr>
        <w:spacing w:after="0" w:line="240" w:lineRule="auto"/>
        <w:jc w:val="center"/>
        <w:rPr>
          <w:rFonts w:ascii="Times New Roman" w:eastAsia="Times New Roman" w:hAnsi="Times New Roman" w:cs="Times New Roman"/>
          <w:b/>
          <w:sz w:val="28"/>
          <w:szCs w:val="28"/>
          <w:lang w:eastAsia="ru-RU"/>
        </w:rPr>
      </w:pPr>
    </w:p>
    <w:p w14:paraId="629A51D1" w14:textId="77777777" w:rsidR="00E9010C" w:rsidRPr="00E9010C" w:rsidRDefault="00E9010C" w:rsidP="00E9010C">
      <w:pPr>
        <w:spacing w:after="0" w:line="240" w:lineRule="auto"/>
        <w:jc w:val="center"/>
        <w:rPr>
          <w:rFonts w:ascii="Times New Roman" w:eastAsia="Times New Roman" w:hAnsi="Times New Roman" w:cs="Times New Roman"/>
          <w:b/>
          <w:i/>
          <w:sz w:val="28"/>
          <w:szCs w:val="28"/>
          <w:lang w:eastAsia="ru-RU"/>
        </w:rPr>
      </w:pPr>
      <w:r w:rsidRPr="00E9010C">
        <w:rPr>
          <w:rFonts w:ascii="Times New Roman" w:eastAsia="Times New Roman" w:hAnsi="Times New Roman" w:cs="Times New Roman"/>
          <w:sz w:val="28"/>
          <w:szCs w:val="28"/>
          <w:lang w:eastAsia="ru-RU"/>
        </w:rPr>
        <w:t xml:space="preserve"> </w:t>
      </w:r>
      <w:r w:rsidRPr="00E9010C">
        <w:rPr>
          <w:rFonts w:ascii="Times New Roman" w:eastAsia="Times New Roman" w:hAnsi="Times New Roman" w:cs="Times New Roman"/>
          <w:b/>
          <w:sz w:val="28"/>
          <w:szCs w:val="28"/>
          <w:lang w:eastAsia="ru-RU"/>
        </w:rPr>
        <w:t xml:space="preserve">Р І Ш Е Н </w:t>
      </w:r>
      <w:proofErr w:type="spellStart"/>
      <w:r w:rsidRPr="00E9010C">
        <w:rPr>
          <w:rFonts w:ascii="Times New Roman" w:eastAsia="Times New Roman" w:hAnsi="Times New Roman" w:cs="Times New Roman"/>
          <w:b/>
          <w:sz w:val="28"/>
          <w:szCs w:val="28"/>
          <w:lang w:eastAsia="ru-RU"/>
        </w:rPr>
        <w:t>Н</w:t>
      </w:r>
      <w:proofErr w:type="spellEnd"/>
      <w:r w:rsidRPr="00E9010C">
        <w:rPr>
          <w:rFonts w:ascii="Times New Roman" w:eastAsia="Times New Roman" w:hAnsi="Times New Roman" w:cs="Times New Roman"/>
          <w:b/>
          <w:sz w:val="28"/>
          <w:szCs w:val="28"/>
          <w:lang w:eastAsia="ru-RU"/>
        </w:rPr>
        <w:t xml:space="preserve"> Я</w:t>
      </w:r>
    </w:p>
    <w:p w14:paraId="5541B204" w14:textId="77777777" w:rsidR="00E9010C" w:rsidRPr="00E9010C" w:rsidRDefault="00E9010C" w:rsidP="00E9010C">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E9010C" w:rsidRPr="00E9010C" w14:paraId="33946611" w14:textId="77777777" w:rsidTr="00A5250D">
        <w:trPr>
          <w:jc w:val="center"/>
        </w:trPr>
        <w:tc>
          <w:tcPr>
            <w:tcW w:w="3095" w:type="dxa"/>
          </w:tcPr>
          <w:p w14:paraId="54571D4B" w14:textId="3080015A" w:rsidR="00E9010C" w:rsidRPr="00E9010C" w:rsidRDefault="00036E78" w:rsidP="00E9010C">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0"/>
                <w:szCs w:val="20"/>
                <w:lang w:eastAsia="ar-SA"/>
              </w:rPr>
              <w:t>26.03.2021</w:t>
            </w:r>
          </w:p>
        </w:tc>
        <w:tc>
          <w:tcPr>
            <w:tcW w:w="3096" w:type="dxa"/>
          </w:tcPr>
          <w:p w14:paraId="2D0B97EB" w14:textId="77777777" w:rsidR="00E9010C" w:rsidRPr="00E9010C" w:rsidRDefault="00E9010C" w:rsidP="00E9010C">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E9010C">
              <w:rPr>
                <w:rFonts w:ascii="Times New Roman" w:eastAsia="Times New Roman" w:hAnsi="Times New Roman" w:cs="Times New Roman"/>
                <w:kern w:val="2"/>
                <w:sz w:val="26"/>
                <w:szCs w:val="26"/>
                <w:lang w:eastAsia="ar-SA"/>
              </w:rPr>
              <w:t>Сіверськ</w:t>
            </w:r>
          </w:p>
        </w:tc>
        <w:tc>
          <w:tcPr>
            <w:tcW w:w="3096" w:type="dxa"/>
          </w:tcPr>
          <w:p w14:paraId="30CFEBC3" w14:textId="49EF0B1F" w:rsidR="00E9010C" w:rsidRPr="00E9010C" w:rsidRDefault="002561CC" w:rsidP="00E9010C">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3048A">
              <w:rPr>
                <w:rFonts w:ascii="Times New Roman" w:eastAsia="Times New Roman" w:hAnsi="Times New Roman" w:cs="Times New Roman"/>
                <w:kern w:val="2"/>
                <w:sz w:val="26"/>
                <w:szCs w:val="26"/>
                <w:lang w:eastAsia="ar-SA"/>
              </w:rPr>
              <w:t xml:space="preserve">           №8/9-1</w:t>
            </w:r>
            <w:r>
              <w:rPr>
                <w:rFonts w:ascii="Times New Roman" w:eastAsia="Times New Roman" w:hAnsi="Times New Roman" w:cs="Times New Roman"/>
                <w:kern w:val="2"/>
                <w:sz w:val="26"/>
                <w:szCs w:val="26"/>
                <w:lang w:eastAsia="ar-SA"/>
              </w:rPr>
              <w:t>57</w:t>
            </w:r>
            <w:r w:rsidRPr="0023048A">
              <w:rPr>
                <w:rFonts w:ascii="Times New Roman" w:eastAsia="Times New Roman" w:hAnsi="Times New Roman" w:cs="Times New Roman"/>
                <w:kern w:val="2"/>
                <w:sz w:val="26"/>
                <w:szCs w:val="26"/>
                <w:lang w:eastAsia="ar-SA"/>
              </w:rPr>
              <w:t xml:space="preserve">        </w:t>
            </w:r>
          </w:p>
        </w:tc>
      </w:tr>
    </w:tbl>
    <w:p w14:paraId="5F1C65ED" w14:textId="77777777" w:rsidR="00E9010C" w:rsidRPr="00E9010C" w:rsidRDefault="00E9010C" w:rsidP="00E9010C">
      <w:pPr>
        <w:spacing w:after="0" w:line="240" w:lineRule="auto"/>
        <w:ind w:left="6804"/>
        <w:rPr>
          <w:rFonts w:ascii="Times New Roman" w:eastAsia="Times New Roman" w:hAnsi="Times New Roman" w:cs="Times New Roman"/>
          <w:sz w:val="24"/>
          <w:szCs w:val="24"/>
          <w:lang w:eastAsia="ru-RU"/>
        </w:rPr>
      </w:pPr>
    </w:p>
    <w:p w14:paraId="5F7F2770"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Про затвердження проекту землеустрою щодо</w:t>
      </w:r>
    </w:p>
    <w:p w14:paraId="2C18D492"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відведення земельної ділянки зі зміною цільового</w:t>
      </w:r>
    </w:p>
    <w:p w14:paraId="4F9FB98F"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призначення та надання дозволу на розроблення</w:t>
      </w:r>
    </w:p>
    <w:p w14:paraId="3D9E7898"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технічної документації щодо поділу земельної ділянки</w:t>
      </w:r>
    </w:p>
    <w:p w14:paraId="03852A4D"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для подальшого продажу права оренди на них</w:t>
      </w:r>
    </w:p>
    <w:p w14:paraId="26B47F9A"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на земельних торгах</w:t>
      </w:r>
    </w:p>
    <w:p w14:paraId="758FF030" w14:textId="77777777" w:rsidR="00E9010C" w:rsidRPr="00E9010C" w:rsidRDefault="00E9010C" w:rsidP="00E9010C">
      <w:pPr>
        <w:spacing w:after="0" w:line="240" w:lineRule="auto"/>
        <w:jc w:val="both"/>
        <w:rPr>
          <w:rFonts w:ascii="Times New Roman" w:eastAsia="Times New Roman" w:hAnsi="Times New Roman" w:cs="Times New Roman"/>
          <w:i/>
          <w:sz w:val="24"/>
          <w:szCs w:val="24"/>
          <w:lang w:eastAsia="ru-RU"/>
        </w:rPr>
      </w:pPr>
    </w:p>
    <w:p w14:paraId="2DFE58F3" w14:textId="643E3EE3"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 xml:space="preserve">             Розглянувши звернення Виконавця земельних торгів ПП «Фірма «СОМГІЗ» щодо розгляду та затвердження проекту землеустрою щодо відведення  земельної ділянки зі зміною цільового призначення для ведення товарного сільськогосподарського виробництва (КВЦПЗ 01.01), площею 24</w:t>
      </w:r>
      <w:r w:rsidRPr="00E9010C">
        <w:rPr>
          <w:rFonts w:ascii="Times New Roman" w:eastAsia="Times New Roman" w:hAnsi="Times New Roman" w:cs="Times New Roman"/>
          <w:sz w:val="24"/>
          <w:szCs w:val="24"/>
          <w:lang w:eastAsia="uk-UA"/>
        </w:rPr>
        <w:t>,8811га</w:t>
      </w:r>
      <w:r w:rsidRPr="00E9010C">
        <w:rPr>
          <w:rFonts w:ascii="Times New Roman" w:eastAsia="Times New Roman" w:hAnsi="Times New Roman" w:cs="Times New Roman"/>
          <w:sz w:val="24"/>
          <w:szCs w:val="24"/>
          <w:lang w:eastAsia="ru-RU"/>
        </w:rPr>
        <w:t xml:space="preserve">, що розташована: Донецька обл., Бахмутський район, Сіверська міська рада (за межами населеного пункту с. </w:t>
      </w:r>
      <w:proofErr w:type="spellStart"/>
      <w:r w:rsidRPr="00E9010C">
        <w:rPr>
          <w:rFonts w:ascii="Times New Roman" w:eastAsia="Times New Roman" w:hAnsi="Times New Roman" w:cs="Times New Roman"/>
          <w:sz w:val="24"/>
          <w:szCs w:val="24"/>
          <w:lang w:eastAsia="ru-RU"/>
        </w:rPr>
        <w:t>Дронівка</w:t>
      </w:r>
      <w:proofErr w:type="spellEnd"/>
      <w:r w:rsidRPr="00E9010C">
        <w:rPr>
          <w:rFonts w:ascii="Times New Roman" w:eastAsia="Times New Roman" w:hAnsi="Times New Roman" w:cs="Times New Roman"/>
          <w:sz w:val="24"/>
          <w:szCs w:val="24"/>
          <w:lang w:eastAsia="ru-RU"/>
        </w:rPr>
        <w:t xml:space="preserve">); кадастровий номер: </w:t>
      </w:r>
      <w:r>
        <w:rPr>
          <w:rFonts w:ascii="Times New Roman" w:eastAsia="Times New Roman" w:hAnsi="Times New Roman" w:cs="Times New Roman"/>
          <w:sz w:val="24"/>
          <w:szCs w:val="24"/>
          <w:lang w:eastAsia="ru-RU"/>
        </w:rPr>
        <w:t>****************</w:t>
      </w:r>
      <w:r w:rsidRPr="00E9010C">
        <w:rPr>
          <w:rFonts w:ascii="Times New Roman" w:eastAsia="Times New Roman" w:hAnsi="Times New Roman" w:cs="Times New Roman"/>
          <w:sz w:val="24"/>
          <w:szCs w:val="24"/>
          <w:lang w:eastAsia="ru-RU"/>
        </w:rPr>
        <w:t xml:space="preserve">, розробленого ФОП </w:t>
      </w:r>
      <w:proofErr w:type="spellStart"/>
      <w:r w:rsidRPr="00E9010C">
        <w:rPr>
          <w:rFonts w:ascii="Times New Roman" w:eastAsia="Times New Roman" w:hAnsi="Times New Roman" w:cs="Times New Roman"/>
          <w:sz w:val="24"/>
          <w:szCs w:val="24"/>
          <w:lang w:eastAsia="ru-RU"/>
        </w:rPr>
        <w:t>Кропівкіна</w:t>
      </w:r>
      <w:proofErr w:type="spellEnd"/>
      <w:r w:rsidRPr="00E9010C">
        <w:rPr>
          <w:rFonts w:ascii="Times New Roman" w:eastAsia="Times New Roman" w:hAnsi="Times New Roman" w:cs="Times New Roman"/>
          <w:sz w:val="24"/>
          <w:szCs w:val="24"/>
          <w:lang w:eastAsia="ru-RU"/>
        </w:rPr>
        <w:t xml:space="preserve"> О.В., службову записку начальника відділу земельних відносин, екології та охорони природного середовища </w:t>
      </w:r>
      <w:proofErr w:type="spellStart"/>
      <w:r w:rsidRPr="00E9010C">
        <w:rPr>
          <w:rFonts w:ascii="Times New Roman" w:eastAsia="Times New Roman" w:hAnsi="Times New Roman" w:cs="Times New Roman"/>
          <w:sz w:val="24"/>
          <w:szCs w:val="24"/>
          <w:lang w:eastAsia="ru-RU"/>
        </w:rPr>
        <w:t>Виниченко</w:t>
      </w:r>
      <w:proofErr w:type="spellEnd"/>
      <w:r w:rsidRPr="00E9010C">
        <w:rPr>
          <w:rFonts w:ascii="Times New Roman" w:eastAsia="Times New Roman" w:hAnsi="Times New Roman" w:cs="Times New Roman"/>
          <w:sz w:val="24"/>
          <w:szCs w:val="24"/>
          <w:lang w:eastAsia="ru-RU"/>
        </w:rPr>
        <w:t xml:space="preserve"> В.В. від _____№____ , керуючись ст.26 Закону України «Про місцеве самоврядування в Україні», ст.ст.12, 127, 128, 135-139 Земельного кодексу України  міська рада</w:t>
      </w:r>
    </w:p>
    <w:p w14:paraId="11A73154"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p>
    <w:p w14:paraId="561C2F31"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ВИРІШИЛА:</w:t>
      </w:r>
    </w:p>
    <w:p w14:paraId="124B562D" w14:textId="77777777" w:rsidR="00E9010C" w:rsidRPr="00E9010C" w:rsidRDefault="00E9010C" w:rsidP="00E9010C">
      <w:pPr>
        <w:spacing w:after="0" w:line="240" w:lineRule="auto"/>
        <w:ind w:left="630"/>
        <w:jc w:val="both"/>
        <w:rPr>
          <w:rFonts w:ascii="Times New Roman" w:eastAsia="Times New Roman" w:hAnsi="Times New Roman" w:cs="Times New Roman"/>
          <w:sz w:val="24"/>
          <w:szCs w:val="24"/>
          <w:lang w:eastAsia="ru-RU"/>
        </w:rPr>
      </w:pPr>
    </w:p>
    <w:p w14:paraId="6F35BAFC" w14:textId="04326F5B" w:rsidR="00E9010C" w:rsidRPr="00E9010C" w:rsidRDefault="00E9010C" w:rsidP="00C43D05">
      <w:pPr>
        <w:numPr>
          <w:ilvl w:val="0"/>
          <w:numId w:val="24"/>
        </w:numPr>
        <w:spacing w:after="0" w:line="240" w:lineRule="auto"/>
        <w:jc w:val="both"/>
        <w:rPr>
          <w:rFonts w:ascii="Times New Roman" w:eastAsia="Times New Roman" w:hAnsi="Times New Roman" w:cs="Times New Roman"/>
          <w:sz w:val="24"/>
          <w:szCs w:val="24"/>
        </w:rPr>
      </w:pPr>
      <w:proofErr w:type="spellStart"/>
      <w:r w:rsidRPr="00E9010C">
        <w:rPr>
          <w:rFonts w:ascii="Times New Roman" w:eastAsia="Times New Roman" w:hAnsi="Times New Roman" w:cs="Times New Roman"/>
          <w:sz w:val="24"/>
          <w:szCs w:val="24"/>
          <w:lang w:val="ru-RU"/>
        </w:rPr>
        <w:t>Затвердити</w:t>
      </w:r>
      <w:proofErr w:type="spellEnd"/>
      <w:r w:rsidRPr="00E9010C">
        <w:rPr>
          <w:rFonts w:ascii="Times New Roman" w:eastAsia="Times New Roman" w:hAnsi="Times New Roman" w:cs="Times New Roman"/>
          <w:sz w:val="24"/>
          <w:szCs w:val="24"/>
          <w:lang w:val="ru-RU"/>
        </w:rPr>
        <w:t xml:space="preserve"> проект </w:t>
      </w:r>
      <w:proofErr w:type="spellStart"/>
      <w:r w:rsidRPr="00E9010C">
        <w:rPr>
          <w:rFonts w:ascii="Times New Roman" w:eastAsia="Times New Roman" w:hAnsi="Times New Roman" w:cs="Times New Roman"/>
          <w:sz w:val="24"/>
          <w:szCs w:val="24"/>
          <w:lang w:val="ru-RU"/>
        </w:rPr>
        <w:t>землеустрою</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щодо</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відведення</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земельної</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ділянки</w:t>
      </w:r>
      <w:proofErr w:type="spellEnd"/>
      <w:r w:rsidRPr="00E9010C">
        <w:rPr>
          <w:rFonts w:ascii="Times New Roman" w:eastAsia="Times New Roman" w:hAnsi="Times New Roman" w:cs="Times New Roman"/>
          <w:sz w:val="24"/>
          <w:szCs w:val="24"/>
          <w:lang w:val="ru-RU"/>
        </w:rPr>
        <w:t xml:space="preserve"> </w:t>
      </w:r>
      <w:r w:rsidRPr="00E9010C">
        <w:rPr>
          <w:rFonts w:ascii="Times New Roman" w:eastAsia="Times New Roman" w:hAnsi="Times New Roman" w:cs="Times New Roman"/>
          <w:sz w:val="24"/>
          <w:szCs w:val="24"/>
        </w:rPr>
        <w:t>зі</w:t>
      </w:r>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зміною</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цільового</w:t>
      </w:r>
      <w:proofErr w:type="spellEnd"/>
      <w:r w:rsidRPr="00E9010C">
        <w:rPr>
          <w:rFonts w:ascii="Times New Roman" w:eastAsia="Times New Roman" w:hAnsi="Times New Roman" w:cs="Times New Roman"/>
          <w:sz w:val="24"/>
          <w:szCs w:val="24"/>
        </w:rPr>
        <w:t xml:space="preserve"> </w:t>
      </w:r>
      <w:proofErr w:type="spellStart"/>
      <w:r w:rsidRPr="00E9010C">
        <w:rPr>
          <w:rFonts w:ascii="Times New Roman" w:eastAsia="Times New Roman" w:hAnsi="Times New Roman" w:cs="Times New Roman"/>
          <w:sz w:val="24"/>
          <w:szCs w:val="24"/>
          <w:lang w:val="ru-RU"/>
        </w:rPr>
        <w:t>призначення</w:t>
      </w:r>
      <w:proofErr w:type="spellEnd"/>
      <w:r w:rsidRPr="00E9010C">
        <w:rPr>
          <w:rFonts w:ascii="Times New Roman" w:eastAsia="Times New Roman" w:hAnsi="Times New Roman" w:cs="Times New Roman"/>
          <w:sz w:val="24"/>
          <w:szCs w:val="24"/>
          <w:lang w:val="ru-RU"/>
        </w:rPr>
        <w:t xml:space="preserve"> для </w:t>
      </w:r>
      <w:proofErr w:type="spellStart"/>
      <w:r w:rsidRPr="00E9010C">
        <w:rPr>
          <w:rFonts w:ascii="Times New Roman" w:eastAsia="Times New Roman" w:hAnsi="Times New Roman" w:cs="Times New Roman"/>
          <w:sz w:val="24"/>
          <w:szCs w:val="24"/>
          <w:lang w:val="ru-RU"/>
        </w:rPr>
        <w:t>ведення</w:t>
      </w:r>
      <w:proofErr w:type="spellEnd"/>
      <w:r w:rsidRPr="00E9010C">
        <w:rPr>
          <w:rFonts w:ascii="Times New Roman" w:eastAsia="Times New Roman" w:hAnsi="Times New Roman" w:cs="Times New Roman"/>
          <w:sz w:val="24"/>
          <w:szCs w:val="24"/>
          <w:lang w:val="ru-RU"/>
        </w:rPr>
        <w:t xml:space="preserve"> </w:t>
      </w:r>
      <w:r w:rsidRPr="00E9010C">
        <w:rPr>
          <w:rFonts w:ascii="Times New Roman" w:eastAsia="Times New Roman" w:hAnsi="Times New Roman" w:cs="Times New Roman"/>
          <w:sz w:val="24"/>
          <w:szCs w:val="24"/>
        </w:rPr>
        <w:t>товарного</w:t>
      </w:r>
      <w:r w:rsidRPr="00E9010C">
        <w:rPr>
          <w:rFonts w:ascii="Times New Roman" w:eastAsia="Times New Roman" w:hAnsi="Times New Roman" w:cs="Times New Roman"/>
          <w:sz w:val="24"/>
          <w:szCs w:val="24"/>
          <w:lang w:val="ru-RU"/>
        </w:rPr>
        <w:t xml:space="preserve"> </w:t>
      </w:r>
      <w:r w:rsidRPr="00E9010C">
        <w:rPr>
          <w:rFonts w:ascii="Times New Roman" w:eastAsia="Times New Roman" w:hAnsi="Times New Roman" w:cs="Times New Roman"/>
          <w:sz w:val="24"/>
          <w:szCs w:val="24"/>
        </w:rPr>
        <w:t xml:space="preserve">сільськогосподарського виробництва </w:t>
      </w:r>
      <w:r w:rsidRPr="00E9010C">
        <w:rPr>
          <w:rFonts w:ascii="Times New Roman" w:eastAsia="Times New Roman" w:hAnsi="Times New Roman" w:cs="Times New Roman"/>
          <w:sz w:val="24"/>
          <w:szCs w:val="24"/>
          <w:lang w:val="ru-RU"/>
        </w:rPr>
        <w:t>(КВЦПЗ 01.01),</w:t>
      </w:r>
      <w:r w:rsidRPr="00E9010C">
        <w:rPr>
          <w:rFonts w:ascii="Times New Roman" w:eastAsia="Times New Roman" w:hAnsi="Times New Roman" w:cs="Times New Roman"/>
          <w:sz w:val="24"/>
          <w:szCs w:val="24"/>
        </w:rPr>
        <w:t xml:space="preserve"> </w:t>
      </w:r>
      <w:proofErr w:type="spellStart"/>
      <w:r w:rsidRPr="00E9010C">
        <w:rPr>
          <w:rFonts w:ascii="Times New Roman" w:eastAsia="Times New Roman" w:hAnsi="Times New Roman" w:cs="Times New Roman"/>
          <w:sz w:val="24"/>
          <w:szCs w:val="24"/>
          <w:lang w:val="ru-RU"/>
        </w:rPr>
        <w:t>площею</w:t>
      </w:r>
      <w:proofErr w:type="spellEnd"/>
      <w:r w:rsidRPr="00E9010C">
        <w:rPr>
          <w:rFonts w:ascii="Times New Roman" w:eastAsia="Times New Roman" w:hAnsi="Times New Roman" w:cs="Times New Roman"/>
          <w:sz w:val="24"/>
          <w:szCs w:val="24"/>
          <w:lang w:val="ru-RU"/>
        </w:rPr>
        <w:t xml:space="preserve"> 24,8811га, </w:t>
      </w:r>
      <w:proofErr w:type="spellStart"/>
      <w:r w:rsidRPr="00E9010C">
        <w:rPr>
          <w:rFonts w:ascii="Times New Roman" w:eastAsia="Times New Roman" w:hAnsi="Times New Roman" w:cs="Times New Roman"/>
          <w:sz w:val="24"/>
          <w:szCs w:val="24"/>
          <w:lang w:val="ru-RU"/>
        </w:rPr>
        <w:t>що</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розташована</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Донецька</w:t>
      </w:r>
      <w:proofErr w:type="spellEnd"/>
      <w:r w:rsidRPr="00E9010C">
        <w:rPr>
          <w:rFonts w:ascii="Times New Roman" w:eastAsia="Times New Roman" w:hAnsi="Times New Roman" w:cs="Times New Roman"/>
          <w:sz w:val="24"/>
          <w:szCs w:val="24"/>
          <w:lang w:val="ru-RU"/>
        </w:rPr>
        <w:t xml:space="preserve"> обл.,</w:t>
      </w:r>
      <w:r w:rsidRPr="00E9010C">
        <w:rPr>
          <w:rFonts w:ascii="Times New Roman" w:eastAsia="Times New Roman" w:hAnsi="Times New Roman" w:cs="Times New Roman"/>
          <w:sz w:val="24"/>
          <w:szCs w:val="24"/>
        </w:rPr>
        <w:t xml:space="preserve"> </w:t>
      </w:r>
      <w:proofErr w:type="spellStart"/>
      <w:r w:rsidRPr="00E9010C">
        <w:rPr>
          <w:rFonts w:ascii="Times New Roman" w:eastAsia="Times New Roman" w:hAnsi="Times New Roman" w:cs="Times New Roman"/>
          <w:sz w:val="24"/>
          <w:szCs w:val="24"/>
          <w:lang w:val="ru-RU"/>
        </w:rPr>
        <w:t>Бахмутськи</w:t>
      </w:r>
      <w:proofErr w:type="spellEnd"/>
      <w:r w:rsidRPr="00E9010C">
        <w:rPr>
          <w:rFonts w:ascii="Times New Roman" w:eastAsia="Times New Roman" w:hAnsi="Times New Roman" w:cs="Times New Roman"/>
          <w:sz w:val="24"/>
          <w:szCs w:val="24"/>
        </w:rPr>
        <w:t>й</w:t>
      </w:r>
      <w:r w:rsidRPr="00E9010C">
        <w:rPr>
          <w:rFonts w:ascii="Times New Roman" w:eastAsia="Times New Roman" w:hAnsi="Times New Roman" w:cs="Times New Roman"/>
          <w:sz w:val="24"/>
          <w:szCs w:val="24"/>
          <w:lang w:val="ru-RU"/>
        </w:rPr>
        <w:t xml:space="preserve"> район, </w:t>
      </w:r>
      <w:proofErr w:type="spellStart"/>
      <w:r w:rsidRPr="00E9010C">
        <w:rPr>
          <w:rFonts w:ascii="Times New Roman" w:eastAsia="Times New Roman" w:hAnsi="Times New Roman" w:cs="Times New Roman"/>
          <w:sz w:val="24"/>
          <w:szCs w:val="24"/>
          <w:lang w:val="ru-RU"/>
        </w:rPr>
        <w:t>Сіверська</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міська</w:t>
      </w:r>
      <w:proofErr w:type="spellEnd"/>
      <w:r w:rsidRPr="00E9010C">
        <w:rPr>
          <w:rFonts w:ascii="Times New Roman" w:eastAsia="Times New Roman" w:hAnsi="Times New Roman" w:cs="Times New Roman"/>
          <w:sz w:val="24"/>
          <w:szCs w:val="24"/>
        </w:rPr>
        <w:t xml:space="preserve"> </w:t>
      </w:r>
      <w:r w:rsidRPr="00E9010C">
        <w:rPr>
          <w:rFonts w:ascii="Times New Roman" w:eastAsia="Times New Roman" w:hAnsi="Times New Roman" w:cs="Times New Roman"/>
          <w:sz w:val="24"/>
          <w:szCs w:val="24"/>
          <w:lang w:val="ru-RU"/>
        </w:rPr>
        <w:t xml:space="preserve">рада (за межами </w:t>
      </w:r>
      <w:proofErr w:type="spellStart"/>
      <w:r w:rsidRPr="00E9010C">
        <w:rPr>
          <w:rFonts w:ascii="Times New Roman" w:eastAsia="Times New Roman" w:hAnsi="Times New Roman" w:cs="Times New Roman"/>
          <w:sz w:val="24"/>
          <w:szCs w:val="24"/>
          <w:lang w:val="ru-RU"/>
        </w:rPr>
        <w:t>населеного</w:t>
      </w:r>
      <w:proofErr w:type="spellEnd"/>
      <w:r w:rsidRPr="00E9010C">
        <w:rPr>
          <w:rFonts w:ascii="Times New Roman" w:eastAsia="Times New Roman" w:hAnsi="Times New Roman" w:cs="Times New Roman"/>
          <w:sz w:val="24"/>
          <w:szCs w:val="24"/>
          <w:lang w:val="ru-RU"/>
        </w:rPr>
        <w:t xml:space="preserve"> пункту</w:t>
      </w:r>
      <w:r w:rsidRPr="00E9010C">
        <w:rPr>
          <w:rFonts w:ascii="Times New Roman" w:eastAsia="Times New Roman" w:hAnsi="Times New Roman" w:cs="Times New Roman"/>
          <w:sz w:val="24"/>
          <w:szCs w:val="24"/>
        </w:rPr>
        <w:t xml:space="preserve"> </w:t>
      </w:r>
      <w:r w:rsidRPr="00E9010C">
        <w:rPr>
          <w:rFonts w:ascii="Times New Roman" w:eastAsia="Times New Roman" w:hAnsi="Times New Roman" w:cs="Times New Roman"/>
          <w:sz w:val="24"/>
          <w:szCs w:val="24"/>
          <w:lang w:val="ru-RU"/>
        </w:rPr>
        <w:t xml:space="preserve">с. </w:t>
      </w:r>
      <w:proofErr w:type="spellStart"/>
      <w:r w:rsidRPr="00E9010C">
        <w:rPr>
          <w:rFonts w:ascii="Times New Roman" w:eastAsia="Times New Roman" w:hAnsi="Times New Roman" w:cs="Times New Roman"/>
          <w:sz w:val="24"/>
          <w:szCs w:val="24"/>
          <w:lang w:val="ru-RU"/>
        </w:rPr>
        <w:t>Дронівка</w:t>
      </w:r>
      <w:proofErr w:type="spellEnd"/>
      <w:r w:rsidRPr="00E9010C">
        <w:rPr>
          <w:rFonts w:ascii="Times New Roman" w:eastAsia="Times New Roman" w:hAnsi="Times New Roman" w:cs="Times New Roman"/>
          <w:sz w:val="24"/>
          <w:szCs w:val="24"/>
          <w:lang w:val="ru-RU"/>
        </w:rPr>
        <w:t>);</w:t>
      </w:r>
      <w:r w:rsidRPr="00E9010C">
        <w:rPr>
          <w:rFonts w:ascii="Times New Roman" w:eastAsia="Times New Roman" w:hAnsi="Times New Roman" w:cs="Times New Roman"/>
          <w:sz w:val="24"/>
          <w:szCs w:val="24"/>
        </w:rPr>
        <w:t xml:space="preserve"> </w:t>
      </w:r>
      <w:proofErr w:type="spellStart"/>
      <w:r w:rsidRPr="00E9010C">
        <w:rPr>
          <w:rFonts w:ascii="Times New Roman" w:eastAsia="Times New Roman" w:hAnsi="Times New Roman" w:cs="Times New Roman"/>
          <w:sz w:val="24"/>
          <w:szCs w:val="24"/>
          <w:lang w:val="ru-RU"/>
        </w:rPr>
        <w:t>кадастровий</w:t>
      </w:r>
      <w:proofErr w:type="spellEnd"/>
      <w:r w:rsidRPr="00E9010C">
        <w:rPr>
          <w:rFonts w:ascii="Times New Roman" w:eastAsia="Times New Roman" w:hAnsi="Times New Roman" w:cs="Times New Roman"/>
          <w:sz w:val="24"/>
          <w:szCs w:val="24"/>
          <w:lang w:val="ru-RU"/>
        </w:rPr>
        <w:t xml:space="preserve"> номер: </w:t>
      </w:r>
      <w:r>
        <w:rPr>
          <w:rFonts w:ascii="Times New Roman" w:eastAsia="Times New Roman" w:hAnsi="Times New Roman" w:cs="Times New Roman"/>
          <w:sz w:val="24"/>
          <w:szCs w:val="24"/>
          <w:lang w:val="ru-RU"/>
        </w:rPr>
        <w:t>******************</w:t>
      </w:r>
      <w:r w:rsidRPr="00E9010C">
        <w:rPr>
          <w:rFonts w:ascii="Times New Roman" w:eastAsia="Times New Roman" w:hAnsi="Times New Roman" w:cs="Times New Roman"/>
          <w:sz w:val="24"/>
          <w:szCs w:val="24"/>
          <w:lang w:eastAsia="ru-RU"/>
        </w:rPr>
        <w:t>.</w:t>
      </w:r>
    </w:p>
    <w:p w14:paraId="7B53500D" w14:textId="7525B640" w:rsidR="00E9010C" w:rsidRPr="00E9010C" w:rsidRDefault="00E9010C" w:rsidP="00C43D05">
      <w:pPr>
        <w:numPr>
          <w:ilvl w:val="0"/>
          <w:numId w:val="24"/>
        </w:numPr>
        <w:spacing w:after="0" w:line="240" w:lineRule="auto"/>
        <w:jc w:val="both"/>
        <w:rPr>
          <w:rFonts w:ascii="Times New Roman" w:eastAsia="Times New Roman" w:hAnsi="Times New Roman" w:cs="Times New Roman"/>
          <w:sz w:val="24"/>
          <w:szCs w:val="24"/>
        </w:rPr>
      </w:pPr>
      <w:r w:rsidRPr="00E9010C">
        <w:rPr>
          <w:rFonts w:ascii="Times New Roman" w:eastAsia="Times New Roman" w:hAnsi="Times New Roman" w:cs="Times New Roman"/>
          <w:sz w:val="24"/>
          <w:szCs w:val="24"/>
        </w:rPr>
        <w:t xml:space="preserve">Змінити цільове призначення земельної ділянки площею </w:t>
      </w:r>
      <w:r w:rsidRPr="00E9010C">
        <w:rPr>
          <w:rFonts w:ascii="Times New Roman" w:eastAsia="Times New Roman" w:hAnsi="Times New Roman" w:cs="Times New Roman"/>
          <w:sz w:val="24"/>
          <w:szCs w:val="24"/>
          <w:lang w:eastAsia="uk-UA"/>
        </w:rPr>
        <w:t>24,8811га</w:t>
      </w:r>
      <w:r w:rsidRPr="00E9010C">
        <w:rPr>
          <w:rFonts w:ascii="Times New Roman" w:eastAsia="Times New Roman" w:hAnsi="Times New Roman" w:cs="Times New Roman"/>
          <w:sz w:val="24"/>
          <w:szCs w:val="24"/>
        </w:rPr>
        <w:t xml:space="preserve">; кадастровий номер: </w:t>
      </w:r>
      <w:r>
        <w:rPr>
          <w:rFonts w:ascii="Times New Roman" w:eastAsia="Times New Roman" w:hAnsi="Times New Roman" w:cs="Times New Roman"/>
          <w:sz w:val="24"/>
          <w:szCs w:val="24"/>
        </w:rPr>
        <w:t>*************</w:t>
      </w:r>
      <w:r w:rsidRPr="00E9010C">
        <w:rPr>
          <w:rFonts w:ascii="Times New Roman" w:eastAsia="Times New Roman" w:hAnsi="Times New Roman" w:cs="Times New Roman"/>
          <w:sz w:val="24"/>
          <w:szCs w:val="24"/>
        </w:rPr>
        <w:t xml:space="preserve">, що розташована: Донецька обл., Бахмутський район, Сіверська міська рада (за межами населеного пункту с. </w:t>
      </w:r>
      <w:proofErr w:type="spellStart"/>
      <w:r w:rsidRPr="00E9010C">
        <w:rPr>
          <w:rFonts w:ascii="Times New Roman" w:eastAsia="Times New Roman" w:hAnsi="Times New Roman" w:cs="Times New Roman"/>
          <w:sz w:val="24"/>
          <w:szCs w:val="24"/>
        </w:rPr>
        <w:t>Дронівка</w:t>
      </w:r>
      <w:proofErr w:type="spellEnd"/>
      <w:r w:rsidRPr="00E9010C">
        <w:rPr>
          <w:rFonts w:ascii="Times New Roman" w:eastAsia="Times New Roman" w:hAnsi="Times New Roman" w:cs="Times New Roman"/>
          <w:sz w:val="24"/>
          <w:szCs w:val="24"/>
        </w:rPr>
        <w:t>) із «</w:t>
      </w:r>
      <w:r w:rsidRPr="00E9010C">
        <w:rPr>
          <w:rFonts w:ascii="Times New Roman" w:eastAsia="Times New Roman" w:hAnsi="Times New Roman" w:cs="Times New Roman"/>
          <w:sz w:val="24"/>
          <w:szCs w:val="24"/>
          <w:lang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E9010C">
        <w:rPr>
          <w:rFonts w:ascii="Times New Roman" w:eastAsia="Times New Roman" w:hAnsi="Times New Roman" w:cs="Times New Roman"/>
          <w:sz w:val="24"/>
          <w:szCs w:val="24"/>
        </w:rPr>
        <w:t>-код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46330253" w14:textId="63B6FDE0" w:rsidR="00E9010C" w:rsidRPr="00E9010C" w:rsidRDefault="00E9010C" w:rsidP="00C43D05">
      <w:pPr>
        <w:numPr>
          <w:ilvl w:val="0"/>
          <w:numId w:val="24"/>
        </w:num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 xml:space="preserve">Надати дозвіл на розроблення технічної документації із землеустрою щодо поділу земельної ділянки площею </w:t>
      </w:r>
      <w:r w:rsidRPr="00E9010C">
        <w:rPr>
          <w:rFonts w:ascii="Times New Roman" w:eastAsia="Times New Roman" w:hAnsi="Times New Roman" w:cs="Times New Roman"/>
          <w:sz w:val="24"/>
          <w:szCs w:val="24"/>
          <w:lang w:eastAsia="uk-UA"/>
        </w:rPr>
        <w:t>24,8811га</w:t>
      </w:r>
      <w:r w:rsidRPr="00E9010C">
        <w:rPr>
          <w:rFonts w:ascii="Times New Roman" w:eastAsia="Times New Roman" w:hAnsi="Times New Roman" w:cs="Times New Roman"/>
          <w:sz w:val="24"/>
          <w:szCs w:val="24"/>
          <w:lang w:eastAsia="ru-RU"/>
        </w:rPr>
        <w:t xml:space="preserve">, що розташована: Донецька обл., Бахмутський район, Сіверська міська рада (за межами населеного пункту с. </w:t>
      </w:r>
      <w:proofErr w:type="spellStart"/>
      <w:r w:rsidRPr="00E9010C">
        <w:rPr>
          <w:rFonts w:ascii="Times New Roman" w:eastAsia="Times New Roman" w:hAnsi="Times New Roman" w:cs="Times New Roman"/>
          <w:sz w:val="24"/>
          <w:szCs w:val="24"/>
          <w:lang w:eastAsia="ru-RU"/>
        </w:rPr>
        <w:t>Дронівка</w:t>
      </w:r>
      <w:proofErr w:type="spellEnd"/>
      <w:r w:rsidRPr="00E9010C">
        <w:rPr>
          <w:rFonts w:ascii="Times New Roman" w:eastAsia="Times New Roman" w:hAnsi="Times New Roman" w:cs="Times New Roman"/>
          <w:sz w:val="24"/>
          <w:szCs w:val="24"/>
          <w:lang w:eastAsia="ru-RU"/>
        </w:rPr>
        <w:t xml:space="preserve">), кадастровий номер: </w:t>
      </w:r>
      <w:r>
        <w:rPr>
          <w:rFonts w:ascii="Times New Roman" w:eastAsia="Times New Roman" w:hAnsi="Times New Roman" w:cs="Times New Roman"/>
          <w:sz w:val="24"/>
          <w:szCs w:val="24"/>
          <w:lang w:eastAsia="ru-RU"/>
        </w:rPr>
        <w:t>***************</w:t>
      </w:r>
      <w:r w:rsidRPr="00E9010C">
        <w:rPr>
          <w:rFonts w:ascii="Times New Roman" w:eastAsia="Times New Roman" w:hAnsi="Times New Roman" w:cs="Times New Roman"/>
          <w:sz w:val="24"/>
          <w:szCs w:val="24"/>
          <w:lang w:eastAsia="ru-RU"/>
        </w:rPr>
        <w:t xml:space="preserve"> (орієнтовні площі земельних ділянок, право оренди на які пропонуватиметься  на земельних торгах у формі аукціону для ведення товарного сільськогосподарського виробництва (КВЦПЗ 01.01) -  6,900 га; 17,9811га).</w:t>
      </w:r>
    </w:p>
    <w:p w14:paraId="2DED10E1" w14:textId="77777777" w:rsidR="00E9010C" w:rsidRPr="00E9010C" w:rsidRDefault="00E9010C" w:rsidP="00C43D05">
      <w:pPr>
        <w:numPr>
          <w:ilvl w:val="0"/>
          <w:numId w:val="24"/>
        </w:numPr>
        <w:spacing w:after="0" w:line="240" w:lineRule="auto"/>
        <w:jc w:val="both"/>
        <w:rPr>
          <w:rFonts w:ascii="Times New Roman" w:eastAsia="Times New Roman" w:hAnsi="Times New Roman" w:cs="Times New Roman"/>
          <w:sz w:val="24"/>
          <w:szCs w:val="24"/>
          <w:lang w:val="ru-RU"/>
        </w:rPr>
      </w:pPr>
      <w:proofErr w:type="spellStart"/>
      <w:r w:rsidRPr="00E9010C">
        <w:rPr>
          <w:rFonts w:ascii="Times New Roman" w:eastAsia="Times New Roman" w:hAnsi="Times New Roman" w:cs="Times New Roman"/>
          <w:sz w:val="24"/>
          <w:szCs w:val="24"/>
          <w:lang w:val="ru-RU"/>
        </w:rPr>
        <w:t>Відповідно</w:t>
      </w:r>
      <w:proofErr w:type="spellEnd"/>
      <w:r w:rsidRPr="00E9010C">
        <w:rPr>
          <w:rFonts w:ascii="Times New Roman" w:eastAsia="Times New Roman" w:hAnsi="Times New Roman" w:cs="Times New Roman"/>
          <w:sz w:val="24"/>
          <w:szCs w:val="24"/>
          <w:lang w:val="ru-RU"/>
        </w:rPr>
        <w:t xml:space="preserve"> до п. 5 ст. 136 Земельного кодексу </w:t>
      </w:r>
      <w:proofErr w:type="spellStart"/>
      <w:r w:rsidRPr="00E9010C">
        <w:rPr>
          <w:rFonts w:ascii="Times New Roman" w:eastAsia="Times New Roman" w:hAnsi="Times New Roman" w:cs="Times New Roman"/>
          <w:sz w:val="24"/>
          <w:szCs w:val="24"/>
          <w:lang w:val="ru-RU"/>
        </w:rPr>
        <w:t>України</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фінансування</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підготовки</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Лотів</w:t>
      </w:r>
      <w:proofErr w:type="spellEnd"/>
      <w:r w:rsidRPr="00E9010C">
        <w:rPr>
          <w:rFonts w:ascii="Times New Roman" w:eastAsia="Times New Roman" w:hAnsi="Times New Roman" w:cs="Times New Roman"/>
          <w:sz w:val="24"/>
          <w:szCs w:val="24"/>
          <w:lang w:val="ru-RU"/>
        </w:rPr>
        <w:t xml:space="preserve"> до продажу на </w:t>
      </w:r>
      <w:proofErr w:type="spellStart"/>
      <w:r w:rsidRPr="00E9010C">
        <w:rPr>
          <w:rFonts w:ascii="Times New Roman" w:eastAsia="Times New Roman" w:hAnsi="Times New Roman" w:cs="Times New Roman"/>
          <w:sz w:val="24"/>
          <w:szCs w:val="24"/>
          <w:lang w:val="ru-RU"/>
        </w:rPr>
        <w:t>земельних</w:t>
      </w:r>
      <w:proofErr w:type="spellEnd"/>
      <w:r w:rsidRPr="00E9010C">
        <w:rPr>
          <w:rFonts w:ascii="Times New Roman" w:eastAsia="Times New Roman" w:hAnsi="Times New Roman" w:cs="Times New Roman"/>
          <w:sz w:val="24"/>
          <w:szCs w:val="24"/>
          <w:lang w:val="ru-RU"/>
        </w:rPr>
        <w:t xml:space="preserve"> торгах </w:t>
      </w:r>
      <w:proofErr w:type="spellStart"/>
      <w:r w:rsidRPr="00E9010C">
        <w:rPr>
          <w:rFonts w:ascii="Times New Roman" w:eastAsia="Times New Roman" w:hAnsi="Times New Roman" w:cs="Times New Roman"/>
          <w:sz w:val="24"/>
          <w:szCs w:val="24"/>
          <w:lang w:val="ru-RU"/>
        </w:rPr>
        <w:t>здійснити</w:t>
      </w:r>
      <w:proofErr w:type="spellEnd"/>
      <w:r w:rsidRPr="00E9010C">
        <w:rPr>
          <w:rFonts w:ascii="Times New Roman" w:eastAsia="Times New Roman" w:hAnsi="Times New Roman" w:cs="Times New Roman"/>
          <w:sz w:val="24"/>
          <w:szCs w:val="24"/>
          <w:lang w:val="ru-RU"/>
        </w:rPr>
        <w:t xml:space="preserve"> без </w:t>
      </w:r>
      <w:proofErr w:type="spellStart"/>
      <w:r w:rsidRPr="00E9010C">
        <w:rPr>
          <w:rFonts w:ascii="Times New Roman" w:eastAsia="Times New Roman" w:hAnsi="Times New Roman" w:cs="Times New Roman"/>
          <w:sz w:val="24"/>
          <w:szCs w:val="24"/>
          <w:lang w:val="ru-RU"/>
        </w:rPr>
        <w:t>використання</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бюджетних</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коштів</w:t>
      </w:r>
      <w:proofErr w:type="spellEnd"/>
      <w:r w:rsidRPr="00E9010C">
        <w:rPr>
          <w:rFonts w:ascii="Times New Roman" w:eastAsia="Times New Roman" w:hAnsi="Times New Roman" w:cs="Times New Roman"/>
          <w:sz w:val="24"/>
          <w:szCs w:val="24"/>
          <w:lang w:val="ru-RU"/>
        </w:rPr>
        <w:t xml:space="preserve"> за </w:t>
      </w:r>
      <w:proofErr w:type="spellStart"/>
      <w:r w:rsidRPr="00E9010C">
        <w:rPr>
          <w:rFonts w:ascii="Times New Roman" w:eastAsia="Times New Roman" w:hAnsi="Times New Roman" w:cs="Times New Roman"/>
          <w:sz w:val="24"/>
          <w:szCs w:val="24"/>
          <w:lang w:val="ru-RU"/>
        </w:rPr>
        <w:t>рахунок</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коштів</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Виконавця</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земельних</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торгів</w:t>
      </w:r>
      <w:proofErr w:type="spellEnd"/>
      <w:r w:rsidRPr="00E9010C">
        <w:rPr>
          <w:rFonts w:ascii="Times New Roman" w:eastAsia="Times New Roman" w:hAnsi="Times New Roman" w:cs="Times New Roman"/>
          <w:sz w:val="24"/>
          <w:szCs w:val="24"/>
          <w:lang w:val="ru-RU"/>
        </w:rPr>
        <w:t xml:space="preserve"> на </w:t>
      </w:r>
      <w:proofErr w:type="spellStart"/>
      <w:r w:rsidRPr="00E9010C">
        <w:rPr>
          <w:rFonts w:ascii="Times New Roman" w:eastAsia="Times New Roman" w:hAnsi="Times New Roman" w:cs="Times New Roman"/>
          <w:sz w:val="24"/>
          <w:szCs w:val="24"/>
          <w:lang w:val="ru-RU"/>
        </w:rPr>
        <w:t>підставі</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Додаткової</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угод</w:t>
      </w:r>
      <w:proofErr w:type="spellEnd"/>
      <w:r w:rsidRPr="00E9010C">
        <w:rPr>
          <w:rFonts w:ascii="Times New Roman" w:eastAsia="Times New Roman" w:hAnsi="Times New Roman" w:cs="Times New Roman"/>
          <w:sz w:val="24"/>
          <w:szCs w:val="24"/>
        </w:rPr>
        <w:t>и</w:t>
      </w:r>
      <w:r w:rsidRPr="00E9010C">
        <w:rPr>
          <w:rFonts w:ascii="Times New Roman" w:eastAsia="Times New Roman" w:hAnsi="Times New Roman" w:cs="Times New Roman"/>
          <w:sz w:val="24"/>
          <w:szCs w:val="24"/>
          <w:lang w:val="ru-RU"/>
        </w:rPr>
        <w:t xml:space="preserve"> до Договору №301220/03-О «Про </w:t>
      </w:r>
      <w:proofErr w:type="spellStart"/>
      <w:r w:rsidRPr="00E9010C">
        <w:rPr>
          <w:rFonts w:ascii="Times New Roman" w:eastAsia="Times New Roman" w:hAnsi="Times New Roman" w:cs="Times New Roman"/>
          <w:sz w:val="24"/>
          <w:szCs w:val="24"/>
          <w:lang w:val="ru-RU"/>
        </w:rPr>
        <w:t>підготовку</w:t>
      </w:r>
      <w:proofErr w:type="spellEnd"/>
      <w:r w:rsidRPr="00E9010C">
        <w:rPr>
          <w:rFonts w:ascii="Times New Roman" w:eastAsia="Times New Roman" w:hAnsi="Times New Roman" w:cs="Times New Roman"/>
          <w:sz w:val="24"/>
          <w:szCs w:val="24"/>
          <w:lang w:val="ru-RU"/>
        </w:rPr>
        <w:t xml:space="preserve"> Лоту до </w:t>
      </w:r>
      <w:proofErr w:type="spellStart"/>
      <w:r w:rsidRPr="00E9010C">
        <w:rPr>
          <w:rFonts w:ascii="Times New Roman" w:eastAsia="Times New Roman" w:hAnsi="Times New Roman" w:cs="Times New Roman"/>
          <w:sz w:val="24"/>
          <w:szCs w:val="24"/>
          <w:lang w:val="ru-RU"/>
        </w:rPr>
        <w:t>проведення</w:t>
      </w:r>
      <w:proofErr w:type="spellEnd"/>
      <w:r w:rsidRPr="00E9010C">
        <w:rPr>
          <w:rFonts w:ascii="Times New Roman" w:eastAsia="Times New Roman" w:hAnsi="Times New Roman" w:cs="Times New Roman"/>
          <w:sz w:val="24"/>
          <w:szCs w:val="24"/>
          <w:lang w:val="ru-RU"/>
        </w:rPr>
        <w:t xml:space="preserve"> та про </w:t>
      </w:r>
      <w:proofErr w:type="spellStart"/>
      <w:r w:rsidRPr="00E9010C">
        <w:rPr>
          <w:rFonts w:ascii="Times New Roman" w:eastAsia="Times New Roman" w:hAnsi="Times New Roman" w:cs="Times New Roman"/>
          <w:sz w:val="24"/>
          <w:szCs w:val="24"/>
          <w:lang w:val="ru-RU"/>
        </w:rPr>
        <w:t>організацію</w:t>
      </w:r>
      <w:proofErr w:type="spellEnd"/>
      <w:r w:rsidRPr="00E9010C">
        <w:rPr>
          <w:rFonts w:ascii="Times New Roman" w:eastAsia="Times New Roman" w:hAnsi="Times New Roman" w:cs="Times New Roman"/>
          <w:sz w:val="24"/>
          <w:szCs w:val="24"/>
          <w:lang w:val="ru-RU"/>
        </w:rPr>
        <w:t xml:space="preserve"> </w:t>
      </w:r>
      <w:r w:rsidRPr="00E9010C">
        <w:rPr>
          <w:rFonts w:ascii="Times New Roman" w:eastAsia="Times New Roman" w:hAnsi="Times New Roman" w:cs="Times New Roman"/>
          <w:sz w:val="24"/>
          <w:szCs w:val="24"/>
          <w:lang w:val="ru-RU"/>
        </w:rPr>
        <w:lastRenderedPageBreak/>
        <w:t xml:space="preserve">і </w:t>
      </w:r>
      <w:proofErr w:type="spellStart"/>
      <w:r w:rsidRPr="00E9010C">
        <w:rPr>
          <w:rFonts w:ascii="Times New Roman" w:eastAsia="Times New Roman" w:hAnsi="Times New Roman" w:cs="Times New Roman"/>
          <w:sz w:val="24"/>
          <w:szCs w:val="24"/>
          <w:lang w:val="ru-RU"/>
        </w:rPr>
        <w:t>проведення</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земельних</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торгів</w:t>
      </w:r>
      <w:proofErr w:type="spellEnd"/>
      <w:r w:rsidRPr="00E9010C">
        <w:rPr>
          <w:rFonts w:ascii="Times New Roman" w:eastAsia="Times New Roman" w:hAnsi="Times New Roman" w:cs="Times New Roman"/>
          <w:sz w:val="24"/>
          <w:szCs w:val="24"/>
          <w:lang w:val="ru-RU"/>
        </w:rPr>
        <w:t xml:space="preserve"> у </w:t>
      </w:r>
      <w:proofErr w:type="spellStart"/>
      <w:r w:rsidRPr="00E9010C">
        <w:rPr>
          <w:rFonts w:ascii="Times New Roman" w:eastAsia="Times New Roman" w:hAnsi="Times New Roman" w:cs="Times New Roman"/>
          <w:sz w:val="24"/>
          <w:szCs w:val="24"/>
          <w:lang w:val="ru-RU"/>
        </w:rPr>
        <w:t>формі</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аукціону</w:t>
      </w:r>
      <w:proofErr w:type="spellEnd"/>
      <w:r w:rsidRPr="00E9010C">
        <w:rPr>
          <w:rFonts w:ascii="Times New Roman" w:eastAsia="Times New Roman" w:hAnsi="Times New Roman" w:cs="Times New Roman"/>
          <w:sz w:val="24"/>
          <w:szCs w:val="24"/>
          <w:lang w:val="ru-RU"/>
        </w:rPr>
        <w:t xml:space="preserve"> з продажу права </w:t>
      </w:r>
      <w:proofErr w:type="spellStart"/>
      <w:r w:rsidRPr="00E9010C">
        <w:rPr>
          <w:rFonts w:ascii="Times New Roman" w:eastAsia="Times New Roman" w:hAnsi="Times New Roman" w:cs="Times New Roman"/>
          <w:sz w:val="24"/>
          <w:szCs w:val="24"/>
          <w:lang w:val="ru-RU"/>
        </w:rPr>
        <w:t>оренди</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земельної</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ділянки</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сільськогосподарського</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призначення</w:t>
      </w:r>
      <w:proofErr w:type="spellEnd"/>
      <w:r w:rsidRPr="00E9010C">
        <w:rPr>
          <w:rFonts w:ascii="Times New Roman" w:eastAsia="Times New Roman" w:hAnsi="Times New Roman" w:cs="Times New Roman"/>
          <w:sz w:val="24"/>
          <w:szCs w:val="24"/>
          <w:lang w:val="ru-RU"/>
        </w:rPr>
        <w:t>»</w:t>
      </w:r>
      <w:r w:rsidRPr="00E9010C">
        <w:rPr>
          <w:rFonts w:ascii="Times New Roman" w:eastAsia="Times New Roman" w:hAnsi="Times New Roman" w:cs="Times New Roman"/>
          <w:sz w:val="24"/>
          <w:szCs w:val="24"/>
        </w:rPr>
        <w:t xml:space="preserve"> від 30.12.2020р.</w:t>
      </w:r>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між</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Організатором</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торгів</w:t>
      </w:r>
      <w:proofErr w:type="spellEnd"/>
      <w:r w:rsidRPr="00E9010C">
        <w:rPr>
          <w:rFonts w:ascii="Times New Roman" w:eastAsia="Times New Roman" w:hAnsi="Times New Roman" w:cs="Times New Roman"/>
          <w:sz w:val="24"/>
          <w:szCs w:val="24"/>
          <w:lang w:val="ru-RU"/>
        </w:rPr>
        <w:t xml:space="preserve"> та </w:t>
      </w:r>
      <w:proofErr w:type="spellStart"/>
      <w:r w:rsidRPr="00E9010C">
        <w:rPr>
          <w:rFonts w:ascii="Times New Roman" w:eastAsia="Times New Roman" w:hAnsi="Times New Roman" w:cs="Times New Roman"/>
          <w:sz w:val="24"/>
          <w:szCs w:val="24"/>
          <w:lang w:val="ru-RU"/>
        </w:rPr>
        <w:t>Виконавцем</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земельних</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торгів</w:t>
      </w:r>
      <w:proofErr w:type="spellEnd"/>
      <w:r w:rsidRPr="00E9010C">
        <w:rPr>
          <w:rFonts w:ascii="Times New Roman" w:eastAsia="Times New Roman" w:hAnsi="Times New Roman" w:cs="Times New Roman"/>
          <w:sz w:val="24"/>
          <w:szCs w:val="24"/>
          <w:lang w:val="ru-RU"/>
        </w:rPr>
        <w:t xml:space="preserve"> – ПП «</w:t>
      </w:r>
      <w:proofErr w:type="spellStart"/>
      <w:r w:rsidRPr="00E9010C">
        <w:rPr>
          <w:rFonts w:ascii="Times New Roman" w:eastAsia="Times New Roman" w:hAnsi="Times New Roman" w:cs="Times New Roman"/>
          <w:sz w:val="24"/>
          <w:szCs w:val="24"/>
          <w:lang w:val="ru-RU"/>
        </w:rPr>
        <w:t>Фірма</w:t>
      </w:r>
      <w:proofErr w:type="spellEnd"/>
      <w:r w:rsidRPr="00E9010C">
        <w:rPr>
          <w:rFonts w:ascii="Times New Roman" w:eastAsia="Times New Roman" w:hAnsi="Times New Roman" w:cs="Times New Roman"/>
          <w:sz w:val="24"/>
          <w:szCs w:val="24"/>
          <w:lang w:val="ru-RU"/>
        </w:rPr>
        <w:t xml:space="preserve"> «СОМГІЗ», з </w:t>
      </w:r>
      <w:proofErr w:type="spellStart"/>
      <w:r w:rsidRPr="00E9010C">
        <w:rPr>
          <w:rFonts w:ascii="Times New Roman" w:eastAsia="Times New Roman" w:hAnsi="Times New Roman" w:cs="Times New Roman"/>
          <w:sz w:val="24"/>
          <w:szCs w:val="24"/>
          <w:lang w:val="ru-RU"/>
        </w:rPr>
        <w:t>наступним</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відшкодуванням</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витрат</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Виконавцю</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земельних</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торгів</w:t>
      </w:r>
      <w:proofErr w:type="spellEnd"/>
      <w:r w:rsidRPr="00E9010C">
        <w:rPr>
          <w:rFonts w:ascii="Times New Roman" w:eastAsia="Times New Roman" w:hAnsi="Times New Roman" w:cs="Times New Roman"/>
          <w:sz w:val="24"/>
          <w:szCs w:val="24"/>
          <w:lang w:val="ru-RU"/>
        </w:rPr>
        <w:t xml:space="preserve"> за </w:t>
      </w:r>
      <w:proofErr w:type="spellStart"/>
      <w:r w:rsidRPr="00E9010C">
        <w:rPr>
          <w:rFonts w:ascii="Times New Roman" w:eastAsia="Times New Roman" w:hAnsi="Times New Roman" w:cs="Times New Roman"/>
          <w:sz w:val="24"/>
          <w:szCs w:val="24"/>
          <w:lang w:val="ru-RU"/>
        </w:rPr>
        <w:t>рахунок</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коштів</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що</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сплачуються</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Переможцем</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земельних</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торгів</w:t>
      </w:r>
      <w:proofErr w:type="spellEnd"/>
      <w:r w:rsidRPr="00E9010C">
        <w:rPr>
          <w:rFonts w:ascii="Times New Roman" w:eastAsia="Times New Roman" w:hAnsi="Times New Roman" w:cs="Times New Roman"/>
          <w:sz w:val="24"/>
          <w:szCs w:val="24"/>
          <w:lang w:val="ru-RU"/>
        </w:rPr>
        <w:t>.</w:t>
      </w:r>
    </w:p>
    <w:p w14:paraId="7AAD62B3" w14:textId="77777777" w:rsidR="00E9010C" w:rsidRPr="00E9010C" w:rsidRDefault="00E9010C" w:rsidP="00C43D05">
      <w:pPr>
        <w:numPr>
          <w:ilvl w:val="0"/>
          <w:numId w:val="24"/>
        </w:numPr>
        <w:spacing w:after="0" w:line="240" w:lineRule="auto"/>
        <w:jc w:val="both"/>
        <w:rPr>
          <w:rFonts w:ascii="Times New Roman" w:eastAsia="Times New Roman" w:hAnsi="Times New Roman" w:cs="Times New Roman"/>
          <w:sz w:val="24"/>
          <w:szCs w:val="24"/>
        </w:rPr>
      </w:pPr>
      <w:r w:rsidRPr="00E9010C">
        <w:rPr>
          <w:rFonts w:ascii="Times New Roman" w:eastAsia="Times New Roman" w:hAnsi="Times New Roman" w:cs="Times New Roman"/>
          <w:sz w:val="24"/>
          <w:szCs w:val="24"/>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68B05A7F" w14:textId="77777777" w:rsidR="00E9010C" w:rsidRPr="00E9010C" w:rsidRDefault="00E9010C" w:rsidP="00C43D05">
      <w:pPr>
        <w:numPr>
          <w:ilvl w:val="0"/>
          <w:numId w:val="24"/>
        </w:numPr>
        <w:spacing w:after="0" w:line="240" w:lineRule="auto"/>
        <w:jc w:val="both"/>
        <w:rPr>
          <w:rFonts w:ascii="Times New Roman" w:eastAsia="Times New Roman" w:hAnsi="Times New Roman" w:cs="Times New Roman"/>
          <w:sz w:val="24"/>
          <w:szCs w:val="24"/>
        </w:rPr>
      </w:pPr>
      <w:r w:rsidRPr="00E9010C">
        <w:rPr>
          <w:rFonts w:ascii="Times New Roman" w:eastAsia="Times New Roman" w:hAnsi="Times New Roman" w:cs="Times New Roman"/>
          <w:sz w:val="24"/>
          <w:szCs w:val="24"/>
        </w:rPr>
        <w:t>Відділу земельних відносин, екології та охорони природного середовища виконкому міської ради (</w:t>
      </w:r>
      <w:proofErr w:type="spellStart"/>
      <w:r w:rsidRPr="00E9010C">
        <w:rPr>
          <w:rFonts w:ascii="Times New Roman" w:eastAsia="Times New Roman" w:hAnsi="Times New Roman" w:cs="Times New Roman"/>
          <w:sz w:val="24"/>
          <w:szCs w:val="24"/>
        </w:rPr>
        <w:t>Виниченко</w:t>
      </w:r>
      <w:proofErr w:type="spellEnd"/>
      <w:r w:rsidRPr="00E9010C">
        <w:rPr>
          <w:rFonts w:ascii="Times New Roman" w:eastAsia="Times New Roman" w:hAnsi="Times New Roman" w:cs="Times New Roman"/>
          <w:sz w:val="24"/>
          <w:szCs w:val="24"/>
        </w:rPr>
        <w:t xml:space="preserve"> В.В.) забезпечити подання на затвердження сесією міської ради, розроблену та </w:t>
      </w:r>
      <w:proofErr w:type="spellStart"/>
      <w:r w:rsidRPr="00E9010C">
        <w:rPr>
          <w:rFonts w:ascii="Times New Roman" w:eastAsia="Times New Roman" w:hAnsi="Times New Roman" w:cs="Times New Roman"/>
          <w:sz w:val="24"/>
          <w:szCs w:val="24"/>
        </w:rPr>
        <w:t>погодженну</w:t>
      </w:r>
      <w:proofErr w:type="spellEnd"/>
      <w:r w:rsidRPr="00E9010C">
        <w:rPr>
          <w:rFonts w:ascii="Times New Roman" w:eastAsia="Times New Roman" w:hAnsi="Times New Roman" w:cs="Times New Roman"/>
          <w:sz w:val="24"/>
          <w:szCs w:val="24"/>
        </w:rPr>
        <w:t xml:space="preserve"> в установленому Законом порядку, технічну документацію із землеустрою щодо поділу земельної ділянки комунальної власності, зазначеної в п.3 даного Рішення.</w:t>
      </w:r>
    </w:p>
    <w:p w14:paraId="508CA283" w14:textId="77777777" w:rsidR="00E9010C" w:rsidRPr="00E9010C" w:rsidRDefault="00E9010C" w:rsidP="00C43D05">
      <w:pPr>
        <w:numPr>
          <w:ilvl w:val="0"/>
          <w:numId w:val="24"/>
        </w:numPr>
        <w:spacing w:after="0" w:line="240" w:lineRule="auto"/>
        <w:jc w:val="both"/>
        <w:rPr>
          <w:rFonts w:ascii="Times New Roman" w:eastAsia="Times New Roman" w:hAnsi="Times New Roman" w:cs="Times New Roman"/>
          <w:spacing w:val="-5"/>
          <w:sz w:val="24"/>
          <w:szCs w:val="24"/>
          <w:lang w:eastAsia="ru-RU"/>
        </w:rPr>
      </w:pPr>
      <w:r w:rsidRPr="00E9010C">
        <w:rPr>
          <w:rFonts w:ascii="Times New Roman" w:eastAsia="Times New Roman" w:hAnsi="Times New Roman" w:cs="Times New Roman"/>
          <w:sz w:val="24"/>
          <w:szCs w:val="24"/>
          <w:lang w:eastAsia="ru-RU"/>
        </w:rPr>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3E435667" w14:textId="77777777" w:rsidR="00E9010C" w:rsidRPr="00E9010C" w:rsidRDefault="00E9010C" w:rsidP="00E9010C">
      <w:pPr>
        <w:spacing w:after="0" w:line="240" w:lineRule="auto"/>
        <w:ind w:left="1080"/>
        <w:jc w:val="both"/>
        <w:rPr>
          <w:rFonts w:ascii="Times New Roman" w:eastAsia="Times New Roman" w:hAnsi="Times New Roman" w:cs="Times New Roman"/>
          <w:sz w:val="24"/>
          <w:szCs w:val="24"/>
          <w:lang w:val="ru-RU"/>
        </w:rPr>
      </w:pPr>
    </w:p>
    <w:p w14:paraId="38568CF4" w14:textId="77777777" w:rsidR="00E9010C" w:rsidRPr="00E9010C" w:rsidRDefault="00E9010C" w:rsidP="00E9010C">
      <w:pPr>
        <w:spacing w:after="0" w:line="240" w:lineRule="auto"/>
        <w:jc w:val="both"/>
        <w:rPr>
          <w:rFonts w:ascii="Times New Roman" w:eastAsia="Times New Roman" w:hAnsi="Times New Roman" w:cs="Times New Roman"/>
          <w:sz w:val="24"/>
          <w:szCs w:val="24"/>
          <w:lang w:val="ru-RU" w:eastAsia="ru-RU"/>
        </w:rPr>
      </w:pPr>
    </w:p>
    <w:p w14:paraId="6B6A36D1"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p>
    <w:p w14:paraId="64C5E962" w14:textId="77777777" w:rsidR="00E9010C" w:rsidRPr="00E9010C" w:rsidRDefault="00E9010C" w:rsidP="00E9010C">
      <w:pPr>
        <w:spacing w:after="0" w:line="240" w:lineRule="auto"/>
        <w:jc w:val="center"/>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Міський голова                                                                        А.О. Черняєв</w:t>
      </w:r>
    </w:p>
    <w:p w14:paraId="17973F61"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p>
    <w:bookmarkEnd w:id="67"/>
    <w:p w14:paraId="2067197F" w14:textId="77777777" w:rsidR="00E9010C" w:rsidRPr="00E9010C" w:rsidRDefault="00E9010C" w:rsidP="00E9010C">
      <w:pPr>
        <w:spacing w:after="0" w:line="240" w:lineRule="auto"/>
        <w:rPr>
          <w:rFonts w:ascii="Times New Roman" w:eastAsia="Times New Roman" w:hAnsi="Times New Roman" w:cs="Times New Roman"/>
          <w:sz w:val="24"/>
          <w:szCs w:val="24"/>
          <w:lang w:eastAsia="ru-RU"/>
        </w:rPr>
      </w:pPr>
    </w:p>
    <w:p w14:paraId="13AE65F1" w14:textId="24897E0F"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9B5BF12" w14:textId="5C6FE32A"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B6AA2FD" w14:textId="7E3674BB"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A291B87" w14:textId="6611CB9A"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3BCD0AD" w14:textId="0D9E4EBF"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D3FBD52" w14:textId="614EB4A6"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375378C" w14:textId="62E0B745"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1E3C1DC" w14:textId="7990EF0F"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82FFFFF" w14:textId="747CA2B0"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C7A3DF5" w14:textId="28A7E24E"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BA19F61" w14:textId="126C2C4D"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AEC3434" w14:textId="329B8B81"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4439AD3" w14:textId="009744A8"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63196C1" w14:textId="77714D04"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0A49521" w14:textId="54F9E46F"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1BD612D" w14:textId="2945AF93"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16D6507" w14:textId="0CC9BA74"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2029FD3" w14:textId="29BA3786"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7F0C94C" w14:textId="1B675C9A"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7583A50" w14:textId="3EC1FC02"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2EDB69D" w14:textId="64836F5D"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15423D2" w14:textId="33EEEB62"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FC8DC00" w14:textId="07ACDE32"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DD4D0C0" w14:textId="38590C26"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B33E2B3" w14:textId="208CBF27"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28DF1A4" w14:textId="2A7BFC71"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190490C" w14:textId="474F54EF"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97A2D2A" w14:textId="6F238403"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08C6C8A" w14:textId="662CB0F0"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B8CD9FA" w14:textId="45933026"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AAB03F6" w14:textId="4DC3CC42"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B7FDC49" w14:textId="2332D455"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0088570" w14:textId="11F3FB3F"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7FA668B" w14:textId="3C3CC75A"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2B88DE8" w14:textId="7D28B852"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E342717" w14:textId="51CC6D27"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A845C2B" w14:textId="32D09FC9"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88EA469" w14:textId="63460112"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FA400D5" w14:textId="21C0B76F"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949DECF" w14:textId="21F5A1F6"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7533075" w14:textId="7D76ED63"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67DFCF4" w14:textId="3A5DFE93"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2FC1063" w14:textId="5B0D8EA3"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225F9E7" w14:textId="75F0E1F7"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519B2C6" w14:textId="35EC1B17"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D57013D" w14:textId="77777777" w:rsidR="00E9010C" w:rsidRPr="00E9010C" w:rsidRDefault="00F916E4" w:rsidP="00E9010C">
      <w:pPr>
        <w:spacing w:after="0" w:line="240" w:lineRule="auto"/>
        <w:ind w:hanging="13"/>
        <w:jc w:val="center"/>
        <w:rPr>
          <w:rFonts w:ascii="Times New Roman" w:eastAsia="Times New Roman" w:hAnsi="Times New Roman" w:cs="Times New Roman"/>
          <w:sz w:val="24"/>
          <w:szCs w:val="24"/>
          <w:lang w:val="en-US" w:eastAsia="ar-SA"/>
        </w:rPr>
      </w:pPr>
      <w:bookmarkStart w:id="68" w:name="_Hlk67488668"/>
      <w:r>
        <w:rPr>
          <w:rFonts w:ascii="Times New Roman" w:eastAsia="Times New Roman" w:hAnsi="Times New Roman" w:cs="Times New Roman"/>
          <w:sz w:val="24"/>
          <w:szCs w:val="24"/>
          <w:lang w:eastAsia="ar-SA"/>
        </w:rPr>
        <w:pict w14:anchorId="2E0C6A4E">
          <v:shape id="_x0000_i1050" type="#_x0000_t75" style="width:34pt;height:43.5pt" filled="t">
            <v:fill color2="black"/>
            <v:imagedata r:id="rId8" o:title=""/>
          </v:shape>
        </w:pict>
      </w:r>
    </w:p>
    <w:p w14:paraId="7DD73EE6" w14:textId="77777777" w:rsidR="00E9010C" w:rsidRPr="00E9010C" w:rsidRDefault="00E9010C" w:rsidP="00E9010C">
      <w:pPr>
        <w:spacing w:after="0" w:line="240" w:lineRule="auto"/>
        <w:ind w:hanging="13"/>
        <w:jc w:val="center"/>
        <w:rPr>
          <w:rFonts w:ascii="Times New Roman" w:eastAsia="Times New Roman" w:hAnsi="Times New Roman" w:cs="Times New Roman"/>
          <w:b/>
          <w:sz w:val="28"/>
          <w:szCs w:val="28"/>
          <w:lang w:eastAsia="ru-RU"/>
        </w:rPr>
      </w:pPr>
      <w:r w:rsidRPr="00E9010C">
        <w:rPr>
          <w:rFonts w:ascii="Times New Roman" w:eastAsia="Times New Roman" w:hAnsi="Times New Roman" w:cs="Times New Roman"/>
          <w:b/>
          <w:sz w:val="28"/>
          <w:szCs w:val="28"/>
          <w:lang w:eastAsia="ru-RU"/>
        </w:rPr>
        <w:t>УКРАЇНА</w:t>
      </w:r>
    </w:p>
    <w:p w14:paraId="4594F12B" w14:textId="77777777" w:rsidR="00E9010C" w:rsidRPr="00E9010C" w:rsidRDefault="00E9010C" w:rsidP="00E9010C">
      <w:pPr>
        <w:spacing w:after="0" w:line="240" w:lineRule="auto"/>
        <w:jc w:val="center"/>
        <w:rPr>
          <w:rFonts w:ascii="Times New Roman" w:eastAsia="Times New Roman" w:hAnsi="Times New Roman" w:cs="Times New Roman"/>
          <w:b/>
          <w:sz w:val="28"/>
          <w:szCs w:val="28"/>
          <w:lang w:eastAsia="ru-RU"/>
        </w:rPr>
      </w:pPr>
      <w:r w:rsidRPr="00E9010C">
        <w:rPr>
          <w:rFonts w:ascii="Times New Roman" w:eastAsia="Times New Roman" w:hAnsi="Times New Roman" w:cs="Times New Roman"/>
          <w:b/>
          <w:sz w:val="28"/>
          <w:szCs w:val="28"/>
          <w:lang w:eastAsia="ru-RU"/>
        </w:rPr>
        <w:t xml:space="preserve">СІВЕРСЬКА  МІСЬКА  РАДА </w:t>
      </w:r>
    </w:p>
    <w:p w14:paraId="7DF4E2F2" w14:textId="77777777" w:rsidR="00E9010C" w:rsidRPr="00E9010C" w:rsidRDefault="00E9010C" w:rsidP="00E9010C">
      <w:pPr>
        <w:spacing w:after="0" w:line="240" w:lineRule="auto"/>
        <w:jc w:val="center"/>
        <w:rPr>
          <w:rFonts w:ascii="Times New Roman" w:eastAsia="Times New Roman" w:hAnsi="Times New Roman" w:cs="Times New Roman"/>
          <w:b/>
          <w:sz w:val="28"/>
          <w:szCs w:val="28"/>
          <w:lang w:eastAsia="ru-RU"/>
        </w:rPr>
      </w:pPr>
      <w:r w:rsidRPr="00E9010C">
        <w:rPr>
          <w:rFonts w:ascii="Times New Roman" w:eastAsia="Times New Roman" w:hAnsi="Times New Roman" w:cs="Times New Roman"/>
          <w:b/>
          <w:sz w:val="28"/>
          <w:szCs w:val="28"/>
          <w:lang w:eastAsia="ru-RU"/>
        </w:rPr>
        <w:t>БАХМУТСЬКОГО  РАЙОНУ  ДОНЕЦЬКОЇ ОБЛАСТІ</w:t>
      </w:r>
    </w:p>
    <w:p w14:paraId="36B3666F" w14:textId="77777777" w:rsidR="00E9010C" w:rsidRPr="00E9010C" w:rsidRDefault="00E9010C" w:rsidP="00E9010C">
      <w:pPr>
        <w:spacing w:after="0" w:line="240" w:lineRule="auto"/>
        <w:jc w:val="center"/>
        <w:rPr>
          <w:rFonts w:ascii="Times New Roman" w:eastAsia="Times New Roman" w:hAnsi="Times New Roman" w:cs="Times New Roman"/>
          <w:b/>
          <w:sz w:val="28"/>
          <w:szCs w:val="28"/>
          <w:lang w:eastAsia="ru-RU"/>
        </w:rPr>
      </w:pPr>
    </w:p>
    <w:p w14:paraId="1B6D885E" w14:textId="77777777" w:rsidR="00E9010C" w:rsidRPr="00E9010C" w:rsidRDefault="00E9010C" w:rsidP="00E9010C">
      <w:pPr>
        <w:spacing w:after="0" w:line="240" w:lineRule="auto"/>
        <w:jc w:val="center"/>
        <w:rPr>
          <w:rFonts w:ascii="Times New Roman" w:eastAsia="Times New Roman" w:hAnsi="Times New Roman" w:cs="Times New Roman"/>
          <w:b/>
          <w:i/>
          <w:sz w:val="28"/>
          <w:szCs w:val="28"/>
          <w:lang w:eastAsia="ru-RU"/>
        </w:rPr>
      </w:pPr>
      <w:r w:rsidRPr="00E9010C">
        <w:rPr>
          <w:rFonts w:ascii="Times New Roman" w:eastAsia="Times New Roman" w:hAnsi="Times New Roman" w:cs="Times New Roman"/>
          <w:sz w:val="28"/>
          <w:szCs w:val="28"/>
          <w:lang w:eastAsia="ru-RU"/>
        </w:rPr>
        <w:t xml:space="preserve"> </w:t>
      </w:r>
      <w:r w:rsidRPr="00E9010C">
        <w:rPr>
          <w:rFonts w:ascii="Times New Roman" w:eastAsia="Times New Roman" w:hAnsi="Times New Roman" w:cs="Times New Roman"/>
          <w:b/>
          <w:sz w:val="28"/>
          <w:szCs w:val="28"/>
          <w:lang w:eastAsia="ru-RU"/>
        </w:rPr>
        <w:t xml:space="preserve">Р І Ш Е Н </w:t>
      </w:r>
      <w:proofErr w:type="spellStart"/>
      <w:r w:rsidRPr="00E9010C">
        <w:rPr>
          <w:rFonts w:ascii="Times New Roman" w:eastAsia="Times New Roman" w:hAnsi="Times New Roman" w:cs="Times New Roman"/>
          <w:b/>
          <w:sz w:val="28"/>
          <w:szCs w:val="28"/>
          <w:lang w:eastAsia="ru-RU"/>
        </w:rPr>
        <w:t>Н</w:t>
      </w:r>
      <w:proofErr w:type="spellEnd"/>
      <w:r w:rsidRPr="00E9010C">
        <w:rPr>
          <w:rFonts w:ascii="Times New Roman" w:eastAsia="Times New Roman" w:hAnsi="Times New Roman" w:cs="Times New Roman"/>
          <w:b/>
          <w:sz w:val="28"/>
          <w:szCs w:val="28"/>
          <w:lang w:eastAsia="ru-RU"/>
        </w:rPr>
        <w:t xml:space="preserve"> Я</w:t>
      </w:r>
    </w:p>
    <w:p w14:paraId="54154208" w14:textId="77777777" w:rsidR="00E9010C" w:rsidRPr="00E9010C" w:rsidRDefault="00E9010C" w:rsidP="00E9010C">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E9010C" w:rsidRPr="00E9010C" w14:paraId="7C317034" w14:textId="77777777" w:rsidTr="00A5250D">
        <w:trPr>
          <w:jc w:val="center"/>
        </w:trPr>
        <w:tc>
          <w:tcPr>
            <w:tcW w:w="3095" w:type="dxa"/>
          </w:tcPr>
          <w:p w14:paraId="4E931C79" w14:textId="2E501BFD" w:rsidR="00E9010C" w:rsidRPr="00E9010C" w:rsidRDefault="00036E78" w:rsidP="00E9010C">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0"/>
                <w:szCs w:val="20"/>
                <w:lang w:eastAsia="ar-SA"/>
              </w:rPr>
              <w:t>26.03.2021</w:t>
            </w:r>
          </w:p>
        </w:tc>
        <w:tc>
          <w:tcPr>
            <w:tcW w:w="3096" w:type="dxa"/>
          </w:tcPr>
          <w:p w14:paraId="7CB8398D" w14:textId="77777777" w:rsidR="00E9010C" w:rsidRPr="00E9010C" w:rsidRDefault="00E9010C" w:rsidP="00E9010C">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E9010C">
              <w:rPr>
                <w:rFonts w:ascii="Times New Roman" w:eastAsia="Times New Roman" w:hAnsi="Times New Roman" w:cs="Times New Roman"/>
                <w:kern w:val="2"/>
                <w:sz w:val="26"/>
                <w:szCs w:val="26"/>
                <w:lang w:eastAsia="ar-SA"/>
              </w:rPr>
              <w:t>Сіверськ</w:t>
            </w:r>
          </w:p>
        </w:tc>
        <w:tc>
          <w:tcPr>
            <w:tcW w:w="3096" w:type="dxa"/>
          </w:tcPr>
          <w:p w14:paraId="4284D022" w14:textId="29640219" w:rsidR="00E9010C" w:rsidRPr="00E9010C" w:rsidRDefault="002561CC" w:rsidP="00E9010C">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3048A">
              <w:rPr>
                <w:rFonts w:ascii="Times New Roman" w:eastAsia="Times New Roman" w:hAnsi="Times New Roman" w:cs="Times New Roman"/>
                <w:kern w:val="2"/>
                <w:sz w:val="26"/>
                <w:szCs w:val="26"/>
                <w:lang w:eastAsia="ar-SA"/>
              </w:rPr>
              <w:t xml:space="preserve">           №8/9-1</w:t>
            </w:r>
            <w:r>
              <w:rPr>
                <w:rFonts w:ascii="Times New Roman" w:eastAsia="Times New Roman" w:hAnsi="Times New Roman" w:cs="Times New Roman"/>
                <w:kern w:val="2"/>
                <w:sz w:val="26"/>
                <w:szCs w:val="26"/>
                <w:lang w:eastAsia="ar-SA"/>
              </w:rPr>
              <w:t>56</w:t>
            </w:r>
            <w:r w:rsidRPr="0023048A">
              <w:rPr>
                <w:rFonts w:ascii="Times New Roman" w:eastAsia="Times New Roman" w:hAnsi="Times New Roman" w:cs="Times New Roman"/>
                <w:kern w:val="2"/>
                <w:sz w:val="26"/>
                <w:szCs w:val="26"/>
                <w:lang w:eastAsia="ar-SA"/>
              </w:rPr>
              <w:t xml:space="preserve">         </w:t>
            </w:r>
          </w:p>
        </w:tc>
      </w:tr>
    </w:tbl>
    <w:p w14:paraId="0FAA8284" w14:textId="77777777" w:rsidR="00E9010C" w:rsidRPr="00E9010C" w:rsidRDefault="00E9010C" w:rsidP="00E9010C">
      <w:pPr>
        <w:spacing w:after="0" w:line="240" w:lineRule="auto"/>
        <w:ind w:left="6804"/>
        <w:rPr>
          <w:rFonts w:ascii="Times New Roman" w:eastAsia="Times New Roman" w:hAnsi="Times New Roman" w:cs="Times New Roman"/>
          <w:sz w:val="24"/>
          <w:szCs w:val="24"/>
          <w:lang w:eastAsia="ru-RU"/>
        </w:rPr>
      </w:pPr>
    </w:p>
    <w:p w14:paraId="1B5DACBD"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Про затвердження проекту землеустрою щодо</w:t>
      </w:r>
    </w:p>
    <w:p w14:paraId="73B89DA2"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відведення земельної ділянки зі зміною цільового</w:t>
      </w:r>
    </w:p>
    <w:p w14:paraId="0C843AED"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призначення для продажу права оренди на неї</w:t>
      </w:r>
    </w:p>
    <w:p w14:paraId="47D55F4D"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 xml:space="preserve">на земельних торгах </w:t>
      </w:r>
    </w:p>
    <w:p w14:paraId="5FB5F891" w14:textId="77777777" w:rsidR="00E9010C" w:rsidRPr="00E9010C" w:rsidRDefault="00E9010C" w:rsidP="00E9010C">
      <w:pPr>
        <w:spacing w:after="0" w:line="240" w:lineRule="auto"/>
        <w:jc w:val="both"/>
        <w:rPr>
          <w:rFonts w:ascii="Times New Roman" w:eastAsia="Times New Roman" w:hAnsi="Times New Roman" w:cs="Times New Roman"/>
          <w:i/>
          <w:sz w:val="24"/>
          <w:szCs w:val="24"/>
          <w:lang w:eastAsia="ru-RU"/>
        </w:rPr>
      </w:pPr>
    </w:p>
    <w:p w14:paraId="630DCC95" w14:textId="69565204"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 xml:space="preserve">             Розглянувши звернення Виконавця земельних торгів ПП «Фірма «СОМГІЗ» щодо розгляду та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 для ведення товарного сільськогосподарського виробництва (КВЦПЗ 01.01), площею 34</w:t>
      </w:r>
      <w:r w:rsidRPr="00E9010C">
        <w:rPr>
          <w:rFonts w:ascii="Times New Roman" w:eastAsia="Times New Roman" w:hAnsi="Times New Roman" w:cs="Times New Roman"/>
          <w:sz w:val="24"/>
          <w:szCs w:val="24"/>
          <w:lang w:eastAsia="uk-UA"/>
        </w:rPr>
        <w:t>,9885га</w:t>
      </w:r>
      <w:r w:rsidRPr="00E9010C">
        <w:rPr>
          <w:rFonts w:ascii="Times New Roman" w:eastAsia="Times New Roman" w:hAnsi="Times New Roman" w:cs="Times New Roman"/>
          <w:sz w:val="24"/>
          <w:szCs w:val="24"/>
          <w:lang w:eastAsia="ru-RU"/>
        </w:rPr>
        <w:t xml:space="preserve">, що розташована: Донецька обл., Бахмутський район, Сіверська міська рада (за межами населеного пункту); кадастровий номер: </w:t>
      </w:r>
      <w:r>
        <w:rPr>
          <w:rFonts w:ascii="Times New Roman" w:eastAsia="Times New Roman" w:hAnsi="Times New Roman" w:cs="Times New Roman"/>
          <w:sz w:val="24"/>
          <w:szCs w:val="24"/>
          <w:lang w:eastAsia="ru-RU"/>
        </w:rPr>
        <w:t>****************</w:t>
      </w:r>
      <w:r w:rsidRPr="00E9010C">
        <w:rPr>
          <w:rFonts w:ascii="Times New Roman" w:eastAsia="Times New Roman" w:hAnsi="Times New Roman" w:cs="Times New Roman"/>
          <w:sz w:val="24"/>
          <w:szCs w:val="24"/>
          <w:lang w:eastAsia="ru-RU"/>
        </w:rPr>
        <w:t xml:space="preserve">, розробленого ФОП </w:t>
      </w:r>
      <w:proofErr w:type="spellStart"/>
      <w:r w:rsidRPr="00E9010C">
        <w:rPr>
          <w:rFonts w:ascii="Times New Roman" w:eastAsia="Times New Roman" w:hAnsi="Times New Roman" w:cs="Times New Roman"/>
          <w:sz w:val="24"/>
          <w:szCs w:val="24"/>
          <w:lang w:eastAsia="ru-RU"/>
        </w:rPr>
        <w:t>Кропівкіна</w:t>
      </w:r>
      <w:proofErr w:type="spellEnd"/>
      <w:r w:rsidRPr="00E9010C">
        <w:rPr>
          <w:rFonts w:ascii="Times New Roman" w:eastAsia="Times New Roman" w:hAnsi="Times New Roman" w:cs="Times New Roman"/>
          <w:sz w:val="24"/>
          <w:szCs w:val="24"/>
          <w:lang w:eastAsia="ru-RU"/>
        </w:rPr>
        <w:t xml:space="preserve"> О.В., службову записку начальника відділу земельних відносин, екології та охорони природного середовища </w:t>
      </w:r>
      <w:proofErr w:type="spellStart"/>
      <w:r w:rsidRPr="00E9010C">
        <w:rPr>
          <w:rFonts w:ascii="Times New Roman" w:eastAsia="Times New Roman" w:hAnsi="Times New Roman" w:cs="Times New Roman"/>
          <w:sz w:val="24"/>
          <w:szCs w:val="24"/>
          <w:lang w:eastAsia="ru-RU"/>
        </w:rPr>
        <w:t>Виниченко</w:t>
      </w:r>
      <w:proofErr w:type="spellEnd"/>
      <w:r w:rsidRPr="00E9010C">
        <w:rPr>
          <w:rFonts w:ascii="Times New Roman" w:eastAsia="Times New Roman" w:hAnsi="Times New Roman" w:cs="Times New Roman"/>
          <w:sz w:val="24"/>
          <w:szCs w:val="24"/>
          <w:lang w:eastAsia="ru-RU"/>
        </w:rPr>
        <w:t xml:space="preserve"> В.В. від _____№____ , керуючись ст.26 Закону України «Про місцеве самоврядування в Україні», ст.ст.12, 127, 128, 135-139 Земельного кодексу України  міська рада</w:t>
      </w:r>
    </w:p>
    <w:p w14:paraId="236E5E47"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p>
    <w:p w14:paraId="5C237DB8"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ВИРІШИЛА:</w:t>
      </w:r>
    </w:p>
    <w:p w14:paraId="589AD0F6" w14:textId="77777777" w:rsidR="00E9010C" w:rsidRPr="00E9010C" w:rsidRDefault="00E9010C" w:rsidP="00E9010C">
      <w:pPr>
        <w:spacing w:after="0" w:line="240" w:lineRule="auto"/>
        <w:ind w:left="630"/>
        <w:jc w:val="both"/>
        <w:rPr>
          <w:rFonts w:ascii="Times New Roman" w:eastAsia="Times New Roman" w:hAnsi="Times New Roman" w:cs="Times New Roman"/>
          <w:sz w:val="24"/>
          <w:szCs w:val="24"/>
          <w:lang w:eastAsia="ru-RU"/>
        </w:rPr>
      </w:pPr>
    </w:p>
    <w:p w14:paraId="464F5465" w14:textId="5EBBFDB4" w:rsidR="00E9010C" w:rsidRPr="00E9010C" w:rsidRDefault="00E9010C" w:rsidP="00C43D05">
      <w:pPr>
        <w:numPr>
          <w:ilvl w:val="0"/>
          <w:numId w:val="25"/>
        </w:numPr>
        <w:spacing w:after="0" w:line="240" w:lineRule="auto"/>
        <w:jc w:val="both"/>
        <w:rPr>
          <w:rFonts w:ascii="Times New Roman" w:eastAsia="Times New Roman" w:hAnsi="Times New Roman" w:cs="Times New Roman"/>
          <w:sz w:val="24"/>
          <w:szCs w:val="24"/>
        </w:rPr>
      </w:pPr>
      <w:proofErr w:type="spellStart"/>
      <w:r w:rsidRPr="00E9010C">
        <w:rPr>
          <w:rFonts w:ascii="Times New Roman" w:eastAsia="Times New Roman" w:hAnsi="Times New Roman" w:cs="Times New Roman"/>
          <w:sz w:val="24"/>
          <w:szCs w:val="24"/>
          <w:lang w:val="ru-RU"/>
        </w:rPr>
        <w:t>Затвердити</w:t>
      </w:r>
      <w:proofErr w:type="spellEnd"/>
      <w:r w:rsidRPr="00E9010C">
        <w:rPr>
          <w:rFonts w:ascii="Times New Roman" w:eastAsia="Times New Roman" w:hAnsi="Times New Roman" w:cs="Times New Roman"/>
          <w:sz w:val="24"/>
          <w:szCs w:val="24"/>
          <w:lang w:val="ru-RU"/>
        </w:rPr>
        <w:t xml:space="preserve"> проект </w:t>
      </w:r>
      <w:proofErr w:type="spellStart"/>
      <w:r w:rsidRPr="00E9010C">
        <w:rPr>
          <w:rFonts w:ascii="Times New Roman" w:eastAsia="Times New Roman" w:hAnsi="Times New Roman" w:cs="Times New Roman"/>
          <w:sz w:val="24"/>
          <w:szCs w:val="24"/>
          <w:lang w:val="ru-RU"/>
        </w:rPr>
        <w:t>землеустрою</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щодо</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відведення</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земельної</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ділянки</w:t>
      </w:r>
      <w:proofErr w:type="spellEnd"/>
      <w:r w:rsidRPr="00E9010C">
        <w:rPr>
          <w:rFonts w:ascii="Times New Roman" w:eastAsia="Times New Roman" w:hAnsi="Times New Roman" w:cs="Times New Roman"/>
          <w:sz w:val="24"/>
          <w:szCs w:val="24"/>
          <w:lang w:val="ru-RU"/>
        </w:rPr>
        <w:t xml:space="preserve"> </w:t>
      </w:r>
      <w:r w:rsidRPr="00E9010C">
        <w:rPr>
          <w:rFonts w:ascii="Times New Roman" w:eastAsia="Times New Roman" w:hAnsi="Times New Roman" w:cs="Times New Roman"/>
          <w:sz w:val="24"/>
          <w:szCs w:val="24"/>
        </w:rPr>
        <w:t>зі</w:t>
      </w:r>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зміною</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цільового</w:t>
      </w:r>
      <w:proofErr w:type="spellEnd"/>
      <w:r w:rsidRPr="00E9010C">
        <w:rPr>
          <w:rFonts w:ascii="Times New Roman" w:eastAsia="Times New Roman" w:hAnsi="Times New Roman" w:cs="Times New Roman"/>
          <w:sz w:val="24"/>
          <w:szCs w:val="24"/>
        </w:rPr>
        <w:t xml:space="preserve"> </w:t>
      </w:r>
      <w:proofErr w:type="spellStart"/>
      <w:r w:rsidRPr="00E9010C">
        <w:rPr>
          <w:rFonts w:ascii="Times New Roman" w:eastAsia="Times New Roman" w:hAnsi="Times New Roman" w:cs="Times New Roman"/>
          <w:sz w:val="24"/>
          <w:szCs w:val="24"/>
          <w:lang w:val="ru-RU"/>
        </w:rPr>
        <w:t>призначення</w:t>
      </w:r>
      <w:proofErr w:type="spellEnd"/>
      <w:r w:rsidRPr="00E9010C">
        <w:rPr>
          <w:rFonts w:ascii="Times New Roman" w:eastAsia="Times New Roman" w:hAnsi="Times New Roman" w:cs="Times New Roman"/>
          <w:sz w:val="24"/>
          <w:szCs w:val="24"/>
          <w:lang w:val="ru-RU"/>
        </w:rPr>
        <w:t xml:space="preserve"> для продажу права </w:t>
      </w:r>
      <w:proofErr w:type="spellStart"/>
      <w:r w:rsidRPr="00E9010C">
        <w:rPr>
          <w:rFonts w:ascii="Times New Roman" w:eastAsia="Times New Roman" w:hAnsi="Times New Roman" w:cs="Times New Roman"/>
          <w:sz w:val="24"/>
          <w:szCs w:val="24"/>
          <w:lang w:val="ru-RU"/>
        </w:rPr>
        <w:t>оренди</w:t>
      </w:r>
      <w:proofErr w:type="spellEnd"/>
      <w:r w:rsidRPr="00E9010C">
        <w:rPr>
          <w:rFonts w:ascii="Times New Roman" w:eastAsia="Times New Roman" w:hAnsi="Times New Roman" w:cs="Times New Roman"/>
          <w:sz w:val="24"/>
          <w:szCs w:val="24"/>
          <w:lang w:val="ru-RU"/>
        </w:rPr>
        <w:t xml:space="preserve"> на </w:t>
      </w:r>
      <w:proofErr w:type="spellStart"/>
      <w:r w:rsidRPr="00E9010C">
        <w:rPr>
          <w:rFonts w:ascii="Times New Roman" w:eastAsia="Times New Roman" w:hAnsi="Times New Roman" w:cs="Times New Roman"/>
          <w:sz w:val="24"/>
          <w:szCs w:val="24"/>
          <w:lang w:val="ru-RU"/>
        </w:rPr>
        <w:t>неї</w:t>
      </w:r>
      <w:proofErr w:type="spellEnd"/>
      <w:r w:rsidRPr="00E9010C">
        <w:rPr>
          <w:rFonts w:ascii="Times New Roman" w:eastAsia="Times New Roman" w:hAnsi="Times New Roman" w:cs="Times New Roman"/>
          <w:sz w:val="24"/>
          <w:szCs w:val="24"/>
        </w:rPr>
        <w:t xml:space="preserve"> </w:t>
      </w:r>
      <w:r w:rsidRPr="00E9010C">
        <w:rPr>
          <w:rFonts w:ascii="Times New Roman" w:eastAsia="Times New Roman" w:hAnsi="Times New Roman" w:cs="Times New Roman"/>
          <w:sz w:val="24"/>
          <w:szCs w:val="24"/>
          <w:lang w:val="ru-RU"/>
        </w:rPr>
        <w:t xml:space="preserve">на </w:t>
      </w:r>
      <w:proofErr w:type="spellStart"/>
      <w:r w:rsidRPr="00E9010C">
        <w:rPr>
          <w:rFonts w:ascii="Times New Roman" w:eastAsia="Times New Roman" w:hAnsi="Times New Roman" w:cs="Times New Roman"/>
          <w:sz w:val="24"/>
          <w:szCs w:val="24"/>
          <w:lang w:val="ru-RU"/>
        </w:rPr>
        <w:t>земельних</w:t>
      </w:r>
      <w:proofErr w:type="spellEnd"/>
      <w:r w:rsidRPr="00E9010C">
        <w:rPr>
          <w:rFonts w:ascii="Times New Roman" w:eastAsia="Times New Roman" w:hAnsi="Times New Roman" w:cs="Times New Roman"/>
          <w:sz w:val="24"/>
          <w:szCs w:val="24"/>
          <w:lang w:val="ru-RU"/>
        </w:rPr>
        <w:t xml:space="preserve"> торгах для </w:t>
      </w:r>
      <w:proofErr w:type="spellStart"/>
      <w:r w:rsidRPr="00E9010C">
        <w:rPr>
          <w:rFonts w:ascii="Times New Roman" w:eastAsia="Times New Roman" w:hAnsi="Times New Roman" w:cs="Times New Roman"/>
          <w:sz w:val="24"/>
          <w:szCs w:val="24"/>
          <w:lang w:val="ru-RU"/>
        </w:rPr>
        <w:t>ведення</w:t>
      </w:r>
      <w:proofErr w:type="spellEnd"/>
      <w:r w:rsidRPr="00E9010C">
        <w:rPr>
          <w:rFonts w:ascii="Times New Roman" w:eastAsia="Times New Roman" w:hAnsi="Times New Roman" w:cs="Times New Roman"/>
          <w:sz w:val="24"/>
          <w:szCs w:val="24"/>
          <w:lang w:val="ru-RU"/>
        </w:rPr>
        <w:t xml:space="preserve"> </w:t>
      </w:r>
      <w:r w:rsidRPr="00E9010C">
        <w:rPr>
          <w:rFonts w:ascii="Times New Roman" w:eastAsia="Times New Roman" w:hAnsi="Times New Roman" w:cs="Times New Roman"/>
          <w:sz w:val="24"/>
          <w:szCs w:val="24"/>
        </w:rPr>
        <w:t>товарного</w:t>
      </w:r>
      <w:r w:rsidRPr="00E9010C">
        <w:rPr>
          <w:rFonts w:ascii="Times New Roman" w:eastAsia="Times New Roman" w:hAnsi="Times New Roman" w:cs="Times New Roman"/>
          <w:sz w:val="24"/>
          <w:szCs w:val="24"/>
          <w:lang w:val="ru-RU"/>
        </w:rPr>
        <w:t xml:space="preserve"> </w:t>
      </w:r>
      <w:r w:rsidRPr="00E9010C">
        <w:rPr>
          <w:rFonts w:ascii="Times New Roman" w:eastAsia="Times New Roman" w:hAnsi="Times New Roman" w:cs="Times New Roman"/>
          <w:sz w:val="24"/>
          <w:szCs w:val="24"/>
        </w:rPr>
        <w:t xml:space="preserve">сільськогосподарського виробництва </w:t>
      </w:r>
      <w:r w:rsidRPr="00E9010C">
        <w:rPr>
          <w:rFonts w:ascii="Times New Roman" w:eastAsia="Times New Roman" w:hAnsi="Times New Roman" w:cs="Times New Roman"/>
          <w:sz w:val="24"/>
          <w:szCs w:val="24"/>
          <w:lang w:val="ru-RU"/>
        </w:rPr>
        <w:t>(КВЦПЗ 01.01),</w:t>
      </w:r>
      <w:r w:rsidRPr="00E9010C">
        <w:rPr>
          <w:rFonts w:ascii="Times New Roman" w:eastAsia="Times New Roman" w:hAnsi="Times New Roman" w:cs="Times New Roman"/>
          <w:sz w:val="24"/>
          <w:szCs w:val="24"/>
        </w:rPr>
        <w:t xml:space="preserve"> </w:t>
      </w:r>
      <w:proofErr w:type="spellStart"/>
      <w:r w:rsidRPr="00E9010C">
        <w:rPr>
          <w:rFonts w:ascii="Times New Roman" w:eastAsia="Times New Roman" w:hAnsi="Times New Roman" w:cs="Times New Roman"/>
          <w:sz w:val="24"/>
          <w:szCs w:val="24"/>
          <w:lang w:val="ru-RU"/>
        </w:rPr>
        <w:t>площею</w:t>
      </w:r>
      <w:proofErr w:type="spellEnd"/>
      <w:r w:rsidRPr="00E9010C">
        <w:rPr>
          <w:rFonts w:ascii="Times New Roman" w:eastAsia="Times New Roman" w:hAnsi="Times New Roman" w:cs="Times New Roman"/>
          <w:sz w:val="24"/>
          <w:szCs w:val="24"/>
          <w:lang w:val="ru-RU"/>
        </w:rPr>
        <w:t xml:space="preserve"> </w:t>
      </w:r>
      <w:r w:rsidRPr="00E9010C">
        <w:rPr>
          <w:rFonts w:ascii="Times New Roman" w:eastAsia="Times New Roman" w:hAnsi="Times New Roman" w:cs="Times New Roman"/>
          <w:sz w:val="24"/>
          <w:lang w:val="ru-RU"/>
        </w:rPr>
        <w:t>34,9885га</w:t>
      </w:r>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що</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розташована</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Донецька</w:t>
      </w:r>
      <w:proofErr w:type="spellEnd"/>
      <w:r w:rsidRPr="00E9010C">
        <w:rPr>
          <w:rFonts w:ascii="Times New Roman" w:eastAsia="Times New Roman" w:hAnsi="Times New Roman" w:cs="Times New Roman"/>
          <w:sz w:val="24"/>
          <w:szCs w:val="24"/>
          <w:lang w:val="ru-RU"/>
        </w:rPr>
        <w:t xml:space="preserve"> обл.,</w:t>
      </w:r>
      <w:r w:rsidRPr="00E9010C">
        <w:rPr>
          <w:rFonts w:ascii="Times New Roman" w:eastAsia="Times New Roman" w:hAnsi="Times New Roman" w:cs="Times New Roman"/>
          <w:sz w:val="24"/>
          <w:szCs w:val="24"/>
        </w:rPr>
        <w:t xml:space="preserve"> </w:t>
      </w:r>
      <w:proofErr w:type="spellStart"/>
      <w:r w:rsidRPr="00E9010C">
        <w:rPr>
          <w:rFonts w:ascii="Times New Roman" w:eastAsia="Times New Roman" w:hAnsi="Times New Roman" w:cs="Times New Roman"/>
          <w:sz w:val="24"/>
          <w:szCs w:val="24"/>
          <w:lang w:val="ru-RU"/>
        </w:rPr>
        <w:t>Бахмутськи</w:t>
      </w:r>
      <w:proofErr w:type="spellEnd"/>
      <w:r w:rsidRPr="00E9010C">
        <w:rPr>
          <w:rFonts w:ascii="Times New Roman" w:eastAsia="Times New Roman" w:hAnsi="Times New Roman" w:cs="Times New Roman"/>
          <w:sz w:val="24"/>
          <w:szCs w:val="24"/>
        </w:rPr>
        <w:t>й</w:t>
      </w:r>
      <w:r w:rsidRPr="00E9010C">
        <w:rPr>
          <w:rFonts w:ascii="Times New Roman" w:eastAsia="Times New Roman" w:hAnsi="Times New Roman" w:cs="Times New Roman"/>
          <w:sz w:val="24"/>
          <w:szCs w:val="24"/>
          <w:lang w:val="ru-RU"/>
        </w:rPr>
        <w:t xml:space="preserve"> район, </w:t>
      </w:r>
      <w:proofErr w:type="spellStart"/>
      <w:r w:rsidRPr="00E9010C">
        <w:rPr>
          <w:rFonts w:ascii="Times New Roman" w:eastAsia="Times New Roman" w:hAnsi="Times New Roman" w:cs="Times New Roman"/>
          <w:sz w:val="24"/>
          <w:szCs w:val="24"/>
          <w:lang w:val="ru-RU"/>
        </w:rPr>
        <w:t>Сіверська</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міська</w:t>
      </w:r>
      <w:proofErr w:type="spellEnd"/>
      <w:r w:rsidRPr="00E9010C">
        <w:rPr>
          <w:rFonts w:ascii="Times New Roman" w:eastAsia="Times New Roman" w:hAnsi="Times New Roman" w:cs="Times New Roman"/>
          <w:sz w:val="24"/>
          <w:szCs w:val="24"/>
        </w:rPr>
        <w:t xml:space="preserve"> </w:t>
      </w:r>
      <w:r w:rsidRPr="00E9010C">
        <w:rPr>
          <w:rFonts w:ascii="Times New Roman" w:eastAsia="Times New Roman" w:hAnsi="Times New Roman" w:cs="Times New Roman"/>
          <w:sz w:val="24"/>
          <w:szCs w:val="24"/>
          <w:lang w:val="ru-RU"/>
        </w:rPr>
        <w:t xml:space="preserve">рада (за межами </w:t>
      </w:r>
      <w:proofErr w:type="spellStart"/>
      <w:r w:rsidRPr="00E9010C">
        <w:rPr>
          <w:rFonts w:ascii="Times New Roman" w:eastAsia="Times New Roman" w:hAnsi="Times New Roman" w:cs="Times New Roman"/>
          <w:sz w:val="24"/>
          <w:szCs w:val="24"/>
          <w:lang w:val="ru-RU"/>
        </w:rPr>
        <w:t>населеного</w:t>
      </w:r>
      <w:proofErr w:type="spellEnd"/>
      <w:r w:rsidRPr="00E9010C">
        <w:rPr>
          <w:rFonts w:ascii="Times New Roman" w:eastAsia="Times New Roman" w:hAnsi="Times New Roman" w:cs="Times New Roman"/>
          <w:sz w:val="24"/>
          <w:szCs w:val="24"/>
          <w:lang w:val="ru-RU"/>
        </w:rPr>
        <w:t xml:space="preserve"> пункту);</w:t>
      </w:r>
      <w:r w:rsidRPr="00E9010C">
        <w:rPr>
          <w:rFonts w:ascii="Times New Roman" w:eastAsia="Times New Roman" w:hAnsi="Times New Roman" w:cs="Times New Roman"/>
          <w:sz w:val="24"/>
          <w:szCs w:val="24"/>
        </w:rPr>
        <w:t xml:space="preserve"> </w:t>
      </w:r>
      <w:proofErr w:type="spellStart"/>
      <w:r w:rsidRPr="00E9010C">
        <w:rPr>
          <w:rFonts w:ascii="Times New Roman" w:eastAsia="Times New Roman" w:hAnsi="Times New Roman" w:cs="Times New Roman"/>
          <w:sz w:val="24"/>
          <w:szCs w:val="24"/>
          <w:lang w:val="ru-RU"/>
        </w:rPr>
        <w:t>кадастровий</w:t>
      </w:r>
      <w:proofErr w:type="spellEnd"/>
      <w:r w:rsidRPr="00E9010C">
        <w:rPr>
          <w:rFonts w:ascii="Times New Roman" w:eastAsia="Times New Roman" w:hAnsi="Times New Roman" w:cs="Times New Roman"/>
          <w:sz w:val="24"/>
          <w:szCs w:val="24"/>
          <w:lang w:val="ru-RU"/>
        </w:rPr>
        <w:t xml:space="preserve"> номер: </w:t>
      </w:r>
      <w:r>
        <w:rPr>
          <w:rFonts w:ascii="Times New Roman" w:eastAsia="Times New Roman" w:hAnsi="Times New Roman" w:cs="Times New Roman"/>
          <w:sz w:val="24"/>
          <w:szCs w:val="24"/>
          <w:lang w:val="ru-RU"/>
        </w:rPr>
        <w:t>***************</w:t>
      </w:r>
      <w:r w:rsidRPr="00E9010C">
        <w:rPr>
          <w:rFonts w:ascii="Times New Roman" w:eastAsia="Times New Roman" w:hAnsi="Times New Roman" w:cs="Times New Roman"/>
          <w:sz w:val="24"/>
          <w:szCs w:val="24"/>
          <w:lang w:eastAsia="ru-RU"/>
        </w:rPr>
        <w:t>.</w:t>
      </w:r>
    </w:p>
    <w:p w14:paraId="6C657729" w14:textId="4D4E2A19" w:rsidR="00E9010C" w:rsidRPr="00E9010C" w:rsidRDefault="00E9010C" w:rsidP="00C43D05">
      <w:pPr>
        <w:numPr>
          <w:ilvl w:val="0"/>
          <w:numId w:val="25"/>
        </w:numPr>
        <w:spacing w:after="0" w:line="240" w:lineRule="auto"/>
        <w:jc w:val="both"/>
        <w:rPr>
          <w:rFonts w:ascii="Times New Roman" w:eastAsia="Times New Roman" w:hAnsi="Times New Roman" w:cs="Times New Roman"/>
          <w:sz w:val="24"/>
          <w:szCs w:val="24"/>
        </w:rPr>
      </w:pPr>
      <w:r w:rsidRPr="00E9010C">
        <w:rPr>
          <w:rFonts w:ascii="Times New Roman" w:eastAsia="Times New Roman" w:hAnsi="Times New Roman" w:cs="Times New Roman"/>
          <w:sz w:val="24"/>
          <w:szCs w:val="24"/>
        </w:rPr>
        <w:t xml:space="preserve">Змінити цільове призначення земельної ділянки площею </w:t>
      </w:r>
      <w:r w:rsidRPr="00E9010C">
        <w:rPr>
          <w:rFonts w:ascii="Times New Roman" w:eastAsia="Times New Roman" w:hAnsi="Times New Roman" w:cs="Times New Roman"/>
          <w:sz w:val="24"/>
          <w:szCs w:val="24"/>
          <w:lang w:eastAsia="uk-UA"/>
        </w:rPr>
        <w:t>34,9885га</w:t>
      </w:r>
      <w:r w:rsidRPr="00E9010C">
        <w:rPr>
          <w:rFonts w:ascii="Times New Roman" w:eastAsia="Times New Roman" w:hAnsi="Times New Roman" w:cs="Times New Roman"/>
          <w:sz w:val="24"/>
          <w:szCs w:val="24"/>
        </w:rPr>
        <w:t xml:space="preserve">; кадастровий номер: </w:t>
      </w:r>
      <w:r>
        <w:rPr>
          <w:rFonts w:ascii="Times New Roman" w:eastAsia="Times New Roman" w:hAnsi="Times New Roman" w:cs="Times New Roman"/>
          <w:sz w:val="24"/>
          <w:szCs w:val="24"/>
        </w:rPr>
        <w:t>***************</w:t>
      </w:r>
      <w:r w:rsidRPr="00E9010C">
        <w:rPr>
          <w:rFonts w:ascii="Times New Roman" w:eastAsia="Times New Roman" w:hAnsi="Times New Roman" w:cs="Times New Roman"/>
          <w:sz w:val="24"/>
          <w:szCs w:val="24"/>
        </w:rPr>
        <w:t>, що розташована: Донецька обл., Бахмутський район, Сіверська міська рада (за межами населеного пункту)  із «</w:t>
      </w:r>
      <w:r w:rsidRPr="00E9010C">
        <w:rPr>
          <w:rFonts w:ascii="Times New Roman" w:eastAsia="Times New Roman" w:hAnsi="Times New Roman" w:cs="Times New Roman"/>
          <w:sz w:val="24"/>
          <w:szCs w:val="24"/>
          <w:lang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E9010C">
        <w:rPr>
          <w:rFonts w:ascii="Times New Roman" w:eastAsia="Times New Roman" w:hAnsi="Times New Roman" w:cs="Times New Roman"/>
          <w:sz w:val="24"/>
          <w:szCs w:val="24"/>
        </w:rPr>
        <w:t>-код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0B99633F" w14:textId="77777777" w:rsidR="00E9010C" w:rsidRPr="00E9010C" w:rsidRDefault="00E9010C" w:rsidP="00C43D05">
      <w:pPr>
        <w:numPr>
          <w:ilvl w:val="0"/>
          <w:numId w:val="25"/>
        </w:numPr>
        <w:spacing w:after="0" w:line="240" w:lineRule="auto"/>
        <w:jc w:val="both"/>
        <w:rPr>
          <w:rFonts w:ascii="Times New Roman" w:eastAsia="Times New Roman" w:hAnsi="Times New Roman" w:cs="Times New Roman"/>
          <w:sz w:val="24"/>
          <w:szCs w:val="24"/>
        </w:rPr>
      </w:pPr>
      <w:r w:rsidRPr="00E9010C">
        <w:rPr>
          <w:rFonts w:ascii="Times New Roman" w:eastAsia="Times New Roman" w:hAnsi="Times New Roman" w:cs="Times New Roman"/>
          <w:sz w:val="24"/>
          <w:szCs w:val="24"/>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16812B66" w14:textId="77777777" w:rsidR="00E9010C" w:rsidRPr="00E9010C" w:rsidRDefault="00E9010C" w:rsidP="00C43D05">
      <w:pPr>
        <w:numPr>
          <w:ilvl w:val="0"/>
          <w:numId w:val="25"/>
        </w:numPr>
        <w:spacing w:after="0" w:line="240" w:lineRule="auto"/>
        <w:jc w:val="both"/>
        <w:rPr>
          <w:rFonts w:ascii="Times New Roman" w:eastAsia="Times New Roman" w:hAnsi="Times New Roman" w:cs="Times New Roman"/>
          <w:spacing w:val="-5"/>
          <w:sz w:val="24"/>
          <w:szCs w:val="24"/>
          <w:lang w:eastAsia="ru-RU"/>
        </w:rPr>
      </w:pPr>
      <w:r w:rsidRPr="00E9010C">
        <w:rPr>
          <w:rFonts w:ascii="Times New Roman" w:eastAsia="Times New Roman" w:hAnsi="Times New Roman" w:cs="Times New Roman"/>
          <w:sz w:val="24"/>
          <w:szCs w:val="24"/>
          <w:lang w:eastAsia="ru-RU"/>
        </w:rPr>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746AB4C7" w14:textId="77777777" w:rsidR="00E9010C" w:rsidRPr="00E9010C" w:rsidRDefault="00E9010C" w:rsidP="00E9010C">
      <w:pPr>
        <w:spacing w:after="0" w:line="240" w:lineRule="auto"/>
        <w:jc w:val="center"/>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Міський голова                                                                        А.О. Черняєв</w:t>
      </w:r>
      <w:bookmarkEnd w:id="68"/>
    </w:p>
    <w:p w14:paraId="3DD80DEF" w14:textId="249B55BB"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6349A7B" w14:textId="5B175FB0"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ABEB848" w14:textId="71B077B9"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9EDDEAF" w14:textId="55849765"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AB0E3E4" w14:textId="4F2398BD"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3A76E9E" w14:textId="694B62B6"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C16CC9E" w14:textId="61B47D79"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43E6E03" w14:textId="4A0F47E0"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7452D99" w14:textId="43F31C86"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6C34368" w14:textId="2BFDA2CE" w:rsidR="00E9010C" w:rsidRDefault="00E9010C" w:rsidP="00E9010C">
      <w:pPr>
        <w:spacing w:after="0" w:line="20" w:lineRule="atLeast"/>
        <w:jc w:val="both"/>
        <w:rPr>
          <w:rFonts w:ascii="Times New Roman" w:eastAsia="Times New Roman" w:hAnsi="Times New Roman" w:cs="Times New Roman"/>
          <w:color w:val="000000"/>
          <w:sz w:val="20"/>
          <w:szCs w:val="20"/>
          <w:lang w:eastAsia="uk-UA"/>
        </w:rPr>
      </w:pPr>
    </w:p>
    <w:p w14:paraId="3F28AEA1" w14:textId="77777777" w:rsidR="00E9010C" w:rsidRPr="00E9010C" w:rsidRDefault="00F916E4" w:rsidP="00E9010C">
      <w:pPr>
        <w:spacing w:after="0" w:line="240" w:lineRule="auto"/>
        <w:ind w:hanging="13"/>
        <w:jc w:val="center"/>
        <w:rPr>
          <w:rFonts w:ascii="Times New Roman" w:eastAsia="Times New Roman" w:hAnsi="Times New Roman" w:cs="Times New Roman"/>
          <w:sz w:val="24"/>
          <w:szCs w:val="24"/>
          <w:lang w:val="en-US" w:eastAsia="ar-SA"/>
        </w:rPr>
      </w:pPr>
      <w:bookmarkStart w:id="69" w:name="_Hlk67488692"/>
      <w:r>
        <w:rPr>
          <w:rFonts w:ascii="Times New Roman" w:eastAsia="Times New Roman" w:hAnsi="Times New Roman" w:cs="Times New Roman"/>
          <w:sz w:val="24"/>
          <w:szCs w:val="24"/>
          <w:lang w:eastAsia="ar-SA"/>
        </w:rPr>
        <w:pict w14:anchorId="6BABF6D1">
          <v:shape id="_x0000_i1051" type="#_x0000_t75" style="width:34pt;height:43.5pt" filled="t">
            <v:fill color2="black"/>
            <v:imagedata r:id="rId8" o:title=""/>
          </v:shape>
        </w:pict>
      </w:r>
    </w:p>
    <w:p w14:paraId="16C03653" w14:textId="77777777" w:rsidR="00E9010C" w:rsidRPr="00E9010C" w:rsidRDefault="00E9010C" w:rsidP="00E9010C">
      <w:pPr>
        <w:spacing w:after="0" w:line="240" w:lineRule="auto"/>
        <w:ind w:hanging="13"/>
        <w:jc w:val="center"/>
        <w:rPr>
          <w:rFonts w:ascii="Times New Roman" w:eastAsia="Times New Roman" w:hAnsi="Times New Roman" w:cs="Times New Roman"/>
          <w:b/>
          <w:sz w:val="28"/>
          <w:szCs w:val="28"/>
          <w:lang w:eastAsia="ru-RU"/>
        </w:rPr>
      </w:pPr>
      <w:r w:rsidRPr="00E9010C">
        <w:rPr>
          <w:rFonts w:ascii="Times New Roman" w:eastAsia="Times New Roman" w:hAnsi="Times New Roman" w:cs="Times New Roman"/>
          <w:b/>
          <w:sz w:val="28"/>
          <w:szCs w:val="28"/>
          <w:lang w:eastAsia="ru-RU"/>
        </w:rPr>
        <w:t>УКРАЇНА</w:t>
      </w:r>
    </w:p>
    <w:p w14:paraId="66F0CDD7" w14:textId="77777777" w:rsidR="00E9010C" w:rsidRPr="00E9010C" w:rsidRDefault="00E9010C" w:rsidP="00E9010C">
      <w:pPr>
        <w:spacing w:after="0" w:line="240" w:lineRule="auto"/>
        <w:jc w:val="center"/>
        <w:rPr>
          <w:rFonts w:ascii="Times New Roman" w:eastAsia="Times New Roman" w:hAnsi="Times New Roman" w:cs="Times New Roman"/>
          <w:b/>
          <w:sz w:val="28"/>
          <w:szCs w:val="28"/>
          <w:lang w:eastAsia="ru-RU"/>
        </w:rPr>
      </w:pPr>
      <w:r w:rsidRPr="00E9010C">
        <w:rPr>
          <w:rFonts w:ascii="Times New Roman" w:eastAsia="Times New Roman" w:hAnsi="Times New Roman" w:cs="Times New Roman"/>
          <w:b/>
          <w:sz w:val="28"/>
          <w:szCs w:val="28"/>
          <w:lang w:eastAsia="ru-RU"/>
        </w:rPr>
        <w:t xml:space="preserve">СІВЕРСЬКА  МІСЬКА  РАДА </w:t>
      </w:r>
    </w:p>
    <w:p w14:paraId="3F159A15" w14:textId="77777777" w:rsidR="00E9010C" w:rsidRPr="00E9010C" w:rsidRDefault="00E9010C" w:rsidP="00E9010C">
      <w:pPr>
        <w:spacing w:after="0" w:line="240" w:lineRule="auto"/>
        <w:jc w:val="center"/>
        <w:rPr>
          <w:rFonts w:ascii="Times New Roman" w:eastAsia="Times New Roman" w:hAnsi="Times New Roman" w:cs="Times New Roman"/>
          <w:b/>
          <w:sz w:val="28"/>
          <w:szCs w:val="28"/>
          <w:lang w:eastAsia="ru-RU"/>
        </w:rPr>
      </w:pPr>
      <w:r w:rsidRPr="00E9010C">
        <w:rPr>
          <w:rFonts w:ascii="Times New Roman" w:eastAsia="Times New Roman" w:hAnsi="Times New Roman" w:cs="Times New Roman"/>
          <w:b/>
          <w:sz w:val="28"/>
          <w:szCs w:val="28"/>
          <w:lang w:eastAsia="ru-RU"/>
        </w:rPr>
        <w:t>БАХМУТСЬКОГО  РАЙОНУ  ДОНЕЦЬКОЇ ОБЛАСТІ</w:t>
      </w:r>
    </w:p>
    <w:p w14:paraId="3AC4DD76" w14:textId="77777777" w:rsidR="00E9010C" w:rsidRPr="00E9010C" w:rsidRDefault="00E9010C" w:rsidP="00E9010C">
      <w:pPr>
        <w:spacing w:after="0" w:line="240" w:lineRule="auto"/>
        <w:jc w:val="center"/>
        <w:rPr>
          <w:rFonts w:ascii="Times New Roman" w:eastAsia="Times New Roman" w:hAnsi="Times New Roman" w:cs="Times New Roman"/>
          <w:b/>
          <w:sz w:val="28"/>
          <w:szCs w:val="28"/>
          <w:lang w:eastAsia="ru-RU"/>
        </w:rPr>
      </w:pPr>
    </w:p>
    <w:p w14:paraId="2D70DCCC" w14:textId="77777777" w:rsidR="00E9010C" w:rsidRPr="00E9010C" w:rsidRDefault="00E9010C" w:rsidP="00E9010C">
      <w:pPr>
        <w:spacing w:after="0" w:line="240" w:lineRule="auto"/>
        <w:jc w:val="center"/>
        <w:rPr>
          <w:rFonts w:ascii="Times New Roman" w:eastAsia="Times New Roman" w:hAnsi="Times New Roman" w:cs="Times New Roman"/>
          <w:b/>
          <w:i/>
          <w:sz w:val="28"/>
          <w:szCs w:val="28"/>
          <w:lang w:eastAsia="ru-RU"/>
        </w:rPr>
      </w:pPr>
      <w:r w:rsidRPr="00E9010C">
        <w:rPr>
          <w:rFonts w:ascii="Times New Roman" w:eastAsia="Times New Roman" w:hAnsi="Times New Roman" w:cs="Times New Roman"/>
          <w:sz w:val="28"/>
          <w:szCs w:val="28"/>
          <w:lang w:eastAsia="ru-RU"/>
        </w:rPr>
        <w:t xml:space="preserve"> </w:t>
      </w:r>
      <w:r w:rsidRPr="00E9010C">
        <w:rPr>
          <w:rFonts w:ascii="Times New Roman" w:eastAsia="Times New Roman" w:hAnsi="Times New Roman" w:cs="Times New Roman"/>
          <w:b/>
          <w:sz w:val="28"/>
          <w:szCs w:val="28"/>
          <w:lang w:eastAsia="ru-RU"/>
        </w:rPr>
        <w:t xml:space="preserve">Р І Ш Е Н </w:t>
      </w:r>
      <w:proofErr w:type="spellStart"/>
      <w:r w:rsidRPr="00E9010C">
        <w:rPr>
          <w:rFonts w:ascii="Times New Roman" w:eastAsia="Times New Roman" w:hAnsi="Times New Roman" w:cs="Times New Roman"/>
          <w:b/>
          <w:sz w:val="28"/>
          <w:szCs w:val="28"/>
          <w:lang w:eastAsia="ru-RU"/>
        </w:rPr>
        <w:t>Н</w:t>
      </w:r>
      <w:proofErr w:type="spellEnd"/>
      <w:r w:rsidRPr="00E9010C">
        <w:rPr>
          <w:rFonts w:ascii="Times New Roman" w:eastAsia="Times New Roman" w:hAnsi="Times New Roman" w:cs="Times New Roman"/>
          <w:b/>
          <w:sz w:val="28"/>
          <w:szCs w:val="28"/>
          <w:lang w:eastAsia="ru-RU"/>
        </w:rPr>
        <w:t xml:space="preserve"> Я</w:t>
      </w:r>
    </w:p>
    <w:p w14:paraId="5DD34B49" w14:textId="77777777" w:rsidR="00E9010C" w:rsidRPr="00E9010C" w:rsidRDefault="00E9010C" w:rsidP="00E9010C">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E9010C" w:rsidRPr="00E9010C" w14:paraId="21F3B3BA" w14:textId="77777777" w:rsidTr="00A5250D">
        <w:trPr>
          <w:jc w:val="center"/>
        </w:trPr>
        <w:tc>
          <w:tcPr>
            <w:tcW w:w="3095" w:type="dxa"/>
          </w:tcPr>
          <w:p w14:paraId="0DFC0CCF" w14:textId="6BA31BC3" w:rsidR="00E9010C" w:rsidRPr="00E9010C" w:rsidRDefault="00036E78" w:rsidP="00E9010C">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0"/>
                <w:szCs w:val="20"/>
                <w:lang w:eastAsia="ar-SA"/>
              </w:rPr>
              <w:t>26.03.2021</w:t>
            </w:r>
          </w:p>
        </w:tc>
        <w:tc>
          <w:tcPr>
            <w:tcW w:w="3096" w:type="dxa"/>
          </w:tcPr>
          <w:p w14:paraId="19841A26" w14:textId="77777777" w:rsidR="00E9010C" w:rsidRPr="00E9010C" w:rsidRDefault="00E9010C" w:rsidP="00E9010C">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E9010C">
              <w:rPr>
                <w:rFonts w:ascii="Times New Roman" w:eastAsia="Times New Roman" w:hAnsi="Times New Roman" w:cs="Times New Roman"/>
                <w:kern w:val="2"/>
                <w:sz w:val="26"/>
                <w:szCs w:val="26"/>
                <w:lang w:eastAsia="ar-SA"/>
              </w:rPr>
              <w:t>Сіверськ</w:t>
            </w:r>
          </w:p>
        </w:tc>
        <w:tc>
          <w:tcPr>
            <w:tcW w:w="3096" w:type="dxa"/>
          </w:tcPr>
          <w:p w14:paraId="7BEBD913" w14:textId="35C1E7B5" w:rsidR="00E9010C" w:rsidRPr="00E9010C" w:rsidRDefault="002561CC" w:rsidP="00E9010C">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3048A">
              <w:rPr>
                <w:rFonts w:ascii="Times New Roman" w:eastAsia="Times New Roman" w:hAnsi="Times New Roman" w:cs="Times New Roman"/>
                <w:kern w:val="2"/>
                <w:sz w:val="26"/>
                <w:szCs w:val="26"/>
                <w:lang w:eastAsia="ar-SA"/>
              </w:rPr>
              <w:t xml:space="preserve">           №8/9-1</w:t>
            </w:r>
            <w:r>
              <w:rPr>
                <w:rFonts w:ascii="Times New Roman" w:eastAsia="Times New Roman" w:hAnsi="Times New Roman" w:cs="Times New Roman"/>
                <w:kern w:val="2"/>
                <w:sz w:val="26"/>
                <w:szCs w:val="26"/>
                <w:lang w:eastAsia="ar-SA"/>
              </w:rPr>
              <w:t>58</w:t>
            </w:r>
            <w:r w:rsidRPr="0023048A">
              <w:rPr>
                <w:rFonts w:ascii="Times New Roman" w:eastAsia="Times New Roman" w:hAnsi="Times New Roman" w:cs="Times New Roman"/>
                <w:kern w:val="2"/>
                <w:sz w:val="26"/>
                <w:szCs w:val="26"/>
                <w:lang w:eastAsia="ar-SA"/>
              </w:rPr>
              <w:t xml:space="preserve">         </w:t>
            </w:r>
          </w:p>
        </w:tc>
      </w:tr>
    </w:tbl>
    <w:p w14:paraId="1D42A9EF" w14:textId="77777777" w:rsidR="00E9010C" w:rsidRPr="00E9010C" w:rsidRDefault="00E9010C" w:rsidP="00E9010C">
      <w:pPr>
        <w:spacing w:after="0" w:line="240" w:lineRule="auto"/>
        <w:ind w:left="6804"/>
        <w:rPr>
          <w:rFonts w:ascii="Times New Roman" w:eastAsia="Times New Roman" w:hAnsi="Times New Roman" w:cs="Times New Roman"/>
          <w:sz w:val="24"/>
          <w:szCs w:val="24"/>
          <w:lang w:eastAsia="ru-RU"/>
        </w:rPr>
      </w:pPr>
    </w:p>
    <w:p w14:paraId="217DF49E"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Про затвердження проекту землеустрою щодо</w:t>
      </w:r>
    </w:p>
    <w:p w14:paraId="781E0D1D"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відведення земельної ділянки зі зміною цільового</w:t>
      </w:r>
    </w:p>
    <w:p w14:paraId="33EA08D2"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призначення та надання дозволу на розроблення</w:t>
      </w:r>
    </w:p>
    <w:p w14:paraId="346140B9"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технічної документації щодо поділу земельної ділянки</w:t>
      </w:r>
    </w:p>
    <w:p w14:paraId="11FCCA48"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для подальшого продажу права оренди на них</w:t>
      </w:r>
    </w:p>
    <w:p w14:paraId="29E8F42A"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на земельних торгах</w:t>
      </w:r>
    </w:p>
    <w:p w14:paraId="68EBB816" w14:textId="77777777" w:rsidR="00E9010C" w:rsidRPr="00E9010C" w:rsidRDefault="00E9010C" w:rsidP="00E9010C">
      <w:pPr>
        <w:spacing w:after="0" w:line="240" w:lineRule="auto"/>
        <w:jc w:val="both"/>
        <w:rPr>
          <w:rFonts w:ascii="Times New Roman" w:eastAsia="Times New Roman" w:hAnsi="Times New Roman" w:cs="Times New Roman"/>
          <w:i/>
          <w:sz w:val="24"/>
          <w:szCs w:val="24"/>
          <w:lang w:eastAsia="ru-RU"/>
        </w:rPr>
      </w:pPr>
    </w:p>
    <w:p w14:paraId="3602131D" w14:textId="46D3225D"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 xml:space="preserve">             Розглянувши звернення Виконавця земельних торгів ПП «Фірма «СОМГІЗ» щодо розгляду та затвердження проекту землеустрою щодо відведення  земельної ділянки зі зміною цільового призначення для ведення товарного сільськогосподарського виробництва (КВЦПЗ 01.01), площею 116</w:t>
      </w:r>
      <w:r w:rsidRPr="00E9010C">
        <w:rPr>
          <w:rFonts w:ascii="Times New Roman" w:eastAsia="Times New Roman" w:hAnsi="Times New Roman" w:cs="Times New Roman"/>
          <w:sz w:val="24"/>
          <w:szCs w:val="24"/>
          <w:lang w:eastAsia="uk-UA"/>
        </w:rPr>
        <w:t>,0954га</w:t>
      </w:r>
      <w:r w:rsidRPr="00E9010C">
        <w:rPr>
          <w:rFonts w:ascii="Times New Roman" w:eastAsia="Times New Roman" w:hAnsi="Times New Roman" w:cs="Times New Roman"/>
          <w:sz w:val="24"/>
          <w:szCs w:val="24"/>
          <w:lang w:eastAsia="ru-RU"/>
        </w:rPr>
        <w:t xml:space="preserve">, що розташована: Донецька обл., Бахмутський район, Сіверська міська рада (за межами населеного пункту с. Серебрянка); кадастровий номер: </w:t>
      </w:r>
      <w:r>
        <w:rPr>
          <w:rFonts w:ascii="Times New Roman" w:eastAsia="Times New Roman" w:hAnsi="Times New Roman" w:cs="Times New Roman"/>
          <w:sz w:val="24"/>
          <w:szCs w:val="24"/>
          <w:lang w:eastAsia="ru-RU"/>
        </w:rPr>
        <w:t>*************</w:t>
      </w:r>
      <w:r w:rsidRPr="00E9010C">
        <w:rPr>
          <w:rFonts w:ascii="Times New Roman" w:eastAsia="Times New Roman" w:hAnsi="Times New Roman" w:cs="Times New Roman"/>
          <w:sz w:val="24"/>
          <w:szCs w:val="24"/>
          <w:lang w:eastAsia="ru-RU"/>
        </w:rPr>
        <w:t xml:space="preserve">, розробленого ФОП </w:t>
      </w:r>
      <w:proofErr w:type="spellStart"/>
      <w:r w:rsidRPr="00E9010C">
        <w:rPr>
          <w:rFonts w:ascii="Times New Roman" w:eastAsia="Times New Roman" w:hAnsi="Times New Roman" w:cs="Times New Roman"/>
          <w:sz w:val="24"/>
          <w:szCs w:val="24"/>
          <w:lang w:eastAsia="ru-RU"/>
        </w:rPr>
        <w:t>Кропівкіна</w:t>
      </w:r>
      <w:proofErr w:type="spellEnd"/>
      <w:r w:rsidRPr="00E9010C">
        <w:rPr>
          <w:rFonts w:ascii="Times New Roman" w:eastAsia="Times New Roman" w:hAnsi="Times New Roman" w:cs="Times New Roman"/>
          <w:sz w:val="24"/>
          <w:szCs w:val="24"/>
          <w:lang w:eastAsia="ru-RU"/>
        </w:rPr>
        <w:t xml:space="preserve"> О.В., службову записку начальника відділу земельних відносин, екології та охорони природного середовища </w:t>
      </w:r>
      <w:proofErr w:type="spellStart"/>
      <w:r w:rsidRPr="00E9010C">
        <w:rPr>
          <w:rFonts w:ascii="Times New Roman" w:eastAsia="Times New Roman" w:hAnsi="Times New Roman" w:cs="Times New Roman"/>
          <w:sz w:val="24"/>
          <w:szCs w:val="24"/>
          <w:lang w:eastAsia="ru-RU"/>
        </w:rPr>
        <w:t>Виниченко</w:t>
      </w:r>
      <w:proofErr w:type="spellEnd"/>
      <w:r w:rsidRPr="00E9010C">
        <w:rPr>
          <w:rFonts w:ascii="Times New Roman" w:eastAsia="Times New Roman" w:hAnsi="Times New Roman" w:cs="Times New Roman"/>
          <w:sz w:val="24"/>
          <w:szCs w:val="24"/>
          <w:lang w:eastAsia="ru-RU"/>
        </w:rPr>
        <w:t xml:space="preserve"> В.В. від _____№____ , керуючись ст.26 Закону України «Про місцеве самоврядування в Україні», ст.ст.12, 127, 128, 135-139 Земельного кодексу України  міська рада</w:t>
      </w:r>
    </w:p>
    <w:p w14:paraId="08A40153"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p>
    <w:p w14:paraId="16D39310"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ВИРІШИЛА:</w:t>
      </w:r>
    </w:p>
    <w:p w14:paraId="4DBD9258" w14:textId="77777777" w:rsidR="00E9010C" w:rsidRPr="00E9010C" w:rsidRDefault="00E9010C" w:rsidP="00E9010C">
      <w:pPr>
        <w:spacing w:after="0" w:line="240" w:lineRule="auto"/>
        <w:ind w:left="630"/>
        <w:jc w:val="both"/>
        <w:rPr>
          <w:rFonts w:ascii="Times New Roman" w:eastAsia="Times New Roman" w:hAnsi="Times New Roman" w:cs="Times New Roman"/>
          <w:sz w:val="24"/>
          <w:szCs w:val="24"/>
          <w:lang w:eastAsia="ru-RU"/>
        </w:rPr>
      </w:pPr>
    </w:p>
    <w:p w14:paraId="7CA42962" w14:textId="4A9C644D" w:rsidR="00E9010C" w:rsidRPr="00E9010C" w:rsidRDefault="00E9010C" w:rsidP="00C43D05">
      <w:pPr>
        <w:numPr>
          <w:ilvl w:val="0"/>
          <w:numId w:val="26"/>
        </w:numPr>
        <w:spacing w:after="0" w:line="240" w:lineRule="auto"/>
        <w:jc w:val="both"/>
        <w:rPr>
          <w:rFonts w:ascii="Times New Roman" w:eastAsia="Times New Roman" w:hAnsi="Times New Roman" w:cs="Times New Roman"/>
          <w:sz w:val="24"/>
          <w:szCs w:val="24"/>
        </w:rPr>
      </w:pPr>
      <w:proofErr w:type="spellStart"/>
      <w:r w:rsidRPr="00E9010C">
        <w:rPr>
          <w:rFonts w:ascii="Times New Roman" w:eastAsia="Times New Roman" w:hAnsi="Times New Roman" w:cs="Times New Roman"/>
          <w:sz w:val="24"/>
          <w:szCs w:val="24"/>
          <w:lang w:val="ru-RU"/>
        </w:rPr>
        <w:t>Затвердити</w:t>
      </w:r>
      <w:proofErr w:type="spellEnd"/>
      <w:r w:rsidRPr="00E9010C">
        <w:rPr>
          <w:rFonts w:ascii="Times New Roman" w:eastAsia="Times New Roman" w:hAnsi="Times New Roman" w:cs="Times New Roman"/>
          <w:sz w:val="24"/>
          <w:szCs w:val="24"/>
          <w:lang w:val="ru-RU"/>
        </w:rPr>
        <w:t xml:space="preserve"> проект </w:t>
      </w:r>
      <w:proofErr w:type="spellStart"/>
      <w:r w:rsidRPr="00E9010C">
        <w:rPr>
          <w:rFonts w:ascii="Times New Roman" w:eastAsia="Times New Roman" w:hAnsi="Times New Roman" w:cs="Times New Roman"/>
          <w:sz w:val="24"/>
          <w:szCs w:val="24"/>
          <w:lang w:val="ru-RU"/>
        </w:rPr>
        <w:t>землеустрою</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щодо</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відведення</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земельної</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ділянки</w:t>
      </w:r>
      <w:proofErr w:type="spellEnd"/>
      <w:r w:rsidRPr="00E9010C">
        <w:rPr>
          <w:rFonts w:ascii="Times New Roman" w:eastAsia="Times New Roman" w:hAnsi="Times New Roman" w:cs="Times New Roman"/>
          <w:sz w:val="24"/>
          <w:szCs w:val="24"/>
          <w:lang w:val="ru-RU"/>
        </w:rPr>
        <w:t xml:space="preserve"> </w:t>
      </w:r>
      <w:r w:rsidRPr="00E9010C">
        <w:rPr>
          <w:rFonts w:ascii="Times New Roman" w:eastAsia="Times New Roman" w:hAnsi="Times New Roman" w:cs="Times New Roman"/>
          <w:sz w:val="24"/>
          <w:szCs w:val="24"/>
        </w:rPr>
        <w:t>зі</w:t>
      </w:r>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зміною</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цільового</w:t>
      </w:r>
      <w:proofErr w:type="spellEnd"/>
      <w:r w:rsidRPr="00E9010C">
        <w:rPr>
          <w:rFonts w:ascii="Times New Roman" w:eastAsia="Times New Roman" w:hAnsi="Times New Roman" w:cs="Times New Roman"/>
          <w:sz w:val="24"/>
          <w:szCs w:val="24"/>
        </w:rPr>
        <w:t xml:space="preserve"> </w:t>
      </w:r>
      <w:proofErr w:type="spellStart"/>
      <w:r w:rsidRPr="00E9010C">
        <w:rPr>
          <w:rFonts w:ascii="Times New Roman" w:eastAsia="Times New Roman" w:hAnsi="Times New Roman" w:cs="Times New Roman"/>
          <w:sz w:val="24"/>
          <w:szCs w:val="24"/>
          <w:lang w:val="ru-RU"/>
        </w:rPr>
        <w:t>призначення</w:t>
      </w:r>
      <w:proofErr w:type="spellEnd"/>
      <w:r w:rsidRPr="00E9010C">
        <w:rPr>
          <w:rFonts w:ascii="Times New Roman" w:eastAsia="Times New Roman" w:hAnsi="Times New Roman" w:cs="Times New Roman"/>
          <w:sz w:val="24"/>
          <w:szCs w:val="24"/>
          <w:lang w:val="ru-RU"/>
        </w:rPr>
        <w:t xml:space="preserve"> для </w:t>
      </w:r>
      <w:proofErr w:type="spellStart"/>
      <w:r w:rsidRPr="00E9010C">
        <w:rPr>
          <w:rFonts w:ascii="Times New Roman" w:eastAsia="Times New Roman" w:hAnsi="Times New Roman" w:cs="Times New Roman"/>
          <w:sz w:val="24"/>
          <w:szCs w:val="24"/>
          <w:lang w:val="ru-RU"/>
        </w:rPr>
        <w:t>ведення</w:t>
      </w:r>
      <w:proofErr w:type="spellEnd"/>
      <w:r w:rsidRPr="00E9010C">
        <w:rPr>
          <w:rFonts w:ascii="Times New Roman" w:eastAsia="Times New Roman" w:hAnsi="Times New Roman" w:cs="Times New Roman"/>
          <w:sz w:val="24"/>
          <w:szCs w:val="24"/>
          <w:lang w:val="ru-RU"/>
        </w:rPr>
        <w:t xml:space="preserve"> </w:t>
      </w:r>
      <w:r w:rsidRPr="00E9010C">
        <w:rPr>
          <w:rFonts w:ascii="Times New Roman" w:eastAsia="Times New Roman" w:hAnsi="Times New Roman" w:cs="Times New Roman"/>
          <w:sz w:val="24"/>
          <w:szCs w:val="24"/>
        </w:rPr>
        <w:t>товарного</w:t>
      </w:r>
      <w:r w:rsidRPr="00E9010C">
        <w:rPr>
          <w:rFonts w:ascii="Times New Roman" w:eastAsia="Times New Roman" w:hAnsi="Times New Roman" w:cs="Times New Roman"/>
          <w:sz w:val="24"/>
          <w:szCs w:val="24"/>
          <w:lang w:val="ru-RU"/>
        </w:rPr>
        <w:t xml:space="preserve"> </w:t>
      </w:r>
      <w:r w:rsidRPr="00E9010C">
        <w:rPr>
          <w:rFonts w:ascii="Times New Roman" w:eastAsia="Times New Roman" w:hAnsi="Times New Roman" w:cs="Times New Roman"/>
          <w:sz w:val="24"/>
          <w:szCs w:val="24"/>
        </w:rPr>
        <w:t xml:space="preserve">сільськогосподарського виробництва </w:t>
      </w:r>
      <w:r w:rsidRPr="00E9010C">
        <w:rPr>
          <w:rFonts w:ascii="Times New Roman" w:eastAsia="Times New Roman" w:hAnsi="Times New Roman" w:cs="Times New Roman"/>
          <w:sz w:val="24"/>
          <w:szCs w:val="24"/>
          <w:lang w:val="ru-RU"/>
        </w:rPr>
        <w:t>(КВЦПЗ 01.01),</w:t>
      </w:r>
      <w:r w:rsidRPr="00E9010C">
        <w:rPr>
          <w:rFonts w:ascii="Times New Roman" w:eastAsia="Times New Roman" w:hAnsi="Times New Roman" w:cs="Times New Roman"/>
          <w:sz w:val="24"/>
          <w:szCs w:val="24"/>
        </w:rPr>
        <w:t xml:space="preserve"> </w:t>
      </w:r>
      <w:proofErr w:type="spellStart"/>
      <w:r w:rsidRPr="00E9010C">
        <w:rPr>
          <w:rFonts w:ascii="Times New Roman" w:eastAsia="Times New Roman" w:hAnsi="Times New Roman" w:cs="Times New Roman"/>
          <w:sz w:val="24"/>
          <w:szCs w:val="24"/>
          <w:lang w:val="ru-RU"/>
        </w:rPr>
        <w:t>площею</w:t>
      </w:r>
      <w:proofErr w:type="spellEnd"/>
      <w:r w:rsidRPr="00E9010C">
        <w:rPr>
          <w:rFonts w:ascii="Times New Roman" w:eastAsia="Times New Roman" w:hAnsi="Times New Roman" w:cs="Times New Roman"/>
          <w:sz w:val="24"/>
          <w:szCs w:val="24"/>
          <w:lang w:val="ru-RU"/>
        </w:rPr>
        <w:t xml:space="preserve"> 116,</w:t>
      </w:r>
      <w:r w:rsidRPr="00E9010C">
        <w:rPr>
          <w:rFonts w:ascii="Times New Roman" w:eastAsia="Times New Roman" w:hAnsi="Times New Roman" w:cs="Times New Roman"/>
          <w:sz w:val="24"/>
          <w:szCs w:val="24"/>
        </w:rPr>
        <w:t>0954</w:t>
      </w:r>
      <w:r w:rsidRPr="00E9010C">
        <w:rPr>
          <w:rFonts w:ascii="Times New Roman" w:eastAsia="Times New Roman" w:hAnsi="Times New Roman" w:cs="Times New Roman"/>
          <w:sz w:val="24"/>
          <w:szCs w:val="24"/>
          <w:lang w:val="ru-RU"/>
        </w:rPr>
        <w:t xml:space="preserve">га, </w:t>
      </w:r>
      <w:proofErr w:type="spellStart"/>
      <w:r w:rsidRPr="00E9010C">
        <w:rPr>
          <w:rFonts w:ascii="Times New Roman" w:eastAsia="Times New Roman" w:hAnsi="Times New Roman" w:cs="Times New Roman"/>
          <w:sz w:val="24"/>
          <w:szCs w:val="24"/>
          <w:lang w:val="ru-RU"/>
        </w:rPr>
        <w:t>що</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розташована</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Донецька</w:t>
      </w:r>
      <w:proofErr w:type="spellEnd"/>
      <w:r w:rsidRPr="00E9010C">
        <w:rPr>
          <w:rFonts w:ascii="Times New Roman" w:eastAsia="Times New Roman" w:hAnsi="Times New Roman" w:cs="Times New Roman"/>
          <w:sz w:val="24"/>
          <w:szCs w:val="24"/>
          <w:lang w:val="ru-RU"/>
        </w:rPr>
        <w:t xml:space="preserve"> обл.,</w:t>
      </w:r>
      <w:r w:rsidRPr="00E9010C">
        <w:rPr>
          <w:rFonts w:ascii="Times New Roman" w:eastAsia="Times New Roman" w:hAnsi="Times New Roman" w:cs="Times New Roman"/>
          <w:sz w:val="24"/>
          <w:szCs w:val="24"/>
        </w:rPr>
        <w:t xml:space="preserve"> </w:t>
      </w:r>
      <w:proofErr w:type="spellStart"/>
      <w:r w:rsidRPr="00E9010C">
        <w:rPr>
          <w:rFonts w:ascii="Times New Roman" w:eastAsia="Times New Roman" w:hAnsi="Times New Roman" w:cs="Times New Roman"/>
          <w:sz w:val="24"/>
          <w:szCs w:val="24"/>
          <w:lang w:val="ru-RU"/>
        </w:rPr>
        <w:t>Бахмутськи</w:t>
      </w:r>
      <w:proofErr w:type="spellEnd"/>
      <w:r w:rsidRPr="00E9010C">
        <w:rPr>
          <w:rFonts w:ascii="Times New Roman" w:eastAsia="Times New Roman" w:hAnsi="Times New Roman" w:cs="Times New Roman"/>
          <w:sz w:val="24"/>
          <w:szCs w:val="24"/>
        </w:rPr>
        <w:t>й</w:t>
      </w:r>
      <w:r w:rsidRPr="00E9010C">
        <w:rPr>
          <w:rFonts w:ascii="Times New Roman" w:eastAsia="Times New Roman" w:hAnsi="Times New Roman" w:cs="Times New Roman"/>
          <w:sz w:val="24"/>
          <w:szCs w:val="24"/>
          <w:lang w:val="ru-RU"/>
        </w:rPr>
        <w:t xml:space="preserve"> район, </w:t>
      </w:r>
      <w:proofErr w:type="spellStart"/>
      <w:r w:rsidRPr="00E9010C">
        <w:rPr>
          <w:rFonts w:ascii="Times New Roman" w:eastAsia="Times New Roman" w:hAnsi="Times New Roman" w:cs="Times New Roman"/>
          <w:sz w:val="24"/>
          <w:szCs w:val="24"/>
          <w:lang w:val="ru-RU"/>
        </w:rPr>
        <w:t>Сіверська</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міська</w:t>
      </w:r>
      <w:proofErr w:type="spellEnd"/>
      <w:r w:rsidRPr="00E9010C">
        <w:rPr>
          <w:rFonts w:ascii="Times New Roman" w:eastAsia="Times New Roman" w:hAnsi="Times New Roman" w:cs="Times New Roman"/>
          <w:sz w:val="24"/>
          <w:szCs w:val="24"/>
        </w:rPr>
        <w:t xml:space="preserve"> </w:t>
      </w:r>
      <w:r w:rsidRPr="00E9010C">
        <w:rPr>
          <w:rFonts w:ascii="Times New Roman" w:eastAsia="Times New Roman" w:hAnsi="Times New Roman" w:cs="Times New Roman"/>
          <w:sz w:val="24"/>
          <w:szCs w:val="24"/>
          <w:lang w:val="ru-RU"/>
        </w:rPr>
        <w:t xml:space="preserve">рада (за межами </w:t>
      </w:r>
      <w:proofErr w:type="spellStart"/>
      <w:r w:rsidRPr="00E9010C">
        <w:rPr>
          <w:rFonts w:ascii="Times New Roman" w:eastAsia="Times New Roman" w:hAnsi="Times New Roman" w:cs="Times New Roman"/>
          <w:sz w:val="24"/>
          <w:szCs w:val="24"/>
          <w:lang w:val="ru-RU"/>
        </w:rPr>
        <w:t>населеного</w:t>
      </w:r>
      <w:proofErr w:type="spellEnd"/>
      <w:r w:rsidRPr="00E9010C">
        <w:rPr>
          <w:rFonts w:ascii="Times New Roman" w:eastAsia="Times New Roman" w:hAnsi="Times New Roman" w:cs="Times New Roman"/>
          <w:sz w:val="24"/>
          <w:szCs w:val="24"/>
          <w:lang w:val="ru-RU"/>
        </w:rPr>
        <w:t xml:space="preserve"> пункту с. Серебрянка);</w:t>
      </w:r>
      <w:r w:rsidRPr="00E9010C">
        <w:rPr>
          <w:rFonts w:ascii="Times New Roman" w:eastAsia="Times New Roman" w:hAnsi="Times New Roman" w:cs="Times New Roman"/>
          <w:sz w:val="24"/>
          <w:szCs w:val="24"/>
        </w:rPr>
        <w:t xml:space="preserve"> </w:t>
      </w:r>
      <w:proofErr w:type="spellStart"/>
      <w:r w:rsidRPr="00E9010C">
        <w:rPr>
          <w:rFonts w:ascii="Times New Roman" w:eastAsia="Times New Roman" w:hAnsi="Times New Roman" w:cs="Times New Roman"/>
          <w:sz w:val="24"/>
          <w:szCs w:val="24"/>
          <w:lang w:val="ru-RU"/>
        </w:rPr>
        <w:t>кадастровий</w:t>
      </w:r>
      <w:proofErr w:type="spellEnd"/>
      <w:r w:rsidRPr="00E9010C">
        <w:rPr>
          <w:rFonts w:ascii="Times New Roman" w:eastAsia="Times New Roman" w:hAnsi="Times New Roman" w:cs="Times New Roman"/>
          <w:sz w:val="24"/>
          <w:szCs w:val="24"/>
          <w:lang w:val="ru-RU"/>
        </w:rPr>
        <w:t xml:space="preserve"> номер: </w:t>
      </w:r>
      <w:r>
        <w:rPr>
          <w:rFonts w:ascii="Times New Roman" w:eastAsia="Times New Roman" w:hAnsi="Times New Roman" w:cs="Times New Roman"/>
          <w:sz w:val="24"/>
          <w:szCs w:val="24"/>
          <w:lang w:val="ru-RU"/>
        </w:rPr>
        <w:t>*******************</w:t>
      </w:r>
      <w:r w:rsidRPr="00E9010C">
        <w:rPr>
          <w:rFonts w:ascii="Times New Roman" w:eastAsia="Times New Roman" w:hAnsi="Times New Roman" w:cs="Times New Roman"/>
          <w:sz w:val="24"/>
          <w:szCs w:val="24"/>
          <w:lang w:eastAsia="ru-RU"/>
        </w:rPr>
        <w:t>.</w:t>
      </w:r>
    </w:p>
    <w:p w14:paraId="40D498A0" w14:textId="719627F0" w:rsidR="00E9010C" w:rsidRPr="00E9010C" w:rsidRDefault="00E9010C" w:rsidP="00C43D05">
      <w:pPr>
        <w:numPr>
          <w:ilvl w:val="0"/>
          <w:numId w:val="26"/>
        </w:numPr>
        <w:spacing w:after="0" w:line="240" w:lineRule="auto"/>
        <w:jc w:val="both"/>
        <w:rPr>
          <w:rFonts w:ascii="Times New Roman" w:eastAsia="Times New Roman" w:hAnsi="Times New Roman" w:cs="Times New Roman"/>
          <w:sz w:val="24"/>
          <w:szCs w:val="24"/>
        </w:rPr>
      </w:pPr>
      <w:r w:rsidRPr="00E9010C">
        <w:rPr>
          <w:rFonts w:ascii="Times New Roman" w:eastAsia="Times New Roman" w:hAnsi="Times New Roman" w:cs="Times New Roman"/>
          <w:sz w:val="24"/>
          <w:szCs w:val="24"/>
        </w:rPr>
        <w:t xml:space="preserve">Змінити цільове призначення земельної ділянки площею 116,0954га; кадастровий номер: </w:t>
      </w:r>
      <w:r>
        <w:rPr>
          <w:rFonts w:ascii="Times New Roman" w:eastAsia="Times New Roman" w:hAnsi="Times New Roman" w:cs="Times New Roman"/>
          <w:sz w:val="24"/>
          <w:szCs w:val="24"/>
        </w:rPr>
        <w:t>*************</w:t>
      </w:r>
      <w:r w:rsidRPr="00E9010C">
        <w:rPr>
          <w:rFonts w:ascii="Times New Roman" w:eastAsia="Times New Roman" w:hAnsi="Times New Roman" w:cs="Times New Roman"/>
          <w:sz w:val="24"/>
          <w:szCs w:val="24"/>
        </w:rPr>
        <w:t>, що розташована: Донецька обл., Бахмутський район, Сіверська міська рада (за межами населеного пункту с. Серебрянка) із «</w:t>
      </w:r>
      <w:r w:rsidRPr="00E9010C">
        <w:rPr>
          <w:rFonts w:ascii="Times New Roman" w:eastAsia="Times New Roman" w:hAnsi="Times New Roman" w:cs="Times New Roman"/>
          <w:sz w:val="24"/>
          <w:szCs w:val="24"/>
          <w:lang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E9010C">
        <w:rPr>
          <w:rFonts w:ascii="Times New Roman" w:eastAsia="Times New Roman" w:hAnsi="Times New Roman" w:cs="Times New Roman"/>
          <w:sz w:val="24"/>
          <w:szCs w:val="24"/>
        </w:rPr>
        <w:t>- 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36F00E10" w14:textId="3C2B0014" w:rsidR="00E9010C" w:rsidRPr="00E9010C" w:rsidRDefault="00E9010C" w:rsidP="00C43D05">
      <w:pPr>
        <w:numPr>
          <w:ilvl w:val="0"/>
          <w:numId w:val="26"/>
        </w:num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 xml:space="preserve">Надати дозвіл на розроблення технічної документації із землеустрою щодо поділу земельної ділянки площею 116,0954га, що розташована: Донецька обл., Бахмутський район, Сіверська міська рада (за межами населеного пункту с.  Серебрянка), кадастровий номер: </w:t>
      </w:r>
      <w:r>
        <w:rPr>
          <w:rFonts w:ascii="Times New Roman" w:eastAsia="Times New Roman" w:hAnsi="Times New Roman" w:cs="Times New Roman"/>
          <w:sz w:val="24"/>
          <w:szCs w:val="24"/>
          <w:lang w:eastAsia="ru-RU"/>
        </w:rPr>
        <w:t>************</w:t>
      </w:r>
      <w:r w:rsidRPr="00E9010C">
        <w:rPr>
          <w:rFonts w:ascii="Times New Roman" w:eastAsia="Times New Roman" w:hAnsi="Times New Roman" w:cs="Times New Roman"/>
          <w:sz w:val="24"/>
          <w:szCs w:val="24"/>
          <w:lang w:eastAsia="ru-RU"/>
        </w:rPr>
        <w:t xml:space="preserve"> для сільськогосподарського виробництва (КВЦПЗ 01.01) .</w:t>
      </w:r>
    </w:p>
    <w:p w14:paraId="325850C8" w14:textId="77777777" w:rsidR="00E9010C" w:rsidRPr="00E9010C" w:rsidRDefault="00E9010C" w:rsidP="00C43D05">
      <w:pPr>
        <w:numPr>
          <w:ilvl w:val="0"/>
          <w:numId w:val="26"/>
        </w:numPr>
        <w:spacing w:after="0" w:line="240" w:lineRule="auto"/>
        <w:jc w:val="both"/>
        <w:rPr>
          <w:rFonts w:ascii="Times New Roman" w:eastAsia="Times New Roman" w:hAnsi="Times New Roman" w:cs="Times New Roman"/>
          <w:sz w:val="24"/>
          <w:szCs w:val="24"/>
          <w:lang w:val="ru-RU"/>
        </w:rPr>
      </w:pPr>
      <w:proofErr w:type="spellStart"/>
      <w:r w:rsidRPr="00E9010C">
        <w:rPr>
          <w:rFonts w:ascii="Times New Roman" w:eastAsia="Times New Roman" w:hAnsi="Times New Roman" w:cs="Times New Roman"/>
          <w:sz w:val="24"/>
          <w:szCs w:val="24"/>
          <w:lang w:val="ru-RU"/>
        </w:rPr>
        <w:t>Відповідно</w:t>
      </w:r>
      <w:proofErr w:type="spellEnd"/>
      <w:r w:rsidRPr="00E9010C">
        <w:rPr>
          <w:rFonts w:ascii="Times New Roman" w:eastAsia="Times New Roman" w:hAnsi="Times New Roman" w:cs="Times New Roman"/>
          <w:sz w:val="24"/>
          <w:szCs w:val="24"/>
          <w:lang w:val="ru-RU"/>
        </w:rPr>
        <w:t xml:space="preserve"> до п. 5 ст. 136 Земельного кодексу </w:t>
      </w:r>
      <w:proofErr w:type="spellStart"/>
      <w:r w:rsidRPr="00E9010C">
        <w:rPr>
          <w:rFonts w:ascii="Times New Roman" w:eastAsia="Times New Roman" w:hAnsi="Times New Roman" w:cs="Times New Roman"/>
          <w:sz w:val="24"/>
          <w:szCs w:val="24"/>
          <w:lang w:val="ru-RU"/>
        </w:rPr>
        <w:t>України</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фінансування</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підготовки</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Лотів</w:t>
      </w:r>
      <w:proofErr w:type="spellEnd"/>
      <w:r w:rsidRPr="00E9010C">
        <w:rPr>
          <w:rFonts w:ascii="Times New Roman" w:eastAsia="Times New Roman" w:hAnsi="Times New Roman" w:cs="Times New Roman"/>
          <w:sz w:val="24"/>
          <w:szCs w:val="24"/>
          <w:lang w:val="ru-RU"/>
        </w:rPr>
        <w:t xml:space="preserve"> до продажу на </w:t>
      </w:r>
      <w:proofErr w:type="spellStart"/>
      <w:r w:rsidRPr="00E9010C">
        <w:rPr>
          <w:rFonts w:ascii="Times New Roman" w:eastAsia="Times New Roman" w:hAnsi="Times New Roman" w:cs="Times New Roman"/>
          <w:sz w:val="24"/>
          <w:szCs w:val="24"/>
          <w:lang w:val="ru-RU"/>
        </w:rPr>
        <w:t>земельних</w:t>
      </w:r>
      <w:proofErr w:type="spellEnd"/>
      <w:r w:rsidRPr="00E9010C">
        <w:rPr>
          <w:rFonts w:ascii="Times New Roman" w:eastAsia="Times New Roman" w:hAnsi="Times New Roman" w:cs="Times New Roman"/>
          <w:sz w:val="24"/>
          <w:szCs w:val="24"/>
          <w:lang w:val="ru-RU"/>
        </w:rPr>
        <w:t xml:space="preserve"> торгах </w:t>
      </w:r>
      <w:proofErr w:type="spellStart"/>
      <w:r w:rsidRPr="00E9010C">
        <w:rPr>
          <w:rFonts w:ascii="Times New Roman" w:eastAsia="Times New Roman" w:hAnsi="Times New Roman" w:cs="Times New Roman"/>
          <w:sz w:val="24"/>
          <w:szCs w:val="24"/>
          <w:lang w:val="ru-RU"/>
        </w:rPr>
        <w:t>здійснити</w:t>
      </w:r>
      <w:proofErr w:type="spellEnd"/>
      <w:r w:rsidRPr="00E9010C">
        <w:rPr>
          <w:rFonts w:ascii="Times New Roman" w:eastAsia="Times New Roman" w:hAnsi="Times New Roman" w:cs="Times New Roman"/>
          <w:sz w:val="24"/>
          <w:szCs w:val="24"/>
          <w:lang w:val="ru-RU"/>
        </w:rPr>
        <w:t xml:space="preserve"> без </w:t>
      </w:r>
      <w:proofErr w:type="spellStart"/>
      <w:r w:rsidRPr="00E9010C">
        <w:rPr>
          <w:rFonts w:ascii="Times New Roman" w:eastAsia="Times New Roman" w:hAnsi="Times New Roman" w:cs="Times New Roman"/>
          <w:sz w:val="24"/>
          <w:szCs w:val="24"/>
          <w:lang w:val="ru-RU"/>
        </w:rPr>
        <w:t>використання</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бюджетних</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коштів</w:t>
      </w:r>
      <w:proofErr w:type="spellEnd"/>
      <w:r w:rsidRPr="00E9010C">
        <w:rPr>
          <w:rFonts w:ascii="Times New Roman" w:eastAsia="Times New Roman" w:hAnsi="Times New Roman" w:cs="Times New Roman"/>
          <w:sz w:val="24"/>
          <w:szCs w:val="24"/>
          <w:lang w:val="ru-RU"/>
        </w:rPr>
        <w:t xml:space="preserve"> за </w:t>
      </w:r>
      <w:proofErr w:type="spellStart"/>
      <w:r w:rsidRPr="00E9010C">
        <w:rPr>
          <w:rFonts w:ascii="Times New Roman" w:eastAsia="Times New Roman" w:hAnsi="Times New Roman" w:cs="Times New Roman"/>
          <w:sz w:val="24"/>
          <w:szCs w:val="24"/>
          <w:lang w:val="ru-RU"/>
        </w:rPr>
        <w:t>рахунок</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коштів</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Виконавця</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земельних</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торгів</w:t>
      </w:r>
      <w:proofErr w:type="spellEnd"/>
      <w:r w:rsidRPr="00E9010C">
        <w:rPr>
          <w:rFonts w:ascii="Times New Roman" w:eastAsia="Times New Roman" w:hAnsi="Times New Roman" w:cs="Times New Roman"/>
          <w:sz w:val="24"/>
          <w:szCs w:val="24"/>
          <w:lang w:val="ru-RU"/>
        </w:rPr>
        <w:t xml:space="preserve"> на </w:t>
      </w:r>
      <w:proofErr w:type="spellStart"/>
      <w:r w:rsidRPr="00E9010C">
        <w:rPr>
          <w:rFonts w:ascii="Times New Roman" w:eastAsia="Times New Roman" w:hAnsi="Times New Roman" w:cs="Times New Roman"/>
          <w:sz w:val="24"/>
          <w:szCs w:val="24"/>
          <w:lang w:val="ru-RU"/>
        </w:rPr>
        <w:t>підставі</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Додаткової</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угод</w:t>
      </w:r>
      <w:proofErr w:type="spellEnd"/>
      <w:r w:rsidRPr="00E9010C">
        <w:rPr>
          <w:rFonts w:ascii="Times New Roman" w:eastAsia="Times New Roman" w:hAnsi="Times New Roman" w:cs="Times New Roman"/>
          <w:sz w:val="24"/>
          <w:szCs w:val="24"/>
        </w:rPr>
        <w:t>и</w:t>
      </w:r>
      <w:r w:rsidRPr="00E9010C">
        <w:rPr>
          <w:rFonts w:ascii="Times New Roman" w:eastAsia="Times New Roman" w:hAnsi="Times New Roman" w:cs="Times New Roman"/>
          <w:sz w:val="24"/>
          <w:szCs w:val="24"/>
          <w:lang w:val="ru-RU"/>
        </w:rPr>
        <w:t xml:space="preserve"> до Договору №201020/07-О «Про </w:t>
      </w:r>
      <w:proofErr w:type="spellStart"/>
      <w:r w:rsidRPr="00E9010C">
        <w:rPr>
          <w:rFonts w:ascii="Times New Roman" w:eastAsia="Times New Roman" w:hAnsi="Times New Roman" w:cs="Times New Roman"/>
          <w:sz w:val="24"/>
          <w:szCs w:val="24"/>
          <w:lang w:val="ru-RU"/>
        </w:rPr>
        <w:t>підготовку</w:t>
      </w:r>
      <w:proofErr w:type="spellEnd"/>
      <w:r w:rsidRPr="00E9010C">
        <w:rPr>
          <w:rFonts w:ascii="Times New Roman" w:eastAsia="Times New Roman" w:hAnsi="Times New Roman" w:cs="Times New Roman"/>
          <w:sz w:val="24"/>
          <w:szCs w:val="24"/>
          <w:lang w:val="ru-RU"/>
        </w:rPr>
        <w:t xml:space="preserve"> Лоту до </w:t>
      </w:r>
      <w:proofErr w:type="spellStart"/>
      <w:r w:rsidRPr="00E9010C">
        <w:rPr>
          <w:rFonts w:ascii="Times New Roman" w:eastAsia="Times New Roman" w:hAnsi="Times New Roman" w:cs="Times New Roman"/>
          <w:sz w:val="24"/>
          <w:szCs w:val="24"/>
          <w:lang w:val="ru-RU"/>
        </w:rPr>
        <w:t>проведення</w:t>
      </w:r>
      <w:proofErr w:type="spellEnd"/>
      <w:r w:rsidRPr="00E9010C">
        <w:rPr>
          <w:rFonts w:ascii="Times New Roman" w:eastAsia="Times New Roman" w:hAnsi="Times New Roman" w:cs="Times New Roman"/>
          <w:sz w:val="24"/>
          <w:szCs w:val="24"/>
          <w:lang w:val="ru-RU"/>
        </w:rPr>
        <w:t xml:space="preserve"> та про </w:t>
      </w:r>
      <w:proofErr w:type="spellStart"/>
      <w:r w:rsidRPr="00E9010C">
        <w:rPr>
          <w:rFonts w:ascii="Times New Roman" w:eastAsia="Times New Roman" w:hAnsi="Times New Roman" w:cs="Times New Roman"/>
          <w:sz w:val="24"/>
          <w:szCs w:val="24"/>
          <w:lang w:val="ru-RU"/>
        </w:rPr>
        <w:t>організацію</w:t>
      </w:r>
      <w:proofErr w:type="spellEnd"/>
      <w:r w:rsidRPr="00E9010C">
        <w:rPr>
          <w:rFonts w:ascii="Times New Roman" w:eastAsia="Times New Roman" w:hAnsi="Times New Roman" w:cs="Times New Roman"/>
          <w:sz w:val="24"/>
          <w:szCs w:val="24"/>
          <w:lang w:val="ru-RU"/>
        </w:rPr>
        <w:t xml:space="preserve"> і </w:t>
      </w:r>
      <w:proofErr w:type="spellStart"/>
      <w:r w:rsidRPr="00E9010C">
        <w:rPr>
          <w:rFonts w:ascii="Times New Roman" w:eastAsia="Times New Roman" w:hAnsi="Times New Roman" w:cs="Times New Roman"/>
          <w:sz w:val="24"/>
          <w:szCs w:val="24"/>
          <w:lang w:val="ru-RU"/>
        </w:rPr>
        <w:t>проведення</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земельних</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торгів</w:t>
      </w:r>
      <w:proofErr w:type="spellEnd"/>
      <w:r w:rsidRPr="00E9010C">
        <w:rPr>
          <w:rFonts w:ascii="Times New Roman" w:eastAsia="Times New Roman" w:hAnsi="Times New Roman" w:cs="Times New Roman"/>
          <w:sz w:val="24"/>
          <w:szCs w:val="24"/>
          <w:lang w:val="ru-RU"/>
        </w:rPr>
        <w:t xml:space="preserve"> у </w:t>
      </w:r>
      <w:proofErr w:type="spellStart"/>
      <w:r w:rsidRPr="00E9010C">
        <w:rPr>
          <w:rFonts w:ascii="Times New Roman" w:eastAsia="Times New Roman" w:hAnsi="Times New Roman" w:cs="Times New Roman"/>
          <w:sz w:val="24"/>
          <w:szCs w:val="24"/>
          <w:lang w:val="ru-RU"/>
        </w:rPr>
        <w:t>формі</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аукціону</w:t>
      </w:r>
      <w:proofErr w:type="spellEnd"/>
      <w:r w:rsidRPr="00E9010C">
        <w:rPr>
          <w:rFonts w:ascii="Times New Roman" w:eastAsia="Times New Roman" w:hAnsi="Times New Roman" w:cs="Times New Roman"/>
          <w:sz w:val="24"/>
          <w:szCs w:val="24"/>
          <w:lang w:val="ru-RU"/>
        </w:rPr>
        <w:t xml:space="preserve"> з продажу права </w:t>
      </w:r>
      <w:proofErr w:type="spellStart"/>
      <w:r w:rsidRPr="00E9010C">
        <w:rPr>
          <w:rFonts w:ascii="Times New Roman" w:eastAsia="Times New Roman" w:hAnsi="Times New Roman" w:cs="Times New Roman"/>
          <w:sz w:val="24"/>
          <w:szCs w:val="24"/>
          <w:lang w:val="ru-RU"/>
        </w:rPr>
        <w:t>оренди</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земельної</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ділянки</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сільськогосподарського</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призначення</w:t>
      </w:r>
      <w:proofErr w:type="spellEnd"/>
      <w:r w:rsidRPr="00E9010C">
        <w:rPr>
          <w:rFonts w:ascii="Times New Roman" w:eastAsia="Times New Roman" w:hAnsi="Times New Roman" w:cs="Times New Roman"/>
          <w:sz w:val="24"/>
          <w:szCs w:val="24"/>
          <w:lang w:val="ru-RU"/>
        </w:rPr>
        <w:t>»</w:t>
      </w:r>
      <w:r w:rsidRPr="00E9010C">
        <w:rPr>
          <w:rFonts w:ascii="Times New Roman" w:eastAsia="Times New Roman" w:hAnsi="Times New Roman" w:cs="Times New Roman"/>
          <w:sz w:val="24"/>
          <w:szCs w:val="24"/>
        </w:rPr>
        <w:t xml:space="preserve"> від 23.10.2020р.</w:t>
      </w:r>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між</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Організатором</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lastRenderedPageBreak/>
        <w:t>торгів</w:t>
      </w:r>
      <w:proofErr w:type="spellEnd"/>
      <w:r w:rsidRPr="00E9010C">
        <w:rPr>
          <w:rFonts w:ascii="Times New Roman" w:eastAsia="Times New Roman" w:hAnsi="Times New Roman" w:cs="Times New Roman"/>
          <w:sz w:val="24"/>
          <w:szCs w:val="24"/>
          <w:lang w:val="ru-RU"/>
        </w:rPr>
        <w:t xml:space="preserve"> та </w:t>
      </w:r>
      <w:proofErr w:type="spellStart"/>
      <w:r w:rsidRPr="00E9010C">
        <w:rPr>
          <w:rFonts w:ascii="Times New Roman" w:eastAsia="Times New Roman" w:hAnsi="Times New Roman" w:cs="Times New Roman"/>
          <w:sz w:val="24"/>
          <w:szCs w:val="24"/>
          <w:lang w:val="ru-RU"/>
        </w:rPr>
        <w:t>Виконавцем</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земельних</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торгів</w:t>
      </w:r>
      <w:proofErr w:type="spellEnd"/>
      <w:r w:rsidRPr="00E9010C">
        <w:rPr>
          <w:rFonts w:ascii="Times New Roman" w:eastAsia="Times New Roman" w:hAnsi="Times New Roman" w:cs="Times New Roman"/>
          <w:sz w:val="24"/>
          <w:szCs w:val="24"/>
          <w:lang w:val="ru-RU"/>
        </w:rPr>
        <w:t xml:space="preserve"> – ПП «</w:t>
      </w:r>
      <w:proofErr w:type="spellStart"/>
      <w:r w:rsidRPr="00E9010C">
        <w:rPr>
          <w:rFonts w:ascii="Times New Roman" w:eastAsia="Times New Roman" w:hAnsi="Times New Roman" w:cs="Times New Roman"/>
          <w:sz w:val="24"/>
          <w:szCs w:val="24"/>
          <w:lang w:val="ru-RU"/>
        </w:rPr>
        <w:t>Фірма</w:t>
      </w:r>
      <w:proofErr w:type="spellEnd"/>
      <w:r w:rsidRPr="00E9010C">
        <w:rPr>
          <w:rFonts w:ascii="Times New Roman" w:eastAsia="Times New Roman" w:hAnsi="Times New Roman" w:cs="Times New Roman"/>
          <w:sz w:val="24"/>
          <w:szCs w:val="24"/>
          <w:lang w:val="ru-RU"/>
        </w:rPr>
        <w:t xml:space="preserve"> «СОМГІЗ», з </w:t>
      </w:r>
      <w:proofErr w:type="spellStart"/>
      <w:r w:rsidRPr="00E9010C">
        <w:rPr>
          <w:rFonts w:ascii="Times New Roman" w:eastAsia="Times New Roman" w:hAnsi="Times New Roman" w:cs="Times New Roman"/>
          <w:sz w:val="24"/>
          <w:szCs w:val="24"/>
          <w:lang w:val="ru-RU"/>
        </w:rPr>
        <w:t>наступним</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відшкодуванням</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витрат</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Виконавцю</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земельних</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торгів</w:t>
      </w:r>
      <w:proofErr w:type="spellEnd"/>
      <w:r w:rsidRPr="00E9010C">
        <w:rPr>
          <w:rFonts w:ascii="Times New Roman" w:eastAsia="Times New Roman" w:hAnsi="Times New Roman" w:cs="Times New Roman"/>
          <w:sz w:val="24"/>
          <w:szCs w:val="24"/>
          <w:lang w:val="ru-RU"/>
        </w:rPr>
        <w:t xml:space="preserve"> за </w:t>
      </w:r>
      <w:proofErr w:type="spellStart"/>
      <w:r w:rsidRPr="00E9010C">
        <w:rPr>
          <w:rFonts w:ascii="Times New Roman" w:eastAsia="Times New Roman" w:hAnsi="Times New Roman" w:cs="Times New Roman"/>
          <w:sz w:val="24"/>
          <w:szCs w:val="24"/>
          <w:lang w:val="ru-RU"/>
        </w:rPr>
        <w:t>рахунок</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коштів</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що</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сплачуються</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Переможцем</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земельних</w:t>
      </w:r>
      <w:proofErr w:type="spellEnd"/>
      <w:r w:rsidRPr="00E9010C">
        <w:rPr>
          <w:rFonts w:ascii="Times New Roman" w:eastAsia="Times New Roman" w:hAnsi="Times New Roman" w:cs="Times New Roman"/>
          <w:sz w:val="24"/>
          <w:szCs w:val="24"/>
          <w:lang w:val="ru-RU"/>
        </w:rPr>
        <w:t xml:space="preserve"> </w:t>
      </w:r>
      <w:proofErr w:type="spellStart"/>
      <w:r w:rsidRPr="00E9010C">
        <w:rPr>
          <w:rFonts w:ascii="Times New Roman" w:eastAsia="Times New Roman" w:hAnsi="Times New Roman" w:cs="Times New Roman"/>
          <w:sz w:val="24"/>
          <w:szCs w:val="24"/>
          <w:lang w:val="ru-RU"/>
        </w:rPr>
        <w:t>торгів</w:t>
      </w:r>
      <w:proofErr w:type="spellEnd"/>
      <w:r w:rsidRPr="00E9010C">
        <w:rPr>
          <w:rFonts w:ascii="Times New Roman" w:eastAsia="Times New Roman" w:hAnsi="Times New Roman" w:cs="Times New Roman"/>
          <w:sz w:val="24"/>
          <w:szCs w:val="24"/>
          <w:lang w:val="ru-RU"/>
        </w:rPr>
        <w:t>.</w:t>
      </w:r>
    </w:p>
    <w:p w14:paraId="011FE1C0" w14:textId="77777777" w:rsidR="00E9010C" w:rsidRPr="00E9010C" w:rsidRDefault="00E9010C" w:rsidP="00C43D05">
      <w:pPr>
        <w:numPr>
          <w:ilvl w:val="0"/>
          <w:numId w:val="26"/>
        </w:numPr>
        <w:spacing w:after="0" w:line="240" w:lineRule="auto"/>
        <w:jc w:val="both"/>
        <w:rPr>
          <w:rFonts w:ascii="Times New Roman" w:eastAsia="Times New Roman" w:hAnsi="Times New Roman" w:cs="Times New Roman"/>
          <w:sz w:val="24"/>
          <w:szCs w:val="24"/>
        </w:rPr>
      </w:pPr>
      <w:r w:rsidRPr="00E9010C">
        <w:rPr>
          <w:rFonts w:ascii="Times New Roman" w:eastAsia="Times New Roman" w:hAnsi="Times New Roman" w:cs="Times New Roman"/>
          <w:sz w:val="24"/>
          <w:szCs w:val="24"/>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3F24351A" w14:textId="77777777" w:rsidR="00E9010C" w:rsidRPr="00E9010C" w:rsidRDefault="00E9010C" w:rsidP="00C43D05">
      <w:pPr>
        <w:numPr>
          <w:ilvl w:val="0"/>
          <w:numId w:val="26"/>
        </w:numPr>
        <w:spacing w:after="0" w:line="240" w:lineRule="auto"/>
        <w:jc w:val="both"/>
        <w:rPr>
          <w:rFonts w:ascii="Times New Roman" w:eastAsia="Times New Roman" w:hAnsi="Times New Roman" w:cs="Times New Roman"/>
          <w:sz w:val="24"/>
          <w:szCs w:val="24"/>
        </w:rPr>
      </w:pPr>
      <w:r w:rsidRPr="00E9010C">
        <w:rPr>
          <w:rFonts w:ascii="Times New Roman" w:eastAsia="Times New Roman" w:hAnsi="Times New Roman" w:cs="Times New Roman"/>
          <w:sz w:val="24"/>
          <w:szCs w:val="24"/>
        </w:rPr>
        <w:t>Відділу земельних відносин, екології та охорони природного середовища виконкому міської ради (</w:t>
      </w:r>
      <w:proofErr w:type="spellStart"/>
      <w:r w:rsidRPr="00E9010C">
        <w:rPr>
          <w:rFonts w:ascii="Times New Roman" w:eastAsia="Times New Roman" w:hAnsi="Times New Roman" w:cs="Times New Roman"/>
          <w:sz w:val="24"/>
          <w:szCs w:val="24"/>
        </w:rPr>
        <w:t>Виниченко</w:t>
      </w:r>
      <w:proofErr w:type="spellEnd"/>
      <w:r w:rsidRPr="00E9010C">
        <w:rPr>
          <w:rFonts w:ascii="Times New Roman" w:eastAsia="Times New Roman" w:hAnsi="Times New Roman" w:cs="Times New Roman"/>
          <w:sz w:val="24"/>
          <w:szCs w:val="24"/>
        </w:rPr>
        <w:t xml:space="preserve"> ) забезпечити подання на затвердження сесією міської ради, розроблену та </w:t>
      </w:r>
      <w:proofErr w:type="spellStart"/>
      <w:r w:rsidRPr="00E9010C">
        <w:rPr>
          <w:rFonts w:ascii="Times New Roman" w:eastAsia="Times New Roman" w:hAnsi="Times New Roman" w:cs="Times New Roman"/>
          <w:sz w:val="24"/>
          <w:szCs w:val="24"/>
        </w:rPr>
        <w:t>погодженну</w:t>
      </w:r>
      <w:proofErr w:type="spellEnd"/>
      <w:r w:rsidRPr="00E9010C">
        <w:rPr>
          <w:rFonts w:ascii="Times New Roman" w:eastAsia="Times New Roman" w:hAnsi="Times New Roman" w:cs="Times New Roman"/>
          <w:sz w:val="24"/>
          <w:szCs w:val="24"/>
        </w:rPr>
        <w:t xml:space="preserve"> в установленому Законом порядку, технічну документацію із землеустрою щодо поділу земельної ділянки комунальної власності, зазначеної в п.3 даного Рішення.</w:t>
      </w:r>
    </w:p>
    <w:p w14:paraId="6B1602AE" w14:textId="77777777" w:rsidR="00E9010C" w:rsidRPr="00E9010C" w:rsidRDefault="00E9010C" w:rsidP="00C43D05">
      <w:pPr>
        <w:numPr>
          <w:ilvl w:val="0"/>
          <w:numId w:val="26"/>
        </w:numPr>
        <w:spacing w:after="0" w:line="240" w:lineRule="auto"/>
        <w:jc w:val="both"/>
        <w:rPr>
          <w:rFonts w:ascii="Times New Roman" w:eastAsia="Times New Roman" w:hAnsi="Times New Roman" w:cs="Times New Roman"/>
          <w:spacing w:val="-5"/>
          <w:sz w:val="24"/>
          <w:szCs w:val="24"/>
          <w:lang w:eastAsia="ru-RU"/>
        </w:rPr>
      </w:pPr>
      <w:r w:rsidRPr="00E9010C">
        <w:rPr>
          <w:rFonts w:ascii="Times New Roman" w:eastAsia="Times New Roman" w:hAnsi="Times New Roman" w:cs="Times New Roman"/>
          <w:sz w:val="24"/>
          <w:szCs w:val="24"/>
          <w:lang w:eastAsia="ru-RU"/>
        </w:rPr>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4671C984" w14:textId="77777777" w:rsidR="00E9010C" w:rsidRPr="00E9010C" w:rsidRDefault="00E9010C" w:rsidP="00E9010C">
      <w:pPr>
        <w:spacing w:after="0" w:line="240" w:lineRule="auto"/>
        <w:ind w:left="1080"/>
        <w:jc w:val="both"/>
        <w:rPr>
          <w:rFonts w:ascii="Times New Roman" w:eastAsia="Times New Roman" w:hAnsi="Times New Roman" w:cs="Times New Roman"/>
          <w:sz w:val="24"/>
          <w:szCs w:val="24"/>
          <w:lang w:val="ru-RU"/>
        </w:rPr>
      </w:pPr>
    </w:p>
    <w:p w14:paraId="164CB3FB" w14:textId="77777777" w:rsidR="00E9010C" w:rsidRPr="00E9010C" w:rsidRDefault="00E9010C" w:rsidP="00E9010C">
      <w:pPr>
        <w:spacing w:after="0" w:line="240" w:lineRule="auto"/>
        <w:jc w:val="both"/>
        <w:rPr>
          <w:rFonts w:ascii="Times New Roman" w:eastAsia="Times New Roman" w:hAnsi="Times New Roman" w:cs="Times New Roman"/>
          <w:sz w:val="24"/>
          <w:szCs w:val="24"/>
          <w:lang w:val="ru-RU" w:eastAsia="ru-RU"/>
        </w:rPr>
      </w:pPr>
    </w:p>
    <w:p w14:paraId="17A174A9"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p>
    <w:p w14:paraId="28052E05" w14:textId="77777777" w:rsidR="00E9010C" w:rsidRPr="00E9010C" w:rsidRDefault="00E9010C" w:rsidP="00E9010C">
      <w:pPr>
        <w:spacing w:after="0" w:line="240" w:lineRule="auto"/>
        <w:jc w:val="center"/>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Міський голова                                                                        А.О. Черняєв</w:t>
      </w:r>
    </w:p>
    <w:p w14:paraId="69C33940"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p>
    <w:bookmarkEnd w:id="69"/>
    <w:p w14:paraId="01783860" w14:textId="77777777" w:rsidR="00E9010C" w:rsidRPr="00E9010C" w:rsidRDefault="00E9010C" w:rsidP="00E9010C">
      <w:pPr>
        <w:spacing w:after="0" w:line="240" w:lineRule="auto"/>
        <w:ind w:left="1080"/>
        <w:jc w:val="both"/>
        <w:rPr>
          <w:rFonts w:ascii="Times New Roman" w:eastAsia="Times New Roman" w:hAnsi="Times New Roman" w:cs="Times New Roman"/>
          <w:sz w:val="24"/>
          <w:szCs w:val="24"/>
          <w:lang w:eastAsia="ru-RU"/>
        </w:rPr>
      </w:pPr>
    </w:p>
    <w:p w14:paraId="3C5B9140" w14:textId="1FE02AFB"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5DD93C8" w14:textId="507B4D20"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54AAD01" w14:textId="3CDBB3D0"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38E1218" w14:textId="0C591344"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044C46F" w14:textId="7930C105"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E69CFD4" w14:textId="1C56F154"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E74D9EA" w14:textId="73D8BAE6"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C87020A" w14:textId="42661678"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178D574" w14:textId="73A1B780"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E09AD14" w14:textId="74418A3D"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1614C49" w14:textId="5CB84564"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44AE200" w14:textId="67CCD737"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869422E" w14:textId="391CB973"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E034958" w14:textId="7F218344"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3B5C0CA" w14:textId="2EB1CD3E"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61B7E6A" w14:textId="58AEDF19"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7B1A822" w14:textId="6BCB49F1"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0E0871A" w14:textId="70ABE7A7"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DE2F193" w14:textId="565A4A46"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0E05045" w14:textId="1874560A"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215717C" w14:textId="4BAF7032"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4701950" w14:textId="7B87E228"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6FC1F67" w14:textId="314D8A76"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6C594C2" w14:textId="64E87951"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5830406" w14:textId="4E3E2DB9"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26D005A" w14:textId="6AB356FB"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D1CD6A9" w14:textId="56641EC8"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9FDD591" w14:textId="79F6FFA0"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3B9A92B" w14:textId="549B9CD4"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0DC526B" w14:textId="4F52D82B"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83BC8DB" w14:textId="68954E3A"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2E6EAA6" w14:textId="2FC4CB81"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BBFEE9A" w14:textId="7D316282"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A9D09E3" w14:textId="259142A0"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0B5C2F3" w14:textId="6804C169"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97CD0E2" w14:textId="77777777"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84EA159" w14:textId="2B90B843"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9F9AF84" w14:textId="2ACF383E"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AAD5B77" w14:textId="179AE63C"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C7F44E5" w14:textId="2982C867"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94EEEA3" w14:textId="0425A72E"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38B3986" w14:textId="7F2A8ACA"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E1B61AB" w14:textId="1B7EA162"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C6F5DCC" w14:textId="77777777" w:rsidR="00E9010C" w:rsidRPr="00E9010C" w:rsidRDefault="00F916E4" w:rsidP="00E9010C">
      <w:pPr>
        <w:spacing w:after="0" w:line="240" w:lineRule="auto"/>
        <w:ind w:hanging="13"/>
        <w:jc w:val="center"/>
        <w:rPr>
          <w:rFonts w:ascii="Times New Roman" w:eastAsia="Times New Roman" w:hAnsi="Times New Roman" w:cs="Times New Roman"/>
          <w:sz w:val="24"/>
          <w:szCs w:val="24"/>
          <w:lang w:val="en-US" w:eastAsia="ar-SA"/>
        </w:rPr>
      </w:pPr>
      <w:bookmarkStart w:id="70" w:name="_Hlk67488838"/>
      <w:r>
        <w:rPr>
          <w:rFonts w:ascii="Times New Roman" w:eastAsia="Times New Roman" w:hAnsi="Times New Roman" w:cs="Times New Roman"/>
          <w:sz w:val="24"/>
          <w:szCs w:val="24"/>
          <w:lang w:eastAsia="ar-SA"/>
        </w:rPr>
        <w:lastRenderedPageBreak/>
        <w:pict w14:anchorId="7840E3C8">
          <v:shape id="_x0000_i1052" type="#_x0000_t75" style="width:34pt;height:43.5pt" filled="t">
            <v:fill color2="black"/>
            <v:imagedata r:id="rId8" o:title=""/>
          </v:shape>
        </w:pict>
      </w:r>
    </w:p>
    <w:p w14:paraId="076E5BEA" w14:textId="77777777" w:rsidR="00E9010C" w:rsidRPr="00E9010C" w:rsidRDefault="00E9010C" w:rsidP="00E9010C">
      <w:pPr>
        <w:spacing w:after="0" w:line="240" w:lineRule="auto"/>
        <w:ind w:hanging="13"/>
        <w:jc w:val="center"/>
        <w:rPr>
          <w:rFonts w:ascii="Times New Roman" w:eastAsia="Times New Roman" w:hAnsi="Times New Roman" w:cs="Times New Roman"/>
          <w:b/>
          <w:sz w:val="28"/>
          <w:szCs w:val="28"/>
          <w:lang w:eastAsia="ru-RU"/>
        </w:rPr>
      </w:pPr>
      <w:r w:rsidRPr="00E9010C">
        <w:rPr>
          <w:rFonts w:ascii="Times New Roman" w:eastAsia="Times New Roman" w:hAnsi="Times New Roman" w:cs="Times New Roman"/>
          <w:b/>
          <w:sz w:val="28"/>
          <w:szCs w:val="28"/>
          <w:lang w:eastAsia="ru-RU"/>
        </w:rPr>
        <w:t>УКРАЇНА</w:t>
      </w:r>
    </w:p>
    <w:p w14:paraId="2FC8DCC7" w14:textId="77777777" w:rsidR="00E9010C" w:rsidRPr="00E9010C" w:rsidRDefault="00E9010C" w:rsidP="00E9010C">
      <w:pPr>
        <w:spacing w:after="0" w:line="240" w:lineRule="auto"/>
        <w:jc w:val="center"/>
        <w:rPr>
          <w:rFonts w:ascii="Times New Roman" w:eastAsia="Times New Roman" w:hAnsi="Times New Roman" w:cs="Times New Roman"/>
          <w:b/>
          <w:sz w:val="28"/>
          <w:szCs w:val="28"/>
          <w:lang w:eastAsia="ru-RU"/>
        </w:rPr>
      </w:pPr>
      <w:r w:rsidRPr="00E9010C">
        <w:rPr>
          <w:rFonts w:ascii="Times New Roman" w:eastAsia="Times New Roman" w:hAnsi="Times New Roman" w:cs="Times New Roman"/>
          <w:b/>
          <w:sz w:val="28"/>
          <w:szCs w:val="28"/>
          <w:lang w:eastAsia="ru-RU"/>
        </w:rPr>
        <w:t xml:space="preserve">СІВЕРСЬКА  МІСЬКА  РАДА </w:t>
      </w:r>
    </w:p>
    <w:p w14:paraId="47CA7DAF" w14:textId="77777777" w:rsidR="00E9010C" w:rsidRPr="00E9010C" w:rsidRDefault="00E9010C" w:rsidP="00E9010C">
      <w:pPr>
        <w:spacing w:after="0" w:line="240" w:lineRule="auto"/>
        <w:jc w:val="center"/>
        <w:rPr>
          <w:rFonts w:ascii="Times New Roman" w:eastAsia="Times New Roman" w:hAnsi="Times New Roman" w:cs="Times New Roman"/>
          <w:b/>
          <w:sz w:val="28"/>
          <w:szCs w:val="28"/>
          <w:lang w:eastAsia="ru-RU"/>
        </w:rPr>
      </w:pPr>
      <w:r w:rsidRPr="00E9010C">
        <w:rPr>
          <w:rFonts w:ascii="Times New Roman" w:eastAsia="Times New Roman" w:hAnsi="Times New Roman" w:cs="Times New Roman"/>
          <w:b/>
          <w:sz w:val="28"/>
          <w:szCs w:val="28"/>
          <w:lang w:eastAsia="ru-RU"/>
        </w:rPr>
        <w:t>БАХМУТСЬКОГО  РАЙОНУ  ДОНЕЦЬКОЇ ОБЛАСТІ</w:t>
      </w:r>
    </w:p>
    <w:p w14:paraId="3E446FAD" w14:textId="77777777" w:rsidR="00E9010C" w:rsidRPr="00E9010C" w:rsidRDefault="00E9010C" w:rsidP="00E9010C">
      <w:pPr>
        <w:spacing w:after="0" w:line="240" w:lineRule="auto"/>
        <w:jc w:val="center"/>
        <w:rPr>
          <w:rFonts w:ascii="Times New Roman" w:eastAsia="Times New Roman" w:hAnsi="Times New Roman" w:cs="Times New Roman"/>
          <w:b/>
          <w:sz w:val="28"/>
          <w:szCs w:val="28"/>
          <w:lang w:eastAsia="ru-RU"/>
        </w:rPr>
      </w:pPr>
    </w:p>
    <w:p w14:paraId="627D162A" w14:textId="77777777" w:rsidR="00E9010C" w:rsidRPr="00E9010C" w:rsidRDefault="00E9010C" w:rsidP="00E9010C">
      <w:pPr>
        <w:spacing w:after="0" w:line="240" w:lineRule="auto"/>
        <w:jc w:val="center"/>
        <w:rPr>
          <w:rFonts w:ascii="Times New Roman" w:eastAsia="Times New Roman" w:hAnsi="Times New Roman" w:cs="Times New Roman"/>
          <w:b/>
          <w:i/>
          <w:sz w:val="28"/>
          <w:szCs w:val="28"/>
          <w:lang w:eastAsia="ru-RU"/>
        </w:rPr>
      </w:pPr>
      <w:r w:rsidRPr="00E9010C">
        <w:rPr>
          <w:rFonts w:ascii="Times New Roman" w:eastAsia="Times New Roman" w:hAnsi="Times New Roman" w:cs="Times New Roman"/>
          <w:sz w:val="28"/>
          <w:szCs w:val="28"/>
          <w:lang w:eastAsia="ru-RU"/>
        </w:rPr>
        <w:t xml:space="preserve"> </w:t>
      </w:r>
      <w:r w:rsidRPr="00E9010C">
        <w:rPr>
          <w:rFonts w:ascii="Times New Roman" w:eastAsia="Times New Roman" w:hAnsi="Times New Roman" w:cs="Times New Roman"/>
          <w:b/>
          <w:sz w:val="28"/>
          <w:szCs w:val="28"/>
          <w:lang w:eastAsia="ru-RU"/>
        </w:rPr>
        <w:t xml:space="preserve">Р І Ш Е Н </w:t>
      </w:r>
      <w:proofErr w:type="spellStart"/>
      <w:r w:rsidRPr="00E9010C">
        <w:rPr>
          <w:rFonts w:ascii="Times New Roman" w:eastAsia="Times New Roman" w:hAnsi="Times New Roman" w:cs="Times New Roman"/>
          <w:b/>
          <w:sz w:val="28"/>
          <w:szCs w:val="28"/>
          <w:lang w:eastAsia="ru-RU"/>
        </w:rPr>
        <w:t>Н</w:t>
      </w:r>
      <w:proofErr w:type="spellEnd"/>
      <w:r w:rsidRPr="00E9010C">
        <w:rPr>
          <w:rFonts w:ascii="Times New Roman" w:eastAsia="Times New Roman" w:hAnsi="Times New Roman" w:cs="Times New Roman"/>
          <w:b/>
          <w:sz w:val="28"/>
          <w:szCs w:val="28"/>
          <w:lang w:eastAsia="ru-RU"/>
        </w:rPr>
        <w:t xml:space="preserve"> Я</w:t>
      </w:r>
    </w:p>
    <w:p w14:paraId="73C82CAF" w14:textId="77777777" w:rsidR="00E9010C" w:rsidRPr="00E9010C" w:rsidRDefault="00E9010C" w:rsidP="00E9010C">
      <w:pPr>
        <w:spacing w:after="0" w:line="240" w:lineRule="auto"/>
        <w:jc w:val="center"/>
        <w:rPr>
          <w:rFonts w:ascii="Times New Roman" w:eastAsia="Times New Roman" w:hAnsi="Times New Roman" w:cs="Times New Roman"/>
          <w:b/>
          <w:i/>
          <w:sz w:val="16"/>
          <w:szCs w:val="16"/>
          <w:lang w:eastAsia="ru-RU"/>
        </w:rPr>
      </w:pPr>
    </w:p>
    <w:tbl>
      <w:tblPr>
        <w:tblW w:w="0" w:type="auto"/>
        <w:jc w:val="center"/>
        <w:tblLook w:val="01E0" w:firstRow="1" w:lastRow="1" w:firstColumn="1" w:lastColumn="1" w:noHBand="0" w:noVBand="0"/>
      </w:tblPr>
      <w:tblGrid>
        <w:gridCol w:w="3095"/>
        <w:gridCol w:w="3096"/>
        <w:gridCol w:w="3096"/>
      </w:tblGrid>
      <w:tr w:rsidR="00E9010C" w:rsidRPr="00E9010C" w14:paraId="2170881F" w14:textId="77777777" w:rsidTr="00A5250D">
        <w:trPr>
          <w:jc w:val="center"/>
        </w:trPr>
        <w:tc>
          <w:tcPr>
            <w:tcW w:w="3095" w:type="dxa"/>
          </w:tcPr>
          <w:p w14:paraId="61673733" w14:textId="5494152D" w:rsidR="00E9010C" w:rsidRPr="00E9010C" w:rsidRDefault="00E9010C" w:rsidP="00E9010C">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E9010C">
              <w:rPr>
                <w:rFonts w:ascii="Times New Roman" w:eastAsia="Times New Roman" w:hAnsi="Times New Roman" w:cs="Times New Roman"/>
                <w:kern w:val="2"/>
                <w:sz w:val="26"/>
                <w:szCs w:val="26"/>
                <w:lang w:eastAsia="ar-SA"/>
              </w:rPr>
              <w:t>__</w:t>
            </w:r>
            <w:r w:rsidR="00036E78">
              <w:rPr>
                <w:rFonts w:ascii="Times New Roman" w:eastAsia="Calibri" w:hAnsi="Times New Roman" w:cs="Times New Roman"/>
                <w:b/>
                <w:kern w:val="2"/>
                <w:sz w:val="20"/>
                <w:szCs w:val="20"/>
                <w:lang w:eastAsia="ar-SA"/>
              </w:rPr>
              <w:t>26.03.2021</w:t>
            </w:r>
            <w:r w:rsidRPr="00E9010C">
              <w:rPr>
                <w:rFonts w:ascii="Times New Roman" w:eastAsia="Times New Roman" w:hAnsi="Times New Roman" w:cs="Times New Roman"/>
                <w:kern w:val="2"/>
                <w:sz w:val="26"/>
                <w:szCs w:val="26"/>
                <w:lang w:eastAsia="ar-SA"/>
              </w:rPr>
              <w:t>___</w:t>
            </w:r>
          </w:p>
        </w:tc>
        <w:tc>
          <w:tcPr>
            <w:tcW w:w="3096" w:type="dxa"/>
          </w:tcPr>
          <w:p w14:paraId="4FBD82A8" w14:textId="77777777" w:rsidR="00E9010C" w:rsidRPr="00E9010C" w:rsidRDefault="00E9010C" w:rsidP="00E9010C">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E9010C">
              <w:rPr>
                <w:rFonts w:ascii="Times New Roman" w:eastAsia="Times New Roman" w:hAnsi="Times New Roman" w:cs="Times New Roman"/>
                <w:kern w:val="2"/>
                <w:sz w:val="26"/>
                <w:szCs w:val="26"/>
                <w:lang w:eastAsia="ar-SA"/>
              </w:rPr>
              <w:t>Сіверськ</w:t>
            </w:r>
          </w:p>
        </w:tc>
        <w:tc>
          <w:tcPr>
            <w:tcW w:w="3096" w:type="dxa"/>
          </w:tcPr>
          <w:p w14:paraId="344A4CC9" w14:textId="0F02ACBD" w:rsidR="00E9010C" w:rsidRPr="00E9010C" w:rsidRDefault="002561CC" w:rsidP="00E9010C">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3048A">
              <w:rPr>
                <w:rFonts w:ascii="Times New Roman" w:eastAsia="Times New Roman" w:hAnsi="Times New Roman" w:cs="Times New Roman"/>
                <w:kern w:val="2"/>
                <w:sz w:val="26"/>
                <w:szCs w:val="26"/>
                <w:lang w:eastAsia="ar-SA"/>
              </w:rPr>
              <w:t xml:space="preserve">           №8/9-1</w:t>
            </w:r>
            <w:r>
              <w:rPr>
                <w:rFonts w:ascii="Times New Roman" w:eastAsia="Times New Roman" w:hAnsi="Times New Roman" w:cs="Times New Roman"/>
                <w:kern w:val="2"/>
                <w:sz w:val="26"/>
                <w:szCs w:val="26"/>
                <w:lang w:eastAsia="ar-SA"/>
              </w:rPr>
              <w:t>45</w:t>
            </w:r>
          </w:p>
        </w:tc>
      </w:tr>
    </w:tbl>
    <w:p w14:paraId="7522E394" w14:textId="77777777" w:rsidR="00E9010C" w:rsidRPr="00E9010C" w:rsidRDefault="00E9010C" w:rsidP="00E9010C">
      <w:pPr>
        <w:spacing w:after="0" w:line="240" w:lineRule="auto"/>
        <w:ind w:left="6804"/>
        <w:rPr>
          <w:rFonts w:ascii="Times New Roman" w:eastAsia="Times New Roman" w:hAnsi="Times New Roman" w:cs="Times New Roman"/>
          <w:sz w:val="16"/>
          <w:szCs w:val="16"/>
          <w:lang w:eastAsia="ru-RU"/>
        </w:rPr>
      </w:pPr>
    </w:p>
    <w:p w14:paraId="56818832" w14:textId="77777777" w:rsidR="00E9010C" w:rsidRPr="00E9010C" w:rsidRDefault="00E9010C" w:rsidP="00E9010C">
      <w:pPr>
        <w:spacing w:after="0" w:line="240" w:lineRule="auto"/>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Про затвердження технічної документації</w:t>
      </w:r>
    </w:p>
    <w:p w14:paraId="4252C180" w14:textId="77777777" w:rsidR="00E9010C" w:rsidRPr="00E9010C" w:rsidRDefault="00E9010C" w:rsidP="00E9010C">
      <w:pPr>
        <w:spacing w:after="0" w:line="240" w:lineRule="auto"/>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 xml:space="preserve"> із землеустрою щодо інвентаризації земель</w:t>
      </w:r>
    </w:p>
    <w:p w14:paraId="7BD63572" w14:textId="77777777" w:rsidR="00E9010C" w:rsidRPr="00E9010C" w:rsidRDefault="00E9010C" w:rsidP="00E9010C">
      <w:pPr>
        <w:spacing w:after="0" w:line="240" w:lineRule="auto"/>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сільськогосподарського призначення для ведення</w:t>
      </w:r>
    </w:p>
    <w:p w14:paraId="63CD5078" w14:textId="77777777" w:rsidR="00E9010C" w:rsidRPr="00E9010C" w:rsidRDefault="00E9010C" w:rsidP="00E9010C">
      <w:pPr>
        <w:spacing w:after="0" w:line="240" w:lineRule="auto"/>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товарного сільськогосподарського виробництва</w:t>
      </w:r>
    </w:p>
    <w:p w14:paraId="569507C0" w14:textId="77777777" w:rsidR="00E9010C" w:rsidRPr="00E9010C" w:rsidRDefault="00E9010C" w:rsidP="00E9010C">
      <w:pPr>
        <w:spacing w:after="0" w:line="240" w:lineRule="auto"/>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 xml:space="preserve">(землі колишнього КСП «Ямське») та передачу </w:t>
      </w:r>
    </w:p>
    <w:p w14:paraId="2E5729C4" w14:textId="77777777" w:rsidR="00E9010C" w:rsidRPr="00E9010C" w:rsidRDefault="00E9010C" w:rsidP="00E9010C">
      <w:pPr>
        <w:spacing w:after="0" w:line="240" w:lineRule="auto"/>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земельних ділянок в оренду ФГ Максімус-1</w:t>
      </w:r>
    </w:p>
    <w:p w14:paraId="60EA15F3" w14:textId="77777777" w:rsidR="00E9010C" w:rsidRPr="00E9010C" w:rsidRDefault="00E9010C" w:rsidP="00E9010C">
      <w:pPr>
        <w:spacing w:after="0" w:line="240" w:lineRule="auto"/>
        <w:jc w:val="both"/>
        <w:rPr>
          <w:rFonts w:ascii="Times New Roman" w:eastAsia="Times New Roman" w:hAnsi="Times New Roman" w:cs="Times New Roman"/>
          <w:sz w:val="16"/>
          <w:szCs w:val="16"/>
          <w:lang w:eastAsia="ru-RU"/>
        </w:rPr>
      </w:pPr>
    </w:p>
    <w:p w14:paraId="0F58EBA3" w14:textId="77777777" w:rsidR="00E9010C" w:rsidRPr="00E9010C" w:rsidRDefault="00E9010C" w:rsidP="00E9010C">
      <w:pPr>
        <w:spacing w:after="0" w:line="240" w:lineRule="auto"/>
        <w:ind w:firstLine="709"/>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Розглянувши лист в.о. голови ФГ «Максімус-1» від 23.03.2021  про затвердження технічної документації із землеустрою щодо інвентаризації та передачі земельних ділянок для ведення товарного сільськогосподарського виробництва, на підставі статей 12, 22, 79-1, 93, 184, 186 Земельного кодексу України,  Закону України «Про землеустрій», Закону України «Про оренду землі», статті 13 Закону України «Про порядок виділення в натурі (на місцевості) земельних ділянок власникам земельних ділянок власникам земельних часток (паїв)», керуючись пунктом 34 статі 26 Закону України “Про місцеве самоврядування в Україні”, міська рада</w:t>
      </w:r>
    </w:p>
    <w:p w14:paraId="61549651" w14:textId="77777777" w:rsidR="00E9010C" w:rsidRPr="00E9010C" w:rsidRDefault="00E9010C" w:rsidP="00E9010C">
      <w:pPr>
        <w:spacing w:after="0" w:line="240" w:lineRule="auto"/>
        <w:jc w:val="both"/>
        <w:rPr>
          <w:rFonts w:ascii="Times New Roman" w:eastAsia="Times New Roman" w:hAnsi="Times New Roman" w:cs="Times New Roman"/>
          <w:sz w:val="16"/>
          <w:szCs w:val="16"/>
          <w:lang w:eastAsia="ru-RU"/>
        </w:rPr>
      </w:pPr>
    </w:p>
    <w:p w14:paraId="051793EC"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ВИРІШИЛА:</w:t>
      </w:r>
    </w:p>
    <w:p w14:paraId="749266D3" w14:textId="77777777" w:rsidR="00E9010C" w:rsidRPr="00E9010C" w:rsidRDefault="00E9010C" w:rsidP="00E9010C">
      <w:pPr>
        <w:spacing w:after="0" w:line="240" w:lineRule="auto"/>
        <w:jc w:val="both"/>
        <w:rPr>
          <w:rFonts w:ascii="Times New Roman" w:eastAsia="Times New Roman" w:hAnsi="Times New Roman" w:cs="Times New Roman"/>
          <w:sz w:val="16"/>
          <w:szCs w:val="16"/>
          <w:lang w:eastAsia="ru-RU"/>
        </w:rPr>
      </w:pPr>
    </w:p>
    <w:p w14:paraId="2F7F9F4B" w14:textId="77777777" w:rsidR="00E9010C" w:rsidRPr="00E9010C" w:rsidRDefault="00E9010C" w:rsidP="00E9010C">
      <w:pPr>
        <w:spacing w:after="0" w:line="240" w:lineRule="auto"/>
        <w:ind w:firstLine="709"/>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1. Затвердити технічну документацію із землеустрою щодо інвентаризації земель сільськогосподарського призначення для ведення товарного сільськогосподарського виробництва (землі колишнього КСП «Ямське») за межами населених пунктів на території Сіверської міської ради яка увійшла до складу Сіверської міської ОТГ Бахмутський район Донецької області, загальною площею 11</w:t>
      </w:r>
      <w:r w:rsidRPr="00E9010C">
        <w:rPr>
          <w:rFonts w:ascii="Times New Roman" w:eastAsia="Times New Roman" w:hAnsi="Times New Roman" w:cs="Times New Roman"/>
          <w:sz w:val="24"/>
          <w:szCs w:val="24"/>
          <w:lang w:val="ru-RU" w:eastAsia="ru-RU"/>
        </w:rPr>
        <w:t>0</w:t>
      </w:r>
      <w:r w:rsidRPr="00E9010C">
        <w:rPr>
          <w:rFonts w:ascii="Times New Roman" w:eastAsia="Times New Roman" w:hAnsi="Times New Roman" w:cs="Times New Roman"/>
          <w:sz w:val="24"/>
          <w:szCs w:val="24"/>
          <w:lang w:eastAsia="ru-RU"/>
        </w:rPr>
        <w:t>,</w:t>
      </w:r>
      <w:r w:rsidRPr="00E9010C">
        <w:rPr>
          <w:rFonts w:ascii="Times New Roman" w:eastAsia="Times New Roman" w:hAnsi="Times New Roman" w:cs="Times New Roman"/>
          <w:sz w:val="24"/>
          <w:szCs w:val="24"/>
          <w:lang w:val="ru-RU" w:eastAsia="ru-RU"/>
        </w:rPr>
        <w:t>9575</w:t>
      </w:r>
      <w:r w:rsidRPr="00E9010C">
        <w:rPr>
          <w:rFonts w:ascii="Times New Roman" w:eastAsia="Times New Roman" w:hAnsi="Times New Roman" w:cs="Times New Roman"/>
          <w:sz w:val="24"/>
          <w:szCs w:val="24"/>
          <w:lang w:eastAsia="ru-RU"/>
        </w:rPr>
        <w:t xml:space="preserve"> га.</w:t>
      </w:r>
    </w:p>
    <w:p w14:paraId="4E0ED6CA" w14:textId="77777777" w:rsidR="00E9010C" w:rsidRPr="00E9010C" w:rsidRDefault="00E9010C" w:rsidP="00E9010C">
      <w:pPr>
        <w:spacing w:after="0" w:line="240" w:lineRule="auto"/>
        <w:ind w:firstLine="709"/>
        <w:jc w:val="both"/>
        <w:rPr>
          <w:rFonts w:ascii="Times New Roman" w:eastAsia="Times New Roman" w:hAnsi="Times New Roman" w:cs="Times New Roman"/>
          <w:sz w:val="24"/>
          <w:szCs w:val="24"/>
          <w:lang w:val="ru-RU" w:eastAsia="ru-RU"/>
        </w:rPr>
      </w:pPr>
      <w:r w:rsidRPr="00E9010C">
        <w:rPr>
          <w:rFonts w:ascii="Times New Roman" w:eastAsia="Times New Roman" w:hAnsi="Times New Roman" w:cs="Times New Roman"/>
          <w:sz w:val="24"/>
          <w:szCs w:val="24"/>
          <w:lang w:eastAsia="ru-RU"/>
        </w:rPr>
        <w:t>2. Передати в оренду ФГ «Максімус-1» земельні ділянки нерозподілених (невитребуваних) часток (паїв) за межами населених пунктів (територія колишнього КСП «Ямське») загальною площею 11</w:t>
      </w:r>
      <w:r w:rsidRPr="00E9010C">
        <w:rPr>
          <w:rFonts w:ascii="Times New Roman" w:eastAsia="Times New Roman" w:hAnsi="Times New Roman" w:cs="Times New Roman"/>
          <w:sz w:val="24"/>
          <w:szCs w:val="24"/>
          <w:lang w:val="ru-RU" w:eastAsia="ru-RU"/>
        </w:rPr>
        <w:t>0</w:t>
      </w:r>
      <w:r w:rsidRPr="00E9010C">
        <w:rPr>
          <w:rFonts w:ascii="Times New Roman" w:eastAsia="Times New Roman" w:hAnsi="Times New Roman" w:cs="Times New Roman"/>
          <w:sz w:val="24"/>
          <w:szCs w:val="24"/>
          <w:lang w:eastAsia="ru-RU"/>
        </w:rPr>
        <w:t>,</w:t>
      </w:r>
      <w:r w:rsidRPr="00E9010C">
        <w:rPr>
          <w:rFonts w:ascii="Times New Roman" w:eastAsia="Times New Roman" w:hAnsi="Times New Roman" w:cs="Times New Roman"/>
          <w:sz w:val="24"/>
          <w:szCs w:val="24"/>
          <w:lang w:val="ru-RU" w:eastAsia="ru-RU"/>
        </w:rPr>
        <w:t>9575</w:t>
      </w:r>
      <w:r w:rsidRPr="00E9010C">
        <w:rPr>
          <w:rFonts w:ascii="Times New Roman" w:eastAsia="Times New Roman" w:hAnsi="Times New Roman" w:cs="Times New Roman"/>
          <w:sz w:val="24"/>
          <w:szCs w:val="24"/>
          <w:lang w:eastAsia="ru-RU"/>
        </w:rPr>
        <w:t xml:space="preserve"> га, а саме: </w:t>
      </w:r>
    </w:p>
    <w:p w14:paraId="2A52D55B" w14:textId="700B2DD6" w:rsidR="00E9010C" w:rsidRPr="00E9010C" w:rsidRDefault="00E9010C" w:rsidP="00E9010C">
      <w:pPr>
        <w:spacing w:after="0" w:line="240" w:lineRule="auto"/>
        <w:ind w:left="1985" w:hanging="1985"/>
        <w:jc w:val="both"/>
        <w:rPr>
          <w:rFonts w:ascii="Times New Roman" w:eastAsia="Times New Roman" w:hAnsi="Times New Roman" w:cs="Times New Roman"/>
          <w:sz w:val="24"/>
          <w:szCs w:val="24"/>
          <w:lang w:val="ru-RU" w:eastAsia="ru-RU"/>
        </w:rPr>
      </w:pPr>
      <w:r w:rsidRPr="00E9010C">
        <w:rPr>
          <w:rFonts w:ascii="Times New Roman" w:eastAsia="Times New Roman" w:hAnsi="Times New Roman" w:cs="Times New Roman"/>
          <w:sz w:val="24"/>
          <w:szCs w:val="24"/>
          <w:lang w:eastAsia="ru-RU"/>
        </w:rPr>
        <w:t xml:space="preserve">кадастровий номер </w:t>
      </w:r>
      <w:r w:rsidR="00A5250D">
        <w:rPr>
          <w:rFonts w:ascii="Times New Roman" w:eastAsia="Times New Roman" w:hAnsi="Times New Roman" w:cs="Times New Roman"/>
          <w:sz w:val="24"/>
          <w:szCs w:val="24"/>
          <w:lang w:val="ru-RU" w:eastAsia="ru-RU"/>
        </w:rPr>
        <w:t>*************</w:t>
      </w:r>
      <w:r w:rsidRPr="00E9010C">
        <w:rPr>
          <w:rFonts w:ascii="Times New Roman" w:eastAsia="Times New Roman" w:hAnsi="Times New Roman" w:cs="Times New Roman"/>
          <w:sz w:val="24"/>
          <w:szCs w:val="24"/>
          <w:lang w:eastAsia="ru-RU"/>
        </w:rPr>
        <w:t>(14,1699 га),</w:t>
      </w:r>
    </w:p>
    <w:p w14:paraId="46CFD2F5" w14:textId="6FFFAF1C" w:rsidR="00E9010C" w:rsidRPr="00E9010C" w:rsidRDefault="00E9010C" w:rsidP="00E9010C">
      <w:pPr>
        <w:spacing w:after="0" w:line="240" w:lineRule="auto"/>
        <w:ind w:left="1985"/>
        <w:jc w:val="both"/>
        <w:rPr>
          <w:rFonts w:ascii="Times New Roman" w:eastAsia="Times New Roman" w:hAnsi="Times New Roman" w:cs="Times New Roman"/>
          <w:sz w:val="24"/>
          <w:szCs w:val="24"/>
          <w:lang w:val="ru-RU" w:eastAsia="ru-RU"/>
        </w:rPr>
      </w:pPr>
      <w:r w:rsidRPr="00E9010C">
        <w:rPr>
          <w:rFonts w:ascii="Times New Roman" w:eastAsia="Times New Roman" w:hAnsi="Times New Roman" w:cs="Times New Roman"/>
          <w:sz w:val="24"/>
          <w:szCs w:val="24"/>
          <w:lang w:val="ru-RU" w:eastAsia="ru-RU"/>
        </w:rPr>
        <w:t xml:space="preserve"> </w:t>
      </w:r>
      <w:r w:rsidR="00A5250D">
        <w:rPr>
          <w:rFonts w:ascii="Times New Roman" w:eastAsia="Times New Roman" w:hAnsi="Times New Roman" w:cs="Times New Roman"/>
          <w:sz w:val="24"/>
          <w:szCs w:val="24"/>
          <w:lang w:val="ru-RU" w:eastAsia="ru-RU"/>
        </w:rPr>
        <w:t>***********</w:t>
      </w:r>
      <w:r w:rsidRPr="00E9010C">
        <w:rPr>
          <w:rFonts w:ascii="Times New Roman" w:eastAsia="Times New Roman" w:hAnsi="Times New Roman" w:cs="Times New Roman"/>
          <w:sz w:val="24"/>
          <w:szCs w:val="24"/>
          <w:lang w:eastAsia="ru-RU"/>
        </w:rPr>
        <w:t xml:space="preserve"> (8,8307 га),</w:t>
      </w:r>
    </w:p>
    <w:p w14:paraId="2DDCE51C" w14:textId="79651378" w:rsidR="00E9010C" w:rsidRPr="00E9010C" w:rsidRDefault="00E9010C" w:rsidP="00E9010C">
      <w:pPr>
        <w:spacing w:after="0" w:line="240" w:lineRule="auto"/>
        <w:ind w:left="1985"/>
        <w:jc w:val="both"/>
        <w:rPr>
          <w:rFonts w:ascii="Times New Roman" w:eastAsia="Times New Roman" w:hAnsi="Times New Roman" w:cs="Times New Roman"/>
          <w:sz w:val="24"/>
          <w:szCs w:val="24"/>
          <w:lang w:val="ru-RU" w:eastAsia="ru-RU"/>
        </w:rPr>
      </w:pPr>
      <w:r w:rsidRPr="00E9010C">
        <w:rPr>
          <w:rFonts w:ascii="Times New Roman" w:eastAsia="Times New Roman" w:hAnsi="Times New Roman" w:cs="Times New Roman"/>
          <w:sz w:val="24"/>
          <w:szCs w:val="24"/>
          <w:lang w:val="ru-RU" w:eastAsia="ru-RU"/>
        </w:rPr>
        <w:t xml:space="preserve"> </w:t>
      </w:r>
      <w:r w:rsidR="00A5250D">
        <w:rPr>
          <w:rFonts w:ascii="Times New Roman" w:eastAsia="Times New Roman" w:hAnsi="Times New Roman" w:cs="Times New Roman"/>
          <w:sz w:val="24"/>
          <w:szCs w:val="24"/>
          <w:lang w:val="ru-RU" w:eastAsia="ru-RU"/>
        </w:rPr>
        <w:t>*****************</w:t>
      </w:r>
      <w:r w:rsidRPr="00E9010C">
        <w:rPr>
          <w:rFonts w:ascii="Times New Roman" w:eastAsia="Times New Roman" w:hAnsi="Times New Roman" w:cs="Times New Roman"/>
          <w:sz w:val="24"/>
          <w:szCs w:val="24"/>
          <w:lang w:eastAsia="ru-RU"/>
        </w:rPr>
        <w:t xml:space="preserve"> (14,4697 га),</w:t>
      </w:r>
    </w:p>
    <w:p w14:paraId="0E4E306D" w14:textId="5F571E66" w:rsidR="00E9010C" w:rsidRPr="00E9010C" w:rsidRDefault="00E9010C" w:rsidP="00E9010C">
      <w:pPr>
        <w:spacing w:after="0" w:line="240" w:lineRule="auto"/>
        <w:ind w:left="1985"/>
        <w:jc w:val="both"/>
        <w:rPr>
          <w:rFonts w:ascii="Times New Roman" w:eastAsia="Times New Roman" w:hAnsi="Times New Roman" w:cs="Times New Roman"/>
          <w:sz w:val="24"/>
          <w:szCs w:val="24"/>
          <w:lang w:val="ru-RU" w:eastAsia="ru-RU"/>
        </w:rPr>
      </w:pPr>
      <w:r w:rsidRPr="00E9010C">
        <w:rPr>
          <w:rFonts w:ascii="Times New Roman" w:eastAsia="Times New Roman" w:hAnsi="Times New Roman" w:cs="Times New Roman"/>
          <w:sz w:val="24"/>
          <w:szCs w:val="24"/>
          <w:lang w:val="ru-RU" w:eastAsia="ru-RU"/>
        </w:rPr>
        <w:t xml:space="preserve"> </w:t>
      </w:r>
      <w:r w:rsidR="00A5250D">
        <w:rPr>
          <w:rFonts w:ascii="Times New Roman" w:eastAsia="Times New Roman" w:hAnsi="Times New Roman" w:cs="Times New Roman"/>
          <w:sz w:val="24"/>
          <w:szCs w:val="24"/>
          <w:lang w:val="ru-RU" w:eastAsia="ru-RU"/>
        </w:rPr>
        <w:t>*************</w:t>
      </w:r>
      <w:r w:rsidRPr="00E9010C">
        <w:rPr>
          <w:rFonts w:ascii="Times New Roman" w:eastAsia="Times New Roman" w:hAnsi="Times New Roman" w:cs="Times New Roman"/>
          <w:sz w:val="24"/>
          <w:szCs w:val="24"/>
          <w:lang w:eastAsia="ru-RU"/>
        </w:rPr>
        <w:t xml:space="preserve"> (1,7969 га),</w:t>
      </w:r>
    </w:p>
    <w:p w14:paraId="68A4837C" w14:textId="32F593EE" w:rsidR="00E9010C" w:rsidRPr="00E9010C" w:rsidRDefault="00E9010C" w:rsidP="00E9010C">
      <w:pPr>
        <w:spacing w:after="0" w:line="240" w:lineRule="auto"/>
        <w:ind w:left="1985"/>
        <w:jc w:val="both"/>
        <w:rPr>
          <w:rFonts w:ascii="Times New Roman" w:eastAsia="Times New Roman" w:hAnsi="Times New Roman" w:cs="Times New Roman"/>
          <w:sz w:val="24"/>
          <w:szCs w:val="24"/>
          <w:lang w:val="ru-RU" w:eastAsia="ru-RU"/>
        </w:rPr>
      </w:pPr>
      <w:r w:rsidRPr="00E9010C">
        <w:rPr>
          <w:rFonts w:ascii="Times New Roman" w:eastAsia="Times New Roman" w:hAnsi="Times New Roman" w:cs="Times New Roman"/>
          <w:sz w:val="24"/>
          <w:szCs w:val="24"/>
          <w:lang w:val="ru-RU" w:eastAsia="ru-RU"/>
        </w:rPr>
        <w:t xml:space="preserve"> </w:t>
      </w:r>
      <w:r w:rsidR="00A5250D">
        <w:rPr>
          <w:rFonts w:ascii="Times New Roman" w:eastAsia="Times New Roman" w:hAnsi="Times New Roman" w:cs="Times New Roman"/>
          <w:sz w:val="24"/>
          <w:szCs w:val="24"/>
          <w:lang w:val="ru-RU" w:eastAsia="ru-RU"/>
        </w:rPr>
        <w:t>*******************</w:t>
      </w:r>
      <w:r w:rsidRPr="00E9010C">
        <w:rPr>
          <w:rFonts w:ascii="Times New Roman" w:eastAsia="Times New Roman" w:hAnsi="Times New Roman" w:cs="Times New Roman"/>
          <w:sz w:val="24"/>
          <w:szCs w:val="24"/>
          <w:lang w:eastAsia="ru-RU"/>
        </w:rPr>
        <w:t xml:space="preserve"> (7,3776 га),</w:t>
      </w:r>
    </w:p>
    <w:p w14:paraId="0A552D9A" w14:textId="0715BADF" w:rsidR="00E9010C" w:rsidRPr="00E9010C" w:rsidRDefault="00E9010C" w:rsidP="00E9010C">
      <w:pPr>
        <w:spacing w:after="0" w:line="240" w:lineRule="auto"/>
        <w:ind w:left="1985"/>
        <w:jc w:val="both"/>
        <w:rPr>
          <w:rFonts w:ascii="Times New Roman" w:eastAsia="Times New Roman" w:hAnsi="Times New Roman" w:cs="Times New Roman"/>
          <w:sz w:val="24"/>
          <w:szCs w:val="24"/>
          <w:lang w:val="ru-RU" w:eastAsia="ru-RU"/>
        </w:rPr>
      </w:pPr>
      <w:r w:rsidRPr="00E9010C">
        <w:rPr>
          <w:rFonts w:ascii="Times New Roman" w:eastAsia="Times New Roman" w:hAnsi="Times New Roman" w:cs="Times New Roman"/>
          <w:sz w:val="24"/>
          <w:szCs w:val="24"/>
          <w:lang w:val="ru-RU" w:eastAsia="ru-RU"/>
        </w:rPr>
        <w:t xml:space="preserve"> </w:t>
      </w:r>
      <w:r w:rsidR="00A5250D">
        <w:rPr>
          <w:rFonts w:ascii="Times New Roman" w:eastAsia="Times New Roman" w:hAnsi="Times New Roman" w:cs="Times New Roman"/>
          <w:sz w:val="24"/>
          <w:szCs w:val="24"/>
          <w:lang w:val="ru-RU" w:eastAsia="ru-RU"/>
        </w:rPr>
        <w:t>****************</w:t>
      </w:r>
      <w:r w:rsidRPr="00E9010C">
        <w:rPr>
          <w:rFonts w:ascii="Times New Roman" w:eastAsia="Times New Roman" w:hAnsi="Times New Roman" w:cs="Times New Roman"/>
          <w:sz w:val="24"/>
          <w:szCs w:val="24"/>
          <w:lang w:eastAsia="ru-RU"/>
        </w:rPr>
        <w:t xml:space="preserve"> (10,3811 га), </w:t>
      </w:r>
    </w:p>
    <w:p w14:paraId="00C32299" w14:textId="46C59335" w:rsidR="00E9010C" w:rsidRPr="00E9010C" w:rsidRDefault="00E9010C" w:rsidP="00E9010C">
      <w:pPr>
        <w:spacing w:after="0" w:line="240" w:lineRule="auto"/>
        <w:ind w:left="1985"/>
        <w:jc w:val="both"/>
        <w:rPr>
          <w:rFonts w:ascii="Times New Roman" w:eastAsia="Times New Roman" w:hAnsi="Times New Roman" w:cs="Times New Roman"/>
          <w:sz w:val="24"/>
          <w:szCs w:val="24"/>
          <w:lang w:val="ru-RU" w:eastAsia="ru-RU"/>
        </w:rPr>
      </w:pPr>
      <w:r w:rsidRPr="00E9010C">
        <w:rPr>
          <w:rFonts w:ascii="Times New Roman" w:eastAsia="Times New Roman" w:hAnsi="Times New Roman" w:cs="Times New Roman"/>
          <w:sz w:val="24"/>
          <w:szCs w:val="24"/>
          <w:lang w:val="ru-RU" w:eastAsia="ru-RU"/>
        </w:rPr>
        <w:t xml:space="preserve"> </w:t>
      </w:r>
      <w:r w:rsidR="00A5250D">
        <w:rPr>
          <w:rFonts w:ascii="Times New Roman" w:eastAsia="Times New Roman" w:hAnsi="Times New Roman" w:cs="Times New Roman"/>
          <w:sz w:val="24"/>
          <w:szCs w:val="24"/>
          <w:lang w:val="ru-RU" w:eastAsia="ru-RU"/>
        </w:rPr>
        <w:t>*****************</w:t>
      </w:r>
      <w:r w:rsidRPr="00E9010C">
        <w:rPr>
          <w:rFonts w:ascii="Times New Roman" w:eastAsia="Times New Roman" w:hAnsi="Times New Roman" w:cs="Times New Roman"/>
          <w:sz w:val="24"/>
          <w:szCs w:val="24"/>
          <w:lang w:eastAsia="ru-RU"/>
        </w:rPr>
        <w:t xml:space="preserve"> (9,8544 га),</w:t>
      </w:r>
    </w:p>
    <w:p w14:paraId="5912FD28" w14:textId="5F474121" w:rsidR="00E9010C" w:rsidRPr="00E9010C" w:rsidRDefault="00E9010C" w:rsidP="00E9010C">
      <w:pPr>
        <w:spacing w:after="0" w:line="240" w:lineRule="auto"/>
        <w:ind w:left="1985"/>
        <w:jc w:val="both"/>
        <w:rPr>
          <w:rFonts w:ascii="Times New Roman" w:eastAsia="Times New Roman" w:hAnsi="Times New Roman" w:cs="Times New Roman"/>
          <w:sz w:val="24"/>
          <w:szCs w:val="24"/>
          <w:lang w:val="ru-RU" w:eastAsia="ru-RU"/>
        </w:rPr>
      </w:pPr>
      <w:r w:rsidRPr="00E9010C">
        <w:rPr>
          <w:rFonts w:ascii="Times New Roman" w:eastAsia="Times New Roman" w:hAnsi="Times New Roman" w:cs="Times New Roman"/>
          <w:sz w:val="24"/>
          <w:szCs w:val="24"/>
          <w:lang w:val="ru-RU" w:eastAsia="ru-RU"/>
        </w:rPr>
        <w:t xml:space="preserve"> </w:t>
      </w:r>
      <w:r w:rsidR="00A5250D">
        <w:rPr>
          <w:rFonts w:ascii="Times New Roman" w:eastAsia="Times New Roman" w:hAnsi="Times New Roman" w:cs="Times New Roman"/>
          <w:sz w:val="24"/>
          <w:szCs w:val="24"/>
          <w:lang w:val="ru-RU" w:eastAsia="ru-RU"/>
        </w:rPr>
        <w:t>*******************</w:t>
      </w:r>
      <w:r w:rsidRPr="00E9010C">
        <w:rPr>
          <w:rFonts w:ascii="Times New Roman" w:eastAsia="Times New Roman" w:hAnsi="Times New Roman" w:cs="Times New Roman"/>
          <w:sz w:val="24"/>
          <w:szCs w:val="24"/>
          <w:lang w:eastAsia="ru-RU"/>
        </w:rPr>
        <w:t xml:space="preserve"> (13,8872 га),</w:t>
      </w:r>
    </w:p>
    <w:p w14:paraId="4886BC80" w14:textId="288C24CC" w:rsidR="00E9010C" w:rsidRPr="00E9010C" w:rsidRDefault="00E9010C" w:rsidP="00E9010C">
      <w:pPr>
        <w:spacing w:after="0" w:line="240" w:lineRule="auto"/>
        <w:ind w:left="1985"/>
        <w:jc w:val="both"/>
        <w:rPr>
          <w:rFonts w:ascii="Times New Roman" w:eastAsia="Times New Roman" w:hAnsi="Times New Roman" w:cs="Times New Roman"/>
          <w:sz w:val="24"/>
          <w:szCs w:val="24"/>
          <w:lang w:val="ru-RU" w:eastAsia="ru-RU"/>
        </w:rPr>
      </w:pPr>
      <w:r w:rsidRPr="00E9010C">
        <w:rPr>
          <w:rFonts w:ascii="Times New Roman" w:eastAsia="Times New Roman" w:hAnsi="Times New Roman" w:cs="Times New Roman"/>
          <w:sz w:val="24"/>
          <w:szCs w:val="24"/>
          <w:lang w:val="ru-RU" w:eastAsia="ru-RU"/>
        </w:rPr>
        <w:t xml:space="preserve"> </w:t>
      </w:r>
      <w:r w:rsidR="00A5250D">
        <w:rPr>
          <w:rFonts w:ascii="Times New Roman" w:eastAsia="Times New Roman" w:hAnsi="Times New Roman" w:cs="Times New Roman"/>
          <w:sz w:val="24"/>
          <w:szCs w:val="24"/>
          <w:lang w:val="ru-RU" w:eastAsia="ru-RU"/>
        </w:rPr>
        <w:t>******************</w:t>
      </w:r>
      <w:r w:rsidRPr="00E9010C">
        <w:rPr>
          <w:rFonts w:ascii="Times New Roman" w:eastAsia="Times New Roman" w:hAnsi="Times New Roman" w:cs="Times New Roman"/>
          <w:sz w:val="24"/>
          <w:szCs w:val="24"/>
          <w:lang w:eastAsia="ru-RU"/>
        </w:rPr>
        <w:t xml:space="preserve"> (14,8214 га), </w:t>
      </w:r>
    </w:p>
    <w:p w14:paraId="73FA5F0D" w14:textId="12FFD98D" w:rsidR="00E9010C" w:rsidRPr="00E9010C" w:rsidRDefault="00E9010C" w:rsidP="00E9010C">
      <w:pPr>
        <w:spacing w:after="0" w:line="240" w:lineRule="auto"/>
        <w:ind w:left="1985"/>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val="ru-RU" w:eastAsia="ru-RU"/>
        </w:rPr>
        <w:t xml:space="preserve"> </w:t>
      </w:r>
      <w:r w:rsidR="00A5250D">
        <w:rPr>
          <w:rFonts w:ascii="Times New Roman" w:eastAsia="Times New Roman" w:hAnsi="Times New Roman" w:cs="Times New Roman"/>
          <w:sz w:val="24"/>
          <w:szCs w:val="24"/>
          <w:lang w:val="ru-RU" w:eastAsia="ru-RU"/>
        </w:rPr>
        <w:t>****************</w:t>
      </w:r>
      <w:r w:rsidRPr="00E9010C">
        <w:rPr>
          <w:rFonts w:ascii="Times New Roman" w:eastAsia="Times New Roman" w:hAnsi="Times New Roman" w:cs="Times New Roman"/>
          <w:sz w:val="24"/>
          <w:szCs w:val="24"/>
          <w:lang w:eastAsia="ru-RU"/>
        </w:rPr>
        <w:t xml:space="preserve"> (12,3507 га),</w:t>
      </w:r>
    </w:p>
    <w:p w14:paraId="671D6CC8" w14:textId="0D5EF936" w:rsidR="00E9010C" w:rsidRPr="00E9010C" w:rsidRDefault="00E9010C" w:rsidP="00E9010C">
      <w:pPr>
        <w:spacing w:after="0" w:line="240" w:lineRule="auto"/>
        <w:ind w:left="1985"/>
        <w:jc w:val="both"/>
        <w:rPr>
          <w:rFonts w:ascii="Times New Roman" w:eastAsia="Times New Roman" w:hAnsi="Times New Roman" w:cs="Times New Roman"/>
          <w:sz w:val="24"/>
          <w:szCs w:val="24"/>
          <w:lang w:val="ru-RU" w:eastAsia="ru-RU"/>
        </w:rPr>
      </w:pPr>
      <w:r w:rsidRPr="00E9010C">
        <w:rPr>
          <w:rFonts w:ascii="Times New Roman" w:eastAsia="Times New Roman" w:hAnsi="Times New Roman" w:cs="Times New Roman"/>
          <w:sz w:val="24"/>
          <w:szCs w:val="24"/>
          <w:lang w:val="ru-RU" w:eastAsia="ru-RU"/>
        </w:rPr>
        <w:t xml:space="preserve"> </w:t>
      </w:r>
      <w:r w:rsidR="00A5250D">
        <w:rPr>
          <w:rFonts w:ascii="Times New Roman" w:eastAsia="Times New Roman" w:hAnsi="Times New Roman" w:cs="Times New Roman"/>
          <w:sz w:val="24"/>
          <w:szCs w:val="24"/>
          <w:lang w:val="ru-RU" w:eastAsia="ru-RU"/>
        </w:rPr>
        <w:t>*******************</w:t>
      </w:r>
      <w:r w:rsidRPr="00E9010C">
        <w:rPr>
          <w:rFonts w:ascii="Times New Roman" w:eastAsia="Times New Roman" w:hAnsi="Times New Roman" w:cs="Times New Roman"/>
          <w:sz w:val="24"/>
          <w:szCs w:val="24"/>
          <w:lang w:eastAsia="ru-RU"/>
        </w:rPr>
        <w:t xml:space="preserve"> (3,0179 га), </w:t>
      </w:r>
    </w:p>
    <w:p w14:paraId="6EE3269F"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 xml:space="preserve"> для ведення товарного сільськогосподарського виробництва, строком на </w:t>
      </w:r>
      <w:r w:rsidRPr="00E9010C">
        <w:rPr>
          <w:rFonts w:ascii="Times New Roman" w:eastAsia="Times New Roman" w:hAnsi="Times New Roman" w:cs="Times New Roman"/>
          <w:sz w:val="24"/>
          <w:szCs w:val="24"/>
          <w:lang w:val="ru-RU" w:eastAsia="ru-RU"/>
        </w:rPr>
        <w:t>13</w:t>
      </w:r>
      <w:r w:rsidRPr="00E9010C">
        <w:rPr>
          <w:rFonts w:ascii="Times New Roman" w:eastAsia="Times New Roman" w:hAnsi="Times New Roman" w:cs="Times New Roman"/>
          <w:sz w:val="24"/>
          <w:szCs w:val="24"/>
          <w:lang w:eastAsia="ru-RU"/>
        </w:rPr>
        <w:t xml:space="preserve"> років.</w:t>
      </w:r>
    </w:p>
    <w:p w14:paraId="1B4D862B" w14:textId="77777777" w:rsidR="00E9010C" w:rsidRPr="00E9010C" w:rsidRDefault="00E9010C" w:rsidP="00E9010C">
      <w:pPr>
        <w:spacing w:after="0" w:line="240" w:lineRule="auto"/>
        <w:ind w:firstLine="709"/>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3. Встановити орендну плату у розмірі; на перші 3 роки- 6 %, наступні 10 років- 10% від нормативно грошової оцінки земель Сіверської міської ради Бахмутського району Донецької області.</w:t>
      </w:r>
    </w:p>
    <w:p w14:paraId="0820E263" w14:textId="77777777" w:rsidR="00E9010C" w:rsidRPr="00E9010C" w:rsidRDefault="00E9010C" w:rsidP="00E9010C">
      <w:pPr>
        <w:spacing w:after="0" w:line="240" w:lineRule="auto"/>
        <w:ind w:firstLine="709"/>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4. Відділу земельних відносин, екології та охорони природного середовища (</w:t>
      </w:r>
      <w:proofErr w:type="spellStart"/>
      <w:r w:rsidRPr="00E9010C">
        <w:rPr>
          <w:rFonts w:ascii="Times New Roman" w:eastAsia="Times New Roman" w:hAnsi="Times New Roman" w:cs="Times New Roman"/>
          <w:sz w:val="24"/>
          <w:szCs w:val="24"/>
          <w:lang w:eastAsia="ru-RU"/>
        </w:rPr>
        <w:t>Виниченко</w:t>
      </w:r>
      <w:proofErr w:type="spellEnd"/>
      <w:r w:rsidRPr="00E9010C">
        <w:rPr>
          <w:rFonts w:ascii="Times New Roman" w:eastAsia="Times New Roman" w:hAnsi="Times New Roman" w:cs="Times New Roman"/>
          <w:sz w:val="24"/>
          <w:szCs w:val="24"/>
          <w:lang w:eastAsia="ru-RU"/>
        </w:rPr>
        <w:t>) підготувати додаткову угоду до договору оренди.</w:t>
      </w:r>
    </w:p>
    <w:p w14:paraId="70999D5E" w14:textId="77777777" w:rsidR="00E9010C" w:rsidRPr="00E9010C" w:rsidRDefault="00E9010C" w:rsidP="00E9010C">
      <w:pPr>
        <w:spacing w:after="0" w:line="240" w:lineRule="auto"/>
        <w:ind w:left="120" w:firstLine="600"/>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5. ФГ «Максімус-1» здійснити державну реєстрацію права оренди земельної ділянки у встановленому законодавством порядку.</w:t>
      </w:r>
    </w:p>
    <w:p w14:paraId="50372233" w14:textId="77777777" w:rsidR="00E9010C" w:rsidRPr="00E9010C" w:rsidRDefault="00E9010C" w:rsidP="00E9010C">
      <w:pPr>
        <w:spacing w:after="0" w:line="240" w:lineRule="auto"/>
        <w:ind w:firstLine="709"/>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lastRenderedPageBreak/>
        <w:t>6. Контроль за виконанням покласти на постійну комісію з питань житлово-комунального господарства, землекористування та екології (Бабенко).</w:t>
      </w:r>
    </w:p>
    <w:p w14:paraId="6E27CC86" w14:textId="77777777" w:rsidR="00E9010C" w:rsidRPr="00E9010C" w:rsidRDefault="00E9010C" w:rsidP="00E9010C">
      <w:pPr>
        <w:spacing w:after="0" w:line="240" w:lineRule="auto"/>
        <w:ind w:firstLine="709"/>
        <w:jc w:val="both"/>
        <w:rPr>
          <w:rFonts w:ascii="Times New Roman" w:eastAsia="Times New Roman" w:hAnsi="Times New Roman" w:cs="Times New Roman"/>
          <w:sz w:val="24"/>
          <w:szCs w:val="24"/>
          <w:lang w:eastAsia="ru-RU"/>
        </w:rPr>
      </w:pPr>
    </w:p>
    <w:p w14:paraId="07DE3442"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Міський голова                                                                                              А.О. Черняєв</w:t>
      </w:r>
      <w:bookmarkEnd w:id="70"/>
    </w:p>
    <w:p w14:paraId="6401F248" w14:textId="39B8B183"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D7EC401" w14:textId="03325D44"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E30B9C4" w14:textId="6E5379A8"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36F10A1" w14:textId="26DDA7DD"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07D85AE" w14:textId="0A7E2720"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4AFB1F8" w14:textId="034B4B8B"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A9DBBCE" w14:textId="103AC367"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96710AC" w14:textId="240B703F"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5DDF0FC" w14:textId="0E72D40F"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63DF520" w14:textId="71F1B6DF"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1017894" w14:textId="107BB171"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452F033" w14:textId="2CD5BE8D"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EFC01F7" w14:textId="44E412EF"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CB7291F" w14:textId="19B18359"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A08B530" w14:textId="4B1BD3B2"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59524AA" w14:textId="45AC4ECC"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E57B50F" w14:textId="05C9EF32"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EEA16A0" w14:textId="6572BA36"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D5E8B65" w14:textId="2F16A378"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289FD27" w14:textId="52C16A61"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11AE154" w14:textId="5F434867"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33D7F0B" w14:textId="593FAADA"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A8A4F93" w14:textId="271BA733"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AEA1F79" w14:textId="32C65DE4"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F0CD442" w14:textId="2A37DF6A"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C82ADAA" w14:textId="7C4D2985"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73EE08F" w14:textId="02399091"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56BAA25" w14:textId="3E6B325F"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1784AB1" w14:textId="6ED63C85"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BDC9A73" w14:textId="491E096A"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05C06F8" w14:textId="05841B4F"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818568E" w14:textId="18BD498C"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0BB5009" w14:textId="1CFA2A62"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438C585" w14:textId="50FE69F0"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B33083C" w14:textId="7FCFBCC9"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F8A66CD" w14:textId="5B96A302"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CF86A14" w14:textId="210A5FC1"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6082477" w14:textId="216BA94C"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A4A87B3" w14:textId="5844B59E"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EF85533" w14:textId="77E96775"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032DCDA" w14:textId="4A4F8005"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6EF1E13" w14:textId="7E61AC12"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4132155" w14:textId="6CF277D8"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CEC7BA0" w14:textId="074F812B"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01B1282" w14:textId="79A1CE6E"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F793D8F" w14:textId="793B6A7E"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77151EA" w14:textId="51607ECF"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DEDAE53" w14:textId="2245B245"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6D4CE51" w14:textId="0CFBDDAF"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5743766" w14:textId="467E2011"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FA1081C" w14:textId="0FC11582"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D62CF19" w14:textId="52AFFF19"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4DA363A" w14:textId="025F283D"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797657C" w14:textId="261CF7CE"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05B5554" w14:textId="0AE559E6"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BB692FD" w14:textId="4631C3DC"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E33A17D" w14:textId="1DC73F0F"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FCAE5A8" w14:textId="25D95B9D"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E9C59FF" w14:textId="6F355BCF"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D0FFBAC" w14:textId="1936EFD8"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DBC50CE" w14:textId="77777777"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CA59170" w14:textId="06C942B8"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21135D4" w14:textId="194AED92"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ED7333E" w14:textId="77777777" w:rsidR="00A5250D" w:rsidRPr="00A5250D" w:rsidRDefault="00F916E4" w:rsidP="00A5250D">
      <w:pPr>
        <w:spacing w:after="0" w:line="240" w:lineRule="auto"/>
        <w:ind w:hanging="13"/>
        <w:jc w:val="center"/>
        <w:rPr>
          <w:rFonts w:ascii="Times New Roman" w:eastAsia="Calibri" w:hAnsi="Times New Roman" w:cs="Times New Roman"/>
          <w:sz w:val="20"/>
          <w:szCs w:val="20"/>
          <w:lang w:val="en-US" w:eastAsia="ar-SA"/>
        </w:rPr>
      </w:pPr>
      <w:bookmarkStart w:id="71" w:name="_Hlk67488877"/>
      <w:r>
        <w:rPr>
          <w:rFonts w:ascii="Times New Roman" w:eastAsia="Times New Roman" w:hAnsi="Times New Roman" w:cs="Times New Roman"/>
          <w:sz w:val="20"/>
          <w:szCs w:val="20"/>
          <w:lang w:eastAsia="ar-SA"/>
        </w:rPr>
        <w:lastRenderedPageBreak/>
        <w:pict w14:anchorId="41AB9746">
          <v:shape id="_x0000_i1053" type="#_x0000_t75" style="width:34pt;height:43.5pt" filled="t">
            <v:fill color2="black"/>
            <v:imagedata r:id="rId8" o:title=""/>
          </v:shape>
        </w:pict>
      </w:r>
    </w:p>
    <w:p w14:paraId="50D5B10E" w14:textId="77777777" w:rsidR="00A5250D" w:rsidRPr="00A5250D" w:rsidRDefault="00A5250D" w:rsidP="00A5250D">
      <w:pPr>
        <w:spacing w:after="0" w:line="240" w:lineRule="auto"/>
        <w:ind w:hanging="13"/>
        <w:jc w:val="center"/>
        <w:rPr>
          <w:rFonts w:ascii="Times New Roman" w:eastAsia="Calibri" w:hAnsi="Times New Roman" w:cs="Times New Roman"/>
          <w:b/>
          <w:sz w:val="28"/>
          <w:szCs w:val="28"/>
          <w:lang w:eastAsia="ru-RU"/>
        </w:rPr>
      </w:pPr>
      <w:r w:rsidRPr="00A5250D">
        <w:rPr>
          <w:rFonts w:ascii="Times New Roman" w:eastAsia="Calibri" w:hAnsi="Times New Roman" w:cs="Times New Roman"/>
          <w:b/>
          <w:sz w:val="28"/>
          <w:szCs w:val="28"/>
          <w:lang w:eastAsia="ru-RU"/>
        </w:rPr>
        <w:t>УКРАЇНА</w:t>
      </w:r>
    </w:p>
    <w:p w14:paraId="30F656B4" w14:textId="77777777" w:rsidR="00A5250D" w:rsidRPr="00A5250D" w:rsidRDefault="00A5250D" w:rsidP="00A5250D">
      <w:pPr>
        <w:spacing w:after="0" w:line="240" w:lineRule="auto"/>
        <w:jc w:val="center"/>
        <w:rPr>
          <w:rFonts w:ascii="Times New Roman" w:eastAsia="Calibri" w:hAnsi="Times New Roman" w:cs="Times New Roman"/>
          <w:b/>
          <w:sz w:val="28"/>
          <w:szCs w:val="28"/>
          <w:lang w:eastAsia="ru-RU"/>
        </w:rPr>
      </w:pPr>
      <w:r w:rsidRPr="00A5250D">
        <w:rPr>
          <w:rFonts w:ascii="Times New Roman" w:eastAsia="Calibri" w:hAnsi="Times New Roman" w:cs="Times New Roman"/>
          <w:b/>
          <w:sz w:val="28"/>
          <w:szCs w:val="28"/>
          <w:lang w:eastAsia="ru-RU"/>
        </w:rPr>
        <w:t xml:space="preserve">СІВЕРСЬКА  МІСЬКА  РАДА </w:t>
      </w:r>
    </w:p>
    <w:p w14:paraId="75691174" w14:textId="77777777" w:rsidR="00A5250D" w:rsidRPr="00A5250D" w:rsidRDefault="00A5250D" w:rsidP="00A5250D">
      <w:pPr>
        <w:spacing w:after="0" w:line="240" w:lineRule="auto"/>
        <w:jc w:val="center"/>
        <w:rPr>
          <w:rFonts w:ascii="Times New Roman" w:eastAsia="Calibri" w:hAnsi="Times New Roman" w:cs="Times New Roman"/>
          <w:b/>
          <w:sz w:val="28"/>
          <w:szCs w:val="28"/>
          <w:lang w:eastAsia="ru-RU"/>
        </w:rPr>
      </w:pPr>
      <w:r w:rsidRPr="00A5250D">
        <w:rPr>
          <w:rFonts w:ascii="Times New Roman" w:eastAsia="Calibri" w:hAnsi="Times New Roman" w:cs="Times New Roman"/>
          <w:b/>
          <w:sz w:val="28"/>
          <w:szCs w:val="28"/>
          <w:lang w:eastAsia="ru-RU"/>
        </w:rPr>
        <w:t>БАХМУТСЬКОГО  РАЙОНУ  ДОНЕЦЬКОЇ ОБЛАСТІ</w:t>
      </w:r>
    </w:p>
    <w:p w14:paraId="5ACF75B7" w14:textId="77777777" w:rsidR="00A5250D" w:rsidRPr="00A5250D" w:rsidRDefault="00A5250D" w:rsidP="00A5250D">
      <w:pPr>
        <w:spacing w:after="0" w:line="240" w:lineRule="auto"/>
        <w:jc w:val="center"/>
        <w:rPr>
          <w:rFonts w:ascii="Times New Roman" w:eastAsia="Calibri" w:hAnsi="Times New Roman" w:cs="Times New Roman"/>
          <w:b/>
          <w:sz w:val="28"/>
          <w:szCs w:val="28"/>
          <w:lang w:eastAsia="ru-RU"/>
        </w:rPr>
      </w:pPr>
    </w:p>
    <w:p w14:paraId="63E3E0F1" w14:textId="77777777" w:rsidR="00A5250D" w:rsidRPr="00A5250D" w:rsidRDefault="00A5250D" w:rsidP="00A5250D">
      <w:pPr>
        <w:spacing w:after="0" w:line="240" w:lineRule="auto"/>
        <w:jc w:val="center"/>
        <w:rPr>
          <w:rFonts w:ascii="Times New Roman" w:eastAsia="Calibri" w:hAnsi="Times New Roman" w:cs="Times New Roman"/>
          <w:b/>
          <w:i/>
          <w:sz w:val="28"/>
          <w:szCs w:val="28"/>
          <w:lang w:eastAsia="ru-RU"/>
        </w:rPr>
      </w:pPr>
      <w:r w:rsidRPr="00A5250D">
        <w:rPr>
          <w:rFonts w:ascii="Times New Roman" w:eastAsia="Calibri" w:hAnsi="Times New Roman" w:cs="Times New Roman"/>
          <w:sz w:val="28"/>
          <w:szCs w:val="28"/>
          <w:lang w:eastAsia="ru-RU"/>
        </w:rPr>
        <w:t xml:space="preserve"> </w:t>
      </w:r>
      <w:r w:rsidRPr="00A5250D">
        <w:rPr>
          <w:rFonts w:ascii="Times New Roman" w:eastAsia="Calibri" w:hAnsi="Times New Roman" w:cs="Times New Roman"/>
          <w:b/>
          <w:sz w:val="28"/>
          <w:szCs w:val="28"/>
          <w:lang w:eastAsia="ru-RU"/>
        </w:rPr>
        <w:t xml:space="preserve">Р І Ш Е Н </w:t>
      </w:r>
      <w:proofErr w:type="spellStart"/>
      <w:r w:rsidRPr="00A5250D">
        <w:rPr>
          <w:rFonts w:ascii="Times New Roman" w:eastAsia="Calibri" w:hAnsi="Times New Roman" w:cs="Times New Roman"/>
          <w:b/>
          <w:sz w:val="28"/>
          <w:szCs w:val="28"/>
          <w:lang w:eastAsia="ru-RU"/>
        </w:rPr>
        <w:t>Н</w:t>
      </w:r>
      <w:proofErr w:type="spellEnd"/>
      <w:r w:rsidRPr="00A5250D">
        <w:rPr>
          <w:rFonts w:ascii="Times New Roman" w:eastAsia="Calibri" w:hAnsi="Times New Roman" w:cs="Times New Roman"/>
          <w:b/>
          <w:sz w:val="28"/>
          <w:szCs w:val="28"/>
          <w:lang w:eastAsia="ru-RU"/>
        </w:rPr>
        <w:t xml:space="preserve"> Я</w:t>
      </w:r>
    </w:p>
    <w:p w14:paraId="38397A3B" w14:textId="77777777" w:rsidR="00A5250D" w:rsidRPr="00A5250D" w:rsidRDefault="00A5250D" w:rsidP="00A5250D">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A5250D" w:rsidRPr="00A5250D" w14:paraId="21F515EC" w14:textId="77777777" w:rsidTr="00A5250D">
        <w:trPr>
          <w:jc w:val="center"/>
        </w:trPr>
        <w:tc>
          <w:tcPr>
            <w:tcW w:w="3095" w:type="dxa"/>
          </w:tcPr>
          <w:p w14:paraId="10130CDE" w14:textId="26C4E847" w:rsidR="00A5250D" w:rsidRPr="00A5250D" w:rsidRDefault="00595476" w:rsidP="00A5250D">
            <w:pPr>
              <w:widowControl w:val="0"/>
              <w:tabs>
                <w:tab w:val="left" w:pos="4680"/>
                <w:tab w:val="left" w:pos="6804"/>
              </w:tabs>
              <w:suppressAutoHyphens/>
              <w:spacing w:after="0" w:line="240" w:lineRule="auto"/>
              <w:jc w:val="both"/>
              <w:rPr>
                <w:rFonts w:ascii="Times New Roman" w:eastAsia="Calibri" w:hAnsi="Times New Roman" w:cs="Times New Roman"/>
                <w:kern w:val="2"/>
                <w:sz w:val="26"/>
                <w:szCs w:val="26"/>
                <w:lang w:eastAsia="ar-SA"/>
              </w:rPr>
            </w:pPr>
            <w:r>
              <w:rPr>
                <w:rFonts w:ascii="Times New Roman" w:eastAsia="Calibri" w:hAnsi="Times New Roman" w:cs="Times New Roman"/>
                <w:b/>
                <w:kern w:val="2"/>
                <w:sz w:val="20"/>
                <w:szCs w:val="20"/>
                <w:lang w:eastAsia="ar-SA"/>
              </w:rPr>
              <w:t>26.03.2021</w:t>
            </w:r>
          </w:p>
        </w:tc>
        <w:tc>
          <w:tcPr>
            <w:tcW w:w="3096" w:type="dxa"/>
          </w:tcPr>
          <w:p w14:paraId="45E1558C" w14:textId="77777777" w:rsidR="00A5250D" w:rsidRPr="00A5250D" w:rsidRDefault="00A5250D" w:rsidP="00A5250D">
            <w:pPr>
              <w:widowControl w:val="0"/>
              <w:tabs>
                <w:tab w:val="left" w:pos="4680"/>
                <w:tab w:val="left" w:pos="6804"/>
              </w:tabs>
              <w:suppressAutoHyphens/>
              <w:spacing w:after="0" w:line="240" w:lineRule="auto"/>
              <w:jc w:val="center"/>
              <w:rPr>
                <w:rFonts w:ascii="Times New Roman" w:eastAsia="Calibri" w:hAnsi="Times New Roman" w:cs="Times New Roman"/>
                <w:kern w:val="2"/>
                <w:sz w:val="26"/>
                <w:szCs w:val="26"/>
                <w:lang w:eastAsia="ar-SA"/>
              </w:rPr>
            </w:pPr>
            <w:r w:rsidRPr="00A5250D">
              <w:rPr>
                <w:rFonts w:ascii="Times New Roman" w:eastAsia="Calibri" w:hAnsi="Times New Roman" w:cs="Times New Roman"/>
                <w:kern w:val="2"/>
                <w:sz w:val="26"/>
                <w:szCs w:val="26"/>
                <w:lang w:eastAsia="ar-SA"/>
              </w:rPr>
              <w:t>Сіверськ</w:t>
            </w:r>
          </w:p>
        </w:tc>
        <w:tc>
          <w:tcPr>
            <w:tcW w:w="3096" w:type="dxa"/>
          </w:tcPr>
          <w:p w14:paraId="709BBED6" w14:textId="61AE56FD" w:rsidR="00A5250D" w:rsidRPr="00A5250D" w:rsidRDefault="002561CC" w:rsidP="00A5250D">
            <w:pPr>
              <w:widowControl w:val="0"/>
              <w:tabs>
                <w:tab w:val="left" w:pos="4680"/>
                <w:tab w:val="left" w:pos="6804"/>
              </w:tabs>
              <w:suppressAutoHyphens/>
              <w:spacing w:after="0" w:line="240" w:lineRule="auto"/>
              <w:jc w:val="right"/>
              <w:rPr>
                <w:rFonts w:ascii="Times New Roman" w:eastAsia="Calibri" w:hAnsi="Times New Roman" w:cs="Times New Roman"/>
                <w:kern w:val="2"/>
                <w:sz w:val="26"/>
                <w:szCs w:val="26"/>
                <w:lang w:eastAsia="ar-SA"/>
              </w:rPr>
            </w:pPr>
            <w:r w:rsidRPr="0023048A">
              <w:rPr>
                <w:rFonts w:ascii="Times New Roman" w:eastAsia="Times New Roman" w:hAnsi="Times New Roman" w:cs="Times New Roman"/>
                <w:kern w:val="2"/>
                <w:sz w:val="26"/>
                <w:szCs w:val="26"/>
                <w:lang w:eastAsia="ar-SA"/>
              </w:rPr>
              <w:t xml:space="preserve">           №8/9-1</w:t>
            </w:r>
            <w:r>
              <w:rPr>
                <w:rFonts w:ascii="Times New Roman" w:eastAsia="Times New Roman" w:hAnsi="Times New Roman" w:cs="Times New Roman"/>
                <w:kern w:val="2"/>
                <w:sz w:val="26"/>
                <w:szCs w:val="26"/>
                <w:lang w:eastAsia="ar-SA"/>
              </w:rPr>
              <w:t>44</w:t>
            </w:r>
            <w:r w:rsidRPr="0023048A">
              <w:rPr>
                <w:rFonts w:ascii="Times New Roman" w:eastAsia="Times New Roman" w:hAnsi="Times New Roman" w:cs="Times New Roman"/>
                <w:kern w:val="2"/>
                <w:sz w:val="26"/>
                <w:szCs w:val="26"/>
                <w:lang w:eastAsia="ar-SA"/>
              </w:rPr>
              <w:t xml:space="preserve">         </w:t>
            </w:r>
          </w:p>
        </w:tc>
      </w:tr>
    </w:tbl>
    <w:p w14:paraId="5256D414" w14:textId="77777777" w:rsidR="00A5250D" w:rsidRPr="00A5250D" w:rsidRDefault="00A5250D" w:rsidP="00A5250D">
      <w:pPr>
        <w:widowControl w:val="0"/>
        <w:tabs>
          <w:tab w:val="left" w:pos="4680"/>
          <w:tab w:val="left" w:pos="6804"/>
        </w:tabs>
        <w:suppressAutoHyphens/>
        <w:spacing w:after="0" w:line="240" w:lineRule="auto"/>
        <w:rPr>
          <w:rFonts w:ascii="Times New Roman" w:eastAsia="Calibri" w:hAnsi="Times New Roman" w:cs="Times New Roman"/>
          <w:kern w:val="2"/>
          <w:sz w:val="24"/>
          <w:szCs w:val="24"/>
          <w:lang w:eastAsia="ar-SA"/>
        </w:rPr>
      </w:pPr>
    </w:p>
    <w:p w14:paraId="6812D8D5" w14:textId="77777777" w:rsidR="00A5250D" w:rsidRPr="00A5250D" w:rsidRDefault="00A5250D" w:rsidP="00A5250D">
      <w:pPr>
        <w:spacing w:after="0" w:line="240" w:lineRule="auto"/>
        <w:ind w:left="6804"/>
        <w:rPr>
          <w:rFonts w:ascii="Times New Roman" w:eastAsia="Calibri" w:hAnsi="Times New Roman" w:cs="Times New Roman"/>
          <w:sz w:val="24"/>
          <w:szCs w:val="24"/>
          <w:lang w:val="ru-RU" w:eastAsia="ru-RU"/>
        </w:rPr>
      </w:pPr>
    </w:p>
    <w:p w14:paraId="36154DDA" w14:textId="77777777" w:rsidR="00A5250D" w:rsidRPr="00A5250D" w:rsidRDefault="00A5250D" w:rsidP="00A5250D">
      <w:pPr>
        <w:spacing w:after="0" w:line="240" w:lineRule="auto"/>
        <w:rPr>
          <w:rFonts w:ascii="Times New Roman" w:eastAsia="Calibri" w:hAnsi="Times New Roman" w:cs="Times New Roman"/>
          <w:sz w:val="24"/>
          <w:szCs w:val="24"/>
          <w:lang w:eastAsia="ru-RU"/>
        </w:rPr>
      </w:pPr>
      <w:r w:rsidRPr="00A5250D">
        <w:rPr>
          <w:rFonts w:ascii="Times New Roman" w:eastAsia="Calibri" w:hAnsi="Times New Roman" w:cs="Times New Roman"/>
          <w:sz w:val="24"/>
          <w:szCs w:val="24"/>
          <w:lang w:val="ru-RU" w:eastAsia="ru-RU"/>
        </w:rPr>
        <w:t xml:space="preserve">Про передачу </w:t>
      </w:r>
      <w:proofErr w:type="spellStart"/>
      <w:r w:rsidRPr="00A5250D">
        <w:rPr>
          <w:rFonts w:ascii="Times New Roman" w:eastAsia="Calibri" w:hAnsi="Times New Roman" w:cs="Times New Roman"/>
          <w:sz w:val="24"/>
          <w:szCs w:val="24"/>
          <w:lang w:val="ru-RU" w:eastAsia="ru-RU"/>
        </w:rPr>
        <w:t>земельних</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ділянок</w:t>
      </w:r>
      <w:proofErr w:type="spellEnd"/>
    </w:p>
    <w:p w14:paraId="6A58824E" w14:textId="77777777" w:rsidR="00A5250D" w:rsidRPr="00A5250D" w:rsidRDefault="00A5250D" w:rsidP="00A5250D">
      <w:pPr>
        <w:spacing w:after="0" w:line="240" w:lineRule="auto"/>
        <w:rPr>
          <w:rFonts w:ascii="Times New Roman" w:eastAsia="Calibri" w:hAnsi="Times New Roman" w:cs="Times New Roman"/>
          <w:sz w:val="24"/>
          <w:szCs w:val="24"/>
          <w:lang w:val="ru-RU" w:eastAsia="ru-RU"/>
        </w:rPr>
      </w:pPr>
      <w:r w:rsidRPr="00A5250D">
        <w:rPr>
          <w:rFonts w:ascii="Times New Roman" w:eastAsia="Calibri" w:hAnsi="Times New Roman" w:cs="Times New Roman"/>
          <w:sz w:val="24"/>
          <w:szCs w:val="24"/>
          <w:lang w:val="ru-RU" w:eastAsia="ru-RU"/>
        </w:rPr>
        <w:t xml:space="preserve"> в </w:t>
      </w:r>
      <w:proofErr w:type="spellStart"/>
      <w:r w:rsidRPr="00A5250D">
        <w:rPr>
          <w:rFonts w:ascii="Times New Roman" w:eastAsia="Calibri" w:hAnsi="Times New Roman" w:cs="Times New Roman"/>
          <w:sz w:val="24"/>
          <w:szCs w:val="24"/>
          <w:lang w:val="ru-RU" w:eastAsia="ru-RU"/>
        </w:rPr>
        <w:t>оренду</w:t>
      </w:r>
      <w:proofErr w:type="spellEnd"/>
      <w:r w:rsidRPr="00A5250D">
        <w:rPr>
          <w:rFonts w:ascii="Times New Roman" w:eastAsia="Calibri" w:hAnsi="Times New Roman" w:cs="Times New Roman"/>
          <w:sz w:val="24"/>
          <w:szCs w:val="24"/>
          <w:lang w:val="ru-RU" w:eastAsia="ru-RU"/>
        </w:rPr>
        <w:t xml:space="preserve"> ФГ Максімус-1</w:t>
      </w:r>
    </w:p>
    <w:p w14:paraId="608BC991" w14:textId="77777777" w:rsidR="00A5250D" w:rsidRPr="00A5250D" w:rsidRDefault="00A5250D" w:rsidP="00A5250D">
      <w:pPr>
        <w:keepNext/>
        <w:keepLines/>
        <w:spacing w:after="0" w:line="240" w:lineRule="auto"/>
        <w:rPr>
          <w:rFonts w:ascii="Times New Roman" w:eastAsia="Times New Roman" w:hAnsi="Times New Roman" w:cs="Times New Roman"/>
          <w:sz w:val="24"/>
          <w:szCs w:val="24"/>
          <w:lang w:val="ru-RU"/>
        </w:rPr>
      </w:pPr>
    </w:p>
    <w:p w14:paraId="6DC0BAB5" w14:textId="77777777" w:rsidR="00A5250D" w:rsidRPr="00A5250D" w:rsidRDefault="00A5250D" w:rsidP="00A5250D">
      <w:pPr>
        <w:spacing w:after="0" w:line="240" w:lineRule="auto"/>
        <w:ind w:firstLine="720"/>
        <w:jc w:val="both"/>
        <w:rPr>
          <w:rFonts w:ascii="Times New Roman" w:eastAsia="Calibri" w:hAnsi="Times New Roman" w:cs="Times New Roman"/>
          <w:sz w:val="24"/>
          <w:szCs w:val="24"/>
          <w:lang w:val="ru-RU" w:eastAsia="ru-RU"/>
        </w:rPr>
      </w:pPr>
      <w:r w:rsidRPr="00A5250D">
        <w:rPr>
          <w:rFonts w:ascii="Times New Roman" w:eastAsia="Calibri" w:hAnsi="Times New Roman" w:cs="Times New Roman"/>
          <w:sz w:val="24"/>
          <w:szCs w:val="24"/>
          <w:lang w:eastAsia="ru-RU"/>
        </w:rPr>
        <w:t>Враховуючи заяву в.о. голови ФГ «Максімус-1» від 23.03.2021, статтю 13 Закону України «Про порядок виділення в натурі (на місцевості) земельних ділянок власникам земельних часток (паїв)», на підставі статей 12, 93, 148</w:t>
      </w:r>
      <w:r w:rsidRPr="00A5250D">
        <w:rPr>
          <w:rFonts w:ascii="Times New Roman" w:eastAsia="Calibri" w:hAnsi="Times New Roman" w:cs="Times New Roman"/>
          <w:sz w:val="24"/>
          <w:szCs w:val="24"/>
          <w:vertAlign w:val="superscript"/>
          <w:lang w:eastAsia="ru-RU"/>
        </w:rPr>
        <w:t>1</w:t>
      </w:r>
      <w:r w:rsidRPr="00A5250D">
        <w:rPr>
          <w:rFonts w:ascii="Times New Roman" w:eastAsia="Calibri" w:hAnsi="Times New Roman" w:cs="Times New Roman"/>
          <w:sz w:val="24"/>
          <w:szCs w:val="24"/>
          <w:lang w:eastAsia="ru-RU"/>
        </w:rPr>
        <w:t xml:space="preserve"> Земельного кодексу України, Закону України «Про оренду землі», статті 651 Цивільного кодексу України, керуючись статтею 26 Закону України «Про місцеве самоврядування в Україні», міська рада</w:t>
      </w:r>
    </w:p>
    <w:p w14:paraId="15C79556" w14:textId="77777777" w:rsidR="00A5250D" w:rsidRPr="00A5250D" w:rsidRDefault="00A5250D" w:rsidP="00A5250D">
      <w:pPr>
        <w:spacing w:after="0" w:line="240" w:lineRule="auto"/>
        <w:ind w:firstLine="720"/>
        <w:jc w:val="both"/>
        <w:rPr>
          <w:rFonts w:ascii="Times New Roman" w:eastAsia="Calibri" w:hAnsi="Times New Roman" w:cs="Times New Roman"/>
          <w:sz w:val="24"/>
          <w:szCs w:val="24"/>
          <w:lang w:val="ru-RU" w:eastAsia="ru-RU"/>
        </w:rPr>
      </w:pPr>
    </w:p>
    <w:p w14:paraId="24B8C728" w14:textId="77777777" w:rsidR="00A5250D" w:rsidRPr="00A5250D" w:rsidRDefault="00A5250D" w:rsidP="00A5250D">
      <w:pPr>
        <w:spacing w:after="0" w:line="240" w:lineRule="auto"/>
        <w:jc w:val="both"/>
        <w:rPr>
          <w:rFonts w:ascii="Times New Roman" w:eastAsia="Calibri" w:hAnsi="Times New Roman" w:cs="Times New Roman"/>
          <w:sz w:val="24"/>
          <w:szCs w:val="24"/>
          <w:lang w:val="ru-RU" w:eastAsia="ru-RU"/>
        </w:rPr>
      </w:pPr>
      <w:r w:rsidRPr="00A5250D">
        <w:rPr>
          <w:rFonts w:ascii="Times New Roman" w:eastAsia="Calibri" w:hAnsi="Times New Roman" w:cs="Times New Roman"/>
          <w:sz w:val="24"/>
          <w:szCs w:val="24"/>
          <w:lang w:eastAsia="ru-RU"/>
        </w:rPr>
        <w:t>ВИРІШИЛА:</w:t>
      </w:r>
    </w:p>
    <w:p w14:paraId="5FBD04DF" w14:textId="77777777" w:rsidR="00A5250D" w:rsidRPr="00A5250D" w:rsidRDefault="00A5250D" w:rsidP="00A5250D">
      <w:pPr>
        <w:spacing w:after="0" w:line="240" w:lineRule="auto"/>
        <w:jc w:val="both"/>
        <w:rPr>
          <w:rFonts w:ascii="Times New Roman" w:eastAsia="Calibri" w:hAnsi="Times New Roman" w:cs="Times New Roman"/>
          <w:sz w:val="24"/>
          <w:szCs w:val="24"/>
          <w:lang w:val="ru-RU" w:eastAsia="ru-RU"/>
        </w:rPr>
      </w:pPr>
    </w:p>
    <w:p w14:paraId="7170D9D1" w14:textId="3B53260F" w:rsidR="00A5250D" w:rsidRPr="00A5250D" w:rsidRDefault="00A5250D" w:rsidP="00A5250D">
      <w:pPr>
        <w:spacing w:after="0" w:line="240" w:lineRule="auto"/>
        <w:ind w:firstLine="709"/>
        <w:jc w:val="both"/>
        <w:rPr>
          <w:rFonts w:ascii="Times New Roman" w:eastAsia="Calibri" w:hAnsi="Times New Roman" w:cs="Times New Roman"/>
          <w:sz w:val="24"/>
          <w:szCs w:val="24"/>
          <w:lang w:val="ru-RU" w:eastAsia="ru-RU"/>
        </w:rPr>
      </w:pPr>
      <w:r w:rsidRPr="00A5250D">
        <w:rPr>
          <w:rFonts w:ascii="Times New Roman" w:eastAsia="Calibri" w:hAnsi="Times New Roman" w:cs="Times New Roman"/>
          <w:sz w:val="24"/>
          <w:szCs w:val="24"/>
          <w:lang w:eastAsia="ru-RU"/>
        </w:rPr>
        <w:t xml:space="preserve">1. </w:t>
      </w:r>
      <w:proofErr w:type="spellStart"/>
      <w:r w:rsidRPr="00A5250D">
        <w:rPr>
          <w:rFonts w:ascii="Times New Roman" w:eastAsia="Calibri" w:hAnsi="Times New Roman" w:cs="Times New Roman"/>
          <w:sz w:val="24"/>
          <w:szCs w:val="24"/>
          <w:lang w:val="ru-RU" w:eastAsia="ru-RU"/>
        </w:rPr>
        <w:t>Передати</w:t>
      </w:r>
      <w:proofErr w:type="spellEnd"/>
      <w:r w:rsidRPr="00A5250D">
        <w:rPr>
          <w:rFonts w:ascii="Times New Roman" w:eastAsia="Calibri" w:hAnsi="Times New Roman" w:cs="Times New Roman"/>
          <w:sz w:val="24"/>
          <w:szCs w:val="24"/>
          <w:lang w:val="ru-RU" w:eastAsia="ru-RU"/>
        </w:rPr>
        <w:t xml:space="preserve"> в </w:t>
      </w:r>
      <w:proofErr w:type="spellStart"/>
      <w:r w:rsidRPr="00A5250D">
        <w:rPr>
          <w:rFonts w:ascii="Times New Roman" w:eastAsia="Calibri" w:hAnsi="Times New Roman" w:cs="Times New Roman"/>
          <w:sz w:val="24"/>
          <w:szCs w:val="24"/>
          <w:lang w:val="ru-RU" w:eastAsia="ru-RU"/>
        </w:rPr>
        <w:t>оренду</w:t>
      </w:r>
      <w:proofErr w:type="spellEnd"/>
      <w:r w:rsidRPr="00A5250D">
        <w:rPr>
          <w:rFonts w:ascii="Times New Roman" w:eastAsia="Calibri" w:hAnsi="Times New Roman" w:cs="Times New Roman"/>
          <w:sz w:val="24"/>
          <w:szCs w:val="24"/>
          <w:lang w:val="ru-RU" w:eastAsia="ru-RU"/>
        </w:rPr>
        <w:t xml:space="preserve"> ФГ «Максімус-1» </w:t>
      </w:r>
      <w:proofErr w:type="spellStart"/>
      <w:r w:rsidRPr="00A5250D">
        <w:rPr>
          <w:rFonts w:ascii="Times New Roman" w:eastAsia="Calibri" w:hAnsi="Times New Roman" w:cs="Times New Roman"/>
          <w:sz w:val="24"/>
          <w:szCs w:val="24"/>
          <w:lang w:val="ru-RU" w:eastAsia="ru-RU"/>
        </w:rPr>
        <w:t>земельні</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ділянки</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нерозподілених</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невитребуваних</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часток</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паїв</w:t>
      </w:r>
      <w:proofErr w:type="spellEnd"/>
      <w:r w:rsidRPr="00A5250D">
        <w:rPr>
          <w:rFonts w:ascii="Times New Roman" w:eastAsia="Calibri" w:hAnsi="Times New Roman" w:cs="Times New Roman"/>
          <w:sz w:val="24"/>
          <w:szCs w:val="24"/>
          <w:lang w:val="ru-RU" w:eastAsia="ru-RU"/>
        </w:rPr>
        <w:t xml:space="preserve">) за межами </w:t>
      </w:r>
      <w:proofErr w:type="spellStart"/>
      <w:r w:rsidRPr="00A5250D">
        <w:rPr>
          <w:rFonts w:ascii="Times New Roman" w:eastAsia="Calibri" w:hAnsi="Times New Roman" w:cs="Times New Roman"/>
          <w:sz w:val="24"/>
          <w:szCs w:val="24"/>
          <w:lang w:val="ru-RU" w:eastAsia="ru-RU"/>
        </w:rPr>
        <w:t>населених</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пунктів</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загальною</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площею</w:t>
      </w:r>
      <w:proofErr w:type="spellEnd"/>
      <w:r w:rsidRPr="00A5250D">
        <w:rPr>
          <w:rFonts w:ascii="Times New Roman" w:eastAsia="Calibri" w:hAnsi="Times New Roman" w:cs="Times New Roman"/>
          <w:sz w:val="24"/>
          <w:szCs w:val="24"/>
          <w:lang w:val="ru-RU" w:eastAsia="ru-RU"/>
        </w:rPr>
        <w:t xml:space="preserve"> </w:t>
      </w:r>
      <w:r w:rsidRPr="00A5250D">
        <w:rPr>
          <w:rFonts w:ascii="Times New Roman" w:eastAsia="Calibri" w:hAnsi="Times New Roman" w:cs="Times New Roman"/>
          <w:sz w:val="24"/>
          <w:szCs w:val="24"/>
          <w:lang w:eastAsia="ru-RU"/>
        </w:rPr>
        <w:t>125,7242</w:t>
      </w:r>
      <w:r w:rsidRPr="00A5250D">
        <w:rPr>
          <w:rFonts w:ascii="Times New Roman" w:eastAsia="Calibri" w:hAnsi="Times New Roman" w:cs="Times New Roman"/>
          <w:sz w:val="24"/>
          <w:szCs w:val="24"/>
          <w:lang w:val="ru-RU" w:eastAsia="ru-RU"/>
        </w:rPr>
        <w:t xml:space="preserve"> га, а </w:t>
      </w:r>
      <w:proofErr w:type="spellStart"/>
      <w:r w:rsidRPr="00A5250D">
        <w:rPr>
          <w:rFonts w:ascii="Times New Roman" w:eastAsia="Calibri" w:hAnsi="Times New Roman" w:cs="Times New Roman"/>
          <w:sz w:val="24"/>
          <w:szCs w:val="24"/>
          <w:lang w:val="ru-RU" w:eastAsia="ru-RU"/>
        </w:rPr>
        <w:t>саме</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кадастровий</w:t>
      </w:r>
      <w:proofErr w:type="spellEnd"/>
      <w:r w:rsidRPr="00A5250D">
        <w:rPr>
          <w:rFonts w:ascii="Times New Roman" w:eastAsia="Calibri" w:hAnsi="Times New Roman" w:cs="Times New Roman"/>
          <w:sz w:val="24"/>
          <w:szCs w:val="24"/>
          <w:lang w:val="ru-RU" w:eastAsia="ru-RU"/>
        </w:rPr>
        <w:t xml:space="preserve"> номер </w:t>
      </w:r>
      <w:r>
        <w:rPr>
          <w:rFonts w:ascii="Times New Roman" w:eastAsia="Calibri" w:hAnsi="Times New Roman" w:cs="Times New Roman"/>
          <w:sz w:val="24"/>
          <w:szCs w:val="24"/>
          <w:lang w:val="ru-RU" w:eastAsia="ru-RU"/>
        </w:rPr>
        <w:t>*******************</w:t>
      </w:r>
      <w:r w:rsidRPr="00A5250D">
        <w:rPr>
          <w:rFonts w:ascii="Times New Roman" w:eastAsia="Calibri" w:hAnsi="Times New Roman" w:cs="Times New Roman"/>
          <w:sz w:val="24"/>
          <w:szCs w:val="24"/>
          <w:lang w:val="ru-RU" w:eastAsia="ru-RU"/>
        </w:rPr>
        <w:t xml:space="preserve"> (</w:t>
      </w:r>
      <w:r w:rsidRPr="00A5250D">
        <w:rPr>
          <w:rFonts w:ascii="Times New Roman" w:eastAsia="Calibri" w:hAnsi="Times New Roman" w:cs="Times New Roman"/>
          <w:sz w:val="24"/>
          <w:szCs w:val="24"/>
          <w:lang w:eastAsia="ru-RU"/>
        </w:rPr>
        <w:t>51,7185</w:t>
      </w:r>
      <w:r w:rsidRPr="00A5250D">
        <w:rPr>
          <w:rFonts w:ascii="Times New Roman" w:eastAsia="Calibri" w:hAnsi="Times New Roman" w:cs="Times New Roman"/>
          <w:sz w:val="24"/>
          <w:szCs w:val="24"/>
          <w:lang w:val="ru-RU" w:eastAsia="ru-RU"/>
        </w:rPr>
        <w:t xml:space="preserve"> га),</w:t>
      </w:r>
    </w:p>
    <w:p w14:paraId="11611BF8" w14:textId="6815BE5D" w:rsidR="00A5250D" w:rsidRPr="00A5250D" w:rsidRDefault="00A5250D" w:rsidP="00A5250D">
      <w:pPr>
        <w:spacing w:after="0" w:line="240" w:lineRule="auto"/>
        <w:ind w:left="2831" w:firstLine="1"/>
        <w:jc w:val="both"/>
        <w:rPr>
          <w:rFonts w:ascii="Times New Roman" w:eastAsia="Calibri" w:hAnsi="Times New Roman" w:cs="Times New Roman"/>
          <w:sz w:val="24"/>
          <w:szCs w:val="24"/>
          <w:lang w:eastAsia="ru-RU"/>
        </w:rPr>
      </w:pPr>
      <w:r w:rsidRPr="00A5250D">
        <w:rPr>
          <w:rFonts w:ascii="Times New Roman" w:eastAsia="Calibri" w:hAnsi="Times New Roman" w:cs="Times New Roman"/>
          <w:sz w:val="24"/>
          <w:szCs w:val="24"/>
          <w:lang w:eastAsia="ru-RU"/>
        </w:rPr>
        <w:t xml:space="preserve">    </w:t>
      </w:r>
      <w:r w:rsidRPr="00A5250D">
        <w:rPr>
          <w:rFonts w:ascii="Times New Roman" w:eastAsia="Calibri" w:hAnsi="Times New Roman" w:cs="Times New Roman"/>
          <w:sz w:val="24"/>
          <w:szCs w:val="24"/>
          <w:lang w:val="ru-RU" w:eastAsia="ru-RU"/>
        </w:rPr>
        <w:t xml:space="preserve"> </w:t>
      </w:r>
      <w:r>
        <w:rPr>
          <w:rFonts w:ascii="Times New Roman" w:eastAsia="Calibri" w:hAnsi="Times New Roman" w:cs="Times New Roman"/>
          <w:sz w:val="24"/>
          <w:szCs w:val="24"/>
          <w:lang w:val="ru-RU" w:eastAsia="ru-RU"/>
        </w:rPr>
        <w:t>*******************</w:t>
      </w:r>
      <w:r w:rsidRPr="00A5250D">
        <w:rPr>
          <w:rFonts w:ascii="Times New Roman" w:eastAsia="Calibri" w:hAnsi="Times New Roman" w:cs="Times New Roman"/>
          <w:sz w:val="24"/>
          <w:szCs w:val="24"/>
          <w:lang w:val="ru-RU" w:eastAsia="ru-RU"/>
        </w:rPr>
        <w:t xml:space="preserve"> (</w:t>
      </w:r>
      <w:r w:rsidRPr="00A5250D">
        <w:rPr>
          <w:rFonts w:ascii="Times New Roman" w:eastAsia="Calibri" w:hAnsi="Times New Roman" w:cs="Times New Roman"/>
          <w:sz w:val="24"/>
          <w:szCs w:val="24"/>
          <w:lang w:eastAsia="ru-RU"/>
        </w:rPr>
        <w:t>7,7100</w:t>
      </w:r>
      <w:r w:rsidRPr="00A5250D">
        <w:rPr>
          <w:rFonts w:ascii="Times New Roman" w:eastAsia="Calibri" w:hAnsi="Times New Roman" w:cs="Times New Roman"/>
          <w:sz w:val="24"/>
          <w:szCs w:val="24"/>
          <w:lang w:val="ru-RU" w:eastAsia="ru-RU"/>
        </w:rPr>
        <w:t xml:space="preserve"> га),</w:t>
      </w:r>
    </w:p>
    <w:p w14:paraId="557AA214" w14:textId="3D16FD5D" w:rsidR="00A5250D" w:rsidRPr="00A5250D" w:rsidRDefault="00A5250D" w:rsidP="00A5250D">
      <w:pPr>
        <w:spacing w:after="0" w:line="240" w:lineRule="auto"/>
        <w:ind w:left="2122" w:firstLine="709"/>
        <w:jc w:val="both"/>
        <w:rPr>
          <w:rFonts w:ascii="Times New Roman" w:eastAsia="Calibri" w:hAnsi="Times New Roman" w:cs="Times New Roman"/>
          <w:sz w:val="24"/>
          <w:szCs w:val="24"/>
          <w:lang w:eastAsia="ru-RU"/>
        </w:rPr>
      </w:pPr>
      <w:r w:rsidRPr="00A5250D">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val="ru-RU" w:eastAsia="ru-RU"/>
        </w:rPr>
        <w:t>******************</w:t>
      </w:r>
      <w:r w:rsidRPr="00A5250D">
        <w:rPr>
          <w:rFonts w:ascii="Times New Roman" w:eastAsia="Calibri" w:hAnsi="Times New Roman" w:cs="Times New Roman"/>
          <w:sz w:val="24"/>
          <w:szCs w:val="24"/>
          <w:lang w:eastAsia="ru-RU"/>
        </w:rPr>
        <w:t xml:space="preserve"> (66,2957 га).</w:t>
      </w:r>
    </w:p>
    <w:p w14:paraId="5CA8C0D1" w14:textId="77777777" w:rsidR="00A5250D" w:rsidRPr="00A5250D" w:rsidRDefault="00A5250D" w:rsidP="00A5250D">
      <w:pPr>
        <w:spacing w:after="0" w:line="240" w:lineRule="auto"/>
        <w:jc w:val="both"/>
        <w:rPr>
          <w:rFonts w:ascii="Times New Roman" w:eastAsia="Calibri" w:hAnsi="Times New Roman" w:cs="Times New Roman"/>
          <w:sz w:val="24"/>
          <w:szCs w:val="24"/>
          <w:lang w:val="ru-RU" w:eastAsia="ru-RU"/>
        </w:rPr>
      </w:pPr>
      <w:r w:rsidRPr="00A5250D">
        <w:rPr>
          <w:rFonts w:ascii="Times New Roman" w:eastAsia="Calibri" w:hAnsi="Times New Roman" w:cs="Times New Roman"/>
          <w:sz w:val="24"/>
          <w:szCs w:val="24"/>
          <w:lang w:val="ru-RU" w:eastAsia="ru-RU"/>
        </w:rPr>
        <w:t xml:space="preserve">  для </w:t>
      </w:r>
      <w:proofErr w:type="spellStart"/>
      <w:r w:rsidRPr="00A5250D">
        <w:rPr>
          <w:rFonts w:ascii="Times New Roman" w:eastAsia="Calibri" w:hAnsi="Times New Roman" w:cs="Times New Roman"/>
          <w:sz w:val="24"/>
          <w:szCs w:val="24"/>
          <w:lang w:val="ru-RU" w:eastAsia="ru-RU"/>
        </w:rPr>
        <w:t>ведення</w:t>
      </w:r>
      <w:proofErr w:type="spellEnd"/>
      <w:r w:rsidRPr="00A5250D">
        <w:rPr>
          <w:rFonts w:ascii="Times New Roman" w:eastAsia="Calibri" w:hAnsi="Times New Roman" w:cs="Times New Roman"/>
          <w:sz w:val="24"/>
          <w:szCs w:val="24"/>
          <w:lang w:val="ru-RU" w:eastAsia="ru-RU"/>
        </w:rPr>
        <w:t xml:space="preserve"> товарного </w:t>
      </w:r>
      <w:proofErr w:type="spellStart"/>
      <w:r w:rsidRPr="00A5250D">
        <w:rPr>
          <w:rFonts w:ascii="Times New Roman" w:eastAsia="Calibri" w:hAnsi="Times New Roman" w:cs="Times New Roman"/>
          <w:sz w:val="24"/>
          <w:szCs w:val="24"/>
          <w:lang w:val="ru-RU" w:eastAsia="ru-RU"/>
        </w:rPr>
        <w:t>сільськогосподарського</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виробництва</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строком</w:t>
      </w:r>
      <w:proofErr w:type="spellEnd"/>
      <w:r w:rsidRPr="00A5250D">
        <w:rPr>
          <w:rFonts w:ascii="Times New Roman" w:eastAsia="Calibri" w:hAnsi="Times New Roman" w:cs="Times New Roman"/>
          <w:sz w:val="24"/>
          <w:szCs w:val="24"/>
          <w:lang w:val="ru-RU" w:eastAsia="ru-RU"/>
        </w:rPr>
        <w:t xml:space="preserve"> на 1</w:t>
      </w:r>
      <w:r w:rsidRPr="00A5250D">
        <w:rPr>
          <w:rFonts w:ascii="Times New Roman" w:eastAsia="Calibri" w:hAnsi="Times New Roman" w:cs="Times New Roman"/>
          <w:sz w:val="24"/>
          <w:szCs w:val="24"/>
          <w:lang w:eastAsia="ru-RU"/>
        </w:rPr>
        <w:t>3</w:t>
      </w:r>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років</w:t>
      </w:r>
      <w:proofErr w:type="spellEnd"/>
      <w:r w:rsidRPr="00A5250D">
        <w:rPr>
          <w:rFonts w:ascii="Times New Roman" w:eastAsia="Calibri" w:hAnsi="Times New Roman" w:cs="Times New Roman"/>
          <w:sz w:val="24"/>
          <w:szCs w:val="24"/>
          <w:lang w:val="ru-RU" w:eastAsia="ru-RU"/>
        </w:rPr>
        <w:t>.</w:t>
      </w:r>
    </w:p>
    <w:p w14:paraId="50F9ECD0" w14:textId="77777777" w:rsidR="00A5250D" w:rsidRPr="00A5250D" w:rsidRDefault="00A5250D" w:rsidP="00A5250D">
      <w:pPr>
        <w:spacing w:after="0" w:line="240" w:lineRule="auto"/>
        <w:ind w:firstLine="709"/>
        <w:jc w:val="both"/>
        <w:rPr>
          <w:rFonts w:ascii="Times New Roman" w:eastAsia="Calibri" w:hAnsi="Times New Roman" w:cs="Times New Roman"/>
          <w:sz w:val="24"/>
          <w:szCs w:val="24"/>
          <w:lang w:val="ru-RU" w:eastAsia="ru-RU"/>
        </w:rPr>
      </w:pPr>
      <w:r w:rsidRPr="00A5250D">
        <w:rPr>
          <w:rFonts w:ascii="Times New Roman" w:eastAsia="Calibri" w:hAnsi="Times New Roman" w:cs="Times New Roman"/>
          <w:sz w:val="24"/>
          <w:szCs w:val="24"/>
          <w:lang w:eastAsia="ru-RU"/>
        </w:rPr>
        <w:t>2</w:t>
      </w:r>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Встановити</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орендну</w:t>
      </w:r>
      <w:proofErr w:type="spellEnd"/>
      <w:r w:rsidRPr="00A5250D">
        <w:rPr>
          <w:rFonts w:ascii="Times New Roman" w:eastAsia="Calibri" w:hAnsi="Times New Roman" w:cs="Times New Roman"/>
          <w:sz w:val="24"/>
          <w:szCs w:val="24"/>
          <w:lang w:val="ru-RU" w:eastAsia="ru-RU"/>
        </w:rPr>
        <w:t xml:space="preserve"> плату у </w:t>
      </w:r>
      <w:proofErr w:type="spellStart"/>
      <w:r w:rsidRPr="00A5250D">
        <w:rPr>
          <w:rFonts w:ascii="Times New Roman" w:eastAsia="Calibri" w:hAnsi="Times New Roman" w:cs="Times New Roman"/>
          <w:sz w:val="24"/>
          <w:szCs w:val="24"/>
          <w:lang w:val="ru-RU" w:eastAsia="ru-RU"/>
        </w:rPr>
        <w:t>розмірі</w:t>
      </w:r>
      <w:proofErr w:type="spellEnd"/>
      <w:r w:rsidRPr="00A5250D">
        <w:rPr>
          <w:rFonts w:ascii="Times New Roman" w:eastAsia="Calibri" w:hAnsi="Times New Roman" w:cs="Times New Roman"/>
          <w:sz w:val="24"/>
          <w:szCs w:val="24"/>
          <w:lang w:val="ru-RU" w:eastAsia="ru-RU"/>
        </w:rPr>
        <w:t xml:space="preserve"> </w:t>
      </w:r>
      <w:r w:rsidRPr="00A5250D">
        <w:rPr>
          <w:rFonts w:ascii="Times New Roman" w:eastAsia="Calibri" w:hAnsi="Times New Roman" w:cs="Times New Roman"/>
          <w:sz w:val="24"/>
          <w:szCs w:val="24"/>
          <w:lang w:eastAsia="ru-RU"/>
        </w:rPr>
        <w:t>8</w:t>
      </w:r>
      <w:r w:rsidRPr="00A5250D">
        <w:rPr>
          <w:rFonts w:ascii="Times New Roman" w:eastAsia="Calibri" w:hAnsi="Times New Roman" w:cs="Times New Roman"/>
          <w:sz w:val="24"/>
          <w:szCs w:val="24"/>
          <w:lang w:val="ru-RU" w:eastAsia="ru-RU"/>
        </w:rPr>
        <w:t xml:space="preserve"> % </w:t>
      </w:r>
      <w:proofErr w:type="spellStart"/>
      <w:r w:rsidRPr="00A5250D">
        <w:rPr>
          <w:rFonts w:ascii="Times New Roman" w:eastAsia="Calibri" w:hAnsi="Times New Roman" w:cs="Times New Roman"/>
          <w:sz w:val="24"/>
          <w:szCs w:val="24"/>
          <w:lang w:val="ru-RU" w:eastAsia="ru-RU"/>
        </w:rPr>
        <w:t>від</w:t>
      </w:r>
      <w:proofErr w:type="spellEnd"/>
      <w:r w:rsidRPr="00A5250D">
        <w:rPr>
          <w:rFonts w:ascii="Times New Roman" w:eastAsia="Calibri" w:hAnsi="Times New Roman" w:cs="Times New Roman"/>
          <w:sz w:val="24"/>
          <w:szCs w:val="24"/>
          <w:lang w:val="ru-RU" w:eastAsia="ru-RU"/>
        </w:rPr>
        <w:t xml:space="preserve"> нормативно </w:t>
      </w:r>
      <w:proofErr w:type="spellStart"/>
      <w:r w:rsidRPr="00A5250D">
        <w:rPr>
          <w:rFonts w:ascii="Times New Roman" w:eastAsia="Calibri" w:hAnsi="Times New Roman" w:cs="Times New Roman"/>
          <w:sz w:val="24"/>
          <w:szCs w:val="24"/>
          <w:lang w:val="ru-RU" w:eastAsia="ru-RU"/>
        </w:rPr>
        <w:t>грошової</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оцінки</w:t>
      </w:r>
      <w:proofErr w:type="spellEnd"/>
      <w:r w:rsidRPr="00A5250D">
        <w:rPr>
          <w:rFonts w:ascii="Times New Roman" w:eastAsia="Calibri" w:hAnsi="Times New Roman" w:cs="Times New Roman"/>
          <w:sz w:val="24"/>
          <w:szCs w:val="24"/>
          <w:lang w:val="ru-RU" w:eastAsia="ru-RU"/>
        </w:rPr>
        <w:t xml:space="preserve"> земель </w:t>
      </w:r>
      <w:proofErr w:type="spellStart"/>
      <w:r w:rsidRPr="00A5250D">
        <w:rPr>
          <w:rFonts w:ascii="Times New Roman" w:eastAsia="Calibri" w:hAnsi="Times New Roman" w:cs="Times New Roman"/>
          <w:sz w:val="24"/>
          <w:szCs w:val="24"/>
          <w:lang w:val="ru-RU" w:eastAsia="ru-RU"/>
        </w:rPr>
        <w:t>Сіверської</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міської</w:t>
      </w:r>
      <w:proofErr w:type="spellEnd"/>
      <w:r w:rsidRPr="00A5250D">
        <w:rPr>
          <w:rFonts w:ascii="Times New Roman" w:eastAsia="Calibri" w:hAnsi="Times New Roman" w:cs="Times New Roman"/>
          <w:sz w:val="24"/>
          <w:szCs w:val="24"/>
          <w:lang w:val="ru-RU" w:eastAsia="ru-RU"/>
        </w:rPr>
        <w:t xml:space="preserve"> ради </w:t>
      </w:r>
      <w:proofErr w:type="spellStart"/>
      <w:r w:rsidRPr="00A5250D">
        <w:rPr>
          <w:rFonts w:ascii="Times New Roman" w:eastAsia="Calibri" w:hAnsi="Times New Roman" w:cs="Times New Roman"/>
          <w:sz w:val="24"/>
          <w:szCs w:val="24"/>
          <w:lang w:val="ru-RU" w:eastAsia="ru-RU"/>
        </w:rPr>
        <w:t>Бахмутського</w:t>
      </w:r>
      <w:proofErr w:type="spellEnd"/>
      <w:r w:rsidRPr="00A5250D">
        <w:rPr>
          <w:rFonts w:ascii="Times New Roman" w:eastAsia="Calibri" w:hAnsi="Times New Roman" w:cs="Times New Roman"/>
          <w:sz w:val="24"/>
          <w:szCs w:val="24"/>
          <w:lang w:val="ru-RU" w:eastAsia="ru-RU"/>
        </w:rPr>
        <w:t xml:space="preserve"> району </w:t>
      </w:r>
      <w:proofErr w:type="spellStart"/>
      <w:r w:rsidRPr="00A5250D">
        <w:rPr>
          <w:rFonts w:ascii="Times New Roman" w:eastAsia="Calibri" w:hAnsi="Times New Roman" w:cs="Times New Roman"/>
          <w:sz w:val="24"/>
          <w:szCs w:val="24"/>
          <w:lang w:val="ru-RU" w:eastAsia="ru-RU"/>
        </w:rPr>
        <w:t>Донецької</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області</w:t>
      </w:r>
      <w:proofErr w:type="spellEnd"/>
      <w:r w:rsidRPr="00A5250D">
        <w:rPr>
          <w:rFonts w:ascii="Times New Roman" w:eastAsia="Calibri" w:hAnsi="Times New Roman" w:cs="Times New Roman"/>
          <w:sz w:val="24"/>
          <w:szCs w:val="24"/>
          <w:lang w:val="ru-RU" w:eastAsia="ru-RU"/>
        </w:rPr>
        <w:t>.</w:t>
      </w:r>
    </w:p>
    <w:p w14:paraId="1EFECE11" w14:textId="77777777" w:rsidR="00A5250D" w:rsidRPr="00A5250D" w:rsidRDefault="00A5250D" w:rsidP="00A5250D">
      <w:pPr>
        <w:spacing w:after="0" w:line="240" w:lineRule="auto"/>
        <w:ind w:firstLine="709"/>
        <w:jc w:val="both"/>
        <w:rPr>
          <w:rFonts w:ascii="Times New Roman" w:eastAsia="Calibri" w:hAnsi="Times New Roman" w:cs="Times New Roman"/>
          <w:sz w:val="24"/>
          <w:szCs w:val="24"/>
          <w:lang w:val="ru-RU" w:eastAsia="ru-RU"/>
        </w:rPr>
      </w:pPr>
      <w:r w:rsidRPr="00A5250D">
        <w:rPr>
          <w:rFonts w:ascii="Times New Roman" w:eastAsia="Calibri" w:hAnsi="Times New Roman" w:cs="Times New Roman"/>
          <w:sz w:val="24"/>
          <w:szCs w:val="24"/>
          <w:lang w:eastAsia="ru-RU"/>
        </w:rPr>
        <w:t>3</w:t>
      </w:r>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Відділу</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земельних</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відносин</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екології</w:t>
      </w:r>
      <w:proofErr w:type="spellEnd"/>
      <w:r w:rsidRPr="00A5250D">
        <w:rPr>
          <w:rFonts w:ascii="Times New Roman" w:eastAsia="Calibri" w:hAnsi="Times New Roman" w:cs="Times New Roman"/>
          <w:sz w:val="24"/>
          <w:szCs w:val="24"/>
          <w:lang w:val="ru-RU" w:eastAsia="ru-RU"/>
        </w:rPr>
        <w:t xml:space="preserve"> та </w:t>
      </w:r>
      <w:proofErr w:type="spellStart"/>
      <w:r w:rsidRPr="00A5250D">
        <w:rPr>
          <w:rFonts w:ascii="Times New Roman" w:eastAsia="Calibri" w:hAnsi="Times New Roman" w:cs="Times New Roman"/>
          <w:sz w:val="24"/>
          <w:szCs w:val="24"/>
          <w:lang w:val="ru-RU" w:eastAsia="ru-RU"/>
        </w:rPr>
        <w:t>охорони</w:t>
      </w:r>
      <w:proofErr w:type="spellEnd"/>
      <w:r w:rsidRPr="00A5250D">
        <w:rPr>
          <w:rFonts w:ascii="Times New Roman" w:eastAsia="Calibri" w:hAnsi="Times New Roman" w:cs="Times New Roman"/>
          <w:sz w:val="24"/>
          <w:szCs w:val="24"/>
          <w:lang w:val="ru-RU" w:eastAsia="ru-RU"/>
        </w:rPr>
        <w:t xml:space="preserve"> природного </w:t>
      </w:r>
      <w:proofErr w:type="spellStart"/>
      <w:r w:rsidRPr="00A5250D">
        <w:rPr>
          <w:rFonts w:ascii="Times New Roman" w:eastAsia="Calibri" w:hAnsi="Times New Roman" w:cs="Times New Roman"/>
          <w:sz w:val="24"/>
          <w:szCs w:val="24"/>
          <w:lang w:val="ru-RU" w:eastAsia="ru-RU"/>
        </w:rPr>
        <w:t>середовища</w:t>
      </w:r>
      <w:proofErr w:type="spellEnd"/>
      <w:r w:rsidRPr="00A5250D">
        <w:rPr>
          <w:rFonts w:ascii="Times New Roman" w:eastAsia="Calibri" w:hAnsi="Times New Roman" w:cs="Times New Roman"/>
          <w:sz w:val="24"/>
          <w:szCs w:val="24"/>
          <w:lang w:val="ru-RU" w:eastAsia="ru-RU"/>
        </w:rPr>
        <w:t xml:space="preserve"> (Виниченко) </w:t>
      </w:r>
      <w:proofErr w:type="spellStart"/>
      <w:r w:rsidRPr="00A5250D">
        <w:rPr>
          <w:rFonts w:ascii="Times New Roman" w:eastAsia="Calibri" w:hAnsi="Times New Roman" w:cs="Times New Roman"/>
          <w:sz w:val="24"/>
          <w:szCs w:val="24"/>
          <w:lang w:val="ru-RU" w:eastAsia="ru-RU"/>
        </w:rPr>
        <w:t>підготувати</w:t>
      </w:r>
      <w:proofErr w:type="spellEnd"/>
      <w:r w:rsidRPr="00A5250D">
        <w:rPr>
          <w:rFonts w:ascii="Times New Roman" w:eastAsia="Calibri" w:hAnsi="Times New Roman" w:cs="Times New Roman"/>
          <w:sz w:val="24"/>
          <w:szCs w:val="24"/>
          <w:lang w:val="ru-RU" w:eastAsia="ru-RU"/>
        </w:rPr>
        <w:t xml:space="preserve"> догов</w:t>
      </w:r>
      <w:r w:rsidRPr="00A5250D">
        <w:rPr>
          <w:rFonts w:ascii="Times New Roman" w:eastAsia="Calibri" w:hAnsi="Times New Roman" w:cs="Times New Roman"/>
          <w:sz w:val="24"/>
          <w:szCs w:val="24"/>
          <w:lang w:eastAsia="ru-RU"/>
        </w:rPr>
        <w:t>і</w:t>
      </w:r>
      <w:r w:rsidRPr="00A5250D">
        <w:rPr>
          <w:rFonts w:ascii="Times New Roman" w:eastAsia="Calibri" w:hAnsi="Times New Roman" w:cs="Times New Roman"/>
          <w:sz w:val="24"/>
          <w:szCs w:val="24"/>
          <w:lang w:val="ru-RU" w:eastAsia="ru-RU"/>
        </w:rPr>
        <w:t>р</w:t>
      </w:r>
      <w:r w:rsidRPr="00A5250D">
        <w:rPr>
          <w:rFonts w:ascii="Times New Roman" w:eastAsia="Calibri" w:hAnsi="Times New Roman" w:cs="Times New Roman"/>
          <w:sz w:val="24"/>
          <w:szCs w:val="24"/>
          <w:lang w:eastAsia="ru-RU"/>
        </w:rPr>
        <w:t xml:space="preserve"> </w:t>
      </w:r>
      <w:proofErr w:type="spellStart"/>
      <w:r w:rsidRPr="00A5250D">
        <w:rPr>
          <w:rFonts w:ascii="Times New Roman" w:eastAsia="Calibri" w:hAnsi="Times New Roman" w:cs="Times New Roman"/>
          <w:sz w:val="24"/>
          <w:szCs w:val="24"/>
          <w:lang w:val="ru-RU" w:eastAsia="ru-RU"/>
        </w:rPr>
        <w:t>оренди</w:t>
      </w:r>
      <w:proofErr w:type="spellEnd"/>
      <w:r w:rsidRPr="00A5250D">
        <w:rPr>
          <w:rFonts w:ascii="Times New Roman" w:eastAsia="Calibri" w:hAnsi="Times New Roman" w:cs="Times New Roman"/>
          <w:sz w:val="24"/>
          <w:szCs w:val="24"/>
          <w:lang w:val="ru-RU" w:eastAsia="ru-RU"/>
        </w:rPr>
        <w:t>.</w:t>
      </w:r>
    </w:p>
    <w:p w14:paraId="3034283C" w14:textId="77777777" w:rsidR="00A5250D" w:rsidRPr="00A5250D" w:rsidRDefault="00A5250D" w:rsidP="00A5250D">
      <w:pPr>
        <w:spacing w:after="0" w:line="240" w:lineRule="auto"/>
        <w:ind w:left="120" w:firstLine="600"/>
        <w:jc w:val="both"/>
        <w:rPr>
          <w:rFonts w:ascii="Times New Roman" w:eastAsia="Calibri" w:hAnsi="Times New Roman" w:cs="Times New Roman"/>
          <w:sz w:val="24"/>
          <w:szCs w:val="24"/>
          <w:lang w:val="ru-RU" w:eastAsia="ru-RU"/>
        </w:rPr>
      </w:pPr>
      <w:r w:rsidRPr="00A5250D">
        <w:rPr>
          <w:rFonts w:ascii="Times New Roman" w:eastAsia="Calibri" w:hAnsi="Times New Roman" w:cs="Times New Roman"/>
          <w:sz w:val="24"/>
          <w:szCs w:val="24"/>
          <w:lang w:eastAsia="ru-RU"/>
        </w:rPr>
        <w:t>4</w:t>
      </w:r>
      <w:r w:rsidRPr="00A5250D">
        <w:rPr>
          <w:rFonts w:ascii="Times New Roman" w:eastAsia="Calibri" w:hAnsi="Times New Roman" w:cs="Times New Roman"/>
          <w:sz w:val="24"/>
          <w:szCs w:val="24"/>
          <w:lang w:val="ru-RU" w:eastAsia="ru-RU"/>
        </w:rPr>
        <w:t xml:space="preserve">. ФГ «Максімус-1» </w:t>
      </w:r>
      <w:proofErr w:type="spellStart"/>
      <w:r w:rsidRPr="00A5250D">
        <w:rPr>
          <w:rFonts w:ascii="Times New Roman" w:eastAsia="Calibri" w:hAnsi="Times New Roman" w:cs="Times New Roman"/>
          <w:sz w:val="24"/>
          <w:szCs w:val="24"/>
          <w:lang w:val="ru-RU" w:eastAsia="ru-RU"/>
        </w:rPr>
        <w:t>здійснити</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державну</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реєстрацію</w:t>
      </w:r>
      <w:proofErr w:type="spellEnd"/>
      <w:r w:rsidRPr="00A5250D">
        <w:rPr>
          <w:rFonts w:ascii="Times New Roman" w:eastAsia="Calibri" w:hAnsi="Times New Roman" w:cs="Times New Roman"/>
          <w:sz w:val="24"/>
          <w:szCs w:val="24"/>
          <w:lang w:val="ru-RU" w:eastAsia="ru-RU"/>
        </w:rPr>
        <w:t xml:space="preserve"> права </w:t>
      </w:r>
      <w:proofErr w:type="spellStart"/>
      <w:r w:rsidRPr="00A5250D">
        <w:rPr>
          <w:rFonts w:ascii="Times New Roman" w:eastAsia="Calibri" w:hAnsi="Times New Roman" w:cs="Times New Roman"/>
          <w:sz w:val="24"/>
          <w:szCs w:val="24"/>
          <w:lang w:val="ru-RU" w:eastAsia="ru-RU"/>
        </w:rPr>
        <w:t>оренди</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земельної</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ділянки</w:t>
      </w:r>
      <w:proofErr w:type="spellEnd"/>
      <w:r w:rsidRPr="00A5250D">
        <w:rPr>
          <w:rFonts w:ascii="Times New Roman" w:eastAsia="Calibri" w:hAnsi="Times New Roman" w:cs="Times New Roman"/>
          <w:sz w:val="24"/>
          <w:szCs w:val="24"/>
          <w:lang w:val="ru-RU" w:eastAsia="ru-RU"/>
        </w:rPr>
        <w:t xml:space="preserve"> у </w:t>
      </w:r>
      <w:proofErr w:type="spellStart"/>
      <w:r w:rsidRPr="00A5250D">
        <w:rPr>
          <w:rFonts w:ascii="Times New Roman" w:eastAsia="Calibri" w:hAnsi="Times New Roman" w:cs="Times New Roman"/>
          <w:sz w:val="24"/>
          <w:szCs w:val="24"/>
          <w:lang w:val="ru-RU" w:eastAsia="ru-RU"/>
        </w:rPr>
        <w:t>встановленому</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законодавством</w:t>
      </w:r>
      <w:proofErr w:type="spellEnd"/>
      <w:r w:rsidRPr="00A5250D">
        <w:rPr>
          <w:rFonts w:ascii="Times New Roman" w:eastAsia="Calibri" w:hAnsi="Times New Roman" w:cs="Times New Roman"/>
          <w:sz w:val="24"/>
          <w:szCs w:val="24"/>
          <w:lang w:val="ru-RU" w:eastAsia="ru-RU"/>
        </w:rPr>
        <w:t xml:space="preserve"> порядку.</w:t>
      </w:r>
    </w:p>
    <w:p w14:paraId="5BF85944" w14:textId="77777777" w:rsidR="00A5250D" w:rsidRPr="00A5250D" w:rsidRDefault="00A5250D" w:rsidP="00A5250D">
      <w:pPr>
        <w:spacing w:after="0" w:line="240" w:lineRule="auto"/>
        <w:ind w:firstLine="709"/>
        <w:jc w:val="both"/>
        <w:rPr>
          <w:rFonts w:ascii="Times New Roman" w:eastAsia="Calibri" w:hAnsi="Times New Roman" w:cs="Times New Roman"/>
          <w:sz w:val="24"/>
          <w:szCs w:val="24"/>
          <w:lang w:val="ru-RU" w:eastAsia="ru-RU"/>
        </w:rPr>
      </w:pPr>
      <w:r w:rsidRPr="00A5250D">
        <w:rPr>
          <w:rFonts w:ascii="Times New Roman" w:eastAsia="Calibri" w:hAnsi="Times New Roman" w:cs="Times New Roman"/>
          <w:sz w:val="24"/>
          <w:szCs w:val="24"/>
          <w:lang w:eastAsia="ru-RU"/>
        </w:rPr>
        <w:t>5</w:t>
      </w:r>
      <w:r w:rsidRPr="00A5250D">
        <w:rPr>
          <w:rFonts w:ascii="Times New Roman" w:eastAsia="Calibri" w:hAnsi="Times New Roman" w:cs="Times New Roman"/>
          <w:sz w:val="24"/>
          <w:szCs w:val="24"/>
          <w:lang w:val="ru-RU" w:eastAsia="ru-RU"/>
        </w:rPr>
        <w:t xml:space="preserve">. Контроль за </w:t>
      </w:r>
      <w:proofErr w:type="spellStart"/>
      <w:r w:rsidRPr="00A5250D">
        <w:rPr>
          <w:rFonts w:ascii="Times New Roman" w:eastAsia="Calibri" w:hAnsi="Times New Roman" w:cs="Times New Roman"/>
          <w:sz w:val="24"/>
          <w:szCs w:val="24"/>
          <w:lang w:val="ru-RU" w:eastAsia="ru-RU"/>
        </w:rPr>
        <w:t>виконанням</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покласти</w:t>
      </w:r>
      <w:proofErr w:type="spellEnd"/>
      <w:r w:rsidRPr="00A5250D">
        <w:rPr>
          <w:rFonts w:ascii="Times New Roman" w:eastAsia="Calibri" w:hAnsi="Times New Roman" w:cs="Times New Roman"/>
          <w:sz w:val="24"/>
          <w:szCs w:val="24"/>
          <w:lang w:val="ru-RU" w:eastAsia="ru-RU"/>
        </w:rPr>
        <w:t xml:space="preserve"> на </w:t>
      </w:r>
      <w:proofErr w:type="spellStart"/>
      <w:r w:rsidRPr="00A5250D">
        <w:rPr>
          <w:rFonts w:ascii="Times New Roman" w:eastAsia="Calibri" w:hAnsi="Times New Roman" w:cs="Times New Roman"/>
          <w:sz w:val="24"/>
          <w:szCs w:val="24"/>
          <w:lang w:val="ru-RU" w:eastAsia="ru-RU"/>
        </w:rPr>
        <w:t>постійну</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комісію</w:t>
      </w:r>
      <w:proofErr w:type="spellEnd"/>
      <w:r w:rsidRPr="00A5250D">
        <w:rPr>
          <w:rFonts w:ascii="Times New Roman" w:eastAsia="Calibri" w:hAnsi="Times New Roman" w:cs="Times New Roman"/>
          <w:sz w:val="24"/>
          <w:szCs w:val="24"/>
          <w:lang w:val="ru-RU" w:eastAsia="ru-RU"/>
        </w:rPr>
        <w:t xml:space="preserve"> з </w:t>
      </w:r>
      <w:proofErr w:type="spellStart"/>
      <w:r w:rsidRPr="00A5250D">
        <w:rPr>
          <w:rFonts w:ascii="Times New Roman" w:eastAsia="Calibri" w:hAnsi="Times New Roman" w:cs="Times New Roman"/>
          <w:sz w:val="24"/>
          <w:szCs w:val="24"/>
          <w:lang w:val="ru-RU" w:eastAsia="ru-RU"/>
        </w:rPr>
        <w:t>питань</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житлово-комунального</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господарства</w:t>
      </w:r>
      <w:proofErr w:type="spellEnd"/>
      <w:r w:rsidRPr="00A5250D">
        <w:rPr>
          <w:rFonts w:ascii="Times New Roman" w:eastAsia="Calibri" w:hAnsi="Times New Roman" w:cs="Times New Roman"/>
          <w:sz w:val="24"/>
          <w:szCs w:val="24"/>
          <w:lang w:val="ru-RU" w:eastAsia="ru-RU"/>
        </w:rPr>
        <w:t xml:space="preserve">, </w:t>
      </w:r>
      <w:proofErr w:type="spellStart"/>
      <w:r w:rsidRPr="00A5250D">
        <w:rPr>
          <w:rFonts w:ascii="Times New Roman" w:eastAsia="Calibri" w:hAnsi="Times New Roman" w:cs="Times New Roman"/>
          <w:sz w:val="24"/>
          <w:szCs w:val="24"/>
          <w:lang w:val="ru-RU" w:eastAsia="ru-RU"/>
        </w:rPr>
        <w:t>землекористування</w:t>
      </w:r>
      <w:proofErr w:type="spellEnd"/>
      <w:r w:rsidRPr="00A5250D">
        <w:rPr>
          <w:rFonts w:ascii="Times New Roman" w:eastAsia="Calibri" w:hAnsi="Times New Roman" w:cs="Times New Roman"/>
          <w:sz w:val="24"/>
          <w:szCs w:val="24"/>
          <w:lang w:val="ru-RU" w:eastAsia="ru-RU"/>
        </w:rPr>
        <w:t xml:space="preserve"> та </w:t>
      </w:r>
      <w:proofErr w:type="spellStart"/>
      <w:r w:rsidRPr="00A5250D">
        <w:rPr>
          <w:rFonts w:ascii="Times New Roman" w:eastAsia="Calibri" w:hAnsi="Times New Roman" w:cs="Times New Roman"/>
          <w:sz w:val="24"/>
          <w:szCs w:val="24"/>
          <w:lang w:val="ru-RU" w:eastAsia="ru-RU"/>
        </w:rPr>
        <w:t>екології</w:t>
      </w:r>
      <w:proofErr w:type="spellEnd"/>
      <w:r w:rsidRPr="00A5250D">
        <w:rPr>
          <w:rFonts w:ascii="Times New Roman" w:eastAsia="Calibri" w:hAnsi="Times New Roman" w:cs="Times New Roman"/>
          <w:sz w:val="24"/>
          <w:szCs w:val="24"/>
          <w:lang w:val="ru-RU" w:eastAsia="ru-RU"/>
        </w:rPr>
        <w:t xml:space="preserve"> (Бабенко).</w:t>
      </w:r>
    </w:p>
    <w:p w14:paraId="61856CE1" w14:textId="77777777" w:rsidR="00A5250D" w:rsidRPr="00A5250D" w:rsidRDefault="00A5250D" w:rsidP="00A5250D">
      <w:pPr>
        <w:shd w:val="clear" w:color="auto" w:fill="FFFFFF"/>
        <w:spacing w:after="0" w:line="240" w:lineRule="auto"/>
        <w:ind w:firstLine="450"/>
        <w:jc w:val="both"/>
        <w:rPr>
          <w:rFonts w:ascii="Times New Roman" w:eastAsia="Times New Roman" w:hAnsi="Times New Roman" w:cs="Times New Roman"/>
          <w:sz w:val="24"/>
          <w:szCs w:val="24"/>
          <w:lang w:val="ru-RU" w:eastAsia="ru-RU"/>
        </w:rPr>
      </w:pPr>
    </w:p>
    <w:p w14:paraId="56AED226" w14:textId="77777777" w:rsidR="00A5250D" w:rsidRPr="00A5250D" w:rsidRDefault="00A5250D" w:rsidP="00A5250D">
      <w:pPr>
        <w:shd w:val="clear" w:color="auto" w:fill="FFFFFF"/>
        <w:spacing w:after="0" w:line="240" w:lineRule="auto"/>
        <w:ind w:firstLine="450"/>
        <w:jc w:val="both"/>
        <w:rPr>
          <w:rFonts w:ascii="Times New Roman" w:eastAsia="Times New Roman" w:hAnsi="Times New Roman" w:cs="Times New Roman"/>
          <w:sz w:val="24"/>
          <w:szCs w:val="24"/>
          <w:lang w:eastAsia="ru-RU"/>
        </w:rPr>
      </w:pPr>
    </w:p>
    <w:p w14:paraId="0BC0D08D" w14:textId="77777777" w:rsidR="00A5250D" w:rsidRPr="00A5250D" w:rsidRDefault="00A5250D" w:rsidP="00A5250D">
      <w:pPr>
        <w:spacing w:after="0" w:line="240" w:lineRule="auto"/>
        <w:rPr>
          <w:rFonts w:ascii="Times New Roman" w:eastAsia="Calibri" w:hAnsi="Times New Roman" w:cs="Times New Roman"/>
          <w:sz w:val="24"/>
          <w:szCs w:val="24"/>
          <w:lang w:eastAsia="ru-RU"/>
        </w:rPr>
      </w:pPr>
      <w:r w:rsidRPr="00A5250D">
        <w:rPr>
          <w:rFonts w:ascii="Times New Roman" w:eastAsia="Calibri" w:hAnsi="Times New Roman" w:cs="Times New Roman"/>
          <w:sz w:val="24"/>
          <w:szCs w:val="24"/>
          <w:lang w:eastAsia="ru-RU"/>
        </w:rPr>
        <w:t>Міський голова</w:t>
      </w:r>
      <w:r w:rsidRPr="00A5250D">
        <w:rPr>
          <w:rFonts w:ascii="Times New Roman" w:eastAsia="Calibri" w:hAnsi="Times New Roman" w:cs="Times New Roman"/>
          <w:sz w:val="24"/>
          <w:szCs w:val="24"/>
          <w:lang w:eastAsia="ru-RU"/>
        </w:rPr>
        <w:tab/>
      </w:r>
      <w:r w:rsidRPr="00A5250D">
        <w:rPr>
          <w:rFonts w:ascii="Times New Roman" w:eastAsia="Calibri" w:hAnsi="Times New Roman" w:cs="Times New Roman"/>
          <w:sz w:val="24"/>
          <w:szCs w:val="24"/>
          <w:lang w:eastAsia="ru-RU"/>
        </w:rPr>
        <w:tab/>
      </w:r>
      <w:r w:rsidRPr="00A5250D">
        <w:rPr>
          <w:rFonts w:ascii="Times New Roman" w:eastAsia="Calibri" w:hAnsi="Times New Roman" w:cs="Times New Roman"/>
          <w:sz w:val="24"/>
          <w:szCs w:val="24"/>
          <w:lang w:eastAsia="ru-RU"/>
        </w:rPr>
        <w:tab/>
      </w:r>
      <w:r w:rsidRPr="00A5250D">
        <w:rPr>
          <w:rFonts w:ascii="Times New Roman" w:eastAsia="Calibri" w:hAnsi="Times New Roman" w:cs="Times New Roman"/>
          <w:sz w:val="24"/>
          <w:szCs w:val="24"/>
          <w:lang w:eastAsia="ru-RU"/>
        </w:rPr>
        <w:tab/>
      </w:r>
      <w:r w:rsidRPr="00A5250D">
        <w:rPr>
          <w:rFonts w:ascii="Times New Roman" w:eastAsia="Calibri" w:hAnsi="Times New Roman" w:cs="Times New Roman"/>
          <w:sz w:val="24"/>
          <w:szCs w:val="24"/>
          <w:lang w:eastAsia="ru-RU"/>
        </w:rPr>
        <w:tab/>
      </w:r>
      <w:r w:rsidRPr="00A5250D">
        <w:rPr>
          <w:rFonts w:ascii="Times New Roman" w:eastAsia="Calibri" w:hAnsi="Times New Roman" w:cs="Times New Roman"/>
          <w:sz w:val="24"/>
          <w:szCs w:val="24"/>
          <w:lang w:eastAsia="ru-RU"/>
        </w:rPr>
        <w:tab/>
      </w:r>
      <w:r w:rsidRPr="00A5250D">
        <w:rPr>
          <w:rFonts w:ascii="Times New Roman" w:eastAsia="Calibri" w:hAnsi="Times New Roman" w:cs="Times New Roman"/>
          <w:sz w:val="24"/>
          <w:szCs w:val="24"/>
          <w:lang w:eastAsia="ru-RU"/>
        </w:rPr>
        <w:tab/>
      </w:r>
      <w:r w:rsidRPr="00A5250D">
        <w:rPr>
          <w:rFonts w:ascii="Times New Roman" w:eastAsia="Calibri" w:hAnsi="Times New Roman" w:cs="Times New Roman"/>
          <w:sz w:val="24"/>
          <w:szCs w:val="24"/>
          <w:lang w:eastAsia="ru-RU"/>
        </w:rPr>
        <w:tab/>
      </w:r>
      <w:r w:rsidRPr="00A5250D">
        <w:rPr>
          <w:rFonts w:ascii="Times New Roman" w:eastAsia="Calibri" w:hAnsi="Times New Roman" w:cs="Times New Roman"/>
          <w:sz w:val="24"/>
          <w:szCs w:val="24"/>
          <w:lang w:eastAsia="ru-RU"/>
        </w:rPr>
        <w:tab/>
        <w:t>А.О. Черняєв</w:t>
      </w:r>
    </w:p>
    <w:bookmarkEnd w:id="71"/>
    <w:p w14:paraId="7F0D7567" w14:textId="77777777" w:rsidR="00A5250D" w:rsidRPr="00A5250D" w:rsidRDefault="00A5250D" w:rsidP="00A5250D">
      <w:pPr>
        <w:spacing w:after="0" w:line="240" w:lineRule="auto"/>
        <w:rPr>
          <w:rFonts w:ascii="Times New Roman" w:eastAsia="Calibri" w:hAnsi="Times New Roman" w:cs="Times New Roman"/>
          <w:sz w:val="24"/>
          <w:szCs w:val="24"/>
          <w:lang w:eastAsia="ru-RU"/>
        </w:rPr>
      </w:pPr>
    </w:p>
    <w:p w14:paraId="6A88AEB6" w14:textId="18A3708F"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121DBC4" w14:textId="1AF8C26D"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447895E" w14:textId="40AA2492"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A49D758" w14:textId="5DD730CB"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377D62E" w14:textId="476074E8"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A71CC16" w14:textId="5AAF3FBB"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02CDDAD" w14:textId="2440E92D"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93E2715" w14:textId="106E3244"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E8B01D0" w14:textId="65D181B8"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16A651C" w14:textId="59B5A0E9"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7EAFE43" w14:textId="7D290E3A"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B13C89F" w14:textId="310457DA"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EAB02BE" w14:textId="5194DD82"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7029DB1" w14:textId="77777777"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7073C9C" w14:textId="5BACF401"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519A135" w14:textId="134A35BD"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0FC5214" w14:textId="0AE58882"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03032AC" w14:textId="77777777" w:rsidR="00A5250D" w:rsidRPr="00A5250D" w:rsidRDefault="00F916E4" w:rsidP="00A5250D">
      <w:pPr>
        <w:spacing w:after="0" w:line="240" w:lineRule="auto"/>
        <w:ind w:hanging="13"/>
        <w:jc w:val="center"/>
        <w:rPr>
          <w:rFonts w:ascii="Times New Roman" w:eastAsia="Calibri" w:hAnsi="Times New Roman" w:cs="Times New Roman"/>
          <w:sz w:val="20"/>
          <w:szCs w:val="20"/>
          <w:lang w:val="en-US" w:eastAsia="ar-SA"/>
        </w:rPr>
      </w:pPr>
      <w:bookmarkStart w:id="72" w:name="_Hlk67488901"/>
      <w:r>
        <w:rPr>
          <w:rFonts w:ascii="Times New Roman" w:eastAsia="Times New Roman" w:hAnsi="Times New Roman" w:cs="Times New Roman"/>
          <w:sz w:val="20"/>
          <w:szCs w:val="20"/>
          <w:lang w:eastAsia="ar-SA"/>
        </w:rPr>
        <w:lastRenderedPageBreak/>
        <w:pict w14:anchorId="0B1E3050">
          <v:shape id="_x0000_i1054" type="#_x0000_t75" style="width:34pt;height:43.5pt" filled="t">
            <v:fill color2="black"/>
            <v:imagedata r:id="rId8" o:title=""/>
          </v:shape>
        </w:pict>
      </w:r>
    </w:p>
    <w:p w14:paraId="7414C081" w14:textId="77777777" w:rsidR="00A5250D" w:rsidRPr="00A5250D" w:rsidRDefault="00A5250D" w:rsidP="00A5250D">
      <w:pPr>
        <w:spacing w:after="0" w:line="240" w:lineRule="auto"/>
        <w:ind w:hanging="13"/>
        <w:jc w:val="center"/>
        <w:rPr>
          <w:rFonts w:ascii="Times New Roman" w:eastAsia="Calibri" w:hAnsi="Times New Roman" w:cs="Times New Roman"/>
          <w:b/>
          <w:sz w:val="28"/>
          <w:szCs w:val="28"/>
          <w:lang w:eastAsia="ru-RU"/>
        </w:rPr>
      </w:pPr>
      <w:r w:rsidRPr="00A5250D">
        <w:rPr>
          <w:rFonts w:ascii="Times New Roman" w:eastAsia="Calibri" w:hAnsi="Times New Roman" w:cs="Times New Roman"/>
          <w:b/>
          <w:sz w:val="28"/>
          <w:szCs w:val="28"/>
          <w:lang w:eastAsia="ru-RU"/>
        </w:rPr>
        <w:t>УКРАЇНА</w:t>
      </w:r>
    </w:p>
    <w:p w14:paraId="5B2A14C4" w14:textId="77777777" w:rsidR="00A5250D" w:rsidRPr="00A5250D" w:rsidRDefault="00A5250D" w:rsidP="00A5250D">
      <w:pPr>
        <w:spacing w:after="0" w:line="240" w:lineRule="auto"/>
        <w:jc w:val="center"/>
        <w:rPr>
          <w:rFonts w:ascii="Times New Roman" w:eastAsia="Calibri" w:hAnsi="Times New Roman" w:cs="Times New Roman"/>
          <w:b/>
          <w:sz w:val="28"/>
          <w:szCs w:val="28"/>
          <w:lang w:eastAsia="ru-RU"/>
        </w:rPr>
      </w:pPr>
      <w:r w:rsidRPr="00A5250D">
        <w:rPr>
          <w:rFonts w:ascii="Times New Roman" w:eastAsia="Calibri" w:hAnsi="Times New Roman" w:cs="Times New Roman"/>
          <w:b/>
          <w:sz w:val="28"/>
          <w:szCs w:val="28"/>
          <w:lang w:eastAsia="ru-RU"/>
        </w:rPr>
        <w:t xml:space="preserve">СІВЕРСЬКА  МІСЬКА  РАДА </w:t>
      </w:r>
    </w:p>
    <w:p w14:paraId="786B7F70" w14:textId="77777777" w:rsidR="00A5250D" w:rsidRPr="00A5250D" w:rsidRDefault="00A5250D" w:rsidP="00A5250D">
      <w:pPr>
        <w:spacing w:after="0" w:line="240" w:lineRule="auto"/>
        <w:jc w:val="center"/>
        <w:rPr>
          <w:rFonts w:ascii="Times New Roman" w:eastAsia="Calibri" w:hAnsi="Times New Roman" w:cs="Times New Roman"/>
          <w:b/>
          <w:sz w:val="28"/>
          <w:szCs w:val="28"/>
          <w:lang w:eastAsia="ru-RU"/>
        </w:rPr>
      </w:pPr>
      <w:r w:rsidRPr="00A5250D">
        <w:rPr>
          <w:rFonts w:ascii="Times New Roman" w:eastAsia="Calibri" w:hAnsi="Times New Roman" w:cs="Times New Roman"/>
          <w:b/>
          <w:sz w:val="28"/>
          <w:szCs w:val="28"/>
          <w:lang w:eastAsia="ru-RU"/>
        </w:rPr>
        <w:t>БАХМУТСЬКОГО  РАЙОНУ  ДОНЕЦЬКОЇ ОБЛАСТІ</w:t>
      </w:r>
    </w:p>
    <w:p w14:paraId="4F04DC87" w14:textId="77777777" w:rsidR="00A5250D" w:rsidRPr="00A5250D" w:rsidRDefault="00A5250D" w:rsidP="00A5250D">
      <w:pPr>
        <w:spacing w:after="0" w:line="240" w:lineRule="auto"/>
        <w:jc w:val="center"/>
        <w:rPr>
          <w:rFonts w:ascii="Times New Roman" w:eastAsia="Calibri" w:hAnsi="Times New Roman" w:cs="Times New Roman"/>
          <w:b/>
          <w:sz w:val="28"/>
          <w:szCs w:val="28"/>
          <w:lang w:eastAsia="ru-RU"/>
        </w:rPr>
      </w:pPr>
    </w:p>
    <w:p w14:paraId="088D162A" w14:textId="77777777" w:rsidR="00A5250D" w:rsidRPr="00A5250D" w:rsidRDefault="00A5250D" w:rsidP="00A5250D">
      <w:pPr>
        <w:spacing w:after="0" w:line="240" w:lineRule="auto"/>
        <w:jc w:val="center"/>
        <w:rPr>
          <w:rFonts w:ascii="Times New Roman" w:eastAsia="Calibri" w:hAnsi="Times New Roman" w:cs="Times New Roman"/>
          <w:b/>
          <w:i/>
          <w:sz w:val="28"/>
          <w:szCs w:val="28"/>
          <w:lang w:eastAsia="ru-RU"/>
        </w:rPr>
      </w:pPr>
      <w:r w:rsidRPr="00A5250D">
        <w:rPr>
          <w:rFonts w:ascii="Times New Roman" w:eastAsia="Calibri" w:hAnsi="Times New Roman" w:cs="Times New Roman"/>
          <w:sz w:val="28"/>
          <w:szCs w:val="28"/>
          <w:lang w:eastAsia="ru-RU"/>
        </w:rPr>
        <w:t xml:space="preserve"> </w:t>
      </w:r>
      <w:r w:rsidRPr="00A5250D">
        <w:rPr>
          <w:rFonts w:ascii="Times New Roman" w:eastAsia="Calibri" w:hAnsi="Times New Roman" w:cs="Times New Roman"/>
          <w:b/>
          <w:sz w:val="28"/>
          <w:szCs w:val="28"/>
          <w:lang w:eastAsia="ru-RU"/>
        </w:rPr>
        <w:t xml:space="preserve">Р І Ш Е Н </w:t>
      </w:r>
      <w:proofErr w:type="spellStart"/>
      <w:r w:rsidRPr="00A5250D">
        <w:rPr>
          <w:rFonts w:ascii="Times New Roman" w:eastAsia="Calibri" w:hAnsi="Times New Roman" w:cs="Times New Roman"/>
          <w:b/>
          <w:sz w:val="28"/>
          <w:szCs w:val="28"/>
          <w:lang w:eastAsia="ru-RU"/>
        </w:rPr>
        <w:t>Н</w:t>
      </w:r>
      <w:proofErr w:type="spellEnd"/>
      <w:r w:rsidRPr="00A5250D">
        <w:rPr>
          <w:rFonts w:ascii="Times New Roman" w:eastAsia="Calibri" w:hAnsi="Times New Roman" w:cs="Times New Roman"/>
          <w:b/>
          <w:sz w:val="28"/>
          <w:szCs w:val="28"/>
          <w:lang w:eastAsia="ru-RU"/>
        </w:rPr>
        <w:t xml:space="preserve"> Я</w:t>
      </w:r>
    </w:p>
    <w:p w14:paraId="27980B0C" w14:textId="77777777" w:rsidR="00A5250D" w:rsidRPr="00A5250D" w:rsidRDefault="00A5250D" w:rsidP="00A5250D">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A5250D" w:rsidRPr="00A5250D" w14:paraId="2199F7AA" w14:textId="77777777" w:rsidTr="00A5250D">
        <w:trPr>
          <w:jc w:val="center"/>
        </w:trPr>
        <w:tc>
          <w:tcPr>
            <w:tcW w:w="3095" w:type="dxa"/>
          </w:tcPr>
          <w:p w14:paraId="0EEC9145" w14:textId="358920A6" w:rsidR="00A5250D" w:rsidRPr="00A5250D" w:rsidRDefault="00595476" w:rsidP="00A5250D">
            <w:pPr>
              <w:widowControl w:val="0"/>
              <w:tabs>
                <w:tab w:val="left" w:pos="4680"/>
                <w:tab w:val="left" w:pos="6804"/>
              </w:tabs>
              <w:suppressAutoHyphens/>
              <w:spacing w:after="0" w:line="240" w:lineRule="auto"/>
              <w:jc w:val="both"/>
              <w:rPr>
                <w:rFonts w:ascii="Times New Roman" w:eastAsia="Calibri" w:hAnsi="Times New Roman" w:cs="Times New Roman"/>
                <w:kern w:val="2"/>
                <w:sz w:val="26"/>
                <w:szCs w:val="26"/>
                <w:lang w:eastAsia="ar-SA"/>
              </w:rPr>
            </w:pPr>
            <w:r>
              <w:rPr>
                <w:rFonts w:ascii="Times New Roman" w:eastAsia="Calibri" w:hAnsi="Times New Roman" w:cs="Times New Roman"/>
                <w:b/>
                <w:kern w:val="2"/>
                <w:sz w:val="20"/>
                <w:szCs w:val="20"/>
                <w:lang w:eastAsia="ar-SA"/>
              </w:rPr>
              <w:t>26.03.2021</w:t>
            </w:r>
          </w:p>
        </w:tc>
        <w:tc>
          <w:tcPr>
            <w:tcW w:w="3096" w:type="dxa"/>
          </w:tcPr>
          <w:p w14:paraId="248DC99A" w14:textId="77777777" w:rsidR="00A5250D" w:rsidRPr="00A5250D" w:rsidRDefault="00A5250D" w:rsidP="00A5250D">
            <w:pPr>
              <w:widowControl w:val="0"/>
              <w:tabs>
                <w:tab w:val="left" w:pos="4680"/>
                <w:tab w:val="left" w:pos="6804"/>
              </w:tabs>
              <w:suppressAutoHyphens/>
              <w:spacing w:after="0" w:line="240" w:lineRule="auto"/>
              <w:jc w:val="center"/>
              <w:rPr>
                <w:rFonts w:ascii="Times New Roman" w:eastAsia="Calibri" w:hAnsi="Times New Roman" w:cs="Times New Roman"/>
                <w:kern w:val="2"/>
                <w:sz w:val="26"/>
                <w:szCs w:val="26"/>
                <w:lang w:eastAsia="ar-SA"/>
              </w:rPr>
            </w:pPr>
            <w:r w:rsidRPr="00A5250D">
              <w:rPr>
                <w:rFonts w:ascii="Times New Roman" w:eastAsia="Calibri" w:hAnsi="Times New Roman" w:cs="Times New Roman"/>
                <w:kern w:val="2"/>
                <w:sz w:val="26"/>
                <w:szCs w:val="26"/>
                <w:lang w:eastAsia="ar-SA"/>
              </w:rPr>
              <w:t>Сіверськ</w:t>
            </w:r>
          </w:p>
        </w:tc>
        <w:tc>
          <w:tcPr>
            <w:tcW w:w="3096" w:type="dxa"/>
          </w:tcPr>
          <w:p w14:paraId="6E7BE1FF" w14:textId="357AFBD5" w:rsidR="00A5250D" w:rsidRPr="00A5250D" w:rsidRDefault="002561CC" w:rsidP="00A5250D">
            <w:pPr>
              <w:widowControl w:val="0"/>
              <w:tabs>
                <w:tab w:val="left" w:pos="4680"/>
                <w:tab w:val="left" w:pos="6804"/>
              </w:tabs>
              <w:suppressAutoHyphens/>
              <w:spacing w:after="0" w:line="240" w:lineRule="auto"/>
              <w:jc w:val="right"/>
              <w:rPr>
                <w:rFonts w:ascii="Times New Roman" w:eastAsia="Calibri" w:hAnsi="Times New Roman" w:cs="Times New Roman"/>
                <w:kern w:val="2"/>
                <w:sz w:val="26"/>
                <w:szCs w:val="26"/>
                <w:lang w:eastAsia="ar-SA"/>
              </w:rPr>
            </w:pPr>
            <w:r w:rsidRPr="0023048A">
              <w:rPr>
                <w:rFonts w:ascii="Times New Roman" w:eastAsia="Times New Roman" w:hAnsi="Times New Roman" w:cs="Times New Roman"/>
                <w:kern w:val="2"/>
                <w:sz w:val="26"/>
                <w:szCs w:val="26"/>
                <w:lang w:eastAsia="ar-SA"/>
              </w:rPr>
              <w:t xml:space="preserve">           №8/9-1</w:t>
            </w:r>
            <w:r>
              <w:rPr>
                <w:rFonts w:ascii="Times New Roman" w:eastAsia="Times New Roman" w:hAnsi="Times New Roman" w:cs="Times New Roman"/>
                <w:kern w:val="2"/>
                <w:sz w:val="26"/>
                <w:szCs w:val="26"/>
                <w:lang w:eastAsia="ar-SA"/>
              </w:rPr>
              <w:t>43</w:t>
            </w:r>
            <w:r w:rsidRPr="0023048A">
              <w:rPr>
                <w:rFonts w:ascii="Times New Roman" w:eastAsia="Times New Roman" w:hAnsi="Times New Roman" w:cs="Times New Roman"/>
                <w:kern w:val="2"/>
                <w:sz w:val="26"/>
                <w:szCs w:val="26"/>
                <w:lang w:eastAsia="ar-SA"/>
              </w:rPr>
              <w:t xml:space="preserve">         </w:t>
            </w:r>
          </w:p>
        </w:tc>
      </w:tr>
    </w:tbl>
    <w:p w14:paraId="2ABEEA55" w14:textId="77777777" w:rsidR="00A5250D" w:rsidRPr="00A5250D" w:rsidRDefault="00A5250D" w:rsidP="00A5250D">
      <w:pPr>
        <w:widowControl w:val="0"/>
        <w:tabs>
          <w:tab w:val="left" w:pos="4680"/>
          <w:tab w:val="left" w:pos="6804"/>
        </w:tabs>
        <w:suppressAutoHyphens/>
        <w:spacing w:after="0" w:line="240" w:lineRule="auto"/>
        <w:rPr>
          <w:rFonts w:ascii="Times New Roman" w:eastAsia="Calibri" w:hAnsi="Times New Roman" w:cs="Times New Roman"/>
          <w:kern w:val="2"/>
          <w:sz w:val="24"/>
          <w:szCs w:val="24"/>
          <w:lang w:eastAsia="ar-SA"/>
        </w:rPr>
      </w:pPr>
    </w:p>
    <w:p w14:paraId="793093D8" w14:textId="77777777" w:rsidR="00A5250D" w:rsidRPr="00A5250D" w:rsidRDefault="00A5250D" w:rsidP="00A5250D">
      <w:pPr>
        <w:spacing w:after="0" w:line="240" w:lineRule="auto"/>
        <w:ind w:left="6804"/>
        <w:rPr>
          <w:rFonts w:ascii="Times New Roman" w:eastAsia="Calibri" w:hAnsi="Times New Roman" w:cs="Times New Roman"/>
          <w:sz w:val="20"/>
          <w:szCs w:val="20"/>
          <w:lang w:val="ru-RU" w:eastAsia="ru-RU"/>
        </w:rPr>
      </w:pPr>
    </w:p>
    <w:p w14:paraId="57A4C4EC" w14:textId="77777777" w:rsidR="00A5250D" w:rsidRPr="00A5250D" w:rsidRDefault="00A5250D" w:rsidP="00A5250D">
      <w:pPr>
        <w:spacing w:after="0" w:line="240" w:lineRule="auto"/>
        <w:rPr>
          <w:rFonts w:ascii="Times New Roman" w:eastAsia="Calibri" w:hAnsi="Times New Roman" w:cs="Times New Roman"/>
          <w:sz w:val="24"/>
          <w:szCs w:val="24"/>
          <w:lang w:eastAsia="ru-RU"/>
        </w:rPr>
      </w:pPr>
      <w:r w:rsidRPr="00A5250D">
        <w:rPr>
          <w:rFonts w:ascii="Times New Roman" w:eastAsia="Calibri" w:hAnsi="Times New Roman" w:cs="Times New Roman"/>
          <w:sz w:val="24"/>
          <w:szCs w:val="24"/>
          <w:lang w:val="ru-RU" w:eastAsia="ru-RU"/>
        </w:rPr>
        <w:t xml:space="preserve">Про </w:t>
      </w:r>
      <w:r w:rsidRPr="00A5250D">
        <w:rPr>
          <w:rFonts w:ascii="Times New Roman" w:eastAsia="Calibri" w:hAnsi="Times New Roman" w:cs="Times New Roman"/>
          <w:sz w:val="24"/>
          <w:szCs w:val="24"/>
          <w:lang w:eastAsia="ru-RU"/>
        </w:rPr>
        <w:t>припинення дії договору</w:t>
      </w:r>
    </w:p>
    <w:p w14:paraId="67236A86" w14:textId="77777777" w:rsidR="00A5250D" w:rsidRPr="00A5250D" w:rsidRDefault="00A5250D" w:rsidP="00A5250D">
      <w:pPr>
        <w:spacing w:after="0" w:line="240" w:lineRule="auto"/>
        <w:rPr>
          <w:rFonts w:ascii="Times New Roman" w:eastAsia="Calibri" w:hAnsi="Times New Roman" w:cs="Times New Roman"/>
          <w:sz w:val="24"/>
          <w:szCs w:val="24"/>
          <w:lang w:eastAsia="ru-RU"/>
        </w:rPr>
      </w:pPr>
      <w:r w:rsidRPr="00A5250D">
        <w:rPr>
          <w:rFonts w:ascii="Times New Roman" w:eastAsia="Calibri" w:hAnsi="Times New Roman" w:cs="Times New Roman"/>
          <w:sz w:val="24"/>
          <w:szCs w:val="24"/>
          <w:lang w:eastAsia="ru-RU"/>
        </w:rPr>
        <w:t>оренди землі з гр. Пластуном Є.Ю.</w:t>
      </w:r>
    </w:p>
    <w:p w14:paraId="54BA79E2" w14:textId="77777777" w:rsidR="00A5250D" w:rsidRPr="00A5250D" w:rsidRDefault="00A5250D" w:rsidP="00A5250D">
      <w:pPr>
        <w:spacing w:after="0" w:line="240" w:lineRule="auto"/>
        <w:rPr>
          <w:rFonts w:ascii="Times New Roman" w:eastAsia="Calibri" w:hAnsi="Times New Roman" w:cs="Times New Roman"/>
          <w:sz w:val="24"/>
          <w:szCs w:val="24"/>
          <w:lang w:eastAsia="ru-RU"/>
        </w:rPr>
      </w:pPr>
      <w:r w:rsidRPr="00A5250D">
        <w:rPr>
          <w:rFonts w:ascii="Times New Roman" w:eastAsia="Calibri" w:hAnsi="Times New Roman" w:cs="Times New Roman"/>
          <w:sz w:val="24"/>
          <w:szCs w:val="24"/>
          <w:lang w:eastAsia="ru-RU"/>
        </w:rPr>
        <w:t>шляхом його розірвання</w:t>
      </w:r>
    </w:p>
    <w:p w14:paraId="10E2BFD3" w14:textId="77777777" w:rsidR="00A5250D" w:rsidRPr="00A5250D" w:rsidRDefault="00A5250D" w:rsidP="00A5250D">
      <w:pPr>
        <w:spacing w:after="0" w:line="240" w:lineRule="auto"/>
        <w:rPr>
          <w:rFonts w:ascii="Times New Roman" w:eastAsia="Calibri" w:hAnsi="Times New Roman" w:cs="Times New Roman"/>
          <w:sz w:val="24"/>
          <w:szCs w:val="24"/>
          <w:lang w:eastAsia="ru-RU"/>
        </w:rPr>
      </w:pPr>
      <w:r w:rsidRPr="00A5250D">
        <w:rPr>
          <w:rFonts w:ascii="Times New Roman" w:eastAsia="Calibri" w:hAnsi="Times New Roman" w:cs="Times New Roman"/>
          <w:sz w:val="24"/>
          <w:szCs w:val="24"/>
          <w:lang w:eastAsia="ru-RU"/>
        </w:rPr>
        <w:t>за взаємною згодою сторін</w:t>
      </w:r>
    </w:p>
    <w:p w14:paraId="65E5CAA1" w14:textId="77777777" w:rsidR="00A5250D" w:rsidRPr="00A5250D" w:rsidRDefault="00A5250D" w:rsidP="00A5250D">
      <w:pPr>
        <w:keepNext/>
        <w:keepLines/>
        <w:spacing w:after="0" w:line="240" w:lineRule="auto"/>
        <w:rPr>
          <w:rFonts w:ascii="Times New Roman" w:eastAsia="Times New Roman" w:hAnsi="Times New Roman" w:cs="Times New Roman"/>
          <w:sz w:val="24"/>
          <w:szCs w:val="24"/>
        </w:rPr>
      </w:pPr>
    </w:p>
    <w:p w14:paraId="3B9B7F8B" w14:textId="77777777" w:rsidR="00A5250D" w:rsidRPr="00A5250D" w:rsidRDefault="00A5250D" w:rsidP="00A5250D">
      <w:pPr>
        <w:spacing w:after="0" w:line="240" w:lineRule="auto"/>
        <w:ind w:firstLine="720"/>
        <w:jc w:val="both"/>
        <w:rPr>
          <w:rFonts w:ascii="Times New Roman" w:eastAsia="Calibri" w:hAnsi="Times New Roman" w:cs="Times New Roman"/>
          <w:sz w:val="24"/>
          <w:szCs w:val="24"/>
          <w:lang w:val="ru-RU" w:eastAsia="ru-RU"/>
        </w:rPr>
      </w:pPr>
      <w:r w:rsidRPr="00A5250D">
        <w:rPr>
          <w:rFonts w:ascii="Times New Roman" w:eastAsia="Calibri" w:hAnsi="Times New Roman" w:cs="Times New Roman"/>
          <w:sz w:val="24"/>
          <w:szCs w:val="24"/>
          <w:lang w:eastAsia="ru-RU"/>
        </w:rPr>
        <w:t>Враховуючи заяву гр. Пластуна Є.Ю. від 23.03.2021, у зв’язку зі зміною розпорядника нерозподілених та невитребуваних земельних ділянок і земельних часток (паїв), враховуючи статтю 13 Закону України «Про порядок виділення в натурі (на місцевості) земельних ділянок власникам земельних часток (паїв)» статей 12, 93, 148</w:t>
      </w:r>
      <w:r w:rsidRPr="00A5250D">
        <w:rPr>
          <w:rFonts w:ascii="Times New Roman" w:eastAsia="Calibri" w:hAnsi="Times New Roman" w:cs="Times New Roman"/>
          <w:sz w:val="24"/>
          <w:szCs w:val="24"/>
          <w:vertAlign w:val="superscript"/>
          <w:lang w:eastAsia="ru-RU"/>
        </w:rPr>
        <w:t>1</w:t>
      </w:r>
      <w:r w:rsidRPr="00A5250D">
        <w:rPr>
          <w:rFonts w:ascii="Times New Roman" w:eastAsia="Calibri" w:hAnsi="Times New Roman" w:cs="Times New Roman"/>
          <w:sz w:val="24"/>
          <w:szCs w:val="24"/>
          <w:lang w:eastAsia="ru-RU"/>
        </w:rPr>
        <w:t xml:space="preserve"> Земельного кодексу України, Закону України «Про оренду землі», статті 651 Цивільного кодексу України керуючись статтею 26 Закону України «Про місцеве самоврядування в Україні», міська рада</w:t>
      </w:r>
    </w:p>
    <w:p w14:paraId="5778D767" w14:textId="77777777" w:rsidR="00A5250D" w:rsidRPr="00A5250D" w:rsidRDefault="00A5250D" w:rsidP="00A5250D">
      <w:pPr>
        <w:spacing w:after="0" w:line="240" w:lineRule="auto"/>
        <w:ind w:firstLine="720"/>
        <w:jc w:val="both"/>
        <w:rPr>
          <w:rFonts w:ascii="Times New Roman" w:eastAsia="Calibri" w:hAnsi="Times New Roman" w:cs="Times New Roman"/>
          <w:sz w:val="24"/>
          <w:szCs w:val="24"/>
          <w:lang w:val="ru-RU" w:eastAsia="ru-RU"/>
        </w:rPr>
      </w:pPr>
    </w:p>
    <w:p w14:paraId="51EC7770" w14:textId="77777777" w:rsidR="00A5250D" w:rsidRPr="00A5250D" w:rsidRDefault="00A5250D" w:rsidP="00A5250D">
      <w:pPr>
        <w:spacing w:after="0" w:line="240" w:lineRule="auto"/>
        <w:jc w:val="both"/>
        <w:rPr>
          <w:rFonts w:ascii="Times New Roman" w:eastAsia="Calibri" w:hAnsi="Times New Roman" w:cs="Times New Roman"/>
          <w:sz w:val="24"/>
          <w:szCs w:val="24"/>
          <w:lang w:val="ru-RU" w:eastAsia="ru-RU"/>
        </w:rPr>
      </w:pPr>
      <w:r w:rsidRPr="00A5250D">
        <w:rPr>
          <w:rFonts w:ascii="Times New Roman" w:eastAsia="Calibri" w:hAnsi="Times New Roman" w:cs="Times New Roman"/>
          <w:sz w:val="24"/>
          <w:szCs w:val="24"/>
          <w:lang w:eastAsia="ru-RU"/>
        </w:rPr>
        <w:t>ВИРІШИЛА:</w:t>
      </w:r>
    </w:p>
    <w:p w14:paraId="77AEE88A" w14:textId="77777777" w:rsidR="00A5250D" w:rsidRPr="00A5250D" w:rsidRDefault="00A5250D" w:rsidP="00A5250D">
      <w:pPr>
        <w:spacing w:after="0" w:line="240" w:lineRule="auto"/>
        <w:jc w:val="both"/>
        <w:rPr>
          <w:rFonts w:ascii="Times New Roman" w:eastAsia="Calibri" w:hAnsi="Times New Roman" w:cs="Times New Roman"/>
          <w:sz w:val="24"/>
          <w:szCs w:val="24"/>
          <w:lang w:val="ru-RU" w:eastAsia="ru-RU"/>
        </w:rPr>
      </w:pPr>
    </w:p>
    <w:p w14:paraId="0C1BE2B5" w14:textId="77777777" w:rsidR="00A5250D" w:rsidRPr="00A5250D" w:rsidRDefault="00A5250D" w:rsidP="00A5250D">
      <w:pPr>
        <w:spacing w:after="0" w:line="240" w:lineRule="auto"/>
        <w:ind w:firstLine="709"/>
        <w:jc w:val="both"/>
        <w:rPr>
          <w:rFonts w:ascii="Times New Roman" w:eastAsia="Calibri" w:hAnsi="Times New Roman" w:cs="Times New Roman"/>
          <w:sz w:val="24"/>
          <w:szCs w:val="24"/>
          <w:lang w:eastAsia="ru-RU"/>
        </w:rPr>
      </w:pPr>
      <w:r w:rsidRPr="00A5250D">
        <w:rPr>
          <w:rFonts w:ascii="Times New Roman" w:eastAsia="Calibri" w:hAnsi="Times New Roman" w:cs="Times New Roman"/>
          <w:sz w:val="24"/>
          <w:szCs w:val="24"/>
          <w:lang w:eastAsia="ru-RU"/>
        </w:rPr>
        <w:t>1. Припинити дію договору оренди земельної ділянки від 17.09.2007, який зареєстрований у Артемівському районному відділі Донецької регіональної філії Державного підприємства «Центр Державного земельного кадастру» від 19.09.2007 №040714800220 на земельні ділянки загальною площею 125,7242 га, шляхом розірвання за взаємною згодою сторін.</w:t>
      </w:r>
    </w:p>
    <w:p w14:paraId="24D4F4E0" w14:textId="77777777" w:rsidR="00A5250D" w:rsidRPr="00A5250D" w:rsidRDefault="00A5250D" w:rsidP="00A5250D">
      <w:pPr>
        <w:shd w:val="clear" w:color="auto" w:fill="FFFFFF"/>
        <w:spacing w:after="0" w:line="240" w:lineRule="auto"/>
        <w:ind w:firstLine="450"/>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4. Контроль за виконанням покласти на постійну комісію з питань житлово-комунального господарства, землекористування та екології (Бабенко).</w:t>
      </w:r>
    </w:p>
    <w:p w14:paraId="18C2F4EB" w14:textId="77777777" w:rsidR="00A5250D" w:rsidRPr="00A5250D" w:rsidRDefault="00A5250D" w:rsidP="00A5250D">
      <w:pPr>
        <w:shd w:val="clear" w:color="auto" w:fill="FFFFFF"/>
        <w:spacing w:after="0" w:line="240" w:lineRule="auto"/>
        <w:ind w:firstLine="450"/>
        <w:jc w:val="both"/>
        <w:rPr>
          <w:rFonts w:ascii="Times New Roman" w:eastAsia="Times New Roman" w:hAnsi="Times New Roman" w:cs="Times New Roman"/>
          <w:sz w:val="24"/>
          <w:szCs w:val="24"/>
          <w:lang w:eastAsia="ru-RU"/>
        </w:rPr>
      </w:pPr>
    </w:p>
    <w:p w14:paraId="0A3A900D" w14:textId="77777777" w:rsidR="00A5250D" w:rsidRPr="00A5250D" w:rsidRDefault="00A5250D" w:rsidP="00A5250D">
      <w:pPr>
        <w:shd w:val="clear" w:color="auto" w:fill="FFFFFF"/>
        <w:spacing w:after="0" w:line="240" w:lineRule="auto"/>
        <w:ind w:firstLine="450"/>
        <w:jc w:val="both"/>
        <w:rPr>
          <w:rFonts w:ascii="Times New Roman" w:eastAsia="Times New Roman" w:hAnsi="Times New Roman" w:cs="Times New Roman"/>
          <w:sz w:val="24"/>
          <w:szCs w:val="24"/>
          <w:lang w:eastAsia="ru-RU"/>
        </w:rPr>
      </w:pPr>
    </w:p>
    <w:p w14:paraId="03B4EA70" w14:textId="77777777" w:rsidR="00A5250D" w:rsidRPr="00A5250D" w:rsidRDefault="00A5250D" w:rsidP="00A5250D">
      <w:pPr>
        <w:spacing w:after="0" w:line="240" w:lineRule="auto"/>
        <w:rPr>
          <w:rFonts w:ascii="Times New Roman" w:eastAsia="Calibri" w:hAnsi="Times New Roman" w:cs="Times New Roman"/>
          <w:sz w:val="24"/>
          <w:szCs w:val="24"/>
          <w:lang w:eastAsia="ru-RU"/>
        </w:rPr>
      </w:pPr>
      <w:r w:rsidRPr="00A5250D">
        <w:rPr>
          <w:rFonts w:ascii="Times New Roman" w:eastAsia="Calibri" w:hAnsi="Times New Roman" w:cs="Times New Roman"/>
          <w:sz w:val="24"/>
          <w:szCs w:val="24"/>
          <w:lang w:eastAsia="ru-RU"/>
        </w:rPr>
        <w:t>Міський голова</w:t>
      </w:r>
      <w:r w:rsidRPr="00A5250D">
        <w:rPr>
          <w:rFonts w:ascii="Times New Roman" w:eastAsia="Calibri" w:hAnsi="Times New Roman" w:cs="Times New Roman"/>
          <w:sz w:val="24"/>
          <w:szCs w:val="24"/>
          <w:lang w:eastAsia="ru-RU"/>
        </w:rPr>
        <w:tab/>
      </w:r>
      <w:r w:rsidRPr="00A5250D">
        <w:rPr>
          <w:rFonts w:ascii="Times New Roman" w:eastAsia="Calibri" w:hAnsi="Times New Roman" w:cs="Times New Roman"/>
          <w:sz w:val="24"/>
          <w:szCs w:val="24"/>
          <w:lang w:eastAsia="ru-RU"/>
        </w:rPr>
        <w:tab/>
      </w:r>
      <w:r w:rsidRPr="00A5250D">
        <w:rPr>
          <w:rFonts w:ascii="Times New Roman" w:eastAsia="Calibri" w:hAnsi="Times New Roman" w:cs="Times New Roman"/>
          <w:sz w:val="24"/>
          <w:szCs w:val="24"/>
          <w:lang w:eastAsia="ru-RU"/>
        </w:rPr>
        <w:tab/>
      </w:r>
      <w:r w:rsidRPr="00A5250D">
        <w:rPr>
          <w:rFonts w:ascii="Times New Roman" w:eastAsia="Calibri" w:hAnsi="Times New Roman" w:cs="Times New Roman"/>
          <w:sz w:val="24"/>
          <w:szCs w:val="24"/>
          <w:lang w:eastAsia="ru-RU"/>
        </w:rPr>
        <w:tab/>
      </w:r>
      <w:r w:rsidRPr="00A5250D">
        <w:rPr>
          <w:rFonts w:ascii="Times New Roman" w:eastAsia="Calibri" w:hAnsi="Times New Roman" w:cs="Times New Roman"/>
          <w:sz w:val="24"/>
          <w:szCs w:val="24"/>
          <w:lang w:eastAsia="ru-RU"/>
        </w:rPr>
        <w:tab/>
      </w:r>
      <w:r w:rsidRPr="00A5250D">
        <w:rPr>
          <w:rFonts w:ascii="Times New Roman" w:eastAsia="Calibri" w:hAnsi="Times New Roman" w:cs="Times New Roman"/>
          <w:sz w:val="24"/>
          <w:szCs w:val="24"/>
          <w:lang w:eastAsia="ru-RU"/>
        </w:rPr>
        <w:tab/>
      </w:r>
      <w:r w:rsidRPr="00A5250D">
        <w:rPr>
          <w:rFonts w:ascii="Times New Roman" w:eastAsia="Calibri" w:hAnsi="Times New Roman" w:cs="Times New Roman"/>
          <w:sz w:val="24"/>
          <w:szCs w:val="24"/>
          <w:lang w:eastAsia="ru-RU"/>
        </w:rPr>
        <w:tab/>
      </w:r>
      <w:r w:rsidRPr="00A5250D">
        <w:rPr>
          <w:rFonts w:ascii="Times New Roman" w:eastAsia="Calibri" w:hAnsi="Times New Roman" w:cs="Times New Roman"/>
          <w:sz w:val="24"/>
          <w:szCs w:val="24"/>
          <w:lang w:eastAsia="ru-RU"/>
        </w:rPr>
        <w:tab/>
      </w:r>
      <w:r w:rsidRPr="00A5250D">
        <w:rPr>
          <w:rFonts w:ascii="Times New Roman" w:eastAsia="Calibri" w:hAnsi="Times New Roman" w:cs="Times New Roman"/>
          <w:sz w:val="24"/>
          <w:szCs w:val="24"/>
          <w:lang w:eastAsia="ru-RU"/>
        </w:rPr>
        <w:tab/>
        <w:t>А.О. Черняє</w:t>
      </w:r>
      <w:bookmarkEnd w:id="72"/>
      <w:r w:rsidRPr="00A5250D">
        <w:rPr>
          <w:rFonts w:ascii="Times New Roman" w:eastAsia="Calibri" w:hAnsi="Times New Roman" w:cs="Times New Roman"/>
          <w:sz w:val="24"/>
          <w:szCs w:val="24"/>
          <w:lang w:eastAsia="ru-RU"/>
        </w:rPr>
        <w:t>в</w:t>
      </w:r>
    </w:p>
    <w:p w14:paraId="22B2A265" w14:textId="3A0CB4E3"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4844B26" w14:textId="3243ACC0"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9470136" w14:textId="64066F0C"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5DF17EB" w14:textId="3AA5762D"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8B37416" w14:textId="177964BC"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71A33C6" w14:textId="1A68647F"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1E423C5" w14:textId="183D08EC"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88BFCBB" w14:textId="2D6B7836"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EEF8736" w14:textId="1622E30F"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36D7204" w14:textId="28BBECCE"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C785D26" w14:textId="409A4B21"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A410009" w14:textId="2AAB4B50"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875013A" w14:textId="0BBCB44A"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15D206C" w14:textId="4CB1A926"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6B2EF72" w14:textId="2998BDAF"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3B1B12C" w14:textId="32E6D394"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C4FB280" w14:textId="77777777"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34D3D5A" w14:textId="45374B4F" w:rsidR="00E9010C" w:rsidRDefault="00E9010C" w:rsidP="00A5250D">
      <w:pPr>
        <w:spacing w:after="0" w:line="20" w:lineRule="atLeast"/>
        <w:jc w:val="both"/>
        <w:rPr>
          <w:rFonts w:ascii="Times New Roman" w:eastAsia="Times New Roman" w:hAnsi="Times New Roman" w:cs="Times New Roman"/>
          <w:color w:val="000000"/>
          <w:sz w:val="20"/>
          <w:szCs w:val="20"/>
          <w:lang w:eastAsia="uk-UA"/>
        </w:rPr>
      </w:pPr>
    </w:p>
    <w:p w14:paraId="7550F695" w14:textId="3E109DA7"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E7CDC52" w14:textId="371D08A9"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FE2112F" w14:textId="4EBA3774"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4DFFB70" w14:textId="77777777" w:rsidR="00E9010C" w:rsidRPr="00E9010C" w:rsidRDefault="00F916E4" w:rsidP="00E9010C">
      <w:pPr>
        <w:ind w:hanging="13"/>
        <w:jc w:val="center"/>
        <w:rPr>
          <w:rFonts w:ascii="Calibri" w:eastAsia="Calibri" w:hAnsi="Calibri" w:cs="Times New Roman"/>
          <w:lang w:val="en-US" w:eastAsia="ar-SA"/>
        </w:rPr>
      </w:pPr>
      <w:bookmarkStart w:id="73" w:name="_Hlk67488716"/>
      <w:r>
        <w:rPr>
          <w:rFonts w:ascii="Times New Roman" w:eastAsia="Times New Roman" w:hAnsi="Times New Roman" w:cs="Times New Roman"/>
          <w:lang w:eastAsia="ar-SA"/>
        </w:rPr>
        <w:lastRenderedPageBreak/>
        <w:pict w14:anchorId="530B559B">
          <v:shape id="_x0000_i1055" type="#_x0000_t75" style="width:34pt;height:43.5pt" filled="t">
            <v:fill color2="black"/>
            <v:imagedata r:id="rId8" o:title=""/>
          </v:shape>
        </w:pict>
      </w:r>
    </w:p>
    <w:p w14:paraId="4FBDF99D" w14:textId="77777777" w:rsidR="00E9010C" w:rsidRPr="00E9010C" w:rsidRDefault="00E9010C" w:rsidP="00E9010C">
      <w:pPr>
        <w:spacing w:after="0" w:line="240" w:lineRule="auto"/>
        <w:ind w:hanging="13"/>
        <w:jc w:val="center"/>
        <w:rPr>
          <w:rFonts w:ascii="Times New Roman" w:eastAsia="Calibri" w:hAnsi="Times New Roman" w:cs="Times New Roman"/>
          <w:b/>
          <w:sz w:val="28"/>
          <w:szCs w:val="28"/>
        </w:rPr>
      </w:pPr>
      <w:r w:rsidRPr="00E9010C">
        <w:rPr>
          <w:rFonts w:ascii="Times New Roman" w:eastAsia="Calibri" w:hAnsi="Times New Roman" w:cs="Times New Roman"/>
          <w:b/>
          <w:sz w:val="28"/>
          <w:szCs w:val="28"/>
        </w:rPr>
        <w:t>УКРАЇНА</w:t>
      </w:r>
    </w:p>
    <w:p w14:paraId="461DD4AD" w14:textId="77777777" w:rsidR="00E9010C" w:rsidRPr="00E9010C" w:rsidRDefault="00E9010C" w:rsidP="00E9010C">
      <w:pPr>
        <w:spacing w:after="0" w:line="240" w:lineRule="auto"/>
        <w:jc w:val="center"/>
        <w:rPr>
          <w:rFonts w:ascii="Times New Roman" w:eastAsia="Calibri" w:hAnsi="Times New Roman" w:cs="Times New Roman"/>
          <w:b/>
          <w:sz w:val="28"/>
          <w:szCs w:val="28"/>
        </w:rPr>
      </w:pPr>
      <w:r w:rsidRPr="00E9010C">
        <w:rPr>
          <w:rFonts w:ascii="Times New Roman" w:eastAsia="Calibri" w:hAnsi="Times New Roman" w:cs="Times New Roman"/>
          <w:b/>
          <w:sz w:val="28"/>
          <w:szCs w:val="28"/>
        </w:rPr>
        <w:t xml:space="preserve">СІВЕРСЬКА  МІСЬКА  РАДА </w:t>
      </w:r>
    </w:p>
    <w:p w14:paraId="0174C61F" w14:textId="77777777" w:rsidR="00E9010C" w:rsidRPr="00E9010C" w:rsidRDefault="00E9010C" w:rsidP="00E9010C">
      <w:pPr>
        <w:spacing w:after="0" w:line="240" w:lineRule="auto"/>
        <w:jc w:val="center"/>
        <w:rPr>
          <w:rFonts w:ascii="Times New Roman" w:eastAsia="Calibri" w:hAnsi="Times New Roman" w:cs="Times New Roman"/>
          <w:b/>
          <w:sz w:val="28"/>
          <w:szCs w:val="28"/>
        </w:rPr>
      </w:pPr>
      <w:r w:rsidRPr="00E9010C">
        <w:rPr>
          <w:rFonts w:ascii="Times New Roman" w:eastAsia="Calibri" w:hAnsi="Times New Roman" w:cs="Times New Roman"/>
          <w:b/>
          <w:sz w:val="28"/>
          <w:szCs w:val="28"/>
        </w:rPr>
        <w:t>БАХМУТСЬКОГО  РАЙОНУ  ДОНЕЦЬКОЇ ОБЛАСТІ</w:t>
      </w:r>
    </w:p>
    <w:p w14:paraId="77E13B7F" w14:textId="77777777" w:rsidR="00E9010C" w:rsidRPr="00E9010C" w:rsidRDefault="00E9010C" w:rsidP="00E9010C">
      <w:pPr>
        <w:spacing w:after="0" w:line="240" w:lineRule="auto"/>
        <w:jc w:val="center"/>
        <w:rPr>
          <w:rFonts w:ascii="Times New Roman" w:eastAsia="Calibri" w:hAnsi="Times New Roman" w:cs="Times New Roman"/>
          <w:b/>
          <w:sz w:val="28"/>
          <w:szCs w:val="28"/>
        </w:rPr>
      </w:pPr>
    </w:p>
    <w:p w14:paraId="16B465BC" w14:textId="77777777" w:rsidR="00E9010C" w:rsidRPr="00E9010C" w:rsidRDefault="00E9010C" w:rsidP="00E9010C">
      <w:pPr>
        <w:spacing w:after="0" w:line="240" w:lineRule="auto"/>
        <w:jc w:val="center"/>
        <w:rPr>
          <w:rFonts w:ascii="Times New Roman" w:eastAsia="Calibri" w:hAnsi="Times New Roman" w:cs="Times New Roman"/>
          <w:b/>
          <w:i/>
          <w:sz w:val="28"/>
          <w:szCs w:val="28"/>
        </w:rPr>
      </w:pPr>
      <w:r w:rsidRPr="00E9010C">
        <w:rPr>
          <w:rFonts w:ascii="Times New Roman" w:eastAsia="Calibri" w:hAnsi="Times New Roman" w:cs="Times New Roman"/>
          <w:sz w:val="28"/>
          <w:szCs w:val="28"/>
        </w:rPr>
        <w:t xml:space="preserve"> </w:t>
      </w:r>
      <w:r w:rsidRPr="00E9010C">
        <w:rPr>
          <w:rFonts w:ascii="Times New Roman" w:eastAsia="Calibri" w:hAnsi="Times New Roman" w:cs="Times New Roman"/>
          <w:b/>
          <w:sz w:val="28"/>
          <w:szCs w:val="28"/>
        </w:rPr>
        <w:t xml:space="preserve">Р І Ш Е Н </w:t>
      </w:r>
      <w:proofErr w:type="spellStart"/>
      <w:r w:rsidRPr="00E9010C">
        <w:rPr>
          <w:rFonts w:ascii="Times New Roman" w:eastAsia="Calibri" w:hAnsi="Times New Roman" w:cs="Times New Roman"/>
          <w:b/>
          <w:sz w:val="28"/>
          <w:szCs w:val="28"/>
        </w:rPr>
        <w:t>Н</w:t>
      </w:r>
      <w:proofErr w:type="spellEnd"/>
      <w:r w:rsidRPr="00E9010C">
        <w:rPr>
          <w:rFonts w:ascii="Times New Roman" w:eastAsia="Calibri" w:hAnsi="Times New Roman" w:cs="Times New Roman"/>
          <w:b/>
          <w:sz w:val="28"/>
          <w:szCs w:val="28"/>
        </w:rPr>
        <w:t xml:space="preserve"> Я</w:t>
      </w:r>
    </w:p>
    <w:p w14:paraId="21AFA036" w14:textId="77777777" w:rsidR="00E9010C" w:rsidRPr="00E9010C" w:rsidRDefault="00E9010C" w:rsidP="00E9010C">
      <w:pPr>
        <w:jc w:val="center"/>
        <w:rPr>
          <w:rFonts w:ascii="Calibri" w:eastAsia="Calibri" w:hAnsi="Calibri" w:cs="Times New Roman"/>
          <w:b/>
          <w:i/>
          <w:sz w:val="28"/>
          <w:szCs w:val="28"/>
        </w:rPr>
      </w:pPr>
    </w:p>
    <w:tbl>
      <w:tblPr>
        <w:tblW w:w="0" w:type="auto"/>
        <w:jc w:val="center"/>
        <w:tblLook w:val="01E0" w:firstRow="1" w:lastRow="1" w:firstColumn="1" w:lastColumn="1" w:noHBand="0" w:noVBand="0"/>
      </w:tblPr>
      <w:tblGrid>
        <w:gridCol w:w="3095"/>
        <w:gridCol w:w="3096"/>
        <w:gridCol w:w="3096"/>
      </w:tblGrid>
      <w:tr w:rsidR="00E9010C" w:rsidRPr="00E9010C" w14:paraId="2516785D" w14:textId="77777777" w:rsidTr="00A5250D">
        <w:trPr>
          <w:jc w:val="center"/>
        </w:trPr>
        <w:tc>
          <w:tcPr>
            <w:tcW w:w="3095" w:type="dxa"/>
          </w:tcPr>
          <w:p w14:paraId="69A1F2F5" w14:textId="4259DC97" w:rsidR="00E9010C" w:rsidRPr="00E9010C" w:rsidRDefault="00E9010C" w:rsidP="00E9010C">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E9010C">
              <w:rPr>
                <w:rFonts w:ascii="Times New Roman" w:eastAsia="Times New Roman" w:hAnsi="Times New Roman" w:cs="Times New Roman"/>
                <w:kern w:val="2"/>
                <w:sz w:val="26"/>
                <w:szCs w:val="26"/>
                <w:lang w:eastAsia="ar-SA"/>
              </w:rPr>
              <w:t>__</w:t>
            </w:r>
            <w:r w:rsidR="00595476">
              <w:rPr>
                <w:rFonts w:ascii="Times New Roman" w:eastAsia="Calibri" w:hAnsi="Times New Roman" w:cs="Times New Roman"/>
                <w:b/>
                <w:kern w:val="2"/>
                <w:sz w:val="20"/>
                <w:szCs w:val="20"/>
                <w:lang w:eastAsia="ar-SA"/>
              </w:rPr>
              <w:t>26.03.2021</w:t>
            </w:r>
            <w:r w:rsidRPr="00E9010C">
              <w:rPr>
                <w:rFonts w:ascii="Times New Roman" w:eastAsia="Times New Roman" w:hAnsi="Times New Roman" w:cs="Times New Roman"/>
                <w:kern w:val="2"/>
                <w:sz w:val="26"/>
                <w:szCs w:val="26"/>
                <w:u w:val="single"/>
                <w:lang w:eastAsia="ar-SA"/>
              </w:rPr>
              <w:t>_</w:t>
            </w:r>
            <w:r w:rsidRPr="00E9010C">
              <w:rPr>
                <w:rFonts w:ascii="Times New Roman" w:eastAsia="Times New Roman" w:hAnsi="Times New Roman" w:cs="Times New Roman"/>
                <w:kern w:val="2"/>
                <w:sz w:val="26"/>
                <w:szCs w:val="26"/>
                <w:lang w:eastAsia="ar-SA"/>
              </w:rPr>
              <w:t>___</w:t>
            </w:r>
          </w:p>
        </w:tc>
        <w:tc>
          <w:tcPr>
            <w:tcW w:w="3096" w:type="dxa"/>
          </w:tcPr>
          <w:p w14:paraId="04F29BD1" w14:textId="77777777" w:rsidR="00E9010C" w:rsidRPr="00E9010C" w:rsidRDefault="00E9010C" w:rsidP="00E9010C">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E9010C">
              <w:rPr>
                <w:rFonts w:ascii="Times New Roman" w:eastAsia="Times New Roman" w:hAnsi="Times New Roman" w:cs="Times New Roman"/>
                <w:kern w:val="2"/>
                <w:sz w:val="26"/>
                <w:szCs w:val="26"/>
                <w:lang w:eastAsia="ar-SA"/>
              </w:rPr>
              <w:t>Сіверськ</w:t>
            </w:r>
          </w:p>
        </w:tc>
        <w:tc>
          <w:tcPr>
            <w:tcW w:w="3096" w:type="dxa"/>
          </w:tcPr>
          <w:p w14:paraId="6A50493C" w14:textId="3E179BB7" w:rsidR="00E9010C" w:rsidRPr="00E9010C" w:rsidRDefault="002561CC" w:rsidP="00E9010C">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3048A">
              <w:rPr>
                <w:rFonts w:ascii="Times New Roman" w:eastAsia="Times New Roman" w:hAnsi="Times New Roman" w:cs="Times New Roman"/>
                <w:kern w:val="2"/>
                <w:sz w:val="26"/>
                <w:szCs w:val="26"/>
                <w:lang w:eastAsia="ar-SA"/>
              </w:rPr>
              <w:t xml:space="preserve">           №8/9-1</w:t>
            </w:r>
            <w:r>
              <w:rPr>
                <w:rFonts w:ascii="Times New Roman" w:eastAsia="Times New Roman" w:hAnsi="Times New Roman" w:cs="Times New Roman"/>
                <w:kern w:val="2"/>
                <w:sz w:val="26"/>
                <w:szCs w:val="26"/>
                <w:lang w:eastAsia="ar-SA"/>
              </w:rPr>
              <w:t>36</w:t>
            </w:r>
          </w:p>
        </w:tc>
      </w:tr>
    </w:tbl>
    <w:p w14:paraId="6A143B09" w14:textId="77777777" w:rsidR="00E9010C" w:rsidRPr="00E9010C" w:rsidRDefault="00E9010C" w:rsidP="00E9010C">
      <w:pPr>
        <w:ind w:left="6804"/>
        <w:rPr>
          <w:rFonts w:ascii="Times New Roman" w:eastAsia="Calibri" w:hAnsi="Times New Roman" w:cs="Times New Roman"/>
        </w:rPr>
      </w:pPr>
    </w:p>
    <w:p w14:paraId="2529AB67" w14:textId="77777777" w:rsidR="00E9010C" w:rsidRPr="00E9010C" w:rsidRDefault="00E9010C" w:rsidP="00E9010C">
      <w:pPr>
        <w:spacing w:after="0" w:line="240" w:lineRule="auto"/>
        <w:rPr>
          <w:rFonts w:ascii="Times New Roman" w:eastAsia="Calibri" w:hAnsi="Times New Roman" w:cs="Times New Roman"/>
          <w:sz w:val="26"/>
          <w:szCs w:val="26"/>
          <w:lang w:val="ru-RU"/>
        </w:rPr>
      </w:pPr>
      <w:r w:rsidRPr="00E9010C">
        <w:rPr>
          <w:rFonts w:ascii="Times New Roman" w:eastAsia="Calibri" w:hAnsi="Times New Roman" w:cs="Times New Roman"/>
          <w:sz w:val="26"/>
          <w:szCs w:val="26"/>
        </w:rPr>
        <w:t xml:space="preserve">Про </w:t>
      </w:r>
      <w:proofErr w:type="spellStart"/>
      <w:r w:rsidRPr="00E9010C">
        <w:rPr>
          <w:rFonts w:ascii="Times New Roman" w:eastAsia="Calibri" w:hAnsi="Times New Roman" w:cs="Times New Roman"/>
          <w:sz w:val="26"/>
          <w:szCs w:val="26"/>
          <w:lang w:val="ru-RU"/>
        </w:rPr>
        <w:t>надання</w:t>
      </w:r>
      <w:proofErr w:type="spellEnd"/>
      <w:r w:rsidRPr="00E9010C">
        <w:rPr>
          <w:rFonts w:ascii="Times New Roman" w:eastAsia="Calibri" w:hAnsi="Times New Roman" w:cs="Times New Roman"/>
          <w:sz w:val="26"/>
          <w:szCs w:val="26"/>
          <w:lang w:val="ru-RU"/>
        </w:rPr>
        <w:t xml:space="preserve"> </w:t>
      </w:r>
      <w:proofErr w:type="spellStart"/>
      <w:r w:rsidRPr="00E9010C">
        <w:rPr>
          <w:rFonts w:ascii="Times New Roman" w:eastAsia="Calibri" w:hAnsi="Times New Roman" w:cs="Times New Roman"/>
          <w:sz w:val="26"/>
          <w:szCs w:val="26"/>
          <w:lang w:val="ru-RU"/>
        </w:rPr>
        <w:t>дозволу</w:t>
      </w:r>
      <w:proofErr w:type="spellEnd"/>
      <w:r w:rsidRPr="00E9010C">
        <w:rPr>
          <w:rFonts w:ascii="Times New Roman" w:eastAsia="Calibri" w:hAnsi="Times New Roman" w:cs="Times New Roman"/>
          <w:sz w:val="26"/>
          <w:szCs w:val="26"/>
          <w:lang w:val="ru-RU"/>
        </w:rPr>
        <w:t xml:space="preserve"> на </w:t>
      </w:r>
      <w:proofErr w:type="spellStart"/>
      <w:r w:rsidRPr="00E9010C">
        <w:rPr>
          <w:rFonts w:ascii="Times New Roman" w:eastAsia="Calibri" w:hAnsi="Times New Roman" w:cs="Times New Roman"/>
          <w:sz w:val="26"/>
          <w:szCs w:val="26"/>
          <w:lang w:val="ru-RU"/>
        </w:rPr>
        <w:t>розробку</w:t>
      </w:r>
      <w:proofErr w:type="spellEnd"/>
    </w:p>
    <w:p w14:paraId="4AA14DCF" w14:textId="77777777" w:rsidR="00E9010C" w:rsidRPr="00E9010C" w:rsidRDefault="00E9010C" w:rsidP="00E9010C">
      <w:pPr>
        <w:spacing w:after="0" w:line="240" w:lineRule="auto"/>
        <w:rPr>
          <w:rFonts w:ascii="Times New Roman" w:eastAsia="Calibri" w:hAnsi="Times New Roman" w:cs="Times New Roman"/>
          <w:sz w:val="26"/>
          <w:szCs w:val="26"/>
        </w:rPr>
      </w:pPr>
      <w:r w:rsidRPr="00E9010C">
        <w:rPr>
          <w:rFonts w:ascii="Times New Roman" w:eastAsia="Calibri" w:hAnsi="Times New Roman" w:cs="Times New Roman"/>
          <w:sz w:val="26"/>
          <w:szCs w:val="26"/>
        </w:rPr>
        <w:t>проекту землеустрою щодо відведення</w:t>
      </w:r>
    </w:p>
    <w:p w14:paraId="2932CB4D" w14:textId="77777777" w:rsidR="00E9010C" w:rsidRPr="00E9010C" w:rsidRDefault="00E9010C" w:rsidP="00E9010C">
      <w:pPr>
        <w:spacing w:after="0" w:line="240" w:lineRule="auto"/>
        <w:rPr>
          <w:rFonts w:ascii="Times New Roman" w:eastAsia="Calibri" w:hAnsi="Times New Roman" w:cs="Times New Roman"/>
          <w:sz w:val="26"/>
          <w:szCs w:val="26"/>
        </w:rPr>
      </w:pPr>
      <w:r w:rsidRPr="00E9010C">
        <w:rPr>
          <w:rFonts w:ascii="Times New Roman" w:eastAsia="Calibri" w:hAnsi="Times New Roman" w:cs="Times New Roman"/>
          <w:sz w:val="26"/>
          <w:szCs w:val="26"/>
        </w:rPr>
        <w:t>земельної ділянки</w:t>
      </w:r>
    </w:p>
    <w:p w14:paraId="1CAE1F4B" w14:textId="77777777" w:rsidR="00E9010C" w:rsidRPr="00E9010C" w:rsidRDefault="00E9010C" w:rsidP="00E9010C">
      <w:pPr>
        <w:spacing w:after="0" w:line="240" w:lineRule="auto"/>
        <w:rPr>
          <w:rFonts w:ascii="Times New Roman" w:eastAsia="Calibri" w:hAnsi="Times New Roman" w:cs="Times New Roman"/>
          <w:sz w:val="26"/>
          <w:szCs w:val="26"/>
        </w:rPr>
      </w:pPr>
      <w:r w:rsidRPr="00E9010C">
        <w:rPr>
          <w:rFonts w:ascii="Times New Roman" w:eastAsia="Calibri" w:hAnsi="Times New Roman" w:cs="Times New Roman"/>
          <w:sz w:val="26"/>
          <w:szCs w:val="26"/>
        </w:rPr>
        <w:t>у власність громадянину</w:t>
      </w:r>
    </w:p>
    <w:p w14:paraId="5EF33D50" w14:textId="77777777" w:rsidR="00E9010C" w:rsidRPr="00E9010C" w:rsidRDefault="00E9010C" w:rsidP="00E9010C">
      <w:pPr>
        <w:spacing w:after="0" w:line="240" w:lineRule="auto"/>
        <w:rPr>
          <w:rFonts w:ascii="Times New Roman" w:eastAsia="Calibri" w:hAnsi="Times New Roman" w:cs="Times New Roman"/>
          <w:sz w:val="26"/>
          <w:szCs w:val="26"/>
        </w:rPr>
      </w:pPr>
      <w:r w:rsidRPr="00E9010C">
        <w:rPr>
          <w:rFonts w:ascii="Times New Roman" w:eastAsia="Calibri" w:hAnsi="Times New Roman" w:cs="Times New Roman"/>
          <w:sz w:val="26"/>
          <w:szCs w:val="26"/>
        </w:rPr>
        <w:t>Бабенко Д.С.</w:t>
      </w:r>
    </w:p>
    <w:p w14:paraId="34840154" w14:textId="77777777" w:rsidR="00E9010C" w:rsidRPr="00E9010C" w:rsidRDefault="00E9010C" w:rsidP="00E9010C">
      <w:pPr>
        <w:keepNext/>
        <w:keepLines/>
        <w:spacing w:after="0" w:line="240" w:lineRule="auto"/>
        <w:rPr>
          <w:rFonts w:ascii="Times New Roman" w:eastAsia="Times New Roman" w:hAnsi="Times New Roman" w:cs="Times New Roman"/>
          <w:sz w:val="26"/>
          <w:szCs w:val="26"/>
        </w:rPr>
      </w:pPr>
    </w:p>
    <w:p w14:paraId="4733B022" w14:textId="77777777" w:rsidR="00E9010C" w:rsidRPr="00E9010C" w:rsidRDefault="00E9010C" w:rsidP="00E9010C">
      <w:pPr>
        <w:spacing w:line="240" w:lineRule="auto"/>
        <w:ind w:firstLine="720"/>
        <w:jc w:val="both"/>
        <w:rPr>
          <w:rFonts w:ascii="Times New Roman" w:eastAsia="Calibri" w:hAnsi="Times New Roman" w:cs="Times New Roman"/>
          <w:sz w:val="26"/>
          <w:szCs w:val="26"/>
        </w:rPr>
      </w:pPr>
      <w:r w:rsidRPr="00E9010C">
        <w:rPr>
          <w:rFonts w:ascii="Times New Roman" w:eastAsia="Calibri" w:hAnsi="Times New Roman" w:cs="Times New Roman"/>
          <w:sz w:val="26"/>
          <w:szCs w:val="26"/>
        </w:rPr>
        <w:t xml:space="preserve">Розглянувши заяву гр. Бабенко Д.С. від 26.02.2021 про надання дозволу на розробку проекту землеустрою щодо відведення земельної ділянки у власність для будівництва і обслуговування жилого будинку, господарських будівель і споруд, та надані документи (додаються) на підставі статей 12, 38, 81, 116, 118, 121, 122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24F8E02B" w14:textId="77777777" w:rsidR="00E9010C" w:rsidRPr="00E9010C" w:rsidRDefault="00E9010C" w:rsidP="00E9010C">
      <w:pPr>
        <w:spacing w:line="240" w:lineRule="auto"/>
        <w:jc w:val="both"/>
        <w:rPr>
          <w:rFonts w:ascii="Times New Roman" w:eastAsia="Calibri" w:hAnsi="Times New Roman" w:cs="Times New Roman"/>
          <w:sz w:val="26"/>
          <w:szCs w:val="26"/>
        </w:rPr>
      </w:pPr>
      <w:r w:rsidRPr="00E9010C">
        <w:rPr>
          <w:rFonts w:ascii="Times New Roman" w:eastAsia="Calibri" w:hAnsi="Times New Roman" w:cs="Times New Roman"/>
          <w:sz w:val="26"/>
          <w:szCs w:val="26"/>
        </w:rPr>
        <w:t>ВИРІШИЛА:</w:t>
      </w:r>
    </w:p>
    <w:p w14:paraId="7ABCA6F6" w14:textId="1B280B3D" w:rsidR="00E9010C" w:rsidRPr="00E9010C" w:rsidRDefault="00E9010C" w:rsidP="00E9010C">
      <w:pPr>
        <w:spacing w:line="240" w:lineRule="auto"/>
        <w:ind w:left="120" w:firstLine="600"/>
        <w:jc w:val="both"/>
        <w:rPr>
          <w:rFonts w:ascii="Times New Roman" w:eastAsia="Calibri" w:hAnsi="Times New Roman" w:cs="Times New Roman"/>
          <w:sz w:val="26"/>
          <w:szCs w:val="26"/>
        </w:rPr>
      </w:pPr>
      <w:r w:rsidRPr="00E9010C">
        <w:rPr>
          <w:rFonts w:ascii="Times New Roman" w:eastAsia="Calibri" w:hAnsi="Times New Roman" w:cs="Times New Roman"/>
          <w:sz w:val="26"/>
          <w:szCs w:val="26"/>
        </w:rPr>
        <w:t>1. Надати дозвіл гр. Бабенко Дмитру Сергійовичу (</w:t>
      </w:r>
      <w:r>
        <w:rPr>
          <w:rFonts w:ascii="Times New Roman" w:eastAsia="Calibri" w:hAnsi="Times New Roman" w:cs="Times New Roman"/>
          <w:sz w:val="26"/>
          <w:szCs w:val="26"/>
        </w:rPr>
        <w:t>****************</w:t>
      </w:r>
      <w:r w:rsidRPr="00E9010C">
        <w:rPr>
          <w:rFonts w:ascii="Times New Roman" w:eastAsia="Calibri" w:hAnsi="Times New Roman" w:cs="Times New Roman"/>
          <w:sz w:val="26"/>
          <w:szCs w:val="26"/>
        </w:rPr>
        <w:t xml:space="preserve">), який зареєстрований по вул. </w:t>
      </w:r>
      <w:r>
        <w:rPr>
          <w:rFonts w:ascii="Times New Roman" w:eastAsia="Calibri" w:hAnsi="Times New Roman" w:cs="Times New Roman"/>
          <w:sz w:val="26"/>
          <w:szCs w:val="26"/>
        </w:rPr>
        <w:t>*********</w:t>
      </w:r>
      <w:r w:rsidRPr="00E9010C">
        <w:rPr>
          <w:rFonts w:ascii="Times New Roman" w:eastAsia="Calibri" w:hAnsi="Times New Roman" w:cs="Times New Roman"/>
          <w:sz w:val="26"/>
          <w:szCs w:val="26"/>
        </w:rPr>
        <w:t xml:space="preserve"> </w:t>
      </w:r>
      <w:proofErr w:type="spellStart"/>
      <w:r w:rsidRPr="00E9010C">
        <w:rPr>
          <w:rFonts w:ascii="Times New Roman" w:eastAsia="Calibri" w:hAnsi="Times New Roman" w:cs="Times New Roman"/>
          <w:sz w:val="26"/>
          <w:szCs w:val="26"/>
        </w:rPr>
        <w:t>с.Свято</w:t>
      </w:r>
      <w:proofErr w:type="spellEnd"/>
      <w:r w:rsidRPr="00E9010C">
        <w:rPr>
          <w:rFonts w:ascii="Times New Roman" w:eastAsia="Calibri" w:hAnsi="Times New Roman" w:cs="Times New Roman"/>
          <w:sz w:val="26"/>
          <w:szCs w:val="26"/>
        </w:rPr>
        <w:t xml:space="preserve">-Покровське, на розробку проекту землеустрою щодо відведення земельної ділянки у власність площею до </w:t>
      </w:r>
      <w:smartTag w:uri="urn:schemas-microsoft-com:office:smarttags" w:element="metricconverter">
        <w:smartTagPr>
          <w:attr w:name="ProductID" w:val="0,2500 га"/>
        </w:smartTagPr>
        <w:r w:rsidRPr="00E9010C">
          <w:rPr>
            <w:rFonts w:ascii="Times New Roman" w:eastAsia="Calibri" w:hAnsi="Times New Roman" w:cs="Times New Roman"/>
            <w:sz w:val="26"/>
            <w:szCs w:val="26"/>
          </w:rPr>
          <w:t>0,2500 га</w:t>
        </w:r>
      </w:smartTag>
      <w:r w:rsidRPr="00E9010C">
        <w:rPr>
          <w:rFonts w:ascii="Times New Roman" w:eastAsia="Calibri" w:hAnsi="Times New Roman" w:cs="Times New Roman"/>
          <w:sz w:val="26"/>
          <w:szCs w:val="26"/>
        </w:rPr>
        <w:t xml:space="preserve"> , розташованої у с. Свято-Покровське по вул. Нижня, для будівництва і обслуговування жилого будинку, господарських будівель і споруд, зі складу земель житлової та громадської забудови </w:t>
      </w:r>
      <w:proofErr w:type="spellStart"/>
      <w:r w:rsidRPr="00E9010C">
        <w:rPr>
          <w:rFonts w:ascii="Times New Roman" w:eastAsia="Calibri" w:hAnsi="Times New Roman" w:cs="Times New Roman"/>
          <w:sz w:val="26"/>
          <w:szCs w:val="26"/>
        </w:rPr>
        <w:t>с.Свято</w:t>
      </w:r>
      <w:proofErr w:type="spellEnd"/>
      <w:r w:rsidRPr="00E9010C">
        <w:rPr>
          <w:rFonts w:ascii="Times New Roman" w:eastAsia="Calibri" w:hAnsi="Times New Roman" w:cs="Times New Roman"/>
          <w:sz w:val="26"/>
          <w:szCs w:val="26"/>
        </w:rPr>
        <w:t>-Покровське, комунальної власності Сіверської міської ради.</w:t>
      </w:r>
    </w:p>
    <w:p w14:paraId="325E274D" w14:textId="77777777" w:rsidR="00E9010C" w:rsidRPr="00E9010C" w:rsidRDefault="00E9010C" w:rsidP="00E9010C">
      <w:pPr>
        <w:spacing w:line="240" w:lineRule="auto"/>
        <w:ind w:left="120" w:firstLine="600"/>
        <w:jc w:val="both"/>
        <w:rPr>
          <w:rFonts w:ascii="Times New Roman" w:eastAsia="Calibri" w:hAnsi="Times New Roman" w:cs="Times New Roman"/>
          <w:sz w:val="26"/>
          <w:szCs w:val="26"/>
        </w:rPr>
      </w:pPr>
      <w:r w:rsidRPr="00E9010C">
        <w:rPr>
          <w:rFonts w:ascii="Times New Roman" w:eastAsia="Calibri" w:hAnsi="Times New Roman" w:cs="Times New Roman"/>
          <w:sz w:val="26"/>
          <w:szCs w:val="26"/>
        </w:rPr>
        <w:t>2. Рекомендувати гр. Бабенко Д.С.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законодавства, та надати виготовлений проект на розгляд та затвердження до міської ради.</w:t>
      </w:r>
    </w:p>
    <w:p w14:paraId="6116793B" w14:textId="77777777" w:rsidR="00E9010C" w:rsidRPr="00E9010C" w:rsidRDefault="00E9010C" w:rsidP="00E9010C">
      <w:pPr>
        <w:ind w:firstLine="709"/>
        <w:jc w:val="both"/>
        <w:rPr>
          <w:rFonts w:ascii="Times New Roman" w:eastAsia="Calibri" w:hAnsi="Times New Roman" w:cs="Times New Roman"/>
          <w:sz w:val="26"/>
          <w:szCs w:val="26"/>
          <w:lang w:val="ru-RU"/>
        </w:rPr>
      </w:pPr>
      <w:r w:rsidRPr="00E9010C">
        <w:rPr>
          <w:rFonts w:ascii="Times New Roman" w:eastAsia="Calibri" w:hAnsi="Times New Roman" w:cs="Times New Roman"/>
          <w:sz w:val="26"/>
          <w:szCs w:val="26"/>
          <w:lang w:val="ru-RU"/>
        </w:rPr>
        <w:t xml:space="preserve">3. Контроль за </w:t>
      </w:r>
      <w:proofErr w:type="spellStart"/>
      <w:r w:rsidRPr="00E9010C">
        <w:rPr>
          <w:rFonts w:ascii="Times New Roman" w:eastAsia="Calibri" w:hAnsi="Times New Roman" w:cs="Times New Roman"/>
          <w:sz w:val="26"/>
          <w:szCs w:val="26"/>
          <w:lang w:val="ru-RU"/>
        </w:rPr>
        <w:t>виконанням</w:t>
      </w:r>
      <w:proofErr w:type="spellEnd"/>
      <w:r w:rsidRPr="00E9010C">
        <w:rPr>
          <w:rFonts w:ascii="Times New Roman" w:eastAsia="Calibri" w:hAnsi="Times New Roman" w:cs="Times New Roman"/>
          <w:sz w:val="26"/>
          <w:szCs w:val="26"/>
          <w:lang w:val="ru-RU"/>
        </w:rPr>
        <w:t xml:space="preserve"> </w:t>
      </w:r>
      <w:proofErr w:type="spellStart"/>
      <w:r w:rsidRPr="00E9010C">
        <w:rPr>
          <w:rFonts w:ascii="Times New Roman" w:eastAsia="Calibri" w:hAnsi="Times New Roman" w:cs="Times New Roman"/>
          <w:sz w:val="26"/>
          <w:szCs w:val="26"/>
          <w:lang w:val="ru-RU"/>
        </w:rPr>
        <w:t>покласти</w:t>
      </w:r>
      <w:proofErr w:type="spellEnd"/>
      <w:r w:rsidRPr="00E9010C">
        <w:rPr>
          <w:rFonts w:ascii="Times New Roman" w:eastAsia="Calibri" w:hAnsi="Times New Roman" w:cs="Times New Roman"/>
          <w:sz w:val="26"/>
          <w:szCs w:val="26"/>
          <w:lang w:val="ru-RU"/>
        </w:rPr>
        <w:t xml:space="preserve"> на </w:t>
      </w:r>
      <w:proofErr w:type="spellStart"/>
      <w:r w:rsidRPr="00E9010C">
        <w:rPr>
          <w:rFonts w:ascii="Times New Roman" w:eastAsia="Calibri" w:hAnsi="Times New Roman" w:cs="Times New Roman"/>
          <w:sz w:val="26"/>
          <w:szCs w:val="26"/>
          <w:lang w:val="ru-RU"/>
        </w:rPr>
        <w:t>постійну</w:t>
      </w:r>
      <w:proofErr w:type="spellEnd"/>
      <w:r w:rsidRPr="00E9010C">
        <w:rPr>
          <w:rFonts w:ascii="Times New Roman" w:eastAsia="Calibri" w:hAnsi="Times New Roman" w:cs="Times New Roman"/>
          <w:sz w:val="26"/>
          <w:szCs w:val="26"/>
          <w:lang w:val="ru-RU"/>
        </w:rPr>
        <w:t xml:space="preserve"> </w:t>
      </w:r>
      <w:proofErr w:type="spellStart"/>
      <w:r w:rsidRPr="00E9010C">
        <w:rPr>
          <w:rFonts w:ascii="Times New Roman" w:eastAsia="Calibri" w:hAnsi="Times New Roman" w:cs="Times New Roman"/>
          <w:sz w:val="26"/>
          <w:szCs w:val="26"/>
          <w:lang w:val="ru-RU"/>
        </w:rPr>
        <w:t>комісію</w:t>
      </w:r>
      <w:proofErr w:type="spellEnd"/>
      <w:r w:rsidRPr="00E9010C">
        <w:rPr>
          <w:rFonts w:ascii="Times New Roman" w:eastAsia="Calibri" w:hAnsi="Times New Roman" w:cs="Times New Roman"/>
          <w:sz w:val="26"/>
          <w:szCs w:val="26"/>
          <w:lang w:val="ru-RU"/>
        </w:rPr>
        <w:t xml:space="preserve"> з </w:t>
      </w:r>
      <w:proofErr w:type="spellStart"/>
      <w:r w:rsidRPr="00E9010C">
        <w:rPr>
          <w:rFonts w:ascii="Times New Roman" w:eastAsia="Calibri" w:hAnsi="Times New Roman" w:cs="Times New Roman"/>
          <w:sz w:val="26"/>
          <w:szCs w:val="26"/>
          <w:lang w:val="ru-RU"/>
        </w:rPr>
        <w:t>питань</w:t>
      </w:r>
      <w:proofErr w:type="spellEnd"/>
      <w:r w:rsidRPr="00E9010C">
        <w:rPr>
          <w:rFonts w:ascii="Times New Roman" w:eastAsia="Calibri" w:hAnsi="Times New Roman" w:cs="Times New Roman"/>
          <w:sz w:val="26"/>
          <w:szCs w:val="26"/>
          <w:lang w:val="ru-RU"/>
        </w:rPr>
        <w:t xml:space="preserve"> </w:t>
      </w:r>
      <w:proofErr w:type="spellStart"/>
      <w:r w:rsidRPr="00E9010C">
        <w:rPr>
          <w:rFonts w:ascii="Times New Roman" w:eastAsia="Calibri" w:hAnsi="Times New Roman" w:cs="Times New Roman"/>
          <w:sz w:val="26"/>
          <w:szCs w:val="26"/>
          <w:lang w:val="ru-RU"/>
        </w:rPr>
        <w:t>житлово-комунального</w:t>
      </w:r>
      <w:proofErr w:type="spellEnd"/>
      <w:r w:rsidRPr="00E9010C">
        <w:rPr>
          <w:rFonts w:ascii="Times New Roman" w:eastAsia="Calibri" w:hAnsi="Times New Roman" w:cs="Times New Roman"/>
          <w:sz w:val="26"/>
          <w:szCs w:val="26"/>
          <w:lang w:val="ru-RU"/>
        </w:rPr>
        <w:t xml:space="preserve"> </w:t>
      </w:r>
      <w:proofErr w:type="spellStart"/>
      <w:r w:rsidRPr="00E9010C">
        <w:rPr>
          <w:rFonts w:ascii="Times New Roman" w:eastAsia="Calibri" w:hAnsi="Times New Roman" w:cs="Times New Roman"/>
          <w:sz w:val="26"/>
          <w:szCs w:val="26"/>
          <w:lang w:val="ru-RU"/>
        </w:rPr>
        <w:t>господарства</w:t>
      </w:r>
      <w:proofErr w:type="spellEnd"/>
      <w:r w:rsidRPr="00E9010C">
        <w:rPr>
          <w:rFonts w:ascii="Times New Roman" w:eastAsia="Calibri" w:hAnsi="Times New Roman" w:cs="Times New Roman"/>
          <w:sz w:val="26"/>
          <w:szCs w:val="26"/>
          <w:lang w:val="ru-RU"/>
        </w:rPr>
        <w:t xml:space="preserve">, </w:t>
      </w:r>
      <w:proofErr w:type="spellStart"/>
      <w:r w:rsidRPr="00E9010C">
        <w:rPr>
          <w:rFonts w:ascii="Times New Roman" w:eastAsia="Calibri" w:hAnsi="Times New Roman" w:cs="Times New Roman"/>
          <w:sz w:val="26"/>
          <w:szCs w:val="26"/>
          <w:lang w:val="ru-RU"/>
        </w:rPr>
        <w:t>землекористування</w:t>
      </w:r>
      <w:proofErr w:type="spellEnd"/>
      <w:r w:rsidRPr="00E9010C">
        <w:rPr>
          <w:rFonts w:ascii="Times New Roman" w:eastAsia="Calibri" w:hAnsi="Times New Roman" w:cs="Times New Roman"/>
          <w:sz w:val="26"/>
          <w:szCs w:val="26"/>
          <w:lang w:val="ru-RU"/>
        </w:rPr>
        <w:t xml:space="preserve"> та </w:t>
      </w:r>
      <w:proofErr w:type="spellStart"/>
      <w:r w:rsidRPr="00E9010C">
        <w:rPr>
          <w:rFonts w:ascii="Times New Roman" w:eastAsia="Calibri" w:hAnsi="Times New Roman" w:cs="Times New Roman"/>
          <w:sz w:val="26"/>
          <w:szCs w:val="26"/>
          <w:lang w:val="ru-RU"/>
        </w:rPr>
        <w:t>екології</w:t>
      </w:r>
      <w:proofErr w:type="spellEnd"/>
      <w:r w:rsidRPr="00E9010C">
        <w:rPr>
          <w:rFonts w:ascii="Times New Roman" w:eastAsia="Calibri" w:hAnsi="Times New Roman" w:cs="Times New Roman"/>
          <w:sz w:val="26"/>
          <w:szCs w:val="26"/>
          <w:lang w:val="ru-RU"/>
        </w:rPr>
        <w:t xml:space="preserve"> (Бабенко).</w:t>
      </w:r>
    </w:p>
    <w:p w14:paraId="3635B87B" w14:textId="77777777" w:rsidR="00E9010C" w:rsidRPr="00E9010C" w:rsidRDefault="00E9010C" w:rsidP="00E9010C">
      <w:pPr>
        <w:jc w:val="both"/>
        <w:rPr>
          <w:rFonts w:ascii="Calibri" w:eastAsia="Calibri" w:hAnsi="Calibri" w:cs="Times New Roman"/>
          <w:lang w:val="ru-RU"/>
        </w:rPr>
      </w:pPr>
    </w:p>
    <w:p w14:paraId="45F31DAD" w14:textId="77777777" w:rsidR="00E9010C" w:rsidRPr="00E9010C" w:rsidRDefault="00E9010C" w:rsidP="00E9010C">
      <w:pPr>
        <w:jc w:val="both"/>
        <w:rPr>
          <w:rFonts w:ascii="Calibri" w:eastAsia="Calibri" w:hAnsi="Calibri" w:cs="Times New Roman"/>
          <w:lang w:val="ru-RU"/>
        </w:rPr>
      </w:pPr>
    </w:p>
    <w:p w14:paraId="1AC64B45" w14:textId="77777777" w:rsidR="00E9010C" w:rsidRPr="00E9010C" w:rsidRDefault="00E9010C" w:rsidP="00E9010C">
      <w:pPr>
        <w:jc w:val="both"/>
        <w:rPr>
          <w:rFonts w:ascii="Times New Roman" w:eastAsia="Calibri" w:hAnsi="Times New Roman" w:cs="Times New Roman"/>
          <w:sz w:val="26"/>
          <w:szCs w:val="26"/>
          <w:lang w:val="ru-RU"/>
        </w:rPr>
      </w:pPr>
      <w:proofErr w:type="spellStart"/>
      <w:r w:rsidRPr="00E9010C">
        <w:rPr>
          <w:rFonts w:ascii="Times New Roman" w:eastAsia="Calibri" w:hAnsi="Times New Roman" w:cs="Times New Roman"/>
          <w:sz w:val="26"/>
          <w:szCs w:val="26"/>
          <w:lang w:val="ru-RU"/>
        </w:rPr>
        <w:t>Міський</w:t>
      </w:r>
      <w:proofErr w:type="spellEnd"/>
      <w:r w:rsidRPr="00E9010C">
        <w:rPr>
          <w:rFonts w:ascii="Times New Roman" w:eastAsia="Calibri" w:hAnsi="Times New Roman" w:cs="Times New Roman"/>
          <w:sz w:val="26"/>
          <w:szCs w:val="26"/>
          <w:lang w:val="ru-RU"/>
        </w:rPr>
        <w:t xml:space="preserve"> голова                                                                                             А.О. </w:t>
      </w:r>
      <w:proofErr w:type="spellStart"/>
      <w:r w:rsidRPr="00E9010C">
        <w:rPr>
          <w:rFonts w:ascii="Times New Roman" w:eastAsia="Calibri" w:hAnsi="Times New Roman" w:cs="Times New Roman"/>
          <w:sz w:val="26"/>
          <w:szCs w:val="26"/>
          <w:lang w:val="ru-RU"/>
        </w:rPr>
        <w:t>Черняєв</w:t>
      </w:r>
      <w:bookmarkEnd w:id="73"/>
      <w:proofErr w:type="spellEnd"/>
    </w:p>
    <w:p w14:paraId="58EE2EE3" w14:textId="44899AD3"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E055AC1" w14:textId="5E77909A"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BF352C4" w14:textId="30BAF57B"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F684614" w14:textId="2E55314D"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5512E1E" w14:textId="6662F1E3"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1538806" w14:textId="77777777" w:rsidR="00E9010C" w:rsidRPr="00E9010C" w:rsidRDefault="00F916E4" w:rsidP="00E9010C">
      <w:pPr>
        <w:spacing w:after="0" w:line="240" w:lineRule="auto"/>
        <w:ind w:hanging="13"/>
        <w:jc w:val="center"/>
        <w:rPr>
          <w:rFonts w:ascii="Times New Roman" w:eastAsia="Times New Roman" w:hAnsi="Times New Roman" w:cs="Times New Roman"/>
          <w:sz w:val="24"/>
          <w:szCs w:val="24"/>
          <w:lang w:val="en-US" w:eastAsia="ar-SA"/>
        </w:rPr>
      </w:pPr>
      <w:bookmarkStart w:id="74" w:name="_Hlk67488765"/>
      <w:r>
        <w:rPr>
          <w:rFonts w:ascii="Times New Roman" w:eastAsia="Times New Roman" w:hAnsi="Times New Roman" w:cs="Times New Roman"/>
          <w:sz w:val="24"/>
          <w:szCs w:val="24"/>
          <w:lang w:eastAsia="ar-SA"/>
        </w:rPr>
        <w:lastRenderedPageBreak/>
        <w:pict w14:anchorId="7D4E5659">
          <v:shape id="_x0000_i1056" type="#_x0000_t75" style="width:34pt;height:43.5pt" filled="t">
            <v:fill color2="black"/>
            <v:imagedata r:id="rId8" o:title=""/>
          </v:shape>
        </w:pict>
      </w:r>
      <w:bookmarkStart w:id="75" w:name="_Hlk67488749"/>
      <w:bookmarkEnd w:id="74"/>
    </w:p>
    <w:p w14:paraId="3C962A1E" w14:textId="77777777" w:rsidR="00E9010C" w:rsidRPr="00E9010C" w:rsidRDefault="00E9010C" w:rsidP="00E9010C">
      <w:pPr>
        <w:spacing w:after="0" w:line="240" w:lineRule="auto"/>
        <w:ind w:hanging="13"/>
        <w:jc w:val="center"/>
        <w:rPr>
          <w:rFonts w:ascii="Times New Roman" w:eastAsia="Times New Roman" w:hAnsi="Times New Roman" w:cs="Times New Roman"/>
          <w:b/>
          <w:sz w:val="28"/>
          <w:szCs w:val="28"/>
          <w:lang w:eastAsia="ru-RU"/>
        </w:rPr>
      </w:pPr>
      <w:r w:rsidRPr="00E9010C">
        <w:rPr>
          <w:rFonts w:ascii="Times New Roman" w:eastAsia="Times New Roman" w:hAnsi="Times New Roman" w:cs="Times New Roman"/>
          <w:b/>
          <w:sz w:val="28"/>
          <w:szCs w:val="28"/>
          <w:lang w:eastAsia="ru-RU"/>
        </w:rPr>
        <w:t>УКРАЇНА</w:t>
      </w:r>
    </w:p>
    <w:p w14:paraId="67DA95DD" w14:textId="77777777" w:rsidR="00E9010C" w:rsidRPr="00E9010C" w:rsidRDefault="00E9010C" w:rsidP="00E9010C">
      <w:pPr>
        <w:spacing w:after="0" w:line="240" w:lineRule="auto"/>
        <w:jc w:val="center"/>
        <w:rPr>
          <w:rFonts w:ascii="Times New Roman" w:eastAsia="Times New Roman" w:hAnsi="Times New Roman" w:cs="Times New Roman"/>
          <w:b/>
          <w:sz w:val="28"/>
          <w:szCs w:val="28"/>
          <w:lang w:eastAsia="ru-RU"/>
        </w:rPr>
      </w:pPr>
      <w:r w:rsidRPr="00E9010C">
        <w:rPr>
          <w:rFonts w:ascii="Times New Roman" w:eastAsia="Times New Roman" w:hAnsi="Times New Roman" w:cs="Times New Roman"/>
          <w:b/>
          <w:sz w:val="28"/>
          <w:szCs w:val="28"/>
          <w:lang w:eastAsia="ru-RU"/>
        </w:rPr>
        <w:t xml:space="preserve">СІВЕРСЬКА  МІСЬКА  РАДА </w:t>
      </w:r>
    </w:p>
    <w:p w14:paraId="47B43EBD" w14:textId="77777777" w:rsidR="00E9010C" w:rsidRPr="00E9010C" w:rsidRDefault="00E9010C" w:rsidP="00E9010C">
      <w:pPr>
        <w:spacing w:after="0" w:line="240" w:lineRule="auto"/>
        <w:jc w:val="center"/>
        <w:rPr>
          <w:rFonts w:ascii="Times New Roman" w:eastAsia="Times New Roman" w:hAnsi="Times New Roman" w:cs="Times New Roman"/>
          <w:b/>
          <w:sz w:val="28"/>
          <w:szCs w:val="28"/>
          <w:lang w:eastAsia="ru-RU"/>
        </w:rPr>
      </w:pPr>
      <w:r w:rsidRPr="00E9010C">
        <w:rPr>
          <w:rFonts w:ascii="Times New Roman" w:eastAsia="Times New Roman" w:hAnsi="Times New Roman" w:cs="Times New Roman"/>
          <w:b/>
          <w:sz w:val="28"/>
          <w:szCs w:val="28"/>
          <w:lang w:eastAsia="ru-RU"/>
        </w:rPr>
        <w:t>БАХМУТСЬКОГО  РАЙОНУ  ДОНЕЦЬКОЇ ОБЛАСТІ</w:t>
      </w:r>
    </w:p>
    <w:p w14:paraId="68D7B160" w14:textId="77777777" w:rsidR="00E9010C" w:rsidRPr="00E9010C" w:rsidRDefault="00E9010C" w:rsidP="00E9010C">
      <w:pPr>
        <w:spacing w:after="0" w:line="240" w:lineRule="auto"/>
        <w:jc w:val="center"/>
        <w:rPr>
          <w:rFonts w:ascii="Times New Roman" w:eastAsia="Times New Roman" w:hAnsi="Times New Roman" w:cs="Times New Roman"/>
          <w:b/>
          <w:sz w:val="28"/>
          <w:szCs w:val="28"/>
          <w:lang w:eastAsia="ru-RU"/>
        </w:rPr>
      </w:pPr>
    </w:p>
    <w:p w14:paraId="35BC8C1D" w14:textId="77777777" w:rsidR="00E9010C" w:rsidRPr="00E9010C" w:rsidRDefault="00E9010C" w:rsidP="00E9010C">
      <w:pPr>
        <w:spacing w:after="0" w:line="240" w:lineRule="auto"/>
        <w:jc w:val="center"/>
        <w:rPr>
          <w:rFonts w:ascii="Times New Roman" w:eastAsia="Times New Roman" w:hAnsi="Times New Roman" w:cs="Times New Roman"/>
          <w:b/>
          <w:i/>
          <w:sz w:val="28"/>
          <w:szCs w:val="28"/>
          <w:lang w:eastAsia="ru-RU"/>
        </w:rPr>
      </w:pPr>
      <w:r w:rsidRPr="00E9010C">
        <w:rPr>
          <w:rFonts w:ascii="Times New Roman" w:eastAsia="Times New Roman" w:hAnsi="Times New Roman" w:cs="Times New Roman"/>
          <w:sz w:val="28"/>
          <w:szCs w:val="28"/>
          <w:lang w:eastAsia="ru-RU"/>
        </w:rPr>
        <w:t xml:space="preserve"> </w:t>
      </w:r>
      <w:r w:rsidRPr="00E9010C">
        <w:rPr>
          <w:rFonts w:ascii="Times New Roman" w:eastAsia="Times New Roman" w:hAnsi="Times New Roman" w:cs="Times New Roman"/>
          <w:b/>
          <w:sz w:val="28"/>
          <w:szCs w:val="28"/>
          <w:lang w:eastAsia="ru-RU"/>
        </w:rPr>
        <w:t xml:space="preserve">Р І Ш Е Н </w:t>
      </w:r>
      <w:proofErr w:type="spellStart"/>
      <w:r w:rsidRPr="00E9010C">
        <w:rPr>
          <w:rFonts w:ascii="Times New Roman" w:eastAsia="Times New Roman" w:hAnsi="Times New Roman" w:cs="Times New Roman"/>
          <w:b/>
          <w:sz w:val="28"/>
          <w:szCs w:val="28"/>
          <w:lang w:eastAsia="ru-RU"/>
        </w:rPr>
        <w:t>Н</w:t>
      </w:r>
      <w:proofErr w:type="spellEnd"/>
      <w:r w:rsidRPr="00E9010C">
        <w:rPr>
          <w:rFonts w:ascii="Times New Roman" w:eastAsia="Times New Roman" w:hAnsi="Times New Roman" w:cs="Times New Roman"/>
          <w:b/>
          <w:sz w:val="28"/>
          <w:szCs w:val="28"/>
          <w:lang w:eastAsia="ru-RU"/>
        </w:rPr>
        <w:t xml:space="preserve"> Я</w:t>
      </w:r>
    </w:p>
    <w:p w14:paraId="1D57FF04" w14:textId="77777777" w:rsidR="00E9010C" w:rsidRPr="00E9010C" w:rsidRDefault="00E9010C" w:rsidP="00E9010C">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E9010C" w:rsidRPr="00E9010C" w14:paraId="3034346E" w14:textId="77777777" w:rsidTr="00A5250D">
        <w:trPr>
          <w:jc w:val="center"/>
        </w:trPr>
        <w:tc>
          <w:tcPr>
            <w:tcW w:w="3095" w:type="dxa"/>
          </w:tcPr>
          <w:p w14:paraId="53DF050F" w14:textId="23469122" w:rsidR="00E9010C" w:rsidRPr="00E9010C" w:rsidRDefault="00595476" w:rsidP="00E9010C">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0"/>
                <w:szCs w:val="20"/>
                <w:lang w:eastAsia="ar-SA"/>
              </w:rPr>
              <w:t>26.03.2021</w:t>
            </w:r>
            <w:r w:rsidR="00E9010C" w:rsidRPr="00E9010C">
              <w:rPr>
                <w:rFonts w:ascii="Times New Roman" w:eastAsia="Times New Roman" w:hAnsi="Times New Roman" w:cs="Times New Roman"/>
                <w:kern w:val="2"/>
                <w:sz w:val="26"/>
                <w:szCs w:val="26"/>
                <w:lang w:eastAsia="ar-SA"/>
              </w:rPr>
              <w:t>__</w:t>
            </w:r>
          </w:p>
        </w:tc>
        <w:tc>
          <w:tcPr>
            <w:tcW w:w="3096" w:type="dxa"/>
          </w:tcPr>
          <w:p w14:paraId="2DD1EAAA" w14:textId="77777777" w:rsidR="00E9010C" w:rsidRPr="00E9010C" w:rsidRDefault="00E9010C" w:rsidP="00E9010C">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E9010C">
              <w:rPr>
                <w:rFonts w:ascii="Times New Roman" w:eastAsia="Times New Roman" w:hAnsi="Times New Roman" w:cs="Times New Roman"/>
                <w:kern w:val="2"/>
                <w:sz w:val="26"/>
                <w:szCs w:val="26"/>
                <w:lang w:eastAsia="ar-SA"/>
              </w:rPr>
              <w:t>Сіверськ</w:t>
            </w:r>
          </w:p>
        </w:tc>
        <w:tc>
          <w:tcPr>
            <w:tcW w:w="3096" w:type="dxa"/>
          </w:tcPr>
          <w:p w14:paraId="692449E8" w14:textId="0C3C6F6B" w:rsidR="00E9010C" w:rsidRPr="00E9010C" w:rsidRDefault="002561CC" w:rsidP="00E9010C">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3048A">
              <w:rPr>
                <w:rFonts w:ascii="Times New Roman" w:eastAsia="Times New Roman" w:hAnsi="Times New Roman" w:cs="Times New Roman"/>
                <w:kern w:val="2"/>
                <w:sz w:val="26"/>
                <w:szCs w:val="26"/>
                <w:lang w:eastAsia="ar-SA"/>
              </w:rPr>
              <w:t xml:space="preserve">           №8/9-1</w:t>
            </w:r>
            <w:r>
              <w:rPr>
                <w:rFonts w:ascii="Times New Roman" w:eastAsia="Times New Roman" w:hAnsi="Times New Roman" w:cs="Times New Roman"/>
                <w:kern w:val="2"/>
                <w:sz w:val="26"/>
                <w:szCs w:val="26"/>
                <w:lang w:eastAsia="ar-SA"/>
              </w:rPr>
              <w:t>41</w:t>
            </w:r>
            <w:r w:rsidRPr="0023048A">
              <w:rPr>
                <w:rFonts w:ascii="Times New Roman" w:eastAsia="Times New Roman" w:hAnsi="Times New Roman" w:cs="Times New Roman"/>
                <w:kern w:val="2"/>
                <w:sz w:val="26"/>
                <w:szCs w:val="26"/>
                <w:lang w:eastAsia="ar-SA"/>
              </w:rPr>
              <w:t xml:space="preserve">         </w:t>
            </w:r>
          </w:p>
        </w:tc>
      </w:tr>
    </w:tbl>
    <w:p w14:paraId="5DCC300F" w14:textId="77777777" w:rsidR="00E9010C" w:rsidRPr="00E9010C" w:rsidRDefault="00E9010C" w:rsidP="00E9010C">
      <w:pPr>
        <w:spacing w:after="0" w:line="240" w:lineRule="auto"/>
        <w:ind w:left="6804"/>
        <w:rPr>
          <w:rFonts w:ascii="Times New Roman" w:eastAsia="Times New Roman" w:hAnsi="Times New Roman" w:cs="Times New Roman"/>
          <w:sz w:val="24"/>
          <w:szCs w:val="24"/>
          <w:lang w:eastAsia="ru-RU"/>
        </w:rPr>
      </w:pPr>
    </w:p>
    <w:p w14:paraId="7D5C8FF4" w14:textId="77777777" w:rsidR="00E9010C" w:rsidRPr="00E9010C" w:rsidRDefault="00E9010C" w:rsidP="00E9010C">
      <w:pPr>
        <w:spacing w:after="0" w:line="240" w:lineRule="auto"/>
        <w:rPr>
          <w:rFonts w:ascii="Times New Roman" w:eastAsia="Times New Roman" w:hAnsi="Times New Roman" w:cs="Times New Roman"/>
          <w:sz w:val="26"/>
          <w:szCs w:val="26"/>
          <w:lang w:eastAsia="ru-RU"/>
        </w:rPr>
      </w:pPr>
      <w:r w:rsidRPr="00E9010C">
        <w:rPr>
          <w:rFonts w:ascii="Times New Roman" w:eastAsia="Times New Roman" w:hAnsi="Times New Roman" w:cs="Times New Roman"/>
          <w:sz w:val="26"/>
          <w:szCs w:val="26"/>
          <w:lang w:eastAsia="ru-RU"/>
        </w:rPr>
        <w:t xml:space="preserve">Про надання дозволу на розробку </w:t>
      </w:r>
    </w:p>
    <w:p w14:paraId="630B820B" w14:textId="77777777" w:rsidR="00E9010C" w:rsidRPr="00E9010C" w:rsidRDefault="00E9010C" w:rsidP="00E9010C">
      <w:pPr>
        <w:spacing w:after="0" w:line="240" w:lineRule="auto"/>
        <w:rPr>
          <w:rFonts w:ascii="Times New Roman" w:eastAsia="Times New Roman" w:hAnsi="Times New Roman" w:cs="Times New Roman"/>
          <w:sz w:val="26"/>
          <w:szCs w:val="26"/>
          <w:lang w:eastAsia="ru-RU"/>
        </w:rPr>
      </w:pPr>
      <w:r w:rsidRPr="00E9010C">
        <w:rPr>
          <w:rFonts w:ascii="Times New Roman" w:eastAsia="Times New Roman" w:hAnsi="Times New Roman" w:cs="Times New Roman"/>
          <w:sz w:val="26"/>
          <w:szCs w:val="26"/>
          <w:lang w:eastAsia="ru-RU"/>
        </w:rPr>
        <w:t>проекту землеустрою щодо</w:t>
      </w:r>
    </w:p>
    <w:p w14:paraId="4B88CA52" w14:textId="77777777" w:rsidR="00E9010C" w:rsidRPr="00E9010C" w:rsidRDefault="00E9010C" w:rsidP="00E9010C">
      <w:pPr>
        <w:spacing w:after="0" w:line="240" w:lineRule="auto"/>
        <w:rPr>
          <w:rFonts w:ascii="Times New Roman" w:eastAsia="Times New Roman" w:hAnsi="Times New Roman" w:cs="Times New Roman"/>
          <w:sz w:val="26"/>
          <w:szCs w:val="26"/>
          <w:lang w:eastAsia="ru-RU"/>
        </w:rPr>
      </w:pPr>
      <w:r w:rsidRPr="00E9010C">
        <w:rPr>
          <w:rFonts w:ascii="Times New Roman" w:eastAsia="Times New Roman" w:hAnsi="Times New Roman" w:cs="Times New Roman"/>
          <w:sz w:val="26"/>
          <w:szCs w:val="26"/>
          <w:lang w:eastAsia="ru-RU"/>
        </w:rPr>
        <w:t xml:space="preserve">відведення земельної ділянки </w:t>
      </w:r>
    </w:p>
    <w:p w14:paraId="59C67BF6" w14:textId="77777777" w:rsidR="00E9010C" w:rsidRPr="00E9010C" w:rsidRDefault="00E9010C" w:rsidP="00E9010C">
      <w:pPr>
        <w:spacing w:after="0" w:line="240" w:lineRule="auto"/>
        <w:rPr>
          <w:rFonts w:ascii="Times New Roman" w:eastAsia="Times New Roman" w:hAnsi="Times New Roman" w:cs="Times New Roman"/>
          <w:sz w:val="26"/>
          <w:szCs w:val="26"/>
          <w:lang w:eastAsia="ru-RU"/>
        </w:rPr>
      </w:pPr>
      <w:r w:rsidRPr="00E9010C">
        <w:rPr>
          <w:rFonts w:ascii="Times New Roman" w:eastAsia="Times New Roman" w:hAnsi="Times New Roman" w:cs="Times New Roman"/>
          <w:sz w:val="26"/>
          <w:szCs w:val="26"/>
          <w:lang w:eastAsia="ru-RU"/>
        </w:rPr>
        <w:t>в оренду громадянці</w:t>
      </w:r>
    </w:p>
    <w:p w14:paraId="2E8E73D8" w14:textId="77777777" w:rsidR="00E9010C" w:rsidRPr="00E9010C" w:rsidRDefault="00E9010C" w:rsidP="00E9010C">
      <w:pPr>
        <w:spacing w:after="0" w:line="240" w:lineRule="auto"/>
        <w:rPr>
          <w:rFonts w:ascii="Times New Roman" w:eastAsia="Times New Roman" w:hAnsi="Times New Roman" w:cs="Times New Roman"/>
          <w:sz w:val="26"/>
          <w:szCs w:val="26"/>
          <w:lang w:eastAsia="ru-RU"/>
        </w:rPr>
      </w:pPr>
      <w:proofErr w:type="spellStart"/>
      <w:r w:rsidRPr="00E9010C">
        <w:rPr>
          <w:rFonts w:ascii="Times New Roman" w:eastAsia="Times New Roman" w:hAnsi="Times New Roman" w:cs="Times New Roman"/>
          <w:sz w:val="26"/>
          <w:szCs w:val="26"/>
          <w:lang w:eastAsia="ru-RU"/>
        </w:rPr>
        <w:t>Світайло</w:t>
      </w:r>
      <w:proofErr w:type="spellEnd"/>
      <w:r w:rsidRPr="00E9010C">
        <w:rPr>
          <w:rFonts w:ascii="Times New Roman" w:eastAsia="Times New Roman" w:hAnsi="Times New Roman" w:cs="Times New Roman"/>
          <w:sz w:val="26"/>
          <w:szCs w:val="26"/>
          <w:lang w:eastAsia="ru-RU"/>
        </w:rPr>
        <w:t xml:space="preserve"> І.В.</w:t>
      </w:r>
    </w:p>
    <w:p w14:paraId="29FEF964" w14:textId="77777777" w:rsidR="00E9010C" w:rsidRPr="00E9010C" w:rsidRDefault="00E9010C" w:rsidP="00E9010C">
      <w:pPr>
        <w:spacing w:after="0" w:line="240" w:lineRule="auto"/>
        <w:jc w:val="both"/>
        <w:rPr>
          <w:rFonts w:ascii="Times New Roman" w:eastAsia="Times New Roman" w:hAnsi="Times New Roman" w:cs="Times New Roman"/>
          <w:sz w:val="26"/>
          <w:szCs w:val="26"/>
          <w:lang w:eastAsia="ru-RU"/>
        </w:rPr>
      </w:pPr>
    </w:p>
    <w:p w14:paraId="35B23597" w14:textId="77777777" w:rsidR="00E9010C" w:rsidRPr="00E9010C" w:rsidRDefault="00E9010C" w:rsidP="00E9010C">
      <w:pPr>
        <w:spacing w:after="0" w:line="240" w:lineRule="auto"/>
        <w:jc w:val="both"/>
        <w:rPr>
          <w:rFonts w:ascii="Times New Roman" w:eastAsia="Times New Roman" w:hAnsi="Times New Roman" w:cs="Times New Roman"/>
          <w:sz w:val="26"/>
          <w:szCs w:val="26"/>
          <w:lang w:eastAsia="ru-RU"/>
        </w:rPr>
      </w:pPr>
      <w:r w:rsidRPr="00E9010C">
        <w:rPr>
          <w:rFonts w:ascii="Times New Roman" w:eastAsia="Times New Roman" w:hAnsi="Times New Roman" w:cs="Times New Roman"/>
          <w:sz w:val="26"/>
          <w:szCs w:val="26"/>
          <w:lang w:eastAsia="ru-RU"/>
        </w:rPr>
        <w:t xml:space="preserve">           Розглянувши заяву гр. </w:t>
      </w:r>
      <w:proofErr w:type="spellStart"/>
      <w:r w:rsidRPr="00E9010C">
        <w:rPr>
          <w:rFonts w:ascii="Times New Roman" w:eastAsia="Times New Roman" w:hAnsi="Times New Roman" w:cs="Times New Roman"/>
          <w:sz w:val="26"/>
          <w:szCs w:val="26"/>
          <w:lang w:eastAsia="ru-RU"/>
        </w:rPr>
        <w:t>Світайло</w:t>
      </w:r>
      <w:proofErr w:type="spellEnd"/>
      <w:r w:rsidRPr="00E9010C">
        <w:rPr>
          <w:rFonts w:ascii="Times New Roman" w:eastAsia="Times New Roman" w:hAnsi="Times New Roman" w:cs="Times New Roman"/>
          <w:sz w:val="26"/>
          <w:szCs w:val="26"/>
          <w:lang w:eastAsia="ru-RU"/>
        </w:rPr>
        <w:t xml:space="preserve"> І.В. від 15.03.2021 про надання дозволу на розробку проекту землеустрою щодо відведення земельної ділянки в оренду для городництва, на підставі статей 12, 22, 36,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10BEA78B" w14:textId="77777777" w:rsidR="00E9010C" w:rsidRPr="00E9010C" w:rsidRDefault="00E9010C" w:rsidP="00E9010C">
      <w:pPr>
        <w:spacing w:after="0" w:line="240" w:lineRule="auto"/>
        <w:jc w:val="both"/>
        <w:rPr>
          <w:rFonts w:ascii="Times New Roman" w:eastAsia="Times New Roman" w:hAnsi="Times New Roman" w:cs="Times New Roman"/>
          <w:sz w:val="26"/>
          <w:szCs w:val="26"/>
          <w:lang w:eastAsia="ru-RU"/>
        </w:rPr>
      </w:pPr>
    </w:p>
    <w:p w14:paraId="7D2E301F" w14:textId="77777777" w:rsidR="00E9010C" w:rsidRPr="00E9010C" w:rsidRDefault="00E9010C" w:rsidP="00E9010C">
      <w:pPr>
        <w:spacing w:after="0" w:line="240" w:lineRule="auto"/>
        <w:jc w:val="both"/>
        <w:rPr>
          <w:rFonts w:ascii="Times New Roman" w:eastAsia="Times New Roman" w:hAnsi="Times New Roman" w:cs="Times New Roman"/>
          <w:sz w:val="26"/>
          <w:szCs w:val="26"/>
          <w:lang w:eastAsia="ru-RU"/>
        </w:rPr>
      </w:pPr>
      <w:r w:rsidRPr="00E9010C">
        <w:rPr>
          <w:rFonts w:ascii="Times New Roman" w:eastAsia="Times New Roman" w:hAnsi="Times New Roman" w:cs="Times New Roman"/>
          <w:sz w:val="26"/>
          <w:szCs w:val="26"/>
          <w:lang w:eastAsia="ru-RU"/>
        </w:rPr>
        <w:t>ВИРІШИЛА:</w:t>
      </w:r>
    </w:p>
    <w:p w14:paraId="6FF9110A" w14:textId="77777777" w:rsidR="00E9010C" w:rsidRPr="00E9010C" w:rsidRDefault="00E9010C" w:rsidP="00E9010C">
      <w:pPr>
        <w:spacing w:after="0" w:line="240" w:lineRule="auto"/>
        <w:ind w:left="630"/>
        <w:jc w:val="both"/>
        <w:rPr>
          <w:rFonts w:ascii="Times New Roman" w:eastAsia="Times New Roman" w:hAnsi="Times New Roman" w:cs="Times New Roman"/>
          <w:sz w:val="26"/>
          <w:szCs w:val="26"/>
          <w:lang w:eastAsia="ru-RU"/>
        </w:rPr>
      </w:pPr>
    </w:p>
    <w:p w14:paraId="410FAF88" w14:textId="3866E5D0" w:rsidR="00E9010C" w:rsidRPr="00E9010C" w:rsidRDefault="00E9010C" w:rsidP="00C43D05">
      <w:pPr>
        <w:numPr>
          <w:ilvl w:val="0"/>
          <w:numId w:val="27"/>
        </w:numPr>
        <w:spacing w:after="0" w:line="240" w:lineRule="auto"/>
        <w:ind w:firstLine="709"/>
        <w:jc w:val="both"/>
        <w:rPr>
          <w:rFonts w:ascii="Times New Roman" w:eastAsia="Times New Roman" w:hAnsi="Times New Roman" w:cs="Times New Roman"/>
          <w:sz w:val="26"/>
          <w:szCs w:val="26"/>
          <w:lang w:eastAsia="ru-RU"/>
        </w:rPr>
      </w:pPr>
      <w:r w:rsidRPr="00E9010C">
        <w:rPr>
          <w:rFonts w:ascii="Times New Roman" w:eastAsia="Times New Roman" w:hAnsi="Times New Roman" w:cs="Times New Roman"/>
          <w:sz w:val="26"/>
          <w:szCs w:val="26"/>
          <w:lang w:eastAsia="ru-RU"/>
        </w:rPr>
        <w:t xml:space="preserve">Надати дозвіл гр. </w:t>
      </w:r>
      <w:proofErr w:type="spellStart"/>
      <w:r w:rsidRPr="00E9010C">
        <w:rPr>
          <w:rFonts w:ascii="Times New Roman" w:eastAsia="Times New Roman" w:hAnsi="Times New Roman" w:cs="Times New Roman"/>
          <w:sz w:val="26"/>
          <w:szCs w:val="26"/>
          <w:lang w:eastAsia="ru-RU"/>
        </w:rPr>
        <w:t>Світайло</w:t>
      </w:r>
      <w:proofErr w:type="spellEnd"/>
      <w:r w:rsidRPr="00E9010C">
        <w:rPr>
          <w:rFonts w:ascii="Times New Roman" w:eastAsia="Times New Roman" w:hAnsi="Times New Roman" w:cs="Times New Roman"/>
          <w:sz w:val="26"/>
          <w:szCs w:val="26"/>
          <w:lang w:eastAsia="ru-RU"/>
        </w:rPr>
        <w:t xml:space="preserve"> Ірині Володимирівні, (</w:t>
      </w:r>
      <w:r>
        <w:rPr>
          <w:rFonts w:ascii="Times New Roman" w:eastAsia="Times New Roman" w:hAnsi="Times New Roman" w:cs="Times New Roman"/>
          <w:sz w:val="26"/>
          <w:szCs w:val="26"/>
          <w:lang w:eastAsia="ru-RU"/>
        </w:rPr>
        <w:t>*********************</w:t>
      </w:r>
      <w:r w:rsidRPr="00E9010C">
        <w:rPr>
          <w:rFonts w:ascii="Times New Roman" w:eastAsia="Times New Roman" w:hAnsi="Times New Roman" w:cs="Times New Roman"/>
          <w:sz w:val="26"/>
          <w:szCs w:val="26"/>
          <w:lang w:eastAsia="ru-RU"/>
        </w:rPr>
        <w:t xml:space="preserve">), що зареєстрована за </w:t>
      </w:r>
      <w:proofErr w:type="spellStart"/>
      <w:r w:rsidRPr="00E9010C">
        <w:rPr>
          <w:rFonts w:ascii="Times New Roman" w:eastAsia="Times New Roman" w:hAnsi="Times New Roman" w:cs="Times New Roman"/>
          <w:sz w:val="26"/>
          <w:szCs w:val="26"/>
          <w:lang w:eastAsia="ru-RU"/>
        </w:rPr>
        <w:t>адресою</w:t>
      </w:r>
      <w:proofErr w:type="spellEnd"/>
      <w:r w:rsidRPr="00E9010C">
        <w:rPr>
          <w:rFonts w:ascii="Times New Roman" w:eastAsia="Times New Roman" w:hAnsi="Times New Roman" w:cs="Times New Roman"/>
          <w:sz w:val="26"/>
          <w:szCs w:val="26"/>
          <w:lang w:eastAsia="ru-RU"/>
        </w:rPr>
        <w:t xml:space="preserve">: вул. </w:t>
      </w:r>
      <w:r>
        <w:rPr>
          <w:rFonts w:ascii="Times New Roman" w:eastAsia="Times New Roman" w:hAnsi="Times New Roman" w:cs="Times New Roman"/>
          <w:sz w:val="26"/>
          <w:szCs w:val="26"/>
          <w:lang w:eastAsia="ru-RU"/>
        </w:rPr>
        <w:t>*****</w:t>
      </w:r>
      <w:r w:rsidRPr="00E9010C">
        <w:rPr>
          <w:rFonts w:ascii="Times New Roman" w:eastAsia="Times New Roman" w:hAnsi="Times New Roman" w:cs="Times New Roman"/>
          <w:sz w:val="26"/>
          <w:szCs w:val="26"/>
          <w:lang w:eastAsia="ru-RU"/>
        </w:rPr>
        <w:t xml:space="preserve">, м. Сіверськ, Бахмутський район, Донецька  область, на розробку проекту землеустрою щодо відведення земельної ділянки в оренду площею 1,2095 га, кадастровий номер </w:t>
      </w:r>
      <w:r>
        <w:rPr>
          <w:rFonts w:ascii="Times New Roman" w:eastAsia="Times New Roman" w:hAnsi="Times New Roman" w:cs="Times New Roman"/>
          <w:sz w:val="26"/>
          <w:szCs w:val="26"/>
          <w:lang w:eastAsia="ru-RU"/>
        </w:rPr>
        <w:t>**************</w:t>
      </w:r>
      <w:r w:rsidRPr="00E9010C">
        <w:rPr>
          <w:rFonts w:ascii="Times New Roman" w:eastAsia="Times New Roman" w:hAnsi="Times New Roman" w:cs="Times New Roman"/>
          <w:sz w:val="24"/>
          <w:szCs w:val="24"/>
          <w:lang w:eastAsia="ru-RU"/>
        </w:rPr>
        <w:t xml:space="preserve"> </w:t>
      </w:r>
      <w:r w:rsidRPr="00E9010C">
        <w:rPr>
          <w:rFonts w:ascii="Times New Roman" w:eastAsia="Times New Roman" w:hAnsi="Times New Roman" w:cs="Times New Roman"/>
          <w:sz w:val="26"/>
          <w:szCs w:val="26"/>
          <w:lang w:eastAsia="ru-RU"/>
        </w:rPr>
        <w:t>для городництва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Свято-Покровське).</w:t>
      </w:r>
    </w:p>
    <w:p w14:paraId="11CDDAD6" w14:textId="77777777" w:rsidR="00E9010C" w:rsidRPr="00E9010C" w:rsidRDefault="00E9010C" w:rsidP="00C43D05">
      <w:pPr>
        <w:numPr>
          <w:ilvl w:val="0"/>
          <w:numId w:val="27"/>
        </w:numPr>
        <w:spacing w:after="0" w:line="240" w:lineRule="auto"/>
        <w:ind w:firstLine="709"/>
        <w:jc w:val="both"/>
        <w:rPr>
          <w:rFonts w:ascii="Times New Roman" w:eastAsia="Times New Roman" w:hAnsi="Times New Roman" w:cs="Times New Roman"/>
          <w:sz w:val="26"/>
          <w:szCs w:val="26"/>
          <w:lang w:eastAsia="ru-RU"/>
        </w:rPr>
      </w:pPr>
      <w:r w:rsidRPr="00E9010C">
        <w:rPr>
          <w:rFonts w:ascii="Times New Roman" w:eastAsia="Times New Roman" w:hAnsi="Times New Roman" w:cs="Times New Roman"/>
          <w:sz w:val="26"/>
          <w:szCs w:val="26"/>
          <w:lang w:eastAsia="ru-RU"/>
        </w:rPr>
        <w:t xml:space="preserve">Рекомендувати гр. </w:t>
      </w:r>
      <w:proofErr w:type="spellStart"/>
      <w:r w:rsidRPr="00E9010C">
        <w:rPr>
          <w:rFonts w:ascii="Times New Roman" w:eastAsia="Times New Roman" w:hAnsi="Times New Roman" w:cs="Times New Roman"/>
          <w:sz w:val="26"/>
          <w:szCs w:val="26"/>
          <w:lang w:eastAsia="ru-RU"/>
        </w:rPr>
        <w:t>Світайло</w:t>
      </w:r>
      <w:proofErr w:type="spellEnd"/>
      <w:r w:rsidRPr="00E9010C">
        <w:rPr>
          <w:rFonts w:ascii="Times New Roman" w:eastAsia="Times New Roman" w:hAnsi="Times New Roman" w:cs="Times New Roman"/>
          <w:sz w:val="26"/>
          <w:szCs w:val="26"/>
          <w:lang w:eastAsia="ru-RU"/>
        </w:rPr>
        <w:t xml:space="preserve"> І.В.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 </w:t>
      </w:r>
    </w:p>
    <w:p w14:paraId="215102D6" w14:textId="77777777" w:rsidR="00E9010C" w:rsidRPr="00E9010C" w:rsidRDefault="00E9010C" w:rsidP="00E9010C">
      <w:pPr>
        <w:spacing w:after="0" w:line="240" w:lineRule="auto"/>
        <w:ind w:firstLine="709"/>
        <w:jc w:val="both"/>
        <w:rPr>
          <w:rFonts w:ascii="Times New Roman" w:eastAsia="Times New Roman" w:hAnsi="Times New Roman" w:cs="Times New Roman"/>
          <w:sz w:val="26"/>
          <w:szCs w:val="26"/>
          <w:lang w:eastAsia="ru-RU"/>
        </w:rPr>
      </w:pPr>
      <w:r w:rsidRPr="00E9010C">
        <w:rPr>
          <w:rFonts w:ascii="Times New Roman" w:eastAsia="Times New Roman" w:hAnsi="Times New Roman" w:cs="Times New Roman"/>
          <w:sz w:val="26"/>
          <w:szCs w:val="26"/>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3BE67CF8"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p>
    <w:p w14:paraId="14551CE6"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p>
    <w:p w14:paraId="20425F20"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p>
    <w:p w14:paraId="2D48119D" w14:textId="77777777" w:rsidR="00E9010C" w:rsidRPr="00E9010C" w:rsidRDefault="00E9010C" w:rsidP="00E9010C">
      <w:pPr>
        <w:spacing w:after="0" w:line="240" w:lineRule="auto"/>
        <w:jc w:val="both"/>
        <w:rPr>
          <w:rFonts w:ascii="Times New Roman" w:eastAsia="Times New Roman" w:hAnsi="Times New Roman" w:cs="Times New Roman"/>
          <w:sz w:val="24"/>
          <w:szCs w:val="24"/>
          <w:lang w:eastAsia="ru-RU"/>
        </w:rPr>
      </w:pPr>
      <w:r w:rsidRPr="00E9010C">
        <w:rPr>
          <w:rFonts w:ascii="Times New Roman" w:eastAsia="Times New Roman" w:hAnsi="Times New Roman" w:cs="Times New Roman"/>
          <w:sz w:val="24"/>
          <w:szCs w:val="24"/>
          <w:lang w:eastAsia="ru-RU"/>
        </w:rPr>
        <w:t>Міський голова                                                                                             А.О. Черняєв</w:t>
      </w:r>
    </w:p>
    <w:bookmarkEnd w:id="75"/>
    <w:p w14:paraId="40D87659" w14:textId="77777777" w:rsidR="00E9010C" w:rsidRPr="00E9010C" w:rsidRDefault="00E9010C" w:rsidP="00E9010C">
      <w:pPr>
        <w:spacing w:after="0" w:line="240" w:lineRule="auto"/>
        <w:ind w:left="-1635" w:firstLine="491"/>
        <w:jc w:val="both"/>
        <w:rPr>
          <w:rFonts w:ascii="Times New Roman" w:eastAsia="Times New Roman" w:hAnsi="Times New Roman" w:cs="Times New Roman"/>
          <w:sz w:val="26"/>
          <w:szCs w:val="26"/>
          <w:lang w:eastAsia="ru-RU"/>
        </w:rPr>
      </w:pPr>
    </w:p>
    <w:p w14:paraId="4B4104A8" w14:textId="77777777" w:rsidR="00E9010C" w:rsidRPr="00E9010C" w:rsidRDefault="00E9010C" w:rsidP="00E9010C">
      <w:pPr>
        <w:spacing w:after="0" w:line="240" w:lineRule="auto"/>
        <w:ind w:left="-1635" w:firstLine="491"/>
        <w:jc w:val="both"/>
        <w:rPr>
          <w:rFonts w:ascii="Times New Roman" w:eastAsia="Times New Roman" w:hAnsi="Times New Roman" w:cs="Times New Roman"/>
          <w:sz w:val="26"/>
          <w:szCs w:val="26"/>
          <w:lang w:eastAsia="ru-RU"/>
        </w:rPr>
      </w:pPr>
    </w:p>
    <w:p w14:paraId="7CE68C1E" w14:textId="339A685D"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5A28F3A" w14:textId="085D7CF0"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58EC700" w14:textId="77777777"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67AEF20" w14:textId="7534728B"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81B291E" w14:textId="45055005"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7DBADD9" w14:textId="41A95C76"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94CF3CF" w14:textId="77777777"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CE27D6B" w14:textId="77F24A82"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52158DC" w14:textId="0B5ABEAD"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351A2A7" w14:textId="5E8B3893"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E063B57" w14:textId="701F4D92"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BEFD97D" w14:textId="3B778F90"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4CB6A97" w14:textId="3AC5168C"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5FEBDB8" w14:textId="08C112EA"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965CD71" w14:textId="77777777" w:rsidR="00A5250D" w:rsidRPr="00A5250D" w:rsidRDefault="00F916E4" w:rsidP="00A5250D">
      <w:pPr>
        <w:spacing w:after="0" w:line="240" w:lineRule="auto"/>
        <w:ind w:hanging="13"/>
        <w:jc w:val="center"/>
        <w:rPr>
          <w:rFonts w:ascii="Times New Roman" w:eastAsia="Times New Roman" w:hAnsi="Times New Roman" w:cs="Times New Roman"/>
          <w:sz w:val="24"/>
          <w:szCs w:val="24"/>
          <w:lang w:val="en-US" w:eastAsia="ar-SA"/>
        </w:rPr>
      </w:pPr>
      <w:r>
        <w:rPr>
          <w:rFonts w:ascii="Times New Roman" w:eastAsia="Times New Roman" w:hAnsi="Times New Roman" w:cs="Times New Roman"/>
          <w:sz w:val="24"/>
          <w:szCs w:val="24"/>
          <w:lang w:eastAsia="ar-SA"/>
        </w:rPr>
        <w:pict w14:anchorId="7E980787">
          <v:shape id="_x0000_i1057" type="#_x0000_t75" style="width:34pt;height:43.5pt" filled="t">
            <v:fill color2="black"/>
            <v:imagedata r:id="rId8" o:title=""/>
          </v:shape>
        </w:pict>
      </w:r>
    </w:p>
    <w:p w14:paraId="41872438" w14:textId="77777777" w:rsidR="00A5250D" w:rsidRPr="00A5250D" w:rsidRDefault="00A5250D" w:rsidP="00A5250D">
      <w:pPr>
        <w:spacing w:after="0" w:line="240" w:lineRule="auto"/>
        <w:ind w:hanging="13"/>
        <w:jc w:val="center"/>
        <w:rPr>
          <w:rFonts w:ascii="Times New Roman" w:eastAsia="Times New Roman" w:hAnsi="Times New Roman" w:cs="Times New Roman"/>
          <w:b/>
          <w:sz w:val="28"/>
          <w:szCs w:val="28"/>
          <w:lang w:eastAsia="ru-RU"/>
        </w:rPr>
      </w:pPr>
      <w:r w:rsidRPr="00A5250D">
        <w:rPr>
          <w:rFonts w:ascii="Times New Roman" w:eastAsia="Times New Roman" w:hAnsi="Times New Roman" w:cs="Times New Roman"/>
          <w:b/>
          <w:sz w:val="28"/>
          <w:szCs w:val="28"/>
          <w:lang w:eastAsia="ru-RU"/>
        </w:rPr>
        <w:t>УКРАЇНА</w:t>
      </w:r>
    </w:p>
    <w:p w14:paraId="78854CB6" w14:textId="77777777" w:rsidR="00A5250D" w:rsidRPr="00A5250D" w:rsidRDefault="00A5250D" w:rsidP="00A5250D">
      <w:pPr>
        <w:spacing w:after="0" w:line="240" w:lineRule="auto"/>
        <w:jc w:val="center"/>
        <w:rPr>
          <w:rFonts w:ascii="Times New Roman" w:eastAsia="Times New Roman" w:hAnsi="Times New Roman" w:cs="Times New Roman"/>
          <w:b/>
          <w:sz w:val="28"/>
          <w:szCs w:val="28"/>
          <w:lang w:eastAsia="ru-RU"/>
        </w:rPr>
      </w:pPr>
      <w:r w:rsidRPr="00A5250D">
        <w:rPr>
          <w:rFonts w:ascii="Times New Roman" w:eastAsia="Times New Roman" w:hAnsi="Times New Roman" w:cs="Times New Roman"/>
          <w:b/>
          <w:sz w:val="28"/>
          <w:szCs w:val="28"/>
          <w:lang w:eastAsia="ru-RU"/>
        </w:rPr>
        <w:t xml:space="preserve">СІВЕРСЬКА  МІСЬКА  РАДА </w:t>
      </w:r>
    </w:p>
    <w:p w14:paraId="2CDCD030" w14:textId="77777777" w:rsidR="00A5250D" w:rsidRPr="00A5250D" w:rsidRDefault="00A5250D" w:rsidP="00A5250D">
      <w:pPr>
        <w:spacing w:after="0" w:line="240" w:lineRule="auto"/>
        <w:jc w:val="center"/>
        <w:rPr>
          <w:rFonts w:ascii="Times New Roman" w:eastAsia="Times New Roman" w:hAnsi="Times New Roman" w:cs="Times New Roman"/>
          <w:b/>
          <w:sz w:val="28"/>
          <w:szCs w:val="28"/>
          <w:lang w:eastAsia="ru-RU"/>
        </w:rPr>
      </w:pPr>
      <w:r w:rsidRPr="00A5250D">
        <w:rPr>
          <w:rFonts w:ascii="Times New Roman" w:eastAsia="Times New Roman" w:hAnsi="Times New Roman" w:cs="Times New Roman"/>
          <w:b/>
          <w:sz w:val="28"/>
          <w:szCs w:val="28"/>
          <w:lang w:eastAsia="ru-RU"/>
        </w:rPr>
        <w:t>БАХМУТСЬКОГО  РАЙОНУ  ДОНЕЦЬКОЇ ОБЛАСТІ</w:t>
      </w:r>
    </w:p>
    <w:p w14:paraId="2E2B94D6" w14:textId="77777777" w:rsidR="00A5250D" w:rsidRPr="00A5250D" w:rsidRDefault="00A5250D" w:rsidP="00A5250D">
      <w:pPr>
        <w:spacing w:after="0" w:line="240" w:lineRule="auto"/>
        <w:jc w:val="center"/>
        <w:rPr>
          <w:rFonts w:ascii="Times New Roman" w:eastAsia="Times New Roman" w:hAnsi="Times New Roman" w:cs="Times New Roman"/>
          <w:b/>
          <w:sz w:val="28"/>
          <w:szCs w:val="28"/>
          <w:lang w:eastAsia="ru-RU"/>
        </w:rPr>
      </w:pPr>
    </w:p>
    <w:p w14:paraId="58F98F96" w14:textId="77777777" w:rsidR="00A5250D" w:rsidRPr="00A5250D" w:rsidRDefault="00A5250D" w:rsidP="00A5250D">
      <w:pPr>
        <w:spacing w:after="0" w:line="240" w:lineRule="auto"/>
        <w:jc w:val="center"/>
        <w:rPr>
          <w:rFonts w:ascii="Times New Roman" w:eastAsia="Times New Roman" w:hAnsi="Times New Roman" w:cs="Times New Roman"/>
          <w:b/>
          <w:i/>
          <w:sz w:val="28"/>
          <w:szCs w:val="28"/>
          <w:lang w:eastAsia="ru-RU"/>
        </w:rPr>
      </w:pPr>
      <w:r w:rsidRPr="00A5250D">
        <w:rPr>
          <w:rFonts w:ascii="Times New Roman" w:eastAsia="Times New Roman" w:hAnsi="Times New Roman" w:cs="Times New Roman"/>
          <w:sz w:val="28"/>
          <w:szCs w:val="28"/>
          <w:lang w:eastAsia="ru-RU"/>
        </w:rPr>
        <w:t xml:space="preserve"> </w:t>
      </w:r>
      <w:r w:rsidRPr="00A5250D">
        <w:rPr>
          <w:rFonts w:ascii="Times New Roman" w:eastAsia="Times New Roman" w:hAnsi="Times New Roman" w:cs="Times New Roman"/>
          <w:b/>
          <w:sz w:val="28"/>
          <w:szCs w:val="28"/>
          <w:lang w:eastAsia="ru-RU"/>
        </w:rPr>
        <w:t xml:space="preserve">Р І Ш Е Н </w:t>
      </w:r>
      <w:proofErr w:type="spellStart"/>
      <w:r w:rsidRPr="00A5250D">
        <w:rPr>
          <w:rFonts w:ascii="Times New Roman" w:eastAsia="Times New Roman" w:hAnsi="Times New Roman" w:cs="Times New Roman"/>
          <w:b/>
          <w:sz w:val="28"/>
          <w:szCs w:val="28"/>
          <w:lang w:eastAsia="ru-RU"/>
        </w:rPr>
        <w:t>Н</w:t>
      </w:r>
      <w:proofErr w:type="spellEnd"/>
      <w:r w:rsidRPr="00A5250D">
        <w:rPr>
          <w:rFonts w:ascii="Times New Roman" w:eastAsia="Times New Roman" w:hAnsi="Times New Roman" w:cs="Times New Roman"/>
          <w:b/>
          <w:sz w:val="28"/>
          <w:szCs w:val="28"/>
          <w:lang w:eastAsia="ru-RU"/>
        </w:rPr>
        <w:t xml:space="preserve"> Я</w:t>
      </w:r>
    </w:p>
    <w:p w14:paraId="79065005" w14:textId="77777777" w:rsidR="00A5250D" w:rsidRPr="00A5250D" w:rsidRDefault="00A5250D" w:rsidP="00A5250D">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A5250D" w:rsidRPr="00A5250D" w14:paraId="5FB63FAE" w14:textId="77777777" w:rsidTr="00A5250D">
        <w:trPr>
          <w:jc w:val="center"/>
        </w:trPr>
        <w:tc>
          <w:tcPr>
            <w:tcW w:w="3095" w:type="dxa"/>
          </w:tcPr>
          <w:p w14:paraId="0238CA8E" w14:textId="47130A78" w:rsidR="00A5250D" w:rsidRPr="00A5250D" w:rsidRDefault="00595476" w:rsidP="00A5250D">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0"/>
                <w:szCs w:val="20"/>
                <w:lang w:eastAsia="ar-SA"/>
              </w:rPr>
              <w:t>26.03.2021</w:t>
            </w:r>
            <w:r w:rsidR="00A5250D" w:rsidRPr="00A5250D">
              <w:rPr>
                <w:rFonts w:ascii="Times New Roman" w:eastAsia="Times New Roman" w:hAnsi="Times New Roman" w:cs="Times New Roman"/>
                <w:kern w:val="2"/>
                <w:sz w:val="26"/>
                <w:szCs w:val="26"/>
                <w:lang w:eastAsia="ar-SA"/>
              </w:rPr>
              <w:t>_</w:t>
            </w:r>
          </w:p>
        </w:tc>
        <w:tc>
          <w:tcPr>
            <w:tcW w:w="3096" w:type="dxa"/>
          </w:tcPr>
          <w:p w14:paraId="57BF4B14" w14:textId="77777777" w:rsidR="00A5250D" w:rsidRPr="00A5250D" w:rsidRDefault="00A5250D" w:rsidP="00A5250D">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A5250D">
              <w:rPr>
                <w:rFonts w:ascii="Times New Roman" w:eastAsia="Times New Roman" w:hAnsi="Times New Roman" w:cs="Times New Roman"/>
                <w:kern w:val="2"/>
                <w:sz w:val="26"/>
                <w:szCs w:val="26"/>
                <w:lang w:eastAsia="ar-SA"/>
              </w:rPr>
              <w:t>Сіверськ</w:t>
            </w:r>
          </w:p>
        </w:tc>
        <w:tc>
          <w:tcPr>
            <w:tcW w:w="3096" w:type="dxa"/>
          </w:tcPr>
          <w:p w14:paraId="60B01F86" w14:textId="599D8CF3" w:rsidR="00A5250D" w:rsidRPr="00A5250D" w:rsidRDefault="002561CC" w:rsidP="00A5250D">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3048A">
              <w:rPr>
                <w:rFonts w:ascii="Times New Roman" w:eastAsia="Times New Roman" w:hAnsi="Times New Roman" w:cs="Times New Roman"/>
                <w:kern w:val="2"/>
                <w:sz w:val="26"/>
                <w:szCs w:val="26"/>
                <w:lang w:eastAsia="ar-SA"/>
              </w:rPr>
              <w:t xml:space="preserve">           №8/9-1</w:t>
            </w:r>
            <w:r>
              <w:rPr>
                <w:rFonts w:ascii="Times New Roman" w:eastAsia="Times New Roman" w:hAnsi="Times New Roman" w:cs="Times New Roman"/>
                <w:kern w:val="2"/>
                <w:sz w:val="26"/>
                <w:szCs w:val="26"/>
                <w:lang w:eastAsia="ar-SA"/>
              </w:rPr>
              <w:t>37</w:t>
            </w:r>
            <w:r w:rsidRPr="0023048A">
              <w:rPr>
                <w:rFonts w:ascii="Times New Roman" w:eastAsia="Times New Roman" w:hAnsi="Times New Roman" w:cs="Times New Roman"/>
                <w:kern w:val="2"/>
                <w:sz w:val="26"/>
                <w:szCs w:val="26"/>
                <w:lang w:eastAsia="ar-SA"/>
              </w:rPr>
              <w:t xml:space="preserve">         </w:t>
            </w:r>
          </w:p>
        </w:tc>
      </w:tr>
    </w:tbl>
    <w:p w14:paraId="6DB5D48B" w14:textId="77777777" w:rsidR="00A5250D" w:rsidRPr="00A5250D" w:rsidRDefault="00A5250D" w:rsidP="00A5250D">
      <w:pPr>
        <w:spacing w:after="0" w:line="240" w:lineRule="auto"/>
        <w:ind w:left="6804"/>
        <w:rPr>
          <w:rFonts w:ascii="Times New Roman" w:eastAsia="Times New Roman" w:hAnsi="Times New Roman" w:cs="Times New Roman"/>
          <w:sz w:val="24"/>
          <w:szCs w:val="24"/>
          <w:lang w:eastAsia="ru-RU"/>
        </w:rPr>
      </w:pPr>
    </w:p>
    <w:p w14:paraId="73A7CCA2" w14:textId="77777777" w:rsidR="00A5250D" w:rsidRPr="00A5250D" w:rsidRDefault="00A5250D" w:rsidP="00A5250D">
      <w:pPr>
        <w:spacing w:after="0" w:line="240" w:lineRule="auto"/>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 xml:space="preserve">Про надання дозволу на розробку </w:t>
      </w:r>
    </w:p>
    <w:p w14:paraId="076251AD" w14:textId="77777777" w:rsidR="00A5250D" w:rsidRPr="00A5250D" w:rsidRDefault="00A5250D" w:rsidP="00A5250D">
      <w:pPr>
        <w:spacing w:after="0" w:line="240" w:lineRule="auto"/>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проекту землеустрою щодо</w:t>
      </w:r>
    </w:p>
    <w:p w14:paraId="61E3FFD6" w14:textId="77777777" w:rsidR="00A5250D" w:rsidRPr="00A5250D" w:rsidRDefault="00A5250D" w:rsidP="00A5250D">
      <w:pPr>
        <w:spacing w:after="0" w:line="240" w:lineRule="auto"/>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 xml:space="preserve">відведення земельної ділянки </w:t>
      </w:r>
    </w:p>
    <w:p w14:paraId="02DA921B" w14:textId="77777777" w:rsidR="00A5250D" w:rsidRPr="00A5250D" w:rsidRDefault="00A5250D" w:rsidP="00A5250D">
      <w:pPr>
        <w:spacing w:after="0" w:line="240" w:lineRule="auto"/>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в оренду громадянці</w:t>
      </w:r>
    </w:p>
    <w:p w14:paraId="1623D5BA" w14:textId="77777777" w:rsidR="00A5250D" w:rsidRPr="00A5250D" w:rsidRDefault="00A5250D" w:rsidP="00A5250D">
      <w:pPr>
        <w:spacing w:after="0" w:line="240" w:lineRule="auto"/>
        <w:rPr>
          <w:rFonts w:ascii="Times New Roman" w:eastAsia="Times New Roman" w:hAnsi="Times New Roman" w:cs="Times New Roman"/>
          <w:sz w:val="24"/>
          <w:szCs w:val="24"/>
          <w:lang w:val="ru-RU" w:eastAsia="ru-RU"/>
        </w:rPr>
      </w:pPr>
      <w:r w:rsidRPr="00A5250D">
        <w:rPr>
          <w:rFonts w:ascii="Times New Roman" w:eastAsia="Times New Roman" w:hAnsi="Times New Roman" w:cs="Times New Roman"/>
          <w:sz w:val="24"/>
          <w:szCs w:val="24"/>
          <w:lang w:val="ru-RU" w:eastAsia="ru-RU"/>
        </w:rPr>
        <w:t>Бабенко А.К</w:t>
      </w:r>
    </w:p>
    <w:p w14:paraId="77CAF1B9" w14:textId="77777777" w:rsidR="00A5250D" w:rsidRPr="00A5250D" w:rsidRDefault="00A5250D" w:rsidP="00A5250D">
      <w:pPr>
        <w:spacing w:after="0" w:line="240" w:lineRule="auto"/>
        <w:rPr>
          <w:rFonts w:ascii="Times New Roman" w:eastAsia="Times New Roman" w:hAnsi="Times New Roman" w:cs="Times New Roman"/>
          <w:sz w:val="24"/>
          <w:szCs w:val="24"/>
          <w:lang w:val="ru-RU" w:eastAsia="ru-RU"/>
        </w:rPr>
      </w:pPr>
    </w:p>
    <w:p w14:paraId="3FA83D0B"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343AAC22"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 xml:space="preserve">           Розглянувши заяву гр. Бабенко А.К. від 23.02.2021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49EA65B9"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404D4E16"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ВИРІШИЛА:</w:t>
      </w:r>
    </w:p>
    <w:p w14:paraId="70B980B3" w14:textId="77777777" w:rsidR="00A5250D" w:rsidRPr="00A5250D" w:rsidRDefault="00A5250D" w:rsidP="00A5250D">
      <w:pPr>
        <w:spacing w:after="0" w:line="240" w:lineRule="auto"/>
        <w:ind w:left="630"/>
        <w:jc w:val="both"/>
        <w:rPr>
          <w:rFonts w:ascii="Times New Roman" w:eastAsia="Times New Roman" w:hAnsi="Times New Roman" w:cs="Times New Roman"/>
          <w:sz w:val="24"/>
          <w:szCs w:val="24"/>
          <w:lang w:eastAsia="ru-RU"/>
        </w:rPr>
      </w:pPr>
    </w:p>
    <w:p w14:paraId="178B43A6" w14:textId="0C3C3F67" w:rsidR="00A5250D" w:rsidRPr="00A5250D" w:rsidRDefault="00A5250D" w:rsidP="00C43D05">
      <w:pPr>
        <w:numPr>
          <w:ilvl w:val="0"/>
          <w:numId w:val="28"/>
        </w:numPr>
        <w:spacing w:after="0" w:line="240" w:lineRule="auto"/>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Надати дозвіл гр.  Бабенко Аліні Костянтинівні, (</w:t>
      </w:r>
      <w:r>
        <w:rPr>
          <w:rFonts w:ascii="Times New Roman" w:eastAsia="Times New Roman" w:hAnsi="Times New Roman" w:cs="Times New Roman"/>
          <w:sz w:val="24"/>
          <w:szCs w:val="24"/>
          <w:lang w:eastAsia="ru-RU"/>
        </w:rPr>
        <w:t>*****************</w:t>
      </w:r>
      <w:r w:rsidRPr="00A5250D">
        <w:rPr>
          <w:rFonts w:ascii="Times New Roman" w:eastAsia="Times New Roman" w:hAnsi="Times New Roman" w:cs="Times New Roman"/>
          <w:sz w:val="24"/>
          <w:szCs w:val="24"/>
          <w:lang w:eastAsia="ru-RU"/>
        </w:rPr>
        <w:t xml:space="preserve">), що зареєстрована за </w:t>
      </w:r>
      <w:proofErr w:type="spellStart"/>
      <w:r w:rsidRPr="00A5250D">
        <w:rPr>
          <w:rFonts w:ascii="Times New Roman" w:eastAsia="Times New Roman" w:hAnsi="Times New Roman" w:cs="Times New Roman"/>
          <w:sz w:val="24"/>
          <w:szCs w:val="24"/>
          <w:lang w:eastAsia="ru-RU"/>
        </w:rPr>
        <w:t>адресою</w:t>
      </w:r>
      <w:proofErr w:type="spellEnd"/>
      <w:r w:rsidRPr="00A5250D">
        <w:rPr>
          <w:rFonts w:ascii="Times New Roman" w:eastAsia="Times New Roman" w:hAnsi="Times New Roman" w:cs="Times New Roman"/>
          <w:sz w:val="24"/>
          <w:szCs w:val="24"/>
          <w:lang w:eastAsia="ru-RU"/>
        </w:rPr>
        <w:t xml:space="preserve">: вул. </w:t>
      </w:r>
      <w:r>
        <w:rPr>
          <w:rFonts w:ascii="Times New Roman" w:eastAsia="Times New Roman" w:hAnsi="Times New Roman" w:cs="Times New Roman"/>
          <w:sz w:val="24"/>
          <w:szCs w:val="24"/>
          <w:lang w:eastAsia="ru-RU"/>
        </w:rPr>
        <w:t>************</w:t>
      </w:r>
      <w:r w:rsidRPr="00A5250D">
        <w:rPr>
          <w:rFonts w:ascii="Times New Roman" w:eastAsia="Times New Roman" w:hAnsi="Times New Roman" w:cs="Times New Roman"/>
          <w:sz w:val="24"/>
          <w:szCs w:val="24"/>
          <w:lang w:eastAsia="ru-RU"/>
        </w:rPr>
        <w:t xml:space="preserve">, с. Свято-Покровське, Бахмутський район, Донецька область, на розробку проекту землеустрою щодо відведення земельної ділянки в оренду площею до 5,0000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w:t>
      </w:r>
      <w:proofErr w:type="spellStart"/>
      <w:r w:rsidRPr="00A5250D">
        <w:rPr>
          <w:rFonts w:ascii="Times New Roman" w:eastAsia="Times New Roman" w:hAnsi="Times New Roman" w:cs="Times New Roman"/>
          <w:sz w:val="24"/>
          <w:szCs w:val="24"/>
          <w:lang w:eastAsia="ru-RU"/>
        </w:rPr>
        <w:t>Різниківка</w:t>
      </w:r>
      <w:proofErr w:type="spellEnd"/>
      <w:r w:rsidRPr="00A5250D">
        <w:rPr>
          <w:rFonts w:ascii="Times New Roman" w:eastAsia="Times New Roman" w:hAnsi="Times New Roman" w:cs="Times New Roman"/>
          <w:sz w:val="24"/>
          <w:szCs w:val="24"/>
          <w:lang w:eastAsia="ru-RU"/>
        </w:rPr>
        <w:t>).</w:t>
      </w:r>
    </w:p>
    <w:p w14:paraId="54AEEB14" w14:textId="77777777" w:rsidR="00A5250D" w:rsidRPr="00A5250D" w:rsidRDefault="00A5250D" w:rsidP="00C43D05">
      <w:pPr>
        <w:numPr>
          <w:ilvl w:val="0"/>
          <w:numId w:val="28"/>
        </w:numPr>
        <w:spacing w:after="0" w:line="240" w:lineRule="auto"/>
        <w:ind w:left="720" w:firstLine="709"/>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Рекомендувати гр. Бабенко А.К.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557D4BCF" w14:textId="77777777" w:rsidR="00A5250D" w:rsidRPr="00A5250D" w:rsidRDefault="00A5250D" w:rsidP="00A5250D">
      <w:pPr>
        <w:spacing w:after="0" w:line="240" w:lineRule="auto"/>
        <w:ind w:firstLine="709"/>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42D23378"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150D5252"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3B1BD175"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353F3BCA"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55E57665"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Міський голова                                                                                             А.О. Черняєв</w:t>
      </w:r>
    </w:p>
    <w:p w14:paraId="5EFBDB81"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7F20C365"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71FF5107" w14:textId="6AD47852"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418C883" w14:textId="75D14AFD"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936C06C" w14:textId="4480DA75"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E4991A6" w14:textId="07654A4D"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3E019E7" w14:textId="574E9A05"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D778941" w14:textId="6DD981D7"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C56FF6E" w14:textId="4091EF36"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992B2B3" w14:textId="4BDE4CD3"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A3625A7" w14:textId="7A4F39D4"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C6A62C4" w14:textId="285BD0A5"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56022CE" w14:textId="34242303"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4854323" w14:textId="77777777" w:rsidR="00A5250D" w:rsidRPr="00A5250D" w:rsidRDefault="00F916E4" w:rsidP="00A5250D">
      <w:pPr>
        <w:spacing w:after="0" w:line="240" w:lineRule="auto"/>
        <w:ind w:hanging="13"/>
        <w:jc w:val="center"/>
        <w:rPr>
          <w:rFonts w:ascii="Times New Roman" w:eastAsia="Times New Roman" w:hAnsi="Times New Roman" w:cs="Times New Roman"/>
          <w:sz w:val="24"/>
          <w:szCs w:val="24"/>
          <w:lang w:val="en-US" w:eastAsia="ar-SA"/>
        </w:rPr>
      </w:pPr>
      <w:r>
        <w:rPr>
          <w:rFonts w:ascii="Times New Roman" w:eastAsia="Times New Roman" w:hAnsi="Times New Roman" w:cs="Times New Roman"/>
          <w:sz w:val="24"/>
          <w:szCs w:val="24"/>
          <w:lang w:eastAsia="ar-SA"/>
        </w:rPr>
        <w:pict w14:anchorId="63EE3572">
          <v:shape id="_x0000_i1058" type="#_x0000_t75" style="width:34pt;height:43.5pt" filled="t">
            <v:fill color2="black"/>
            <v:imagedata r:id="rId8" o:title=""/>
          </v:shape>
        </w:pict>
      </w:r>
    </w:p>
    <w:p w14:paraId="476D5EB2" w14:textId="77777777" w:rsidR="00A5250D" w:rsidRPr="00A5250D" w:rsidRDefault="00A5250D" w:rsidP="00A5250D">
      <w:pPr>
        <w:spacing w:after="0" w:line="240" w:lineRule="auto"/>
        <w:ind w:hanging="13"/>
        <w:jc w:val="center"/>
        <w:rPr>
          <w:rFonts w:ascii="Times New Roman" w:eastAsia="Times New Roman" w:hAnsi="Times New Roman" w:cs="Times New Roman"/>
          <w:b/>
          <w:sz w:val="28"/>
          <w:szCs w:val="28"/>
          <w:lang w:eastAsia="ru-RU"/>
        </w:rPr>
      </w:pPr>
      <w:r w:rsidRPr="00A5250D">
        <w:rPr>
          <w:rFonts w:ascii="Times New Roman" w:eastAsia="Times New Roman" w:hAnsi="Times New Roman" w:cs="Times New Roman"/>
          <w:b/>
          <w:sz w:val="28"/>
          <w:szCs w:val="28"/>
          <w:lang w:eastAsia="ru-RU"/>
        </w:rPr>
        <w:t>УКРАЇНА</w:t>
      </w:r>
    </w:p>
    <w:p w14:paraId="49D6A95B" w14:textId="77777777" w:rsidR="00A5250D" w:rsidRPr="00A5250D" w:rsidRDefault="00A5250D" w:rsidP="00A5250D">
      <w:pPr>
        <w:spacing w:after="0" w:line="240" w:lineRule="auto"/>
        <w:jc w:val="center"/>
        <w:rPr>
          <w:rFonts w:ascii="Times New Roman" w:eastAsia="Times New Roman" w:hAnsi="Times New Roman" w:cs="Times New Roman"/>
          <w:b/>
          <w:sz w:val="28"/>
          <w:szCs w:val="28"/>
          <w:lang w:eastAsia="ru-RU"/>
        </w:rPr>
      </w:pPr>
      <w:r w:rsidRPr="00A5250D">
        <w:rPr>
          <w:rFonts w:ascii="Times New Roman" w:eastAsia="Times New Roman" w:hAnsi="Times New Roman" w:cs="Times New Roman"/>
          <w:b/>
          <w:sz w:val="28"/>
          <w:szCs w:val="28"/>
          <w:lang w:eastAsia="ru-RU"/>
        </w:rPr>
        <w:t xml:space="preserve">СІВЕРСЬКА  МІСЬКА  РАДА </w:t>
      </w:r>
    </w:p>
    <w:p w14:paraId="4B2BE7F7" w14:textId="77777777" w:rsidR="00A5250D" w:rsidRPr="00A5250D" w:rsidRDefault="00A5250D" w:rsidP="00A5250D">
      <w:pPr>
        <w:spacing w:after="0" w:line="240" w:lineRule="auto"/>
        <w:jc w:val="center"/>
        <w:rPr>
          <w:rFonts w:ascii="Times New Roman" w:eastAsia="Times New Roman" w:hAnsi="Times New Roman" w:cs="Times New Roman"/>
          <w:b/>
          <w:sz w:val="28"/>
          <w:szCs w:val="28"/>
          <w:lang w:eastAsia="ru-RU"/>
        </w:rPr>
      </w:pPr>
      <w:r w:rsidRPr="00A5250D">
        <w:rPr>
          <w:rFonts w:ascii="Times New Roman" w:eastAsia="Times New Roman" w:hAnsi="Times New Roman" w:cs="Times New Roman"/>
          <w:b/>
          <w:sz w:val="28"/>
          <w:szCs w:val="28"/>
          <w:lang w:eastAsia="ru-RU"/>
        </w:rPr>
        <w:t>БАХМУТСЬКОГО  РАЙОНУ  ДОНЕЦЬКОЇ ОБЛАСТІ</w:t>
      </w:r>
    </w:p>
    <w:p w14:paraId="6E6EDBC0" w14:textId="77777777" w:rsidR="00A5250D" w:rsidRPr="00A5250D" w:rsidRDefault="00A5250D" w:rsidP="00A5250D">
      <w:pPr>
        <w:spacing w:after="0" w:line="240" w:lineRule="auto"/>
        <w:jc w:val="center"/>
        <w:rPr>
          <w:rFonts w:ascii="Times New Roman" w:eastAsia="Times New Roman" w:hAnsi="Times New Roman" w:cs="Times New Roman"/>
          <w:b/>
          <w:sz w:val="28"/>
          <w:szCs w:val="28"/>
          <w:lang w:eastAsia="ru-RU"/>
        </w:rPr>
      </w:pPr>
    </w:p>
    <w:p w14:paraId="2DF1399B" w14:textId="77777777" w:rsidR="00A5250D" w:rsidRPr="00A5250D" w:rsidRDefault="00A5250D" w:rsidP="00A5250D">
      <w:pPr>
        <w:spacing w:after="0" w:line="240" w:lineRule="auto"/>
        <w:jc w:val="center"/>
        <w:rPr>
          <w:rFonts w:ascii="Times New Roman" w:eastAsia="Times New Roman" w:hAnsi="Times New Roman" w:cs="Times New Roman"/>
          <w:b/>
          <w:i/>
          <w:sz w:val="28"/>
          <w:szCs w:val="28"/>
          <w:lang w:eastAsia="ru-RU"/>
        </w:rPr>
      </w:pPr>
      <w:r w:rsidRPr="00A5250D">
        <w:rPr>
          <w:rFonts w:ascii="Times New Roman" w:eastAsia="Times New Roman" w:hAnsi="Times New Roman" w:cs="Times New Roman"/>
          <w:sz w:val="28"/>
          <w:szCs w:val="28"/>
          <w:lang w:eastAsia="ru-RU"/>
        </w:rPr>
        <w:t xml:space="preserve"> </w:t>
      </w:r>
      <w:r w:rsidRPr="00A5250D">
        <w:rPr>
          <w:rFonts w:ascii="Times New Roman" w:eastAsia="Times New Roman" w:hAnsi="Times New Roman" w:cs="Times New Roman"/>
          <w:b/>
          <w:sz w:val="28"/>
          <w:szCs w:val="28"/>
          <w:lang w:eastAsia="ru-RU"/>
        </w:rPr>
        <w:t xml:space="preserve">Р І Ш Е Н </w:t>
      </w:r>
      <w:proofErr w:type="spellStart"/>
      <w:r w:rsidRPr="00A5250D">
        <w:rPr>
          <w:rFonts w:ascii="Times New Roman" w:eastAsia="Times New Roman" w:hAnsi="Times New Roman" w:cs="Times New Roman"/>
          <w:b/>
          <w:sz w:val="28"/>
          <w:szCs w:val="28"/>
          <w:lang w:eastAsia="ru-RU"/>
        </w:rPr>
        <w:t>Н</w:t>
      </w:r>
      <w:proofErr w:type="spellEnd"/>
      <w:r w:rsidRPr="00A5250D">
        <w:rPr>
          <w:rFonts w:ascii="Times New Roman" w:eastAsia="Times New Roman" w:hAnsi="Times New Roman" w:cs="Times New Roman"/>
          <w:b/>
          <w:sz w:val="28"/>
          <w:szCs w:val="28"/>
          <w:lang w:eastAsia="ru-RU"/>
        </w:rPr>
        <w:t xml:space="preserve"> Я</w:t>
      </w:r>
    </w:p>
    <w:p w14:paraId="1A3BB5AB" w14:textId="77777777" w:rsidR="00A5250D" w:rsidRPr="00A5250D" w:rsidRDefault="00A5250D" w:rsidP="00A5250D">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A5250D" w:rsidRPr="00A5250D" w14:paraId="2579F4A8" w14:textId="77777777" w:rsidTr="00A5250D">
        <w:trPr>
          <w:jc w:val="center"/>
        </w:trPr>
        <w:tc>
          <w:tcPr>
            <w:tcW w:w="3095" w:type="dxa"/>
          </w:tcPr>
          <w:p w14:paraId="7FB52A19" w14:textId="32011B6C" w:rsidR="00A5250D" w:rsidRPr="00A5250D" w:rsidRDefault="00595476" w:rsidP="00A5250D">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0"/>
                <w:szCs w:val="20"/>
                <w:lang w:eastAsia="ar-SA"/>
              </w:rPr>
              <w:t>26.03.2021</w:t>
            </w:r>
            <w:r w:rsidR="00A5250D" w:rsidRPr="00A5250D">
              <w:rPr>
                <w:rFonts w:ascii="Times New Roman" w:eastAsia="Times New Roman" w:hAnsi="Times New Roman" w:cs="Times New Roman"/>
                <w:kern w:val="2"/>
                <w:sz w:val="26"/>
                <w:szCs w:val="26"/>
                <w:lang w:eastAsia="ar-SA"/>
              </w:rPr>
              <w:t>_</w:t>
            </w:r>
          </w:p>
        </w:tc>
        <w:tc>
          <w:tcPr>
            <w:tcW w:w="3096" w:type="dxa"/>
          </w:tcPr>
          <w:p w14:paraId="641CFE23" w14:textId="77777777" w:rsidR="00A5250D" w:rsidRPr="00A5250D" w:rsidRDefault="00A5250D" w:rsidP="00A5250D">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A5250D">
              <w:rPr>
                <w:rFonts w:ascii="Times New Roman" w:eastAsia="Times New Roman" w:hAnsi="Times New Roman" w:cs="Times New Roman"/>
                <w:kern w:val="2"/>
                <w:sz w:val="26"/>
                <w:szCs w:val="26"/>
                <w:lang w:eastAsia="ar-SA"/>
              </w:rPr>
              <w:t>Сіверськ</w:t>
            </w:r>
          </w:p>
        </w:tc>
        <w:tc>
          <w:tcPr>
            <w:tcW w:w="3096" w:type="dxa"/>
          </w:tcPr>
          <w:p w14:paraId="474E64B3" w14:textId="1A0FB455" w:rsidR="00A5250D" w:rsidRPr="00A5250D" w:rsidRDefault="002561CC" w:rsidP="00A5250D">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3048A">
              <w:rPr>
                <w:rFonts w:ascii="Times New Roman" w:eastAsia="Times New Roman" w:hAnsi="Times New Roman" w:cs="Times New Roman"/>
                <w:kern w:val="2"/>
                <w:sz w:val="26"/>
                <w:szCs w:val="26"/>
                <w:lang w:eastAsia="ar-SA"/>
              </w:rPr>
              <w:t xml:space="preserve">           №8/9-1</w:t>
            </w:r>
            <w:r>
              <w:rPr>
                <w:rFonts w:ascii="Times New Roman" w:eastAsia="Times New Roman" w:hAnsi="Times New Roman" w:cs="Times New Roman"/>
                <w:kern w:val="2"/>
                <w:sz w:val="26"/>
                <w:szCs w:val="26"/>
                <w:lang w:eastAsia="ar-SA"/>
              </w:rPr>
              <w:t>38</w:t>
            </w:r>
          </w:p>
        </w:tc>
      </w:tr>
    </w:tbl>
    <w:p w14:paraId="52AB8B66" w14:textId="77777777" w:rsidR="00A5250D" w:rsidRPr="00A5250D" w:rsidRDefault="00A5250D" w:rsidP="00A5250D">
      <w:pPr>
        <w:spacing w:after="0" w:line="240" w:lineRule="auto"/>
        <w:ind w:left="6804"/>
        <w:rPr>
          <w:rFonts w:ascii="Times New Roman" w:eastAsia="Times New Roman" w:hAnsi="Times New Roman" w:cs="Times New Roman"/>
          <w:sz w:val="24"/>
          <w:szCs w:val="24"/>
          <w:lang w:eastAsia="ru-RU"/>
        </w:rPr>
      </w:pPr>
    </w:p>
    <w:p w14:paraId="1A0FB501" w14:textId="77777777" w:rsidR="00A5250D" w:rsidRPr="00A5250D" w:rsidRDefault="00A5250D" w:rsidP="00A5250D">
      <w:pPr>
        <w:spacing w:after="0" w:line="240" w:lineRule="auto"/>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 xml:space="preserve">Про надання дозволу на розробку </w:t>
      </w:r>
    </w:p>
    <w:p w14:paraId="679F9EE2" w14:textId="77777777" w:rsidR="00A5250D" w:rsidRPr="00A5250D" w:rsidRDefault="00A5250D" w:rsidP="00A5250D">
      <w:pPr>
        <w:spacing w:after="0" w:line="240" w:lineRule="auto"/>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проекту землеустрою щодо</w:t>
      </w:r>
    </w:p>
    <w:p w14:paraId="719F34CA" w14:textId="77777777" w:rsidR="00A5250D" w:rsidRPr="00A5250D" w:rsidRDefault="00A5250D" w:rsidP="00A5250D">
      <w:pPr>
        <w:spacing w:after="0" w:line="240" w:lineRule="auto"/>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 xml:space="preserve">відведення земельної ділянки </w:t>
      </w:r>
    </w:p>
    <w:p w14:paraId="03B930C8" w14:textId="77777777" w:rsidR="00A5250D" w:rsidRPr="00A5250D" w:rsidRDefault="00A5250D" w:rsidP="00A5250D">
      <w:pPr>
        <w:spacing w:after="0" w:line="240" w:lineRule="auto"/>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в оренду громадянину</w:t>
      </w:r>
    </w:p>
    <w:p w14:paraId="729124D2" w14:textId="77777777" w:rsidR="00A5250D" w:rsidRPr="00A5250D" w:rsidRDefault="00A5250D" w:rsidP="00A5250D">
      <w:pPr>
        <w:spacing w:after="0" w:line="240" w:lineRule="auto"/>
        <w:rPr>
          <w:rFonts w:ascii="Times New Roman" w:eastAsia="Times New Roman" w:hAnsi="Times New Roman" w:cs="Times New Roman"/>
          <w:sz w:val="24"/>
          <w:szCs w:val="24"/>
          <w:lang w:val="ru-RU" w:eastAsia="ru-RU"/>
        </w:rPr>
      </w:pPr>
      <w:r w:rsidRPr="00A5250D">
        <w:rPr>
          <w:rFonts w:ascii="Times New Roman" w:eastAsia="Times New Roman" w:hAnsi="Times New Roman" w:cs="Times New Roman"/>
          <w:sz w:val="24"/>
          <w:szCs w:val="24"/>
          <w:lang w:val="ru-RU" w:eastAsia="ru-RU"/>
        </w:rPr>
        <w:t>Бабенко А.О.</w:t>
      </w:r>
    </w:p>
    <w:p w14:paraId="453E8706" w14:textId="77777777" w:rsidR="00A5250D" w:rsidRPr="00A5250D" w:rsidRDefault="00A5250D" w:rsidP="00A5250D">
      <w:pPr>
        <w:spacing w:after="0" w:line="240" w:lineRule="auto"/>
        <w:rPr>
          <w:rFonts w:ascii="Times New Roman" w:eastAsia="Times New Roman" w:hAnsi="Times New Roman" w:cs="Times New Roman"/>
          <w:sz w:val="24"/>
          <w:szCs w:val="24"/>
          <w:lang w:val="ru-RU" w:eastAsia="ru-RU"/>
        </w:rPr>
      </w:pPr>
    </w:p>
    <w:p w14:paraId="0ACEB90A"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379D6F87"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 xml:space="preserve">           Розглянувши заяву гр. Бабенко А.О. від 23.02.2021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2DCC5F0B"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1466EA09"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ВИРІШИЛА:</w:t>
      </w:r>
    </w:p>
    <w:p w14:paraId="4B2D2838" w14:textId="77777777" w:rsidR="00A5250D" w:rsidRPr="00A5250D" w:rsidRDefault="00A5250D" w:rsidP="00A5250D">
      <w:pPr>
        <w:spacing w:after="0" w:line="240" w:lineRule="auto"/>
        <w:ind w:left="630"/>
        <w:jc w:val="both"/>
        <w:rPr>
          <w:rFonts w:ascii="Times New Roman" w:eastAsia="Times New Roman" w:hAnsi="Times New Roman" w:cs="Times New Roman"/>
          <w:sz w:val="24"/>
          <w:szCs w:val="24"/>
          <w:lang w:eastAsia="ru-RU"/>
        </w:rPr>
      </w:pPr>
    </w:p>
    <w:p w14:paraId="1E6CDB17" w14:textId="579447FA" w:rsidR="00A5250D" w:rsidRPr="00A5250D" w:rsidRDefault="00A5250D" w:rsidP="00C43D05">
      <w:pPr>
        <w:numPr>
          <w:ilvl w:val="0"/>
          <w:numId w:val="29"/>
        </w:numPr>
        <w:spacing w:after="0" w:line="240" w:lineRule="auto"/>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Надати дозвіл гр.  Бабенко Артему Олеговичу, (</w:t>
      </w:r>
      <w:r>
        <w:rPr>
          <w:rFonts w:ascii="Times New Roman" w:eastAsia="Times New Roman" w:hAnsi="Times New Roman" w:cs="Times New Roman"/>
          <w:sz w:val="24"/>
          <w:szCs w:val="24"/>
          <w:lang w:eastAsia="ru-RU"/>
        </w:rPr>
        <w:t>*****************</w:t>
      </w:r>
      <w:r w:rsidRPr="00A5250D">
        <w:rPr>
          <w:rFonts w:ascii="Times New Roman" w:eastAsia="Times New Roman" w:hAnsi="Times New Roman" w:cs="Times New Roman"/>
          <w:sz w:val="24"/>
          <w:szCs w:val="24"/>
          <w:lang w:eastAsia="ru-RU"/>
        </w:rPr>
        <w:t xml:space="preserve">), що зареєстрований за </w:t>
      </w:r>
      <w:proofErr w:type="spellStart"/>
      <w:r w:rsidRPr="00A5250D">
        <w:rPr>
          <w:rFonts w:ascii="Times New Roman" w:eastAsia="Times New Roman" w:hAnsi="Times New Roman" w:cs="Times New Roman"/>
          <w:sz w:val="24"/>
          <w:szCs w:val="24"/>
          <w:lang w:eastAsia="ru-RU"/>
        </w:rPr>
        <w:t>адресою</w:t>
      </w:r>
      <w:proofErr w:type="spellEnd"/>
      <w:r w:rsidRPr="00A5250D">
        <w:rPr>
          <w:rFonts w:ascii="Times New Roman" w:eastAsia="Times New Roman" w:hAnsi="Times New Roman" w:cs="Times New Roman"/>
          <w:sz w:val="24"/>
          <w:szCs w:val="24"/>
          <w:lang w:eastAsia="ru-RU"/>
        </w:rPr>
        <w:t xml:space="preserve">: вул. Поштова, буд.5, с. Свято-Покровське, Бахмутський район, Донецька область, на розробку проекту землеустрою щодо відведення земельної ділянки в оренду площею до 7,0000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w:t>
      </w:r>
      <w:proofErr w:type="spellStart"/>
      <w:r w:rsidRPr="00A5250D">
        <w:rPr>
          <w:rFonts w:ascii="Times New Roman" w:eastAsia="Times New Roman" w:hAnsi="Times New Roman" w:cs="Times New Roman"/>
          <w:sz w:val="24"/>
          <w:szCs w:val="24"/>
          <w:lang w:eastAsia="ru-RU"/>
        </w:rPr>
        <w:t>Різниківка</w:t>
      </w:r>
      <w:proofErr w:type="spellEnd"/>
      <w:r w:rsidRPr="00A5250D">
        <w:rPr>
          <w:rFonts w:ascii="Times New Roman" w:eastAsia="Times New Roman" w:hAnsi="Times New Roman" w:cs="Times New Roman"/>
          <w:sz w:val="24"/>
          <w:szCs w:val="24"/>
          <w:lang w:eastAsia="ru-RU"/>
        </w:rPr>
        <w:t>).</w:t>
      </w:r>
    </w:p>
    <w:p w14:paraId="511DC6AA" w14:textId="77777777" w:rsidR="00A5250D" w:rsidRPr="00A5250D" w:rsidRDefault="00A5250D" w:rsidP="00C43D05">
      <w:pPr>
        <w:numPr>
          <w:ilvl w:val="0"/>
          <w:numId w:val="29"/>
        </w:numPr>
        <w:spacing w:after="0" w:line="240" w:lineRule="auto"/>
        <w:ind w:left="720" w:firstLine="709"/>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Рекомендувати гр. Бабенко А.О.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7E5B4245" w14:textId="77777777" w:rsidR="00A5250D" w:rsidRPr="00A5250D" w:rsidRDefault="00A5250D" w:rsidP="00A5250D">
      <w:pPr>
        <w:spacing w:after="0" w:line="240" w:lineRule="auto"/>
        <w:ind w:firstLine="709"/>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0E0A3B18"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3989BC18"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7401BD48"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01C767D3"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59E6B615"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Міський голова                                                                                             А.О. Черняєв</w:t>
      </w:r>
    </w:p>
    <w:p w14:paraId="02E438D3"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08649E11"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1710BA7D"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77CEFC61"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695FEC53" w14:textId="1FFA1BDF"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90C0D2E" w14:textId="3E628F61"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62344C4" w14:textId="72120CCF"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98259D6" w14:textId="58BD2B4D"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C330A87" w14:textId="7D27C9E9"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A79ECFF" w14:textId="3285EE7F"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71B3B5A" w14:textId="4AC0D4E5"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2B42FEE" w14:textId="77777777"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42E2667" w14:textId="77777777" w:rsidR="00E9010C" w:rsidRDefault="00E9010C"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BAAA52A" w14:textId="1C8F18F2" w:rsidR="00B60C11" w:rsidRDefault="00B60C11"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8A3DA19" w14:textId="77777777" w:rsidR="00A5250D" w:rsidRPr="00A5250D" w:rsidRDefault="00F916E4" w:rsidP="00A5250D">
      <w:pPr>
        <w:spacing w:after="0" w:line="240" w:lineRule="auto"/>
        <w:ind w:hanging="13"/>
        <w:jc w:val="center"/>
        <w:rPr>
          <w:rFonts w:ascii="Times New Roman" w:eastAsia="Times New Roman" w:hAnsi="Times New Roman" w:cs="Times New Roman"/>
          <w:sz w:val="24"/>
          <w:szCs w:val="24"/>
          <w:lang w:val="en-US" w:eastAsia="ar-SA"/>
        </w:rPr>
      </w:pPr>
      <w:r>
        <w:rPr>
          <w:rFonts w:ascii="Times New Roman" w:eastAsia="Times New Roman" w:hAnsi="Times New Roman" w:cs="Times New Roman"/>
          <w:sz w:val="24"/>
          <w:szCs w:val="24"/>
          <w:lang w:eastAsia="ar-SA"/>
        </w:rPr>
        <w:pict w14:anchorId="51709F80">
          <v:shape id="_x0000_i1059" type="#_x0000_t75" style="width:34pt;height:43.5pt" filled="t">
            <v:fill color2="black"/>
            <v:imagedata r:id="rId8" o:title=""/>
          </v:shape>
        </w:pict>
      </w:r>
    </w:p>
    <w:p w14:paraId="70F2E0CC" w14:textId="77777777" w:rsidR="00A5250D" w:rsidRPr="00A5250D" w:rsidRDefault="00A5250D" w:rsidP="00A5250D">
      <w:pPr>
        <w:spacing w:after="0" w:line="240" w:lineRule="auto"/>
        <w:ind w:hanging="13"/>
        <w:jc w:val="center"/>
        <w:rPr>
          <w:rFonts w:ascii="Times New Roman" w:eastAsia="Times New Roman" w:hAnsi="Times New Roman" w:cs="Times New Roman"/>
          <w:b/>
          <w:sz w:val="28"/>
          <w:szCs w:val="28"/>
          <w:lang w:eastAsia="ru-RU"/>
        </w:rPr>
      </w:pPr>
      <w:r w:rsidRPr="00A5250D">
        <w:rPr>
          <w:rFonts w:ascii="Times New Roman" w:eastAsia="Times New Roman" w:hAnsi="Times New Roman" w:cs="Times New Roman"/>
          <w:b/>
          <w:sz w:val="28"/>
          <w:szCs w:val="28"/>
          <w:lang w:eastAsia="ru-RU"/>
        </w:rPr>
        <w:t>УКРАЇНА</w:t>
      </w:r>
    </w:p>
    <w:p w14:paraId="30A6EBA5" w14:textId="77777777" w:rsidR="00A5250D" w:rsidRPr="00A5250D" w:rsidRDefault="00A5250D" w:rsidP="00A5250D">
      <w:pPr>
        <w:spacing w:after="0" w:line="240" w:lineRule="auto"/>
        <w:jc w:val="center"/>
        <w:rPr>
          <w:rFonts w:ascii="Times New Roman" w:eastAsia="Times New Roman" w:hAnsi="Times New Roman" w:cs="Times New Roman"/>
          <w:b/>
          <w:sz w:val="28"/>
          <w:szCs w:val="28"/>
          <w:lang w:eastAsia="ru-RU"/>
        </w:rPr>
      </w:pPr>
      <w:r w:rsidRPr="00A5250D">
        <w:rPr>
          <w:rFonts w:ascii="Times New Roman" w:eastAsia="Times New Roman" w:hAnsi="Times New Roman" w:cs="Times New Roman"/>
          <w:b/>
          <w:sz w:val="28"/>
          <w:szCs w:val="28"/>
          <w:lang w:eastAsia="ru-RU"/>
        </w:rPr>
        <w:t xml:space="preserve">СІВЕРСЬКА  МІСЬКА  РАДА </w:t>
      </w:r>
    </w:p>
    <w:p w14:paraId="0EAAE466" w14:textId="77777777" w:rsidR="00A5250D" w:rsidRPr="00A5250D" w:rsidRDefault="00A5250D" w:rsidP="00A5250D">
      <w:pPr>
        <w:spacing w:after="0" w:line="240" w:lineRule="auto"/>
        <w:jc w:val="center"/>
        <w:rPr>
          <w:rFonts w:ascii="Times New Roman" w:eastAsia="Times New Roman" w:hAnsi="Times New Roman" w:cs="Times New Roman"/>
          <w:b/>
          <w:sz w:val="28"/>
          <w:szCs w:val="28"/>
          <w:lang w:eastAsia="ru-RU"/>
        </w:rPr>
      </w:pPr>
      <w:r w:rsidRPr="00A5250D">
        <w:rPr>
          <w:rFonts w:ascii="Times New Roman" w:eastAsia="Times New Roman" w:hAnsi="Times New Roman" w:cs="Times New Roman"/>
          <w:b/>
          <w:sz w:val="28"/>
          <w:szCs w:val="28"/>
          <w:lang w:eastAsia="ru-RU"/>
        </w:rPr>
        <w:t>БАХМУТСЬКОГО  РАЙОНУ  ДОНЕЦЬКОЇ ОБЛАСТІ</w:t>
      </w:r>
    </w:p>
    <w:p w14:paraId="4D08CD28" w14:textId="77777777" w:rsidR="00A5250D" w:rsidRPr="00A5250D" w:rsidRDefault="00A5250D" w:rsidP="00A5250D">
      <w:pPr>
        <w:spacing w:after="0" w:line="240" w:lineRule="auto"/>
        <w:jc w:val="center"/>
        <w:rPr>
          <w:rFonts w:ascii="Times New Roman" w:eastAsia="Times New Roman" w:hAnsi="Times New Roman" w:cs="Times New Roman"/>
          <w:b/>
          <w:sz w:val="28"/>
          <w:szCs w:val="28"/>
          <w:lang w:eastAsia="ru-RU"/>
        </w:rPr>
      </w:pPr>
    </w:p>
    <w:p w14:paraId="65B368E5" w14:textId="77777777" w:rsidR="00A5250D" w:rsidRPr="00A5250D" w:rsidRDefault="00A5250D" w:rsidP="00A5250D">
      <w:pPr>
        <w:spacing w:after="0" w:line="240" w:lineRule="auto"/>
        <w:jc w:val="center"/>
        <w:rPr>
          <w:rFonts w:ascii="Times New Roman" w:eastAsia="Times New Roman" w:hAnsi="Times New Roman" w:cs="Times New Roman"/>
          <w:b/>
          <w:i/>
          <w:sz w:val="28"/>
          <w:szCs w:val="28"/>
          <w:lang w:eastAsia="ru-RU"/>
        </w:rPr>
      </w:pPr>
      <w:r w:rsidRPr="00A5250D">
        <w:rPr>
          <w:rFonts w:ascii="Times New Roman" w:eastAsia="Times New Roman" w:hAnsi="Times New Roman" w:cs="Times New Roman"/>
          <w:sz w:val="28"/>
          <w:szCs w:val="28"/>
          <w:lang w:eastAsia="ru-RU"/>
        </w:rPr>
        <w:t xml:space="preserve"> </w:t>
      </w:r>
      <w:r w:rsidRPr="00A5250D">
        <w:rPr>
          <w:rFonts w:ascii="Times New Roman" w:eastAsia="Times New Roman" w:hAnsi="Times New Roman" w:cs="Times New Roman"/>
          <w:b/>
          <w:sz w:val="28"/>
          <w:szCs w:val="28"/>
          <w:lang w:eastAsia="ru-RU"/>
        </w:rPr>
        <w:t xml:space="preserve">Р І Ш Е Н </w:t>
      </w:r>
      <w:proofErr w:type="spellStart"/>
      <w:r w:rsidRPr="00A5250D">
        <w:rPr>
          <w:rFonts w:ascii="Times New Roman" w:eastAsia="Times New Roman" w:hAnsi="Times New Roman" w:cs="Times New Roman"/>
          <w:b/>
          <w:sz w:val="28"/>
          <w:szCs w:val="28"/>
          <w:lang w:eastAsia="ru-RU"/>
        </w:rPr>
        <w:t>Н</w:t>
      </w:r>
      <w:proofErr w:type="spellEnd"/>
      <w:r w:rsidRPr="00A5250D">
        <w:rPr>
          <w:rFonts w:ascii="Times New Roman" w:eastAsia="Times New Roman" w:hAnsi="Times New Roman" w:cs="Times New Roman"/>
          <w:b/>
          <w:sz w:val="28"/>
          <w:szCs w:val="28"/>
          <w:lang w:eastAsia="ru-RU"/>
        </w:rPr>
        <w:t xml:space="preserve"> Я</w:t>
      </w:r>
    </w:p>
    <w:p w14:paraId="2ECC1294" w14:textId="77777777" w:rsidR="00A5250D" w:rsidRPr="00A5250D" w:rsidRDefault="00A5250D" w:rsidP="00A5250D">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A5250D" w:rsidRPr="00A5250D" w14:paraId="6F201EA6" w14:textId="77777777" w:rsidTr="00A5250D">
        <w:trPr>
          <w:jc w:val="center"/>
        </w:trPr>
        <w:tc>
          <w:tcPr>
            <w:tcW w:w="3095" w:type="dxa"/>
          </w:tcPr>
          <w:p w14:paraId="65F17521" w14:textId="4CE61F41" w:rsidR="00A5250D" w:rsidRPr="00A5250D" w:rsidRDefault="00595476" w:rsidP="00A5250D">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0"/>
                <w:szCs w:val="20"/>
                <w:lang w:eastAsia="ar-SA"/>
              </w:rPr>
              <w:t>26.03.2021</w:t>
            </w:r>
            <w:r w:rsidR="00A5250D" w:rsidRPr="00A5250D">
              <w:rPr>
                <w:rFonts w:ascii="Times New Roman" w:eastAsia="Times New Roman" w:hAnsi="Times New Roman" w:cs="Times New Roman"/>
                <w:kern w:val="2"/>
                <w:sz w:val="26"/>
                <w:szCs w:val="26"/>
                <w:lang w:eastAsia="ar-SA"/>
              </w:rPr>
              <w:t>__</w:t>
            </w:r>
          </w:p>
        </w:tc>
        <w:tc>
          <w:tcPr>
            <w:tcW w:w="3096" w:type="dxa"/>
          </w:tcPr>
          <w:p w14:paraId="7B276A1F" w14:textId="77777777" w:rsidR="00A5250D" w:rsidRPr="00A5250D" w:rsidRDefault="00A5250D" w:rsidP="00A5250D">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A5250D">
              <w:rPr>
                <w:rFonts w:ascii="Times New Roman" w:eastAsia="Times New Roman" w:hAnsi="Times New Roman" w:cs="Times New Roman"/>
                <w:kern w:val="2"/>
                <w:sz w:val="26"/>
                <w:szCs w:val="26"/>
                <w:lang w:eastAsia="ar-SA"/>
              </w:rPr>
              <w:t>Сіверськ</w:t>
            </w:r>
          </w:p>
        </w:tc>
        <w:tc>
          <w:tcPr>
            <w:tcW w:w="3096" w:type="dxa"/>
          </w:tcPr>
          <w:p w14:paraId="321F201F" w14:textId="64C3B975" w:rsidR="00A5250D" w:rsidRPr="00A5250D" w:rsidRDefault="002561CC" w:rsidP="00A5250D">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3048A">
              <w:rPr>
                <w:rFonts w:ascii="Times New Roman" w:eastAsia="Times New Roman" w:hAnsi="Times New Roman" w:cs="Times New Roman"/>
                <w:kern w:val="2"/>
                <w:sz w:val="26"/>
                <w:szCs w:val="26"/>
                <w:lang w:eastAsia="ar-SA"/>
              </w:rPr>
              <w:t xml:space="preserve">           №8/9-1</w:t>
            </w:r>
            <w:r>
              <w:rPr>
                <w:rFonts w:ascii="Times New Roman" w:eastAsia="Times New Roman" w:hAnsi="Times New Roman" w:cs="Times New Roman"/>
                <w:kern w:val="2"/>
                <w:sz w:val="26"/>
                <w:szCs w:val="26"/>
                <w:lang w:eastAsia="ar-SA"/>
              </w:rPr>
              <w:t>39</w:t>
            </w:r>
            <w:r w:rsidRPr="0023048A">
              <w:rPr>
                <w:rFonts w:ascii="Times New Roman" w:eastAsia="Times New Roman" w:hAnsi="Times New Roman" w:cs="Times New Roman"/>
                <w:kern w:val="2"/>
                <w:sz w:val="26"/>
                <w:szCs w:val="26"/>
                <w:lang w:eastAsia="ar-SA"/>
              </w:rPr>
              <w:t xml:space="preserve">         </w:t>
            </w:r>
          </w:p>
        </w:tc>
      </w:tr>
    </w:tbl>
    <w:p w14:paraId="3E44BAE5" w14:textId="77777777" w:rsidR="00A5250D" w:rsidRPr="00A5250D" w:rsidRDefault="00A5250D" w:rsidP="00A5250D">
      <w:pPr>
        <w:spacing w:after="0" w:line="240" w:lineRule="auto"/>
        <w:ind w:left="6804"/>
        <w:rPr>
          <w:rFonts w:ascii="Times New Roman" w:eastAsia="Times New Roman" w:hAnsi="Times New Roman" w:cs="Times New Roman"/>
          <w:sz w:val="24"/>
          <w:szCs w:val="24"/>
          <w:lang w:eastAsia="ru-RU"/>
        </w:rPr>
      </w:pPr>
    </w:p>
    <w:p w14:paraId="6DC2AEF1" w14:textId="77777777" w:rsidR="00A5250D" w:rsidRPr="00A5250D" w:rsidRDefault="00A5250D" w:rsidP="00A5250D">
      <w:pPr>
        <w:spacing w:after="0" w:line="240" w:lineRule="auto"/>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 xml:space="preserve">Про надання дозволу на розробку </w:t>
      </w:r>
    </w:p>
    <w:p w14:paraId="60BE45E4" w14:textId="77777777" w:rsidR="00A5250D" w:rsidRPr="00A5250D" w:rsidRDefault="00A5250D" w:rsidP="00A5250D">
      <w:pPr>
        <w:spacing w:after="0" w:line="240" w:lineRule="auto"/>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проекту землеустрою щодо</w:t>
      </w:r>
    </w:p>
    <w:p w14:paraId="7E8C1CDB" w14:textId="77777777" w:rsidR="00A5250D" w:rsidRPr="00A5250D" w:rsidRDefault="00A5250D" w:rsidP="00A5250D">
      <w:pPr>
        <w:spacing w:after="0" w:line="240" w:lineRule="auto"/>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 xml:space="preserve">відведення земельної ділянки </w:t>
      </w:r>
    </w:p>
    <w:p w14:paraId="603C0660" w14:textId="77777777" w:rsidR="00A5250D" w:rsidRPr="00A5250D" w:rsidRDefault="00A5250D" w:rsidP="00A5250D">
      <w:pPr>
        <w:spacing w:after="0" w:line="240" w:lineRule="auto"/>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в оренду громадянці</w:t>
      </w:r>
    </w:p>
    <w:p w14:paraId="79CD84C9" w14:textId="77777777" w:rsidR="00A5250D" w:rsidRPr="00A5250D" w:rsidRDefault="00A5250D" w:rsidP="00A5250D">
      <w:pPr>
        <w:spacing w:after="0" w:line="240" w:lineRule="auto"/>
        <w:rPr>
          <w:rFonts w:ascii="Times New Roman" w:eastAsia="Times New Roman" w:hAnsi="Times New Roman" w:cs="Times New Roman"/>
          <w:sz w:val="24"/>
          <w:szCs w:val="24"/>
          <w:lang w:val="ru-RU" w:eastAsia="ru-RU"/>
        </w:rPr>
      </w:pPr>
      <w:proofErr w:type="spellStart"/>
      <w:r w:rsidRPr="00A5250D">
        <w:rPr>
          <w:rFonts w:ascii="Times New Roman" w:eastAsia="Times New Roman" w:hAnsi="Times New Roman" w:cs="Times New Roman"/>
          <w:sz w:val="24"/>
          <w:szCs w:val="24"/>
          <w:lang w:val="ru-RU" w:eastAsia="ru-RU"/>
        </w:rPr>
        <w:t>Гладкій</w:t>
      </w:r>
      <w:proofErr w:type="spellEnd"/>
      <w:r w:rsidRPr="00A5250D">
        <w:rPr>
          <w:rFonts w:ascii="Times New Roman" w:eastAsia="Times New Roman" w:hAnsi="Times New Roman" w:cs="Times New Roman"/>
          <w:sz w:val="24"/>
          <w:szCs w:val="24"/>
          <w:lang w:val="ru-RU" w:eastAsia="ru-RU"/>
        </w:rPr>
        <w:t xml:space="preserve"> Н.В.</w:t>
      </w:r>
    </w:p>
    <w:p w14:paraId="5C6C1325" w14:textId="77777777" w:rsidR="00A5250D" w:rsidRPr="00A5250D" w:rsidRDefault="00A5250D" w:rsidP="00A5250D">
      <w:pPr>
        <w:spacing w:after="0" w:line="240" w:lineRule="auto"/>
        <w:rPr>
          <w:rFonts w:ascii="Times New Roman" w:eastAsia="Times New Roman" w:hAnsi="Times New Roman" w:cs="Times New Roman"/>
          <w:sz w:val="24"/>
          <w:szCs w:val="24"/>
          <w:lang w:val="ru-RU" w:eastAsia="ru-RU"/>
        </w:rPr>
      </w:pPr>
    </w:p>
    <w:p w14:paraId="392763A9"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37270F7B"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 xml:space="preserve">           Розглянувши заяву гр. Гладкої Н.В. від 23.02.2021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7089A74A"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6BE3B844"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ВИРІШИЛА:</w:t>
      </w:r>
    </w:p>
    <w:p w14:paraId="1A21089C" w14:textId="77777777" w:rsidR="00A5250D" w:rsidRPr="00A5250D" w:rsidRDefault="00A5250D" w:rsidP="00A5250D">
      <w:pPr>
        <w:spacing w:after="0" w:line="240" w:lineRule="auto"/>
        <w:ind w:left="630"/>
        <w:jc w:val="both"/>
        <w:rPr>
          <w:rFonts w:ascii="Times New Roman" w:eastAsia="Times New Roman" w:hAnsi="Times New Roman" w:cs="Times New Roman"/>
          <w:sz w:val="24"/>
          <w:szCs w:val="24"/>
          <w:lang w:eastAsia="ru-RU"/>
        </w:rPr>
      </w:pPr>
    </w:p>
    <w:p w14:paraId="0053FE8D" w14:textId="58EAFDAE" w:rsidR="00A5250D" w:rsidRPr="00A5250D" w:rsidRDefault="00A5250D" w:rsidP="00C43D05">
      <w:pPr>
        <w:numPr>
          <w:ilvl w:val="0"/>
          <w:numId w:val="30"/>
        </w:numPr>
        <w:spacing w:after="0" w:line="240" w:lineRule="auto"/>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Надати дозвіл гр.  Гладкій Наталі Вікторівні, (</w:t>
      </w:r>
      <w:r>
        <w:rPr>
          <w:rFonts w:ascii="Times New Roman" w:eastAsia="Times New Roman" w:hAnsi="Times New Roman" w:cs="Times New Roman"/>
          <w:sz w:val="24"/>
          <w:szCs w:val="24"/>
          <w:lang w:eastAsia="ru-RU"/>
        </w:rPr>
        <w:t>****************</w:t>
      </w:r>
      <w:r w:rsidRPr="00A5250D">
        <w:rPr>
          <w:rFonts w:ascii="Times New Roman" w:eastAsia="Times New Roman" w:hAnsi="Times New Roman" w:cs="Times New Roman"/>
          <w:sz w:val="24"/>
          <w:szCs w:val="24"/>
          <w:lang w:eastAsia="ru-RU"/>
        </w:rPr>
        <w:t xml:space="preserve">), що зареєстрована за </w:t>
      </w:r>
      <w:proofErr w:type="spellStart"/>
      <w:r w:rsidRPr="00A5250D">
        <w:rPr>
          <w:rFonts w:ascii="Times New Roman" w:eastAsia="Times New Roman" w:hAnsi="Times New Roman" w:cs="Times New Roman"/>
          <w:sz w:val="24"/>
          <w:szCs w:val="24"/>
          <w:lang w:eastAsia="ru-RU"/>
        </w:rPr>
        <w:t>адресою</w:t>
      </w:r>
      <w:proofErr w:type="spellEnd"/>
      <w:r w:rsidRPr="00A5250D">
        <w:rPr>
          <w:rFonts w:ascii="Times New Roman" w:eastAsia="Times New Roman" w:hAnsi="Times New Roman" w:cs="Times New Roman"/>
          <w:sz w:val="24"/>
          <w:szCs w:val="24"/>
          <w:lang w:eastAsia="ru-RU"/>
        </w:rPr>
        <w:t xml:space="preserve">: </w:t>
      </w:r>
      <w:proofErr w:type="spellStart"/>
      <w:r w:rsidRPr="00A5250D">
        <w:rPr>
          <w:rFonts w:ascii="Times New Roman" w:eastAsia="Times New Roman" w:hAnsi="Times New Roman" w:cs="Times New Roman"/>
          <w:sz w:val="24"/>
          <w:szCs w:val="24"/>
          <w:lang w:eastAsia="ru-RU"/>
        </w:rPr>
        <w:t>вул</w:t>
      </w:r>
      <w:proofErr w:type="spellEnd"/>
      <w:r>
        <w:rPr>
          <w:rFonts w:ascii="Times New Roman" w:eastAsia="Times New Roman" w:hAnsi="Times New Roman" w:cs="Times New Roman"/>
          <w:sz w:val="24"/>
          <w:szCs w:val="24"/>
          <w:lang w:eastAsia="ru-RU"/>
        </w:rPr>
        <w:t>**********</w:t>
      </w:r>
      <w:r w:rsidRPr="00A5250D">
        <w:rPr>
          <w:rFonts w:ascii="Times New Roman" w:eastAsia="Times New Roman" w:hAnsi="Times New Roman" w:cs="Times New Roman"/>
          <w:sz w:val="24"/>
          <w:szCs w:val="24"/>
          <w:lang w:eastAsia="ru-RU"/>
        </w:rPr>
        <w:t xml:space="preserve">, м. Сіверськ, Бахмутський район, Донецька область, на розробку проекту землеустрою щодо відведення земельної ділянки в оренду площею до 4,0000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w:t>
      </w:r>
      <w:proofErr w:type="spellStart"/>
      <w:r w:rsidRPr="00A5250D">
        <w:rPr>
          <w:rFonts w:ascii="Times New Roman" w:eastAsia="Times New Roman" w:hAnsi="Times New Roman" w:cs="Times New Roman"/>
          <w:sz w:val="24"/>
          <w:szCs w:val="24"/>
          <w:lang w:eastAsia="ru-RU"/>
        </w:rPr>
        <w:t>Різниківка</w:t>
      </w:r>
      <w:proofErr w:type="spellEnd"/>
      <w:r w:rsidRPr="00A5250D">
        <w:rPr>
          <w:rFonts w:ascii="Times New Roman" w:eastAsia="Times New Roman" w:hAnsi="Times New Roman" w:cs="Times New Roman"/>
          <w:sz w:val="24"/>
          <w:szCs w:val="24"/>
          <w:lang w:eastAsia="ru-RU"/>
        </w:rPr>
        <w:t>).</w:t>
      </w:r>
    </w:p>
    <w:p w14:paraId="31590B57" w14:textId="77777777" w:rsidR="00A5250D" w:rsidRPr="00A5250D" w:rsidRDefault="00A5250D" w:rsidP="00C43D05">
      <w:pPr>
        <w:numPr>
          <w:ilvl w:val="0"/>
          <w:numId w:val="30"/>
        </w:numPr>
        <w:spacing w:after="0" w:line="240" w:lineRule="auto"/>
        <w:ind w:left="720" w:firstLine="709"/>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Рекомендувати гр. Гладкій Н.В.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4014D136" w14:textId="77777777" w:rsidR="00A5250D" w:rsidRPr="00A5250D" w:rsidRDefault="00A5250D" w:rsidP="00A5250D">
      <w:pPr>
        <w:spacing w:after="0" w:line="240" w:lineRule="auto"/>
        <w:ind w:firstLine="709"/>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79AAED37"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2D5B46B3"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21B41446"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147A93B4"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3D8124CD"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Міський голова                                                                                             А.О. Черняєв</w:t>
      </w:r>
    </w:p>
    <w:p w14:paraId="1E6DA018"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6EA38777"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1290DCC4"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5A71FA7B"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38BCC9D7" w14:textId="3D981359" w:rsidR="00B60C11" w:rsidRDefault="00B60C11"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E2B19CC" w14:textId="26896022" w:rsidR="00B60C11" w:rsidRDefault="00B60C11"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F39B497" w14:textId="63D2068E" w:rsidR="00B60C11" w:rsidRDefault="00B60C11"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B525F9D" w14:textId="722ABE55" w:rsidR="00B60C11" w:rsidRDefault="00B60C11"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9025FF1" w14:textId="0B2754AB" w:rsidR="00A5250D" w:rsidRDefault="00A5250D" w:rsidP="00A5250D">
      <w:pPr>
        <w:spacing w:after="0" w:line="20" w:lineRule="atLeast"/>
        <w:jc w:val="both"/>
        <w:rPr>
          <w:rFonts w:ascii="Times New Roman" w:eastAsia="Times New Roman" w:hAnsi="Times New Roman" w:cs="Times New Roman"/>
          <w:color w:val="000000"/>
          <w:sz w:val="20"/>
          <w:szCs w:val="20"/>
          <w:lang w:eastAsia="uk-UA"/>
        </w:rPr>
      </w:pPr>
    </w:p>
    <w:p w14:paraId="7EE7D11D" w14:textId="1E4E3571"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9650180" w14:textId="72F74FFB"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4C45123" w14:textId="4A69766B"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0CFA07E" w14:textId="77777777" w:rsidR="00A5250D" w:rsidRPr="00A5250D" w:rsidRDefault="00F916E4" w:rsidP="00A5250D">
      <w:pPr>
        <w:spacing w:after="0" w:line="240" w:lineRule="auto"/>
        <w:ind w:hanging="13"/>
        <w:jc w:val="center"/>
        <w:rPr>
          <w:rFonts w:ascii="Times New Roman" w:eastAsia="Times New Roman" w:hAnsi="Times New Roman" w:cs="Times New Roman"/>
          <w:sz w:val="24"/>
          <w:szCs w:val="24"/>
          <w:lang w:val="en-US" w:eastAsia="ar-SA"/>
        </w:rPr>
      </w:pPr>
      <w:r>
        <w:rPr>
          <w:rFonts w:ascii="Times New Roman" w:eastAsia="Times New Roman" w:hAnsi="Times New Roman" w:cs="Times New Roman"/>
          <w:sz w:val="24"/>
          <w:szCs w:val="24"/>
          <w:lang w:eastAsia="ar-SA"/>
        </w:rPr>
        <w:pict w14:anchorId="1D8C7776">
          <v:shape id="_x0000_i1060" type="#_x0000_t75" style="width:34pt;height:43.5pt" filled="t">
            <v:fill color2="black"/>
            <v:imagedata r:id="rId8" o:title=""/>
          </v:shape>
        </w:pict>
      </w:r>
    </w:p>
    <w:p w14:paraId="284CC536" w14:textId="77777777" w:rsidR="00A5250D" w:rsidRPr="00A5250D" w:rsidRDefault="00A5250D" w:rsidP="00A5250D">
      <w:pPr>
        <w:spacing w:after="0" w:line="240" w:lineRule="auto"/>
        <w:ind w:hanging="13"/>
        <w:jc w:val="center"/>
        <w:rPr>
          <w:rFonts w:ascii="Times New Roman" w:eastAsia="Times New Roman" w:hAnsi="Times New Roman" w:cs="Times New Roman"/>
          <w:b/>
          <w:sz w:val="28"/>
          <w:szCs w:val="28"/>
          <w:lang w:eastAsia="ru-RU"/>
        </w:rPr>
      </w:pPr>
      <w:r w:rsidRPr="00A5250D">
        <w:rPr>
          <w:rFonts w:ascii="Times New Roman" w:eastAsia="Times New Roman" w:hAnsi="Times New Roman" w:cs="Times New Roman"/>
          <w:b/>
          <w:sz w:val="28"/>
          <w:szCs w:val="28"/>
          <w:lang w:eastAsia="ru-RU"/>
        </w:rPr>
        <w:t>УКРАЇНА</w:t>
      </w:r>
    </w:p>
    <w:p w14:paraId="24366E61" w14:textId="77777777" w:rsidR="00A5250D" w:rsidRPr="00A5250D" w:rsidRDefault="00A5250D" w:rsidP="00A5250D">
      <w:pPr>
        <w:spacing w:after="0" w:line="240" w:lineRule="auto"/>
        <w:jc w:val="center"/>
        <w:rPr>
          <w:rFonts w:ascii="Times New Roman" w:eastAsia="Times New Roman" w:hAnsi="Times New Roman" w:cs="Times New Roman"/>
          <w:b/>
          <w:sz w:val="28"/>
          <w:szCs w:val="28"/>
          <w:lang w:eastAsia="ru-RU"/>
        </w:rPr>
      </w:pPr>
      <w:r w:rsidRPr="00A5250D">
        <w:rPr>
          <w:rFonts w:ascii="Times New Roman" w:eastAsia="Times New Roman" w:hAnsi="Times New Roman" w:cs="Times New Roman"/>
          <w:b/>
          <w:sz w:val="28"/>
          <w:szCs w:val="28"/>
          <w:lang w:eastAsia="ru-RU"/>
        </w:rPr>
        <w:t xml:space="preserve">СІВЕРСЬКА  МІСЬКА  РАДА </w:t>
      </w:r>
    </w:p>
    <w:p w14:paraId="573536D6" w14:textId="77777777" w:rsidR="00A5250D" w:rsidRPr="00A5250D" w:rsidRDefault="00A5250D" w:rsidP="00A5250D">
      <w:pPr>
        <w:spacing w:after="0" w:line="240" w:lineRule="auto"/>
        <w:jc w:val="center"/>
        <w:rPr>
          <w:rFonts w:ascii="Times New Roman" w:eastAsia="Times New Roman" w:hAnsi="Times New Roman" w:cs="Times New Roman"/>
          <w:b/>
          <w:sz w:val="28"/>
          <w:szCs w:val="28"/>
          <w:lang w:eastAsia="ru-RU"/>
        </w:rPr>
      </w:pPr>
      <w:r w:rsidRPr="00A5250D">
        <w:rPr>
          <w:rFonts w:ascii="Times New Roman" w:eastAsia="Times New Roman" w:hAnsi="Times New Roman" w:cs="Times New Roman"/>
          <w:b/>
          <w:sz w:val="28"/>
          <w:szCs w:val="28"/>
          <w:lang w:eastAsia="ru-RU"/>
        </w:rPr>
        <w:t>БАХМУТСЬКОГО  РАЙОНУ  ДОНЕЦЬКОЇ ОБЛАСТІ</w:t>
      </w:r>
    </w:p>
    <w:p w14:paraId="2F85810A" w14:textId="77777777" w:rsidR="00A5250D" w:rsidRPr="00A5250D" w:rsidRDefault="00A5250D" w:rsidP="00A5250D">
      <w:pPr>
        <w:spacing w:after="0" w:line="240" w:lineRule="auto"/>
        <w:jc w:val="center"/>
        <w:rPr>
          <w:rFonts w:ascii="Times New Roman" w:eastAsia="Times New Roman" w:hAnsi="Times New Roman" w:cs="Times New Roman"/>
          <w:b/>
          <w:sz w:val="28"/>
          <w:szCs w:val="28"/>
          <w:lang w:eastAsia="ru-RU"/>
        </w:rPr>
      </w:pPr>
    </w:p>
    <w:p w14:paraId="2FB4398C" w14:textId="77777777" w:rsidR="00A5250D" w:rsidRPr="00A5250D" w:rsidRDefault="00A5250D" w:rsidP="00A5250D">
      <w:pPr>
        <w:spacing w:after="0" w:line="240" w:lineRule="auto"/>
        <w:jc w:val="center"/>
        <w:rPr>
          <w:rFonts w:ascii="Times New Roman" w:eastAsia="Times New Roman" w:hAnsi="Times New Roman" w:cs="Times New Roman"/>
          <w:b/>
          <w:i/>
          <w:sz w:val="28"/>
          <w:szCs w:val="28"/>
          <w:lang w:eastAsia="ru-RU"/>
        </w:rPr>
      </w:pPr>
      <w:r w:rsidRPr="00A5250D">
        <w:rPr>
          <w:rFonts w:ascii="Times New Roman" w:eastAsia="Times New Roman" w:hAnsi="Times New Roman" w:cs="Times New Roman"/>
          <w:sz w:val="28"/>
          <w:szCs w:val="28"/>
          <w:lang w:eastAsia="ru-RU"/>
        </w:rPr>
        <w:t xml:space="preserve"> </w:t>
      </w:r>
      <w:r w:rsidRPr="00A5250D">
        <w:rPr>
          <w:rFonts w:ascii="Times New Roman" w:eastAsia="Times New Roman" w:hAnsi="Times New Roman" w:cs="Times New Roman"/>
          <w:b/>
          <w:sz w:val="28"/>
          <w:szCs w:val="28"/>
          <w:lang w:eastAsia="ru-RU"/>
        </w:rPr>
        <w:t xml:space="preserve">Р І Ш Е Н </w:t>
      </w:r>
      <w:proofErr w:type="spellStart"/>
      <w:r w:rsidRPr="00A5250D">
        <w:rPr>
          <w:rFonts w:ascii="Times New Roman" w:eastAsia="Times New Roman" w:hAnsi="Times New Roman" w:cs="Times New Roman"/>
          <w:b/>
          <w:sz w:val="28"/>
          <w:szCs w:val="28"/>
          <w:lang w:eastAsia="ru-RU"/>
        </w:rPr>
        <w:t>Н</w:t>
      </w:r>
      <w:proofErr w:type="spellEnd"/>
      <w:r w:rsidRPr="00A5250D">
        <w:rPr>
          <w:rFonts w:ascii="Times New Roman" w:eastAsia="Times New Roman" w:hAnsi="Times New Roman" w:cs="Times New Roman"/>
          <w:b/>
          <w:sz w:val="28"/>
          <w:szCs w:val="28"/>
          <w:lang w:eastAsia="ru-RU"/>
        </w:rPr>
        <w:t xml:space="preserve"> Я</w:t>
      </w:r>
    </w:p>
    <w:p w14:paraId="30106C54" w14:textId="77777777" w:rsidR="00A5250D" w:rsidRPr="00A5250D" w:rsidRDefault="00A5250D" w:rsidP="00A5250D">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A5250D" w:rsidRPr="00A5250D" w14:paraId="36D201B1" w14:textId="77777777" w:rsidTr="00A5250D">
        <w:trPr>
          <w:jc w:val="center"/>
        </w:trPr>
        <w:tc>
          <w:tcPr>
            <w:tcW w:w="3095" w:type="dxa"/>
          </w:tcPr>
          <w:p w14:paraId="01189C66" w14:textId="1F66F9C4" w:rsidR="00A5250D" w:rsidRPr="00A5250D" w:rsidRDefault="00595476" w:rsidP="00A5250D">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Pr>
                <w:rFonts w:ascii="Times New Roman" w:eastAsia="Calibri" w:hAnsi="Times New Roman" w:cs="Times New Roman"/>
                <w:b/>
                <w:kern w:val="2"/>
                <w:sz w:val="20"/>
                <w:szCs w:val="20"/>
                <w:lang w:eastAsia="ar-SA"/>
              </w:rPr>
              <w:t>26.03.2021</w:t>
            </w:r>
          </w:p>
        </w:tc>
        <w:tc>
          <w:tcPr>
            <w:tcW w:w="3096" w:type="dxa"/>
          </w:tcPr>
          <w:p w14:paraId="2834AC47" w14:textId="77777777" w:rsidR="00A5250D" w:rsidRPr="00A5250D" w:rsidRDefault="00A5250D" w:rsidP="00A5250D">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A5250D">
              <w:rPr>
                <w:rFonts w:ascii="Times New Roman" w:eastAsia="Times New Roman" w:hAnsi="Times New Roman" w:cs="Times New Roman"/>
                <w:kern w:val="2"/>
                <w:sz w:val="26"/>
                <w:szCs w:val="26"/>
                <w:lang w:eastAsia="ar-SA"/>
              </w:rPr>
              <w:t>Сіверськ</w:t>
            </w:r>
          </w:p>
        </w:tc>
        <w:tc>
          <w:tcPr>
            <w:tcW w:w="3096" w:type="dxa"/>
          </w:tcPr>
          <w:p w14:paraId="07C1F49E" w14:textId="40770155" w:rsidR="00A5250D" w:rsidRPr="00A5250D" w:rsidRDefault="002561CC" w:rsidP="00A5250D">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23048A">
              <w:rPr>
                <w:rFonts w:ascii="Times New Roman" w:eastAsia="Times New Roman" w:hAnsi="Times New Roman" w:cs="Times New Roman"/>
                <w:kern w:val="2"/>
                <w:sz w:val="26"/>
                <w:szCs w:val="26"/>
                <w:lang w:eastAsia="ar-SA"/>
              </w:rPr>
              <w:t xml:space="preserve">           №8/9-1</w:t>
            </w:r>
            <w:r>
              <w:rPr>
                <w:rFonts w:ascii="Times New Roman" w:eastAsia="Times New Roman" w:hAnsi="Times New Roman" w:cs="Times New Roman"/>
                <w:kern w:val="2"/>
                <w:sz w:val="26"/>
                <w:szCs w:val="26"/>
                <w:lang w:eastAsia="ar-SA"/>
              </w:rPr>
              <w:t>40</w:t>
            </w:r>
            <w:r w:rsidRPr="0023048A">
              <w:rPr>
                <w:rFonts w:ascii="Times New Roman" w:eastAsia="Times New Roman" w:hAnsi="Times New Roman" w:cs="Times New Roman"/>
                <w:kern w:val="2"/>
                <w:sz w:val="26"/>
                <w:szCs w:val="26"/>
                <w:lang w:eastAsia="ar-SA"/>
              </w:rPr>
              <w:t xml:space="preserve">         </w:t>
            </w:r>
          </w:p>
        </w:tc>
      </w:tr>
    </w:tbl>
    <w:p w14:paraId="3197AC8B" w14:textId="77777777" w:rsidR="00A5250D" w:rsidRPr="00A5250D" w:rsidRDefault="00A5250D" w:rsidP="00A5250D">
      <w:pPr>
        <w:spacing w:after="0" w:line="240" w:lineRule="auto"/>
        <w:ind w:left="6804"/>
        <w:rPr>
          <w:rFonts w:ascii="Times New Roman" w:eastAsia="Times New Roman" w:hAnsi="Times New Roman" w:cs="Times New Roman"/>
          <w:sz w:val="24"/>
          <w:szCs w:val="24"/>
          <w:lang w:eastAsia="ru-RU"/>
        </w:rPr>
      </w:pPr>
    </w:p>
    <w:p w14:paraId="22C32C5C" w14:textId="77777777" w:rsidR="00A5250D" w:rsidRPr="00A5250D" w:rsidRDefault="00A5250D" w:rsidP="00A5250D">
      <w:pPr>
        <w:spacing w:after="0" w:line="240" w:lineRule="auto"/>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 xml:space="preserve">Про надання дозволу на розробку </w:t>
      </w:r>
    </w:p>
    <w:p w14:paraId="3489936C" w14:textId="77777777" w:rsidR="00A5250D" w:rsidRPr="00A5250D" w:rsidRDefault="00A5250D" w:rsidP="00A5250D">
      <w:pPr>
        <w:spacing w:after="0" w:line="240" w:lineRule="auto"/>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проекту землеустрою щодо</w:t>
      </w:r>
    </w:p>
    <w:p w14:paraId="1CE97373" w14:textId="77777777" w:rsidR="00A5250D" w:rsidRPr="00A5250D" w:rsidRDefault="00A5250D" w:rsidP="00A5250D">
      <w:pPr>
        <w:spacing w:after="0" w:line="240" w:lineRule="auto"/>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 xml:space="preserve">відведення земельної ділянки </w:t>
      </w:r>
    </w:p>
    <w:p w14:paraId="42FEB4C1" w14:textId="77777777" w:rsidR="00A5250D" w:rsidRPr="00A5250D" w:rsidRDefault="00A5250D" w:rsidP="00A5250D">
      <w:pPr>
        <w:spacing w:after="0" w:line="240" w:lineRule="auto"/>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в оренду громадянину</w:t>
      </w:r>
    </w:p>
    <w:p w14:paraId="40692FDF" w14:textId="77777777" w:rsidR="00A5250D" w:rsidRPr="00A5250D" w:rsidRDefault="00A5250D" w:rsidP="00A5250D">
      <w:pPr>
        <w:spacing w:after="0" w:line="240" w:lineRule="auto"/>
        <w:rPr>
          <w:rFonts w:ascii="Times New Roman" w:eastAsia="Times New Roman" w:hAnsi="Times New Roman" w:cs="Times New Roman"/>
          <w:sz w:val="24"/>
          <w:szCs w:val="24"/>
          <w:lang w:val="ru-RU" w:eastAsia="ru-RU"/>
        </w:rPr>
      </w:pPr>
      <w:r w:rsidRPr="00A5250D">
        <w:rPr>
          <w:rFonts w:ascii="Times New Roman" w:eastAsia="Times New Roman" w:hAnsi="Times New Roman" w:cs="Times New Roman"/>
          <w:sz w:val="24"/>
          <w:szCs w:val="24"/>
          <w:lang w:val="ru-RU" w:eastAsia="ru-RU"/>
        </w:rPr>
        <w:t>Гладкому К.К.</w:t>
      </w:r>
    </w:p>
    <w:p w14:paraId="1E5E5D19" w14:textId="77777777" w:rsidR="00A5250D" w:rsidRPr="00A5250D" w:rsidRDefault="00A5250D" w:rsidP="00A5250D">
      <w:pPr>
        <w:spacing w:after="0" w:line="240" w:lineRule="auto"/>
        <w:rPr>
          <w:rFonts w:ascii="Times New Roman" w:eastAsia="Times New Roman" w:hAnsi="Times New Roman" w:cs="Times New Roman"/>
          <w:sz w:val="24"/>
          <w:szCs w:val="24"/>
          <w:lang w:val="ru-RU" w:eastAsia="ru-RU"/>
        </w:rPr>
      </w:pPr>
    </w:p>
    <w:p w14:paraId="25264ED1"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49AA6D62"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 xml:space="preserve">           Розглянувши заяву </w:t>
      </w:r>
      <w:proofErr w:type="spellStart"/>
      <w:r w:rsidRPr="00A5250D">
        <w:rPr>
          <w:rFonts w:ascii="Times New Roman" w:eastAsia="Times New Roman" w:hAnsi="Times New Roman" w:cs="Times New Roman"/>
          <w:sz w:val="24"/>
          <w:szCs w:val="24"/>
          <w:lang w:eastAsia="ru-RU"/>
        </w:rPr>
        <w:t>гр.Гладкого</w:t>
      </w:r>
      <w:proofErr w:type="spellEnd"/>
      <w:r w:rsidRPr="00A5250D">
        <w:rPr>
          <w:rFonts w:ascii="Times New Roman" w:eastAsia="Times New Roman" w:hAnsi="Times New Roman" w:cs="Times New Roman"/>
          <w:sz w:val="24"/>
          <w:szCs w:val="24"/>
          <w:lang w:eastAsia="ru-RU"/>
        </w:rPr>
        <w:t xml:space="preserve"> К.К. від 23.02.2021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2A33310E"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08EDA182"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ВИРІШИЛА:</w:t>
      </w:r>
    </w:p>
    <w:p w14:paraId="1F59AD47" w14:textId="77777777" w:rsidR="00A5250D" w:rsidRPr="00A5250D" w:rsidRDefault="00A5250D" w:rsidP="00A5250D">
      <w:pPr>
        <w:spacing w:after="0" w:line="240" w:lineRule="auto"/>
        <w:ind w:left="630"/>
        <w:jc w:val="both"/>
        <w:rPr>
          <w:rFonts w:ascii="Times New Roman" w:eastAsia="Times New Roman" w:hAnsi="Times New Roman" w:cs="Times New Roman"/>
          <w:sz w:val="24"/>
          <w:szCs w:val="24"/>
          <w:lang w:eastAsia="ru-RU"/>
        </w:rPr>
      </w:pPr>
    </w:p>
    <w:p w14:paraId="4E594759" w14:textId="19E71C6F" w:rsidR="00A5250D" w:rsidRPr="00A5250D" w:rsidRDefault="00A5250D" w:rsidP="00C43D05">
      <w:pPr>
        <w:numPr>
          <w:ilvl w:val="0"/>
          <w:numId w:val="31"/>
        </w:numPr>
        <w:spacing w:after="0" w:line="240" w:lineRule="auto"/>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Надати дозвіл гр. Гладкому Костянтину Костянтиновичу, (</w:t>
      </w:r>
      <w:r>
        <w:rPr>
          <w:rFonts w:ascii="Times New Roman" w:eastAsia="Times New Roman" w:hAnsi="Times New Roman" w:cs="Times New Roman"/>
          <w:sz w:val="24"/>
          <w:szCs w:val="24"/>
          <w:lang w:eastAsia="ru-RU"/>
        </w:rPr>
        <w:t>*****************</w:t>
      </w:r>
      <w:r w:rsidRPr="00A5250D">
        <w:rPr>
          <w:rFonts w:ascii="Times New Roman" w:eastAsia="Times New Roman" w:hAnsi="Times New Roman" w:cs="Times New Roman"/>
          <w:sz w:val="24"/>
          <w:szCs w:val="24"/>
          <w:lang w:eastAsia="ru-RU"/>
        </w:rPr>
        <w:t xml:space="preserve">), що зареєстрований за </w:t>
      </w:r>
      <w:proofErr w:type="spellStart"/>
      <w:r w:rsidRPr="00A5250D">
        <w:rPr>
          <w:rFonts w:ascii="Times New Roman" w:eastAsia="Times New Roman" w:hAnsi="Times New Roman" w:cs="Times New Roman"/>
          <w:sz w:val="24"/>
          <w:szCs w:val="24"/>
          <w:lang w:eastAsia="ru-RU"/>
        </w:rPr>
        <w:t>адресою</w:t>
      </w:r>
      <w:proofErr w:type="spellEnd"/>
      <w:r w:rsidRPr="00A5250D">
        <w:rPr>
          <w:rFonts w:ascii="Times New Roman" w:eastAsia="Times New Roman" w:hAnsi="Times New Roman" w:cs="Times New Roman"/>
          <w:sz w:val="24"/>
          <w:szCs w:val="24"/>
          <w:lang w:eastAsia="ru-RU"/>
        </w:rPr>
        <w:t>: вул. Садова, буд.10, кв.54  м. Сіверськ, Бахмутський район, Донецька область, на розробку проекту землеустрою щодо відведення земельної ділянки в оренду площею до 4,0000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Свято-Покровське).</w:t>
      </w:r>
    </w:p>
    <w:p w14:paraId="5212F0E8" w14:textId="77777777" w:rsidR="00A5250D" w:rsidRPr="00A5250D" w:rsidRDefault="00A5250D" w:rsidP="00C43D05">
      <w:pPr>
        <w:numPr>
          <w:ilvl w:val="0"/>
          <w:numId w:val="31"/>
        </w:numPr>
        <w:spacing w:after="0" w:line="240" w:lineRule="auto"/>
        <w:ind w:left="720" w:firstLine="709"/>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Рекомендувати гр. Гладкому К.К.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3BB0CA60" w14:textId="77777777" w:rsidR="00A5250D" w:rsidRPr="00A5250D" w:rsidRDefault="00A5250D" w:rsidP="00A5250D">
      <w:pPr>
        <w:spacing w:after="0" w:line="240" w:lineRule="auto"/>
        <w:ind w:firstLine="709"/>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08509367"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163397AF"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544ED011"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6E90FE8E"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4B827A62"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r w:rsidRPr="00A5250D">
        <w:rPr>
          <w:rFonts w:ascii="Times New Roman" w:eastAsia="Times New Roman" w:hAnsi="Times New Roman" w:cs="Times New Roman"/>
          <w:sz w:val="24"/>
          <w:szCs w:val="24"/>
          <w:lang w:eastAsia="ru-RU"/>
        </w:rPr>
        <w:t>Міський голова                                                                                             А.О. Черняєв</w:t>
      </w:r>
    </w:p>
    <w:p w14:paraId="679DD18C"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2C7CE0CC"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4DC8AC07"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267C720B" w14:textId="77777777" w:rsidR="00A5250D" w:rsidRPr="00A5250D" w:rsidRDefault="00A5250D" w:rsidP="00A5250D">
      <w:pPr>
        <w:spacing w:after="0" w:line="240" w:lineRule="auto"/>
        <w:jc w:val="both"/>
        <w:rPr>
          <w:rFonts w:ascii="Times New Roman" w:eastAsia="Times New Roman" w:hAnsi="Times New Roman" w:cs="Times New Roman"/>
          <w:sz w:val="24"/>
          <w:szCs w:val="24"/>
          <w:lang w:eastAsia="ru-RU"/>
        </w:rPr>
      </w:pPr>
    </w:p>
    <w:p w14:paraId="4AF0C462" w14:textId="11AAB175"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C667E6A" w14:textId="630C8917"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2F4165D" w14:textId="190AD3EA"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F7081A9" w14:textId="2A2B1F71"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361ECDE" w14:textId="6EC8F10A"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DD3F828" w14:textId="37E3E32F"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C8F54F2" w14:textId="61BA9DB5"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F4101C5" w14:textId="0BEDB451"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A1E64BE" w14:textId="7B0BBAF1" w:rsidR="003A572B" w:rsidRDefault="003A572B" w:rsidP="003A572B">
      <w:pPr>
        <w:spacing w:after="0" w:line="20" w:lineRule="atLeast"/>
        <w:jc w:val="both"/>
        <w:rPr>
          <w:rFonts w:ascii="Times New Roman" w:eastAsia="Times New Roman" w:hAnsi="Times New Roman" w:cs="Times New Roman"/>
          <w:color w:val="000000"/>
          <w:sz w:val="20"/>
          <w:szCs w:val="20"/>
          <w:lang w:eastAsia="uk-UA"/>
        </w:rPr>
      </w:pPr>
    </w:p>
    <w:p w14:paraId="0C0F9B60" w14:textId="666C8607"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bookmarkStart w:id="76" w:name="_Hlk67489034"/>
    <w:p w14:paraId="0BE44E9C" w14:textId="77777777" w:rsidR="003A572B" w:rsidRPr="003A572B" w:rsidRDefault="003A572B" w:rsidP="003A572B">
      <w:pPr>
        <w:spacing w:after="0" w:line="240" w:lineRule="auto"/>
        <w:ind w:hanging="13"/>
        <w:jc w:val="center"/>
        <w:rPr>
          <w:rFonts w:ascii="Times New Roman" w:eastAsia="Calibri" w:hAnsi="Times New Roman" w:cs="Times New Roman"/>
          <w:sz w:val="20"/>
          <w:szCs w:val="20"/>
          <w:lang w:val="en-US" w:eastAsia="ar-SA"/>
        </w:rPr>
      </w:pPr>
      <w:r w:rsidRPr="003A572B">
        <w:rPr>
          <w:rFonts w:ascii="Times New Roman" w:eastAsia="Times New Roman" w:hAnsi="Times New Roman" w:cs="Times New Roman"/>
          <w:sz w:val="20"/>
          <w:szCs w:val="20"/>
          <w:lang w:eastAsia="ar-SA"/>
        </w:rPr>
        <w:object w:dxaOrig="675" w:dyaOrig="870" w14:anchorId="27192D1C">
          <v:shape id="_x0000_i1061" type="#_x0000_t75" style="width:34pt;height:43.5pt" o:ole="" filled="t">
            <v:fill color2="black"/>
            <v:imagedata r:id="rId8" o:title=""/>
          </v:shape>
          <o:OLEObject Type="Embed" ProgID="Word.Picture.8" ShapeID="_x0000_i1061" DrawAspect="Content" ObjectID="_1678864542" r:id="rId137"/>
        </w:object>
      </w:r>
    </w:p>
    <w:p w14:paraId="50A87C6E" w14:textId="77777777" w:rsidR="003A572B" w:rsidRPr="003A572B" w:rsidRDefault="003A572B" w:rsidP="003A572B">
      <w:pPr>
        <w:spacing w:after="0" w:line="240" w:lineRule="auto"/>
        <w:ind w:hanging="13"/>
        <w:jc w:val="center"/>
        <w:rPr>
          <w:rFonts w:ascii="Times New Roman" w:eastAsia="Calibri" w:hAnsi="Times New Roman" w:cs="Times New Roman"/>
          <w:b/>
          <w:sz w:val="28"/>
          <w:szCs w:val="28"/>
          <w:lang w:eastAsia="ru-RU"/>
        </w:rPr>
      </w:pPr>
      <w:r w:rsidRPr="003A572B">
        <w:rPr>
          <w:rFonts w:ascii="Times New Roman" w:eastAsia="Calibri" w:hAnsi="Times New Roman" w:cs="Times New Roman"/>
          <w:b/>
          <w:sz w:val="28"/>
          <w:szCs w:val="28"/>
          <w:lang w:eastAsia="ru-RU"/>
        </w:rPr>
        <w:t>УКРАЇНА</w:t>
      </w:r>
    </w:p>
    <w:p w14:paraId="6ABA65EB" w14:textId="77777777" w:rsidR="003A572B" w:rsidRPr="003A572B" w:rsidRDefault="003A572B" w:rsidP="003A572B">
      <w:pPr>
        <w:spacing w:after="0" w:line="240" w:lineRule="auto"/>
        <w:jc w:val="center"/>
        <w:rPr>
          <w:rFonts w:ascii="Times New Roman" w:eastAsia="Calibri" w:hAnsi="Times New Roman" w:cs="Times New Roman"/>
          <w:b/>
          <w:sz w:val="28"/>
          <w:szCs w:val="28"/>
          <w:lang w:eastAsia="ru-RU"/>
        </w:rPr>
      </w:pPr>
      <w:r w:rsidRPr="003A572B">
        <w:rPr>
          <w:rFonts w:ascii="Times New Roman" w:eastAsia="Calibri" w:hAnsi="Times New Roman" w:cs="Times New Roman"/>
          <w:b/>
          <w:sz w:val="28"/>
          <w:szCs w:val="28"/>
          <w:lang w:eastAsia="ru-RU"/>
        </w:rPr>
        <w:t xml:space="preserve">СІВЕРСЬКА  МІСЬКА  РАДА </w:t>
      </w:r>
    </w:p>
    <w:p w14:paraId="0BE4E009" w14:textId="77777777" w:rsidR="003A572B" w:rsidRPr="003A572B" w:rsidRDefault="003A572B" w:rsidP="003A572B">
      <w:pPr>
        <w:spacing w:after="0" w:line="240" w:lineRule="auto"/>
        <w:jc w:val="center"/>
        <w:rPr>
          <w:rFonts w:ascii="Times New Roman" w:eastAsia="Calibri" w:hAnsi="Times New Roman" w:cs="Times New Roman"/>
          <w:b/>
          <w:sz w:val="28"/>
          <w:szCs w:val="28"/>
          <w:lang w:eastAsia="ru-RU"/>
        </w:rPr>
      </w:pPr>
      <w:r w:rsidRPr="003A572B">
        <w:rPr>
          <w:rFonts w:ascii="Times New Roman" w:eastAsia="Calibri" w:hAnsi="Times New Roman" w:cs="Times New Roman"/>
          <w:b/>
          <w:sz w:val="28"/>
          <w:szCs w:val="28"/>
          <w:lang w:eastAsia="ru-RU"/>
        </w:rPr>
        <w:t>БАХМУТСЬКОГО  РАЙОНУ  ДОНЕЦЬКОЇ ОБЛАСТІ</w:t>
      </w:r>
    </w:p>
    <w:p w14:paraId="66736FD1" w14:textId="77777777" w:rsidR="003A572B" w:rsidRPr="003A572B" w:rsidRDefault="003A572B" w:rsidP="003A572B">
      <w:pPr>
        <w:spacing w:after="0" w:line="240" w:lineRule="auto"/>
        <w:jc w:val="center"/>
        <w:rPr>
          <w:rFonts w:ascii="Times New Roman" w:eastAsia="Calibri" w:hAnsi="Times New Roman" w:cs="Times New Roman"/>
          <w:b/>
          <w:sz w:val="28"/>
          <w:szCs w:val="28"/>
          <w:lang w:eastAsia="ru-RU"/>
        </w:rPr>
      </w:pPr>
    </w:p>
    <w:p w14:paraId="759587C1" w14:textId="77777777" w:rsidR="003A572B" w:rsidRPr="003A572B" w:rsidRDefault="003A572B" w:rsidP="003A572B">
      <w:pPr>
        <w:spacing w:after="0" w:line="240" w:lineRule="auto"/>
        <w:jc w:val="center"/>
        <w:rPr>
          <w:rFonts w:ascii="Times New Roman" w:eastAsia="Calibri" w:hAnsi="Times New Roman" w:cs="Times New Roman"/>
          <w:b/>
          <w:i/>
          <w:sz w:val="28"/>
          <w:szCs w:val="28"/>
          <w:lang w:eastAsia="ru-RU"/>
        </w:rPr>
      </w:pPr>
      <w:r w:rsidRPr="003A572B">
        <w:rPr>
          <w:rFonts w:ascii="Times New Roman" w:eastAsia="Calibri" w:hAnsi="Times New Roman" w:cs="Times New Roman"/>
          <w:sz w:val="28"/>
          <w:szCs w:val="28"/>
          <w:lang w:eastAsia="ru-RU"/>
        </w:rPr>
        <w:t xml:space="preserve"> </w:t>
      </w:r>
      <w:r w:rsidRPr="003A572B">
        <w:rPr>
          <w:rFonts w:ascii="Times New Roman" w:eastAsia="Calibri" w:hAnsi="Times New Roman" w:cs="Times New Roman"/>
          <w:b/>
          <w:sz w:val="28"/>
          <w:szCs w:val="28"/>
          <w:lang w:eastAsia="ru-RU"/>
        </w:rPr>
        <w:t xml:space="preserve">Р І Ш Е Н </w:t>
      </w:r>
      <w:proofErr w:type="spellStart"/>
      <w:r w:rsidRPr="003A572B">
        <w:rPr>
          <w:rFonts w:ascii="Times New Roman" w:eastAsia="Calibri" w:hAnsi="Times New Roman" w:cs="Times New Roman"/>
          <w:b/>
          <w:sz w:val="28"/>
          <w:szCs w:val="28"/>
          <w:lang w:eastAsia="ru-RU"/>
        </w:rPr>
        <w:t>Н</w:t>
      </w:r>
      <w:proofErr w:type="spellEnd"/>
      <w:r w:rsidRPr="003A572B">
        <w:rPr>
          <w:rFonts w:ascii="Times New Roman" w:eastAsia="Calibri" w:hAnsi="Times New Roman" w:cs="Times New Roman"/>
          <w:b/>
          <w:sz w:val="28"/>
          <w:szCs w:val="28"/>
          <w:lang w:eastAsia="ru-RU"/>
        </w:rPr>
        <w:t xml:space="preserve"> Я</w:t>
      </w:r>
    </w:p>
    <w:p w14:paraId="0485E75C" w14:textId="77777777" w:rsidR="003A572B" w:rsidRPr="003A572B" w:rsidRDefault="003A572B" w:rsidP="003A572B">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3A572B" w:rsidRPr="003A572B" w14:paraId="659A3DA2" w14:textId="77777777" w:rsidTr="00595476">
        <w:trPr>
          <w:trHeight w:val="365"/>
          <w:jc w:val="center"/>
        </w:trPr>
        <w:tc>
          <w:tcPr>
            <w:tcW w:w="3095" w:type="dxa"/>
          </w:tcPr>
          <w:p w14:paraId="20096BCC" w14:textId="24AF1268" w:rsidR="003A572B" w:rsidRPr="003A572B" w:rsidRDefault="003A572B" w:rsidP="003A572B">
            <w:pPr>
              <w:widowControl w:val="0"/>
              <w:tabs>
                <w:tab w:val="left" w:pos="4680"/>
                <w:tab w:val="left" w:pos="6804"/>
              </w:tabs>
              <w:suppressAutoHyphens/>
              <w:spacing w:after="0" w:line="240" w:lineRule="auto"/>
              <w:jc w:val="both"/>
              <w:rPr>
                <w:rFonts w:ascii="Times New Roman" w:eastAsia="Calibri" w:hAnsi="Times New Roman" w:cs="Times New Roman"/>
                <w:kern w:val="2"/>
                <w:sz w:val="26"/>
                <w:szCs w:val="26"/>
                <w:lang w:eastAsia="ar-SA"/>
              </w:rPr>
            </w:pPr>
            <w:r w:rsidRPr="003A572B">
              <w:rPr>
                <w:rFonts w:ascii="Times New Roman" w:eastAsia="Calibri" w:hAnsi="Times New Roman" w:cs="Times New Roman"/>
                <w:kern w:val="2"/>
                <w:sz w:val="26"/>
                <w:szCs w:val="26"/>
                <w:lang w:eastAsia="ar-SA"/>
              </w:rPr>
              <w:t>_</w:t>
            </w:r>
            <w:r w:rsidR="00595476">
              <w:rPr>
                <w:rFonts w:ascii="Times New Roman" w:eastAsia="Calibri" w:hAnsi="Times New Roman" w:cs="Times New Roman"/>
                <w:b/>
                <w:kern w:val="2"/>
                <w:sz w:val="20"/>
                <w:szCs w:val="20"/>
                <w:lang w:eastAsia="ar-SA"/>
              </w:rPr>
              <w:t>26.03.2021</w:t>
            </w:r>
            <w:r w:rsidRPr="003A572B">
              <w:rPr>
                <w:rFonts w:ascii="Times New Roman" w:eastAsia="Calibri" w:hAnsi="Times New Roman" w:cs="Times New Roman"/>
                <w:kern w:val="2"/>
                <w:sz w:val="26"/>
                <w:szCs w:val="26"/>
                <w:lang w:eastAsia="ar-SA"/>
              </w:rPr>
              <w:t>_</w:t>
            </w:r>
          </w:p>
        </w:tc>
        <w:tc>
          <w:tcPr>
            <w:tcW w:w="3096" w:type="dxa"/>
          </w:tcPr>
          <w:p w14:paraId="24792D81" w14:textId="77777777" w:rsidR="003A572B" w:rsidRPr="003A572B" w:rsidRDefault="003A572B" w:rsidP="003A572B">
            <w:pPr>
              <w:widowControl w:val="0"/>
              <w:tabs>
                <w:tab w:val="left" w:pos="4680"/>
                <w:tab w:val="left" w:pos="6804"/>
              </w:tabs>
              <w:suppressAutoHyphens/>
              <w:spacing w:after="0" w:line="240" w:lineRule="auto"/>
              <w:jc w:val="center"/>
              <w:rPr>
                <w:rFonts w:ascii="Times New Roman" w:eastAsia="Calibri" w:hAnsi="Times New Roman" w:cs="Times New Roman"/>
                <w:kern w:val="2"/>
                <w:sz w:val="26"/>
                <w:szCs w:val="26"/>
                <w:lang w:eastAsia="ar-SA"/>
              </w:rPr>
            </w:pPr>
            <w:r w:rsidRPr="003A572B">
              <w:rPr>
                <w:rFonts w:ascii="Times New Roman" w:eastAsia="Calibri" w:hAnsi="Times New Roman" w:cs="Times New Roman"/>
                <w:kern w:val="2"/>
                <w:sz w:val="26"/>
                <w:szCs w:val="26"/>
                <w:lang w:eastAsia="ar-SA"/>
              </w:rPr>
              <w:t>Сіверськ</w:t>
            </w:r>
          </w:p>
        </w:tc>
        <w:tc>
          <w:tcPr>
            <w:tcW w:w="3096" w:type="dxa"/>
          </w:tcPr>
          <w:p w14:paraId="57D370C6" w14:textId="2A412493" w:rsidR="003A572B" w:rsidRPr="003A572B" w:rsidRDefault="002561CC" w:rsidP="003A572B">
            <w:pPr>
              <w:widowControl w:val="0"/>
              <w:tabs>
                <w:tab w:val="left" w:pos="4680"/>
                <w:tab w:val="left" w:pos="6804"/>
              </w:tabs>
              <w:suppressAutoHyphens/>
              <w:spacing w:after="0" w:line="240" w:lineRule="auto"/>
              <w:jc w:val="right"/>
              <w:rPr>
                <w:rFonts w:ascii="Times New Roman" w:eastAsia="Calibri" w:hAnsi="Times New Roman" w:cs="Times New Roman"/>
                <w:kern w:val="2"/>
                <w:sz w:val="26"/>
                <w:szCs w:val="26"/>
                <w:lang w:eastAsia="ar-SA"/>
              </w:rPr>
            </w:pPr>
            <w:r w:rsidRPr="0023048A">
              <w:rPr>
                <w:rFonts w:ascii="Times New Roman" w:eastAsia="Times New Roman" w:hAnsi="Times New Roman" w:cs="Times New Roman"/>
                <w:kern w:val="2"/>
                <w:sz w:val="26"/>
                <w:szCs w:val="26"/>
                <w:lang w:eastAsia="ar-SA"/>
              </w:rPr>
              <w:t xml:space="preserve">           №8/9-1</w:t>
            </w:r>
            <w:r>
              <w:rPr>
                <w:rFonts w:ascii="Times New Roman" w:eastAsia="Times New Roman" w:hAnsi="Times New Roman" w:cs="Times New Roman"/>
                <w:kern w:val="2"/>
                <w:sz w:val="26"/>
                <w:szCs w:val="26"/>
                <w:lang w:eastAsia="ar-SA"/>
              </w:rPr>
              <w:t>35</w:t>
            </w:r>
            <w:r w:rsidRPr="0023048A">
              <w:rPr>
                <w:rFonts w:ascii="Times New Roman" w:eastAsia="Times New Roman" w:hAnsi="Times New Roman" w:cs="Times New Roman"/>
                <w:kern w:val="2"/>
                <w:sz w:val="26"/>
                <w:szCs w:val="26"/>
                <w:lang w:eastAsia="ar-SA"/>
              </w:rPr>
              <w:t xml:space="preserve">         </w:t>
            </w:r>
          </w:p>
        </w:tc>
      </w:tr>
    </w:tbl>
    <w:p w14:paraId="693B6AA8" w14:textId="77777777" w:rsidR="003A572B" w:rsidRPr="003A572B" w:rsidRDefault="003A572B" w:rsidP="003A572B">
      <w:pPr>
        <w:widowControl w:val="0"/>
        <w:tabs>
          <w:tab w:val="left" w:pos="4680"/>
          <w:tab w:val="left" w:pos="6804"/>
        </w:tabs>
        <w:suppressAutoHyphens/>
        <w:spacing w:after="0" w:line="240" w:lineRule="auto"/>
        <w:rPr>
          <w:rFonts w:ascii="Times New Roman" w:eastAsia="Calibri" w:hAnsi="Times New Roman" w:cs="Times New Roman"/>
          <w:kern w:val="2"/>
          <w:sz w:val="24"/>
          <w:szCs w:val="24"/>
          <w:lang w:eastAsia="ar-SA"/>
        </w:rPr>
      </w:pPr>
    </w:p>
    <w:p w14:paraId="2777A412" w14:textId="77777777" w:rsidR="003A572B" w:rsidRPr="003A572B" w:rsidRDefault="003A572B" w:rsidP="003A572B">
      <w:pPr>
        <w:spacing w:after="0" w:line="240" w:lineRule="auto"/>
        <w:ind w:left="6804"/>
        <w:rPr>
          <w:rFonts w:ascii="Times New Roman" w:eastAsia="Calibri" w:hAnsi="Times New Roman" w:cs="Times New Roman"/>
          <w:sz w:val="24"/>
          <w:szCs w:val="24"/>
          <w:lang w:val="ru-RU" w:eastAsia="ru-RU"/>
        </w:rPr>
      </w:pPr>
    </w:p>
    <w:p w14:paraId="33DE15BD" w14:textId="77777777" w:rsidR="003A572B" w:rsidRPr="003A572B" w:rsidRDefault="003A572B" w:rsidP="003A572B">
      <w:pPr>
        <w:spacing w:after="0" w:line="240" w:lineRule="auto"/>
        <w:rPr>
          <w:rFonts w:ascii="Times New Roman" w:eastAsia="Calibri" w:hAnsi="Times New Roman" w:cs="Times New Roman"/>
          <w:sz w:val="24"/>
          <w:szCs w:val="24"/>
          <w:lang w:eastAsia="ru-RU"/>
        </w:rPr>
      </w:pPr>
      <w:r w:rsidRPr="003A572B">
        <w:rPr>
          <w:rFonts w:ascii="Times New Roman" w:eastAsia="Calibri" w:hAnsi="Times New Roman" w:cs="Times New Roman"/>
          <w:sz w:val="24"/>
          <w:szCs w:val="24"/>
          <w:lang w:eastAsia="ru-RU"/>
        </w:rPr>
        <w:t>Про затвердження проекту землеустрою</w:t>
      </w:r>
    </w:p>
    <w:p w14:paraId="69F4CD46" w14:textId="77777777" w:rsidR="003A572B" w:rsidRPr="003A572B" w:rsidRDefault="003A572B" w:rsidP="003A572B">
      <w:pPr>
        <w:spacing w:after="0" w:line="240" w:lineRule="auto"/>
        <w:rPr>
          <w:rFonts w:ascii="Times New Roman" w:eastAsia="Calibri" w:hAnsi="Times New Roman" w:cs="Times New Roman"/>
          <w:sz w:val="24"/>
          <w:szCs w:val="24"/>
          <w:lang w:eastAsia="ru-RU"/>
        </w:rPr>
      </w:pPr>
      <w:r w:rsidRPr="003A572B">
        <w:rPr>
          <w:rFonts w:ascii="Times New Roman" w:eastAsia="Calibri" w:hAnsi="Times New Roman" w:cs="Times New Roman"/>
          <w:sz w:val="24"/>
          <w:szCs w:val="24"/>
          <w:lang w:eastAsia="ru-RU"/>
        </w:rPr>
        <w:t xml:space="preserve">щодо відведення земельної ділянки </w:t>
      </w:r>
    </w:p>
    <w:p w14:paraId="6F73D98F" w14:textId="77777777" w:rsidR="003A572B" w:rsidRPr="003A572B" w:rsidRDefault="003A572B" w:rsidP="003A572B">
      <w:pPr>
        <w:spacing w:after="0" w:line="240" w:lineRule="auto"/>
        <w:rPr>
          <w:rFonts w:ascii="Times New Roman" w:eastAsia="Calibri" w:hAnsi="Times New Roman" w:cs="Times New Roman"/>
          <w:sz w:val="24"/>
          <w:szCs w:val="24"/>
          <w:lang w:eastAsia="ru-RU"/>
        </w:rPr>
      </w:pPr>
      <w:r w:rsidRPr="003A572B">
        <w:rPr>
          <w:rFonts w:ascii="Times New Roman" w:eastAsia="Calibri" w:hAnsi="Times New Roman" w:cs="Times New Roman"/>
          <w:sz w:val="24"/>
          <w:szCs w:val="24"/>
          <w:lang w:eastAsia="ru-RU"/>
        </w:rPr>
        <w:t xml:space="preserve">у власність громадянці </w:t>
      </w:r>
      <w:proofErr w:type="spellStart"/>
      <w:r w:rsidRPr="003A572B">
        <w:rPr>
          <w:rFonts w:ascii="Times New Roman" w:eastAsia="Calibri" w:hAnsi="Times New Roman" w:cs="Times New Roman"/>
          <w:sz w:val="24"/>
          <w:szCs w:val="24"/>
          <w:lang w:eastAsia="ru-RU"/>
        </w:rPr>
        <w:t>Шаповаловій</w:t>
      </w:r>
      <w:proofErr w:type="spellEnd"/>
      <w:r w:rsidRPr="003A572B">
        <w:rPr>
          <w:rFonts w:ascii="Times New Roman" w:eastAsia="Calibri" w:hAnsi="Times New Roman" w:cs="Times New Roman"/>
          <w:sz w:val="24"/>
          <w:szCs w:val="24"/>
          <w:lang w:eastAsia="ru-RU"/>
        </w:rPr>
        <w:t xml:space="preserve"> Н.І.</w:t>
      </w:r>
    </w:p>
    <w:p w14:paraId="4A6E28B4" w14:textId="77777777" w:rsidR="003A572B" w:rsidRPr="003A572B" w:rsidRDefault="003A572B" w:rsidP="003A572B">
      <w:pPr>
        <w:keepNext/>
        <w:keepLines/>
        <w:spacing w:after="0" w:line="240" w:lineRule="auto"/>
        <w:rPr>
          <w:rFonts w:ascii="Times New Roman" w:eastAsia="Times New Roman" w:hAnsi="Times New Roman" w:cs="Times New Roman"/>
          <w:sz w:val="24"/>
          <w:szCs w:val="24"/>
        </w:rPr>
      </w:pPr>
    </w:p>
    <w:p w14:paraId="7F1C4EA3" w14:textId="77777777" w:rsidR="003A572B" w:rsidRPr="003A572B" w:rsidRDefault="003A572B" w:rsidP="003A572B">
      <w:pPr>
        <w:spacing w:after="0" w:line="240" w:lineRule="auto"/>
        <w:ind w:firstLine="720"/>
        <w:jc w:val="both"/>
        <w:rPr>
          <w:rFonts w:ascii="Times New Roman" w:eastAsia="Calibri" w:hAnsi="Times New Roman" w:cs="Times New Roman"/>
          <w:sz w:val="24"/>
          <w:szCs w:val="24"/>
          <w:lang w:eastAsia="ru-RU"/>
        </w:rPr>
      </w:pPr>
      <w:r w:rsidRPr="003A572B">
        <w:rPr>
          <w:rFonts w:ascii="Times New Roman" w:eastAsia="Calibri" w:hAnsi="Times New Roman" w:cs="Times New Roman"/>
          <w:sz w:val="24"/>
          <w:szCs w:val="24"/>
          <w:lang w:eastAsia="ru-RU"/>
        </w:rPr>
        <w:t xml:space="preserve">Розглянувши заяву гр. </w:t>
      </w:r>
      <w:proofErr w:type="spellStart"/>
      <w:r w:rsidRPr="003A572B">
        <w:rPr>
          <w:rFonts w:ascii="Times New Roman" w:eastAsia="Calibri" w:hAnsi="Times New Roman" w:cs="Times New Roman"/>
          <w:sz w:val="24"/>
          <w:szCs w:val="24"/>
          <w:lang w:eastAsia="ru-RU"/>
        </w:rPr>
        <w:t>Шаповалової</w:t>
      </w:r>
      <w:proofErr w:type="spellEnd"/>
      <w:r w:rsidRPr="003A572B">
        <w:rPr>
          <w:rFonts w:ascii="Times New Roman" w:eastAsia="Calibri" w:hAnsi="Times New Roman" w:cs="Times New Roman"/>
          <w:sz w:val="24"/>
          <w:szCs w:val="24"/>
          <w:lang w:eastAsia="ru-RU"/>
        </w:rPr>
        <w:t xml:space="preserve"> Н.І. від 18.02.2021 про затвердження проекту землеустрою щодо відведення земельної ділянки комунальної власності із земель житлової та громадської забудови для будівництва і обслуговування житлового будинку, господарських будівель і споруд та передачу її у власність гр. </w:t>
      </w:r>
      <w:proofErr w:type="spellStart"/>
      <w:r w:rsidRPr="003A572B">
        <w:rPr>
          <w:rFonts w:ascii="Times New Roman" w:eastAsia="Calibri" w:hAnsi="Times New Roman" w:cs="Times New Roman"/>
          <w:sz w:val="24"/>
          <w:szCs w:val="24"/>
          <w:lang w:eastAsia="ru-RU"/>
        </w:rPr>
        <w:t>Шаповаловій</w:t>
      </w:r>
      <w:proofErr w:type="spellEnd"/>
      <w:r w:rsidRPr="003A572B">
        <w:rPr>
          <w:rFonts w:ascii="Times New Roman" w:eastAsia="Calibri" w:hAnsi="Times New Roman" w:cs="Times New Roman"/>
          <w:sz w:val="24"/>
          <w:szCs w:val="24"/>
          <w:lang w:eastAsia="ru-RU"/>
        </w:rPr>
        <w:t xml:space="preserve"> Н.І., та надані документи (додаються), на підставі статей 12, 38, 81, 116, 118, 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7C01CDD4" w14:textId="77777777" w:rsidR="003A572B" w:rsidRPr="003A572B" w:rsidRDefault="003A572B" w:rsidP="003A572B">
      <w:pPr>
        <w:spacing w:after="0" w:line="240" w:lineRule="auto"/>
        <w:jc w:val="both"/>
        <w:rPr>
          <w:rFonts w:ascii="Times New Roman" w:eastAsia="Calibri" w:hAnsi="Times New Roman" w:cs="Times New Roman"/>
          <w:sz w:val="24"/>
          <w:szCs w:val="24"/>
          <w:lang w:eastAsia="ru-RU"/>
        </w:rPr>
      </w:pPr>
    </w:p>
    <w:p w14:paraId="6C423FB7" w14:textId="77777777" w:rsidR="003A572B" w:rsidRPr="003A572B" w:rsidRDefault="003A572B" w:rsidP="003A572B">
      <w:pPr>
        <w:spacing w:after="0" w:line="240" w:lineRule="auto"/>
        <w:jc w:val="both"/>
        <w:rPr>
          <w:rFonts w:ascii="Times New Roman" w:eastAsia="Calibri" w:hAnsi="Times New Roman" w:cs="Times New Roman"/>
          <w:sz w:val="24"/>
          <w:szCs w:val="24"/>
          <w:lang w:eastAsia="ru-RU"/>
        </w:rPr>
      </w:pPr>
      <w:r w:rsidRPr="003A572B">
        <w:rPr>
          <w:rFonts w:ascii="Times New Roman" w:eastAsia="Calibri" w:hAnsi="Times New Roman" w:cs="Times New Roman"/>
          <w:sz w:val="24"/>
          <w:szCs w:val="24"/>
          <w:lang w:eastAsia="ru-RU"/>
        </w:rPr>
        <w:t>ВИРІШИЛА:</w:t>
      </w:r>
    </w:p>
    <w:p w14:paraId="44933981" w14:textId="03E0C1F9" w:rsidR="003A572B" w:rsidRPr="003A572B" w:rsidRDefault="003A572B" w:rsidP="003A572B">
      <w:pPr>
        <w:spacing w:after="0" w:line="240" w:lineRule="auto"/>
        <w:ind w:left="120" w:firstLine="600"/>
        <w:jc w:val="both"/>
        <w:rPr>
          <w:rFonts w:ascii="Times New Roman" w:eastAsia="Calibri" w:hAnsi="Times New Roman" w:cs="Times New Roman"/>
          <w:sz w:val="24"/>
          <w:szCs w:val="24"/>
          <w:lang w:eastAsia="ru-RU"/>
        </w:rPr>
      </w:pPr>
      <w:r w:rsidRPr="003A572B">
        <w:rPr>
          <w:rFonts w:ascii="Times New Roman" w:eastAsia="Calibri" w:hAnsi="Times New Roman" w:cs="Times New Roman"/>
          <w:sz w:val="24"/>
          <w:szCs w:val="24"/>
          <w:lang w:eastAsia="ru-RU"/>
        </w:rPr>
        <w:t xml:space="preserve">1. Затвердити гр. України </w:t>
      </w:r>
      <w:proofErr w:type="spellStart"/>
      <w:r w:rsidRPr="003A572B">
        <w:rPr>
          <w:rFonts w:ascii="Times New Roman" w:eastAsia="Calibri" w:hAnsi="Times New Roman" w:cs="Times New Roman"/>
          <w:sz w:val="24"/>
          <w:szCs w:val="24"/>
          <w:lang w:eastAsia="ru-RU"/>
        </w:rPr>
        <w:t>Шаповаловій</w:t>
      </w:r>
      <w:proofErr w:type="spellEnd"/>
      <w:r w:rsidRPr="003A572B">
        <w:rPr>
          <w:rFonts w:ascii="Times New Roman" w:eastAsia="Calibri" w:hAnsi="Times New Roman" w:cs="Times New Roman"/>
          <w:sz w:val="24"/>
          <w:szCs w:val="24"/>
          <w:lang w:eastAsia="ru-RU"/>
        </w:rPr>
        <w:t xml:space="preserve"> Надії Іванівни (</w:t>
      </w:r>
      <w:r>
        <w:rPr>
          <w:rFonts w:ascii="Times New Roman" w:eastAsia="Calibri" w:hAnsi="Times New Roman" w:cs="Times New Roman"/>
          <w:sz w:val="24"/>
          <w:szCs w:val="24"/>
          <w:lang w:eastAsia="ru-RU"/>
        </w:rPr>
        <w:t>**************</w:t>
      </w:r>
      <w:r w:rsidRPr="003A572B">
        <w:rPr>
          <w:rFonts w:ascii="Times New Roman" w:eastAsia="Calibri" w:hAnsi="Times New Roman" w:cs="Times New Roman"/>
          <w:sz w:val="24"/>
          <w:szCs w:val="24"/>
          <w:lang w:eastAsia="ru-RU"/>
        </w:rPr>
        <w:t xml:space="preserve">), яка мешкає: вул. Травнева, 43, проект землеустрою щодо відведення земельної ділянки комунальної власності із земель житлової та громадської забудови для будівництва і обслуговування жилого будинку, господарських будівель і споруд, кадастровий номер </w:t>
      </w:r>
      <w:r>
        <w:rPr>
          <w:rFonts w:ascii="Times New Roman" w:eastAsia="Calibri" w:hAnsi="Times New Roman" w:cs="Times New Roman"/>
          <w:sz w:val="24"/>
          <w:szCs w:val="24"/>
          <w:lang w:eastAsia="ru-RU"/>
        </w:rPr>
        <w:t>***********</w:t>
      </w:r>
      <w:r w:rsidRPr="003A572B">
        <w:rPr>
          <w:rFonts w:ascii="Times New Roman" w:eastAsia="Calibri" w:hAnsi="Times New Roman" w:cs="Times New Roman"/>
          <w:sz w:val="24"/>
          <w:szCs w:val="24"/>
          <w:lang w:eastAsia="ru-RU"/>
        </w:rPr>
        <w:t xml:space="preserve">, розташовану за </w:t>
      </w:r>
      <w:proofErr w:type="spellStart"/>
      <w:r w:rsidRPr="003A572B">
        <w:rPr>
          <w:rFonts w:ascii="Times New Roman" w:eastAsia="Calibri" w:hAnsi="Times New Roman" w:cs="Times New Roman"/>
          <w:sz w:val="24"/>
          <w:szCs w:val="24"/>
          <w:lang w:eastAsia="ru-RU"/>
        </w:rPr>
        <w:t>адресою</w:t>
      </w:r>
      <w:proofErr w:type="spellEnd"/>
      <w:r w:rsidRPr="003A572B">
        <w:rPr>
          <w:rFonts w:ascii="Times New Roman" w:eastAsia="Calibri" w:hAnsi="Times New Roman" w:cs="Times New Roman"/>
          <w:sz w:val="24"/>
          <w:szCs w:val="24"/>
          <w:lang w:eastAsia="ru-RU"/>
        </w:rPr>
        <w:t xml:space="preserve">: </w:t>
      </w:r>
      <w:proofErr w:type="spellStart"/>
      <w:r w:rsidRPr="003A572B">
        <w:rPr>
          <w:rFonts w:ascii="Times New Roman" w:eastAsia="Calibri" w:hAnsi="Times New Roman" w:cs="Times New Roman"/>
          <w:sz w:val="24"/>
          <w:szCs w:val="24"/>
          <w:lang w:eastAsia="ru-RU"/>
        </w:rPr>
        <w:t>вул</w:t>
      </w:r>
      <w:proofErr w:type="spellEnd"/>
      <w:r>
        <w:rPr>
          <w:rFonts w:ascii="Times New Roman" w:eastAsia="Calibri" w:hAnsi="Times New Roman" w:cs="Times New Roman"/>
          <w:sz w:val="24"/>
          <w:szCs w:val="24"/>
          <w:lang w:eastAsia="ru-RU"/>
        </w:rPr>
        <w:t>**********</w:t>
      </w:r>
      <w:r w:rsidRPr="003A572B">
        <w:rPr>
          <w:rFonts w:ascii="Times New Roman" w:eastAsia="Calibri" w:hAnsi="Times New Roman" w:cs="Times New Roman"/>
          <w:sz w:val="24"/>
          <w:szCs w:val="24"/>
          <w:lang w:eastAsia="ru-RU"/>
        </w:rPr>
        <w:t>, м. Сіверськ,  Бахмутського району Донецької області із земель житлової та громадської забудови, комунальної власності (запас) Сіверської міської ради, для будівництва та обслуговування житлового будинку, господарських будівель і споруд (присадибна ділянка).</w:t>
      </w:r>
    </w:p>
    <w:p w14:paraId="5F11E49A" w14:textId="5B65BF56" w:rsidR="003A572B" w:rsidRPr="003A572B" w:rsidRDefault="003A572B" w:rsidP="003A572B">
      <w:pPr>
        <w:spacing w:after="0" w:line="240" w:lineRule="auto"/>
        <w:ind w:left="120" w:firstLine="600"/>
        <w:jc w:val="both"/>
        <w:rPr>
          <w:rFonts w:ascii="Times New Roman" w:eastAsia="Calibri" w:hAnsi="Times New Roman" w:cs="Times New Roman"/>
          <w:sz w:val="24"/>
          <w:szCs w:val="24"/>
          <w:lang w:eastAsia="ru-RU"/>
        </w:rPr>
      </w:pPr>
      <w:r w:rsidRPr="003A572B">
        <w:rPr>
          <w:rFonts w:ascii="Times New Roman" w:eastAsia="Calibri" w:hAnsi="Times New Roman" w:cs="Times New Roman"/>
          <w:sz w:val="24"/>
          <w:szCs w:val="24"/>
          <w:lang w:eastAsia="ru-RU"/>
        </w:rPr>
        <w:t xml:space="preserve">2. Передати у власність гр. </w:t>
      </w:r>
      <w:proofErr w:type="spellStart"/>
      <w:r w:rsidRPr="003A572B">
        <w:rPr>
          <w:rFonts w:ascii="Times New Roman" w:eastAsia="Calibri" w:hAnsi="Times New Roman" w:cs="Times New Roman"/>
          <w:sz w:val="24"/>
          <w:szCs w:val="24"/>
          <w:lang w:eastAsia="ru-RU"/>
        </w:rPr>
        <w:t>Шаповаловій</w:t>
      </w:r>
      <w:proofErr w:type="spellEnd"/>
      <w:r w:rsidRPr="003A572B">
        <w:rPr>
          <w:rFonts w:ascii="Times New Roman" w:eastAsia="Calibri" w:hAnsi="Times New Roman" w:cs="Times New Roman"/>
          <w:sz w:val="24"/>
          <w:szCs w:val="24"/>
          <w:lang w:eastAsia="ru-RU"/>
        </w:rPr>
        <w:t xml:space="preserve"> Н.І. означену у пункті 1 цього рішення земельну ділянку площею 0,0900 га (кадастровий номер </w:t>
      </w:r>
      <w:r>
        <w:rPr>
          <w:rFonts w:ascii="Times New Roman" w:eastAsia="Calibri" w:hAnsi="Times New Roman" w:cs="Times New Roman"/>
          <w:sz w:val="24"/>
          <w:szCs w:val="24"/>
          <w:lang w:eastAsia="ru-RU"/>
        </w:rPr>
        <w:t>********</w:t>
      </w:r>
      <w:r w:rsidRPr="003A572B">
        <w:rPr>
          <w:rFonts w:ascii="Times New Roman" w:eastAsia="Calibri" w:hAnsi="Times New Roman" w:cs="Times New Roman"/>
          <w:sz w:val="24"/>
          <w:szCs w:val="24"/>
          <w:lang w:eastAsia="ru-RU"/>
        </w:rPr>
        <w:t xml:space="preserve">), розташовану за </w:t>
      </w:r>
      <w:proofErr w:type="spellStart"/>
      <w:r w:rsidRPr="003A572B">
        <w:rPr>
          <w:rFonts w:ascii="Times New Roman" w:eastAsia="Calibri" w:hAnsi="Times New Roman" w:cs="Times New Roman"/>
          <w:sz w:val="24"/>
          <w:szCs w:val="24"/>
          <w:lang w:eastAsia="ru-RU"/>
        </w:rPr>
        <w:t>адресою</w:t>
      </w:r>
      <w:proofErr w:type="spellEnd"/>
      <w:r w:rsidRPr="003A572B">
        <w:rPr>
          <w:rFonts w:ascii="Times New Roman" w:eastAsia="Calibri" w:hAnsi="Times New Roman" w:cs="Times New Roman"/>
          <w:sz w:val="24"/>
          <w:szCs w:val="24"/>
          <w:lang w:eastAsia="ru-RU"/>
        </w:rPr>
        <w:t>: вул. Зарічна, м. Сіверськ, Бахмутського району Донецької області, для будівництва і обслуговування житлового будинку, господарських будівель і споруд із земель житлової та громадської забудови комунальної власності (запас) Сіверської міської ради Бахмутського району Донецької області.</w:t>
      </w:r>
    </w:p>
    <w:p w14:paraId="4C7BC083" w14:textId="77777777" w:rsidR="003A572B" w:rsidRPr="003A572B" w:rsidRDefault="003A572B" w:rsidP="003A572B">
      <w:pPr>
        <w:spacing w:after="0" w:line="240" w:lineRule="auto"/>
        <w:ind w:left="120" w:firstLine="600"/>
        <w:jc w:val="both"/>
        <w:rPr>
          <w:rFonts w:ascii="Times New Roman" w:eastAsia="Calibri" w:hAnsi="Times New Roman" w:cs="Times New Roman"/>
          <w:sz w:val="24"/>
          <w:szCs w:val="24"/>
          <w:lang w:eastAsia="ru-RU"/>
        </w:rPr>
      </w:pPr>
      <w:r w:rsidRPr="003A572B">
        <w:rPr>
          <w:rFonts w:ascii="Times New Roman" w:eastAsia="Calibri" w:hAnsi="Times New Roman" w:cs="Times New Roman"/>
          <w:sz w:val="24"/>
          <w:szCs w:val="24"/>
          <w:lang w:eastAsia="ru-RU"/>
        </w:rPr>
        <w:t xml:space="preserve">3. Рекомендувати гр. </w:t>
      </w:r>
      <w:proofErr w:type="spellStart"/>
      <w:r w:rsidRPr="003A572B">
        <w:rPr>
          <w:rFonts w:ascii="Times New Roman" w:eastAsia="Calibri" w:hAnsi="Times New Roman" w:cs="Times New Roman"/>
          <w:sz w:val="24"/>
          <w:szCs w:val="24"/>
          <w:lang w:eastAsia="ru-RU"/>
        </w:rPr>
        <w:t>Шаповалоій</w:t>
      </w:r>
      <w:proofErr w:type="spellEnd"/>
      <w:r w:rsidRPr="003A572B">
        <w:rPr>
          <w:rFonts w:ascii="Times New Roman" w:eastAsia="Calibri" w:hAnsi="Times New Roman" w:cs="Times New Roman"/>
          <w:sz w:val="24"/>
          <w:szCs w:val="24"/>
          <w:lang w:eastAsia="ru-RU"/>
        </w:rPr>
        <w:t xml:space="preserve"> Н.І. оформити право власності на землю згідно чинного законодавства. </w:t>
      </w:r>
    </w:p>
    <w:p w14:paraId="42952FE4" w14:textId="77777777" w:rsidR="003A572B" w:rsidRPr="003A572B" w:rsidRDefault="003A572B" w:rsidP="003A572B">
      <w:pPr>
        <w:spacing w:after="0" w:line="240" w:lineRule="auto"/>
        <w:ind w:firstLine="709"/>
        <w:jc w:val="both"/>
        <w:rPr>
          <w:rFonts w:ascii="Times New Roman" w:eastAsia="Calibri" w:hAnsi="Times New Roman" w:cs="Times New Roman"/>
          <w:sz w:val="24"/>
          <w:szCs w:val="24"/>
          <w:lang w:val="ru-RU" w:eastAsia="ru-RU"/>
        </w:rPr>
      </w:pPr>
      <w:r w:rsidRPr="003A572B">
        <w:rPr>
          <w:rFonts w:ascii="Times New Roman" w:eastAsia="Calibri" w:hAnsi="Times New Roman" w:cs="Times New Roman"/>
          <w:sz w:val="24"/>
          <w:szCs w:val="24"/>
          <w:lang w:eastAsia="ru-RU"/>
        </w:rPr>
        <w:t>4</w:t>
      </w:r>
      <w:r w:rsidRPr="003A572B">
        <w:rPr>
          <w:rFonts w:ascii="Times New Roman" w:eastAsia="Calibri" w:hAnsi="Times New Roman" w:cs="Times New Roman"/>
          <w:sz w:val="24"/>
          <w:szCs w:val="24"/>
          <w:lang w:val="ru-RU" w:eastAsia="ru-RU"/>
        </w:rPr>
        <w:t xml:space="preserve">. Контроль за </w:t>
      </w:r>
      <w:proofErr w:type="spellStart"/>
      <w:r w:rsidRPr="003A572B">
        <w:rPr>
          <w:rFonts w:ascii="Times New Roman" w:eastAsia="Calibri" w:hAnsi="Times New Roman" w:cs="Times New Roman"/>
          <w:sz w:val="24"/>
          <w:szCs w:val="24"/>
          <w:lang w:val="ru-RU" w:eastAsia="ru-RU"/>
        </w:rPr>
        <w:t>виконанням</w:t>
      </w:r>
      <w:proofErr w:type="spellEnd"/>
      <w:r w:rsidRPr="003A572B">
        <w:rPr>
          <w:rFonts w:ascii="Times New Roman" w:eastAsia="Calibri" w:hAnsi="Times New Roman" w:cs="Times New Roman"/>
          <w:sz w:val="24"/>
          <w:szCs w:val="24"/>
          <w:lang w:val="ru-RU" w:eastAsia="ru-RU"/>
        </w:rPr>
        <w:t xml:space="preserve"> </w:t>
      </w:r>
      <w:proofErr w:type="spellStart"/>
      <w:r w:rsidRPr="003A572B">
        <w:rPr>
          <w:rFonts w:ascii="Times New Roman" w:eastAsia="Calibri" w:hAnsi="Times New Roman" w:cs="Times New Roman"/>
          <w:sz w:val="24"/>
          <w:szCs w:val="24"/>
          <w:lang w:val="ru-RU" w:eastAsia="ru-RU"/>
        </w:rPr>
        <w:t>покласти</w:t>
      </w:r>
      <w:proofErr w:type="spellEnd"/>
      <w:r w:rsidRPr="003A572B">
        <w:rPr>
          <w:rFonts w:ascii="Times New Roman" w:eastAsia="Calibri" w:hAnsi="Times New Roman" w:cs="Times New Roman"/>
          <w:sz w:val="24"/>
          <w:szCs w:val="24"/>
          <w:lang w:val="ru-RU" w:eastAsia="ru-RU"/>
        </w:rPr>
        <w:t xml:space="preserve"> на </w:t>
      </w:r>
      <w:proofErr w:type="spellStart"/>
      <w:r w:rsidRPr="003A572B">
        <w:rPr>
          <w:rFonts w:ascii="Times New Roman" w:eastAsia="Calibri" w:hAnsi="Times New Roman" w:cs="Times New Roman"/>
          <w:sz w:val="24"/>
          <w:szCs w:val="24"/>
          <w:lang w:val="ru-RU" w:eastAsia="ru-RU"/>
        </w:rPr>
        <w:t>постійну</w:t>
      </w:r>
      <w:proofErr w:type="spellEnd"/>
      <w:r w:rsidRPr="003A572B">
        <w:rPr>
          <w:rFonts w:ascii="Times New Roman" w:eastAsia="Calibri" w:hAnsi="Times New Roman" w:cs="Times New Roman"/>
          <w:sz w:val="24"/>
          <w:szCs w:val="24"/>
          <w:lang w:val="ru-RU" w:eastAsia="ru-RU"/>
        </w:rPr>
        <w:t xml:space="preserve"> </w:t>
      </w:r>
      <w:proofErr w:type="spellStart"/>
      <w:r w:rsidRPr="003A572B">
        <w:rPr>
          <w:rFonts w:ascii="Times New Roman" w:eastAsia="Calibri" w:hAnsi="Times New Roman" w:cs="Times New Roman"/>
          <w:sz w:val="24"/>
          <w:szCs w:val="24"/>
          <w:lang w:val="ru-RU" w:eastAsia="ru-RU"/>
        </w:rPr>
        <w:t>комісію</w:t>
      </w:r>
      <w:proofErr w:type="spellEnd"/>
      <w:r w:rsidRPr="003A572B">
        <w:rPr>
          <w:rFonts w:ascii="Times New Roman" w:eastAsia="Calibri" w:hAnsi="Times New Roman" w:cs="Times New Roman"/>
          <w:sz w:val="24"/>
          <w:szCs w:val="24"/>
          <w:lang w:val="ru-RU" w:eastAsia="ru-RU"/>
        </w:rPr>
        <w:t xml:space="preserve"> з </w:t>
      </w:r>
      <w:proofErr w:type="spellStart"/>
      <w:r w:rsidRPr="003A572B">
        <w:rPr>
          <w:rFonts w:ascii="Times New Roman" w:eastAsia="Calibri" w:hAnsi="Times New Roman" w:cs="Times New Roman"/>
          <w:sz w:val="24"/>
          <w:szCs w:val="24"/>
          <w:lang w:val="ru-RU" w:eastAsia="ru-RU"/>
        </w:rPr>
        <w:t>питань</w:t>
      </w:r>
      <w:proofErr w:type="spellEnd"/>
      <w:r w:rsidRPr="003A572B">
        <w:rPr>
          <w:rFonts w:ascii="Times New Roman" w:eastAsia="Calibri" w:hAnsi="Times New Roman" w:cs="Times New Roman"/>
          <w:sz w:val="24"/>
          <w:szCs w:val="24"/>
          <w:lang w:val="ru-RU" w:eastAsia="ru-RU"/>
        </w:rPr>
        <w:t xml:space="preserve"> </w:t>
      </w:r>
      <w:proofErr w:type="spellStart"/>
      <w:r w:rsidRPr="003A572B">
        <w:rPr>
          <w:rFonts w:ascii="Times New Roman" w:eastAsia="Calibri" w:hAnsi="Times New Roman" w:cs="Times New Roman"/>
          <w:sz w:val="24"/>
          <w:szCs w:val="24"/>
          <w:lang w:val="ru-RU" w:eastAsia="ru-RU"/>
        </w:rPr>
        <w:t>житлово-комунального</w:t>
      </w:r>
      <w:proofErr w:type="spellEnd"/>
      <w:r w:rsidRPr="003A572B">
        <w:rPr>
          <w:rFonts w:ascii="Times New Roman" w:eastAsia="Calibri" w:hAnsi="Times New Roman" w:cs="Times New Roman"/>
          <w:sz w:val="24"/>
          <w:szCs w:val="24"/>
          <w:lang w:val="ru-RU" w:eastAsia="ru-RU"/>
        </w:rPr>
        <w:t xml:space="preserve"> </w:t>
      </w:r>
      <w:proofErr w:type="spellStart"/>
      <w:r w:rsidRPr="003A572B">
        <w:rPr>
          <w:rFonts w:ascii="Times New Roman" w:eastAsia="Calibri" w:hAnsi="Times New Roman" w:cs="Times New Roman"/>
          <w:sz w:val="24"/>
          <w:szCs w:val="24"/>
          <w:lang w:val="ru-RU" w:eastAsia="ru-RU"/>
        </w:rPr>
        <w:t>господарства</w:t>
      </w:r>
      <w:proofErr w:type="spellEnd"/>
      <w:r w:rsidRPr="003A572B">
        <w:rPr>
          <w:rFonts w:ascii="Times New Roman" w:eastAsia="Calibri" w:hAnsi="Times New Roman" w:cs="Times New Roman"/>
          <w:sz w:val="24"/>
          <w:szCs w:val="24"/>
          <w:lang w:val="ru-RU" w:eastAsia="ru-RU"/>
        </w:rPr>
        <w:t xml:space="preserve">, </w:t>
      </w:r>
      <w:proofErr w:type="spellStart"/>
      <w:r w:rsidRPr="003A572B">
        <w:rPr>
          <w:rFonts w:ascii="Times New Roman" w:eastAsia="Calibri" w:hAnsi="Times New Roman" w:cs="Times New Roman"/>
          <w:sz w:val="24"/>
          <w:szCs w:val="24"/>
          <w:lang w:val="ru-RU" w:eastAsia="ru-RU"/>
        </w:rPr>
        <w:t>землекористування</w:t>
      </w:r>
      <w:proofErr w:type="spellEnd"/>
      <w:r w:rsidRPr="003A572B">
        <w:rPr>
          <w:rFonts w:ascii="Times New Roman" w:eastAsia="Calibri" w:hAnsi="Times New Roman" w:cs="Times New Roman"/>
          <w:sz w:val="24"/>
          <w:szCs w:val="24"/>
          <w:lang w:val="ru-RU" w:eastAsia="ru-RU"/>
        </w:rPr>
        <w:t xml:space="preserve"> та </w:t>
      </w:r>
      <w:proofErr w:type="spellStart"/>
      <w:r w:rsidRPr="003A572B">
        <w:rPr>
          <w:rFonts w:ascii="Times New Roman" w:eastAsia="Calibri" w:hAnsi="Times New Roman" w:cs="Times New Roman"/>
          <w:sz w:val="24"/>
          <w:szCs w:val="24"/>
          <w:lang w:val="ru-RU" w:eastAsia="ru-RU"/>
        </w:rPr>
        <w:t>екології</w:t>
      </w:r>
      <w:proofErr w:type="spellEnd"/>
      <w:r w:rsidRPr="003A572B">
        <w:rPr>
          <w:rFonts w:ascii="Times New Roman" w:eastAsia="Calibri" w:hAnsi="Times New Roman" w:cs="Times New Roman"/>
          <w:sz w:val="24"/>
          <w:szCs w:val="24"/>
          <w:lang w:val="ru-RU" w:eastAsia="ru-RU"/>
        </w:rPr>
        <w:t xml:space="preserve"> (Бабенко).</w:t>
      </w:r>
    </w:p>
    <w:p w14:paraId="705B108C" w14:textId="77777777" w:rsidR="003A572B" w:rsidRPr="003A572B" w:rsidRDefault="003A572B" w:rsidP="003A572B">
      <w:pPr>
        <w:spacing w:after="0" w:line="240" w:lineRule="auto"/>
        <w:jc w:val="both"/>
        <w:rPr>
          <w:rFonts w:ascii="Times New Roman" w:eastAsia="Calibri" w:hAnsi="Times New Roman" w:cs="Times New Roman"/>
          <w:sz w:val="24"/>
          <w:szCs w:val="24"/>
          <w:lang w:val="ru-RU" w:eastAsia="ru-RU"/>
        </w:rPr>
      </w:pPr>
    </w:p>
    <w:p w14:paraId="7096B914" w14:textId="77777777" w:rsidR="003A572B" w:rsidRPr="003A572B" w:rsidRDefault="003A572B" w:rsidP="003A572B">
      <w:pPr>
        <w:spacing w:after="0" w:line="240" w:lineRule="auto"/>
        <w:jc w:val="both"/>
        <w:rPr>
          <w:rFonts w:ascii="Times New Roman" w:eastAsia="Calibri" w:hAnsi="Times New Roman" w:cs="Times New Roman"/>
          <w:sz w:val="24"/>
          <w:szCs w:val="24"/>
          <w:lang w:val="ru-RU" w:eastAsia="ru-RU"/>
        </w:rPr>
      </w:pPr>
    </w:p>
    <w:p w14:paraId="61471599" w14:textId="77777777" w:rsidR="003A572B" w:rsidRPr="003A572B" w:rsidRDefault="003A572B" w:rsidP="003A572B">
      <w:pPr>
        <w:spacing w:after="0" w:line="240" w:lineRule="auto"/>
        <w:jc w:val="both"/>
        <w:rPr>
          <w:rFonts w:ascii="Times New Roman" w:eastAsia="Calibri" w:hAnsi="Times New Roman" w:cs="Times New Roman"/>
          <w:sz w:val="24"/>
          <w:szCs w:val="24"/>
          <w:lang w:val="ru-RU" w:eastAsia="ru-RU"/>
        </w:rPr>
      </w:pPr>
    </w:p>
    <w:p w14:paraId="7F14669F" w14:textId="77777777" w:rsidR="003A572B" w:rsidRPr="003A572B" w:rsidRDefault="003A572B" w:rsidP="003A572B">
      <w:pPr>
        <w:spacing w:after="0" w:line="240" w:lineRule="auto"/>
        <w:jc w:val="both"/>
        <w:rPr>
          <w:rFonts w:ascii="Times New Roman" w:eastAsia="Calibri" w:hAnsi="Times New Roman" w:cs="Times New Roman"/>
          <w:sz w:val="24"/>
          <w:szCs w:val="24"/>
          <w:lang w:val="ru-RU" w:eastAsia="ru-RU"/>
        </w:rPr>
      </w:pPr>
    </w:p>
    <w:p w14:paraId="4CB1CC02" w14:textId="77777777" w:rsidR="003A572B" w:rsidRPr="003A572B" w:rsidRDefault="003A572B" w:rsidP="003A572B">
      <w:pPr>
        <w:spacing w:after="0" w:line="240" w:lineRule="auto"/>
        <w:jc w:val="both"/>
        <w:rPr>
          <w:rFonts w:ascii="Times New Roman" w:eastAsia="Calibri" w:hAnsi="Times New Roman" w:cs="Times New Roman"/>
          <w:sz w:val="24"/>
          <w:szCs w:val="24"/>
          <w:lang w:val="ru-RU" w:eastAsia="ru-RU"/>
        </w:rPr>
      </w:pPr>
      <w:proofErr w:type="spellStart"/>
      <w:r w:rsidRPr="003A572B">
        <w:rPr>
          <w:rFonts w:ascii="Times New Roman" w:eastAsia="Calibri" w:hAnsi="Times New Roman" w:cs="Times New Roman"/>
          <w:sz w:val="24"/>
          <w:szCs w:val="24"/>
          <w:lang w:val="ru-RU" w:eastAsia="ru-RU"/>
        </w:rPr>
        <w:t>Міський</w:t>
      </w:r>
      <w:proofErr w:type="spellEnd"/>
      <w:r w:rsidRPr="003A572B">
        <w:rPr>
          <w:rFonts w:ascii="Times New Roman" w:eastAsia="Calibri" w:hAnsi="Times New Roman" w:cs="Times New Roman"/>
          <w:sz w:val="24"/>
          <w:szCs w:val="24"/>
          <w:lang w:val="ru-RU" w:eastAsia="ru-RU"/>
        </w:rPr>
        <w:t xml:space="preserve"> голова                                                                                             А.О. </w:t>
      </w:r>
      <w:proofErr w:type="spellStart"/>
      <w:r w:rsidRPr="003A572B">
        <w:rPr>
          <w:rFonts w:ascii="Times New Roman" w:eastAsia="Calibri" w:hAnsi="Times New Roman" w:cs="Times New Roman"/>
          <w:sz w:val="24"/>
          <w:szCs w:val="24"/>
          <w:lang w:val="ru-RU" w:eastAsia="ru-RU"/>
        </w:rPr>
        <w:t>Черняєв</w:t>
      </w:r>
      <w:proofErr w:type="spellEnd"/>
    </w:p>
    <w:bookmarkEnd w:id="76"/>
    <w:p w14:paraId="5BEC5871" w14:textId="77777777" w:rsidR="003A572B" w:rsidRPr="003A572B" w:rsidRDefault="003A572B" w:rsidP="003A572B">
      <w:pPr>
        <w:spacing w:after="0" w:line="240" w:lineRule="auto"/>
        <w:jc w:val="both"/>
        <w:rPr>
          <w:rFonts w:ascii="Times New Roman" w:eastAsia="Calibri" w:hAnsi="Times New Roman" w:cs="Times New Roman"/>
          <w:sz w:val="24"/>
          <w:szCs w:val="24"/>
          <w:lang w:eastAsia="ru-RU"/>
        </w:rPr>
      </w:pPr>
    </w:p>
    <w:p w14:paraId="6C5EB426" w14:textId="08320E71" w:rsidR="003A572B" w:rsidRDefault="003A572B" w:rsidP="003A572B">
      <w:pPr>
        <w:spacing w:after="0" w:line="20" w:lineRule="atLeast"/>
        <w:ind w:left="851" w:hanging="851"/>
        <w:jc w:val="center"/>
        <w:rPr>
          <w:rFonts w:ascii="Times New Roman" w:eastAsia="Times New Roman" w:hAnsi="Times New Roman" w:cs="Times New Roman"/>
          <w:color w:val="000000"/>
          <w:sz w:val="20"/>
          <w:szCs w:val="20"/>
          <w:lang w:eastAsia="uk-UA"/>
        </w:rPr>
      </w:pPr>
    </w:p>
    <w:p w14:paraId="0360C99D" w14:textId="3323473B"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B7068F0" w14:textId="5276BC78"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029160C" w14:textId="333F84A8"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6D0E0A6" w14:textId="3646FBF3"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C3C633B" w14:textId="13B7B2FE"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95A649D" w14:textId="6BD28032"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58D01F8" w14:textId="0D9127B1"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4AC654E" w14:textId="34B7170F"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bookmarkStart w:id="77" w:name="_Hlk67489085"/>
    <w:p w14:paraId="4EA959EE" w14:textId="77777777" w:rsidR="003A572B" w:rsidRPr="003A572B" w:rsidRDefault="003A572B" w:rsidP="003A572B">
      <w:pPr>
        <w:spacing w:after="0" w:line="240" w:lineRule="auto"/>
        <w:ind w:hanging="13"/>
        <w:jc w:val="center"/>
        <w:rPr>
          <w:rFonts w:ascii="Times New Roman" w:eastAsia="Calibri" w:hAnsi="Times New Roman" w:cs="Times New Roman"/>
          <w:sz w:val="20"/>
          <w:szCs w:val="20"/>
          <w:lang w:val="en-US" w:eastAsia="ar-SA"/>
        </w:rPr>
      </w:pPr>
      <w:r w:rsidRPr="003A572B">
        <w:rPr>
          <w:rFonts w:ascii="Times New Roman" w:eastAsia="Times New Roman" w:hAnsi="Times New Roman" w:cs="Times New Roman"/>
          <w:sz w:val="20"/>
          <w:szCs w:val="20"/>
          <w:lang w:eastAsia="ar-SA"/>
        </w:rPr>
        <w:object w:dxaOrig="675" w:dyaOrig="870" w14:anchorId="75F18C89">
          <v:shape id="_x0000_i1062" type="#_x0000_t75" style="width:34pt;height:43.5pt" o:ole="" filled="t">
            <v:fill color2="black"/>
            <v:imagedata r:id="rId8" o:title=""/>
          </v:shape>
          <o:OLEObject Type="Embed" ProgID="Word.Picture.8" ShapeID="_x0000_i1062" DrawAspect="Content" ObjectID="_1678864543" r:id="rId138"/>
        </w:object>
      </w:r>
    </w:p>
    <w:p w14:paraId="51EBEA88" w14:textId="77777777" w:rsidR="003A572B" w:rsidRPr="003A572B" w:rsidRDefault="003A572B" w:rsidP="003A572B">
      <w:pPr>
        <w:spacing w:after="0" w:line="240" w:lineRule="auto"/>
        <w:ind w:hanging="13"/>
        <w:jc w:val="center"/>
        <w:rPr>
          <w:rFonts w:ascii="Times New Roman" w:eastAsia="Calibri" w:hAnsi="Times New Roman" w:cs="Times New Roman"/>
          <w:b/>
          <w:sz w:val="28"/>
          <w:szCs w:val="28"/>
          <w:lang w:eastAsia="ru-RU"/>
        </w:rPr>
      </w:pPr>
      <w:r w:rsidRPr="003A572B">
        <w:rPr>
          <w:rFonts w:ascii="Times New Roman" w:eastAsia="Calibri" w:hAnsi="Times New Roman" w:cs="Times New Roman"/>
          <w:b/>
          <w:sz w:val="28"/>
          <w:szCs w:val="28"/>
          <w:lang w:eastAsia="ru-RU"/>
        </w:rPr>
        <w:t>УКРАЇНА</w:t>
      </w:r>
    </w:p>
    <w:p w14:paraId="629152E6" w14:textId="77777777" w:rsidR="003A572B" w:rsidRPr="003A572B" w:rsidRDefault="003A572B" w:rsidP="003A572B">
      <w:pPr>
        <w:spacing w:after="0" w:line="240" w:lineRule="auto"/>
        <w:jc w:val="center"/>
        <w:rPr>
          <w:rFonts w:ascii="Times New Roman" w:eastAsia="Calibri" w:hAnsi="Times New Roman" w:cs="Times New Roman"/>
          <w:b/>
          <w:sz w:val="28"/>
          <w:szCs w:val="28"/>
          <w:lang w:eastAsia="ru-RU"/>
        </w:rPr>
      </w:pPr>
      <w:r w:rsidRPr="003A572B">
        <w:rPr>
          <w:rFonts w:ascii="Times New Roman" w:eastAsia="Calibri" w:hAnsi="Times New Roman" w:cs="Times New Roman"/>
          <w:b/>
          <w:sz w:val="28"/>
          <w:szCs w:val="28"/>
          <w:lang w:eastAsia="ru-RU"/>
        </w:rPr>
        <w:t xml:space="preserve">СІВЕРСЬКА  МІСЬКА  РАДА </w:t>
      </w:r>
    </w:p>
    <w:p w14:paraId="7C26262E" w14:textId="77777777" w:rsidR="003A572B" w:rsidRPr="003A572B" w:rsidRDefault="003A572B" w:rsidP="003A572B">
      <w:pPr>
        <w:spacing w:after="0" w:line="240" w:lineRule="auto"/>
        <w:jc w:val="center"/>
        <w:rPr>
          <w:rFonts w:ascii="Times New Roman" w:eastAsia="Calibri" w:hAnsi="Times New Roman" w:cs="Times New Roman"/>
          <w:b/>
          <w:sz w:val="28"/>
          <w:szCs w:val="28"/>
          <w:lang w:eastAsia="ru-RU"/>
        </w:rPr>
      </w:pPr>
      <w:r w:rsidRPr="003A572B">
        <w:rPr>
          <w:rFonts w:ascii="Times New Roman" w:eastAsia="Calibri" w:hAnsi="Times New Roman" w:cs="Times New Roman"/>
          <w:b/>
          <w:sz w:val="28"/>
          <w:szCs w:val="28"/>
          <w:lang w:eastAsia="ru-RU"/>
        </w:rPr>
        <w:t>БАХМУТСЬКОГО  РАЙОНУ  ДОНЕЦЬКОЇ ОБЛАСТІ</w:t>
      </w:r>
    </w:p>
    <w:p w14:paraId="5E93B0BD" w14:textId="77777777" w:rsidR="003A572B" w:rsidRPr="003A572B" w:rsidRDefault="003A572B" w:rsidP="003A572B">
      <w:pPr>
        <w:spacing w:after="0" w:line="240" w:lineRule="auto"/>
        <w:jc w:val="center"/>
        <w:rPr>
          <w:rFonts w:ascii="Times New Roman" w:eastAsia="Calibri" w:hAnsi="Times New Roman" w:cs="Times New Roman"/>
          <w:b/>
          <w:sz w:val="28"/>
          <w:szCs w:val="28"/>
          <w:lang w:eastAsia="ru-RU"/>
        </w:rPr>
      </w:pPr>
    </w:p>
    <w:p w14:paraId="62F03094" w14:textId="77777777" w:rsidR="003A572B" w:rsidRPr="003A572B" w:rsidRDefault="003A572B" w:rsidP="003A572B">
      <w:pPr>
        <w:spacing w:after="0" w:line="240" w:lineRule="auto"/>
        <w:jc w:val="center"/>
        <w:rPr>
          <w:rFonts w:ascii="Times New Roman" w:eastAsia="Calibri" w:hAnsi="Times New Roman" w:cs="Times New Roman"/>
          <w:b/>
          <w:i/>
          <w:sz w:val="28"/>
          <w:szCs w:val="28"/>
          <w:lang w:eastAsia="ru-RU"/>
        </w:rPr>
      </w:pPr>
      <w:r w:rsidRPr="003A572B">
        <w:rPr>
          <w:rFonts w:ascii="Times New Roman" w:eastAsia="Calibri" w:hAnsi="Times New Roman" w:cs="Times New Roman"/>
          <w:sz w:val="28"/>
          <w:szCs w:val="28"/>
          <w:lang w:eastAsia="ru-RU"/>
        </w:rPr>
        <w:t xml:space="preserve"> </w:t>
      </w:r>
      <w:r w:rsidRPr="003A572B">
        <w:rPr>
          <w:rFonts w:ascii="Times New Roman" w:eastAsia="Calibri" w:hAnsi="Times New Roman" w:cs="Times New Roman"/>
          <w:b/>
          <w:sz w:val="28"/>
          <w:szCs w:val="28"/>
          <w:lang w:eastAsia="ru-RU"/>
        </w:rPr>
        <w:t xml:space="preserve">Р І Ш Е Н </w:t>
      </w:r>
      <w:proofErr w:type="spellStart"/>
      <w:r w:rsidRPr="003A572B">
        <w:rPr>
          <w:rFonts w:ascii="Times New Roman" w:eastAsia="Calibri" w:hAnsi="Times New Roman" w:cs="Times New Roman"/>
          <w:b/>
          <w:sz w:val="28"/>
          <w:szCs w:val="28"/>
          <w:lang w:eastAsia="ru-RU"/>
        </w:rPr>
        <w:t>Н</w:t>
      </w:r>
      <w:proofErr w:type="spellEnd"/>
      <w:r w:rsidRPr="003A572B">
        <w:rPr>
          <w:rFonts w:ascii="Times New Roman" w:eastAsia="Calibri" w:hAnsi="Times New Roman" w:cs="Times New Roman"/>
          <w:b/>
          <w:sz w:val="28"/>
          <w:szCs w:val="28"/>
          <w:lang w:eastAsia="ru-RU"/>
        </w:rPr>
        <w:t xml:space="preserve"> Я</w:t>
      </w:r>
    </w:p>
    <w:p w14:paraId="33848983" w14:textId="77777777" w:rsidR="003A572B" w:rsidRPr="003A572B" w:rsidRDefault="003A572B" w:rsidP="003A572B">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3A572B" w:rsidRPr="003A572B" w14:paraId="74A2626E" w14:textId="77777777" w:rsidTr="00036E78">
        <w:trPr>
          <w:jc w:val="center"/>
        </w:trPr>
        <w:tc>
          <w:tcPr>
            <w:tcW w:w="3095" w:type="dxa"/>
          </w:tcPr>
          <w:p w14:paraId="7E9C4811" w14:textId="63EFE092" w:rsidR="003A572B" w:rsidRPr="003A572B" w:rsidRDefault="003A572B" w:rsidP="003A572B">
            <w:pPr>
              <w:widowControl w:val="0"/>
              <w:tabs>
                <w:tab w:val="left" w:pos="4680"/>
                <w:tab w:val="left" w:pos="6804"/>
              </w:tabs>
              <w:suppressAutoHyphens/>
              <w:spacing w:after="0" w:line="240" w:lineRule="auto"/>
              <w:jc w:val="both"/>
              <w:rPr>
                <w:rFonts w:ascii="Times New Roman" w:eastAsia="Calibri" w:hAnsi="Times New Roman" w:cs="Times New Roman"/>
                <w:kern w:val="2"/>
                <w:sz w:val="26"/>
                <w:szCs w:val="26"/>
                <w:lang w:eastAsia="ar-SA"/>
              </w:rPr>
            </w:pPr>
            <w:r w:rsidRPr="003A572B">
              <w:rPr>
                <w:rFonts w:ascii="Times New Roman" w:eastAsia="Calibri" w:hAnsi="Times New Roman" w:cs="Times New Roman"/>
                <w:kern w:val="2"/>
                <w:sz w:val="26"/>
                <w:szCs w:val="26"/>
                <w:lang w:eastAsia="ar-SA"/>
              </w:rPr>
              <w:t>_</w:t>
            </w:r>
            <w:r w:rsidR="00595476">
              <w:rPr>
                <w:rFonts w:ascii="Times New Roman" w:eastAsia="Calibri" w:hAnsi="Times New Roman" w:cs="Times New Roman"/>
                <w:b/>
                <w:kern w:val="2"/>
                <w:sz w:val="20"/>
                <w:szCs w:val="20"/>
                <w:lang w:eastAsia="ar-SA"/>
              </w:rPr>
              <w:t>26.03.2021</w:t>
            </w:r>
            <w:r w:rsidRPr="003A572B">
              <w:rPr>
                <w:rFonts w:ascii="Times New Roman" w:eastAsia="Calibri" w:hAnsi="Times New Roman" w:cs="Times New Roman"/>
                <w:kern w:val="2"/>
                <w:sz w:val="26"/>
                <w:szCs w:val="26"/>
                <w:lang w:eastAsia="ar-SA"/>
              </w:rPr>
              <w:t>__</w:t>
            </w:r>
          </w:p>
        </w:tc>
        <w:tc>
          <w:tcPr>
            <w:tcW w:w="3096" w:type="dxa"/>
          </w:tcPr>
          <w:p w14:paraId="4C85C071" w14:textId="77777777" w:rsidR="003A572B" w:rsidRPr="003A572B" w:rsidRDefault="003A572B" w:rsidP="003A572B">
            <w:pPr>
              <w:widowControl w:val="0"/>
              <w:tabs>
                <w:tab w:val="left" w:pos="4680"/>
                <w:tab w:val="left" w:pos="6804"/>
              </w:tabs>
              <w:suppressAutoHyphens/>
              <w:spacing w:after="0" w:line="240" w:lineRule="auto"/>
              <w:jc w:val="center"/>
              <w:rPr>
                <w:rFonts w:ascii="Times New Roman" w:eastAsia="Calibri" w:hAnsi="Times New Roman" w:cs="Times New Roman"/>
                <w:kern w:val="2"/>
                <w:sz w:val="26"/>
                <w:szCs w:val="26"/>
                <w:lang w:eastAsia="ar-SA"/>
              </w:rPr>
            </w:pPr>
            <w:r w:rsidRPr="003A572B">
              <w:rPr>
                <w:rFonts w:ascii="Times New Roman" w:eastAsia="Calibri" w:hAnsi="Times New Roman" w:cs="Times New Roman"/>
                <w:kern w:val="2"/>
                <w:sz w:val="26"/>
                <w:szCs w:val="26"/>
                <w:lang w:eastAsia="ar-SA"/>
              </w:rPr>
              <w:t>Сіверськ</w:t>
            </w:r>
          </w:p>
        </w:tc>
        <w:tc>
          <w:tcPr>
            <w:tcW w:w="3096" w:type="dxa"/>
          </w:tcPr>
          <w:p w14:paraId="42348A17" w14:textId="66CA2EB6" w:rsidR="003A572B" w:rsidRPr="003A572B" w:rsidRDefault="002561CC" w:rsidP="003A572B">
            <w:pPr>
              <w:widowControl w:val="0"/>
              <w:tabs>
                <w:tab w:val="left" w:pos="4680"/>
                <w:tab w:val="left" w:pos="6804"/>
              </w:tabs>
              <w:suppressAutoHyphens/>
              <w:spacing w:after="0" w:line="240" w:lineRule="auto"/>
              <w:jc w:val="right"/>
              <w:rPr>
                <w:rFonts w:ascii="Times New Roman" w:eastAsia="Calibri" w:hAnsi="Times New Roman" w:cs="Times New Roman"/>
                <w:kern w:val="2"/>
                <w:sz w:val="26"/>
                <w:szCs w:val="26"/>
                <w:lang w:eastAsia="ar-SA"/>
              </w:rPr>
            </w:pPr>
            <w:r w:rsidRPr="0023048A">
              <w:rPr>
                <w:rFonts w:ascii="Times New Roman" w:eastAsia="Times New Roman" w:hAnsi="Times New Roman" w:cs="Times New Roman"/>
                <w:kern w:val="2"/>
                <w:sz w:val="26"/>
                <w:szCs w:val="26"/>
                <w:lang w:eastAsia="ar-SA"/>
              </w:rPr>
              <w:t xml:space="preserve">           №8/9-1</w:t>
            </w:r>
            <w:r>
              <w:rPr>
                <w:rFonts w:ascii="Times New Roman" w:eastAsia="Times New Roman" w:hAnsi="Times New Roman" w:cs="Times New Roman"/>
                <w:kern w:val="2"/>
                <w:sz w:val="26"/>
                <w:szCs w:val="26"/>
                <w:lang w:eastAsia="ar-SA"/>
              </w:rPr>
              <w:t>42</w:t>
            </w:r>
            <w:r w:rsidRPr="0023048A">
              <w:rPr>
                <w:rFonts w:ascii="Times New Roman" w:eastAsia="Times New Roman" w:hAnsi="Times New Roman" w:cs="Times New Roman"/>
                <w:kern w:val="2"/>
                <w:sz w:val="26"/>
                <w:szCs w:val="26"/>
                <w:lang w:eastAsia="ar-SA"/>
              </w:rPr>
              <w:t xml:space="preserve">         </w:t>
            </w:r>
          </w:p>
        </w:tc>
      </w:tr>
    </w:tbl>
    <w:p w14:paraId="14A6FA25" w14:textId="77777777" w:rsidR="003A572B" w:rsidRPr="003A572B" w:rsidRDefault="003A572B" w:rsidP="003A572B">
      <w:pPr>
        <w:widowControl w:val="0"/>
        <w:tabs>
          <w:tab w:val="left" w:pos="4680"/>
          <w:tab w:val="left" w:pos="6804"/>
        </w:tabs>
        <w:suppressAutoHyphens/>
        <w:spacing w:after="0" w:line="240" w:lineRule="auto"/>
        <w:rPr>
          <w:rFonts w:ascii="Times New Roman" w:eastAsia="Calibri" w:hAnsi="Times New Roman" w:cs="Times New Roman"/>
          <w:kern w:val="2"/>
          <w:sz w:val="24"/>
          <w:szCs w:val="24"/>
          <w:lang w:eastAsia="ar-SA"/>
        </w:rPr>
      </w:pPr>
    </w:p>
    <w:p w14:paraId="64D70B5F" w14:textId="77777777" w:rsidR="003A572B" w:rsidRPr="003A572B" w:rsidRDefault="003A572B" w:rsidP="003A572B">
      <w:pPr>
        <w:spacing w:after="0" w:line="240" w:lineRule="auto"/>
        <w:ind w:left="6804"/>
        <w:rPr>
          <w:rFonts w:ascii="Times New Roman" w:eastAsia="Calibri" w:hAnsi="Times New Roman" w:cs="Times New Roman"/>
          <w:sz w:val="20"/>
          <w:szCs w:val="20"/>
          <w:lang w:val="ru-RU" w:eastAsia="ru-RU"/>
        </w:rPr>
      </w:pPr>
    </w:p>
    <w:p w14:paraId="28DC229D" w14:textId="77777777" w:rsidR="003A572B" w:rsidRPr="003A572B" w:rsidRDefault="003A572B" w:rsidP="003A572B">
      <w:pPr>
        <w:spacing w:after="0" w:line="240" w:lineRule="auto"/>
        <w:rPr>
          <w:rFonts w:ascii="Times New Roman" w:eastAsia="Calibri" w:hAnsi="Times New Roman" w:cs="Times New Roman"/>
          <w:sz w:val="24"/>
          <w:szCs w:val="24"/>
          <w:lang w:eastAsia="ru-RU"/>
        </w:rPr>
      </w:pPr>
      <w:r w:rsidRPr="003A572B">
        <w:rPr>
          <w:rFonts w:ascii="Times New Roman" w:eastAsia="Calibri" w:hAnsi="Times New Roman" w:cs="Times New Roman"/>
          <w:sz w:val="24"/>
          <w:szCs w:val="24"/>
          <w:lang w:val="ru-RU" w:eastAsia="ru-RU"/>
        </w:rPr>
        <w:t xml:space="preserve">Про </w:t>
      </w:r>
      <w:r w:rsidRPr="003A572B">
        <w:rPr>
          <w:rFonts w:ascii="Times New Roman" w:eastAsia="Calibri" w:hAnsi="Times New Roman" w:cs="Times New Roman"/>
          <w:sz w:val="24"/>
          <w:szCs w:val="24"/>
          <w:lang w:eastAsia="ru-RU"/>
        </w:rPr>
        <w:t>внесення змін до договору</w:t>
      </w:r>
    </w:p>
    <w:p w14:paraId="2028B87B" w14:textId="77777777" w:rsidR="003A572B" w:rsidRPr="003A572B" w:rsidRDefault="003A572B" w:rsidP="003A572B">
      <w:pPr>
        <w:spacing w:after="0" w:line="240" w:lineRule="auto"/>
        <w:rPr>
          <w:rFonts w:ascii="Times New Roman" w:eastAsia="Calibri" w:hAnsi="Times New Roman" w:cs="Times New Roman"/>
          <w:sz w:val="24"/>
          <w:szCs w:val="24"/>
          <w:lang w:eastAsia="ru-RU"/>
        </w:rPr>
      </w:pPr>
      <w:r w:rsidRPr="003A572B">
        <w:rPr>
          <w:rFonts w:ascii="Times New Roman" w:eastAsia="Calibri" w:hAnsi="Times New Roman" w:cs="Times New Roman"/>
          <w:sz w:val="24"/>
          <w:szCs w:val="24"/>
          <w:lang w:eastAsia="ru-RU"/>
        </w:rPr>
        <w:t xml:space="preserve">оренди землі з ТОВ «Тайвань» </w:t>
      </w:r>
    </w:p>
    <w:p w14:paraId="5539F92F" w14:textId="77777777" w:rsidR="003A572B" w:rsidRPr="003A572B" w:rsidRDefault="003A572B" w:rsidP="003A572B">
      <w:pPr>
        <w:keepNext/>
        <w:keepLines/>
        <w:spacing w:after="0" w:line="240" w:lineRule="auto"/>
        <w:rPr>
          <w:rFonts w:ascii="Times New Roman" w:eastAsia="Times New Roman" w:hAnsi="Times New Roman" w:cs="Times New Roman"/>
          <w:sz w:val="24"/>
          <w:szCs w:val="24"/>
        </w:rPr>
      </w:pPr>
    </w:p>
    <w:p w14:paraId="2C196A40" w14:textId="77777777" w:rsidR="003A572B" w:rsidRPr="003A572B" w:rsidRDefault="003A572B" w:rsidP="003A572B">
      <w:pPr>
        <w:spacing w:after="0" w:line="240" w:lineRule="auto"/>
        <w:ind w:firstLine="720"/>
        <w:jc w:val="both"/>
        <w:rPr>
          <w:rFonts w:ascii="Times New Roman" w:eastAsia="Calibri" w:hAnsi="Times New Roman" w:cs="Times New Roman"/>
          <w:sz w:val="24"/>
          <w:szCs w:val="24"/>
          <w:lang w:val="ru-RU" w:eastAsia="ru-RU"/>
        </w:rPr>
      </w:pPr>
      <w:r w:rsidRPr="003A572B">
        <w:rPr>
          <w:rFonts w:ascii="Times New Roman" w:eastAsia="Calibri" w:hAnsi="Times New Roman" w:cs="Times New Roman"/>
          <w:sz w:val="24"/>
          <w:szCs w:val="24"/>
          <w:lang w:eastAsia="ru-RU"/>
        </w:rPr>
        <w:t>У зв’язку зі зміною розпорядника нерозподілених та невитребуваних земельних ділянок і земельних часток (паїв), враховуючи статтю 13 Закону України «Про порядок виділення в натурі (на місцевості) земельних ділянок власникам земельних часток (паїв)» статей 12, 93, 148</w:t>
      </w:r>
      <w:r w:rsidRPr="003A572B">
        <w:rPr>
          <w:rFonts w:ascii="Times New Roman" w:eastAsia="Calibri" w:hAnsi="Times New Roman" w:cs="Times New Roman"/>
          <w:sz w:val="24"/>
          <w:szCs w:val="24"/>
          <w:vertAlign w:val="superscript"/>
          <w:lang w:eastAsia="ru-RU"/>
        </w:rPr>
        <w:t>1</w:t>
      </w:r>
      <w:r w:rsidRPr="003A572B">
        <w:rPr>
          <w:rFonts w:ascii="Times New Roman" w:eastAsia="Calibri" w:hAnsi="Times New Roman" w:cs="Times New Roman"/>
          <w:sz w:val="24"/>
          <w:szCs w:val="24"/>
          <w:lang w:eastAsia="ru-RU"/>
        </w:rPr>
        <w:t xml:space="preserve"> Земельного кодексу України, Закону України «Про оренду землі», керуючись статтею 26 Закону України «Про місцеве самоврядування в Україні», міська рада</w:t>
      </w:r>
    </w:p>
    <w:p w14:paraId="660DDB7C" w14:textId="77777777" w:rsidR="003A572B" w:rsidRPr="003A572B" w:rsidRDefault="003A572B" w:rsidP="003A572B">
      <w:pPr>
        <w:spacing w:after="0" w:line="240" w:lineRule="auto"/>
        <w:ind w:firstLine="720"/>
        <w:jc w:val="both"/>
        <w:rPr>
          <w:rFonts w:ascii="Times New Roman" w:eastAsia="Calibri" w:hAnsi="Times New Roman" w:cs="Times New Roman"/>
          <w:sz w:val="24"/>
          <w:szCs w:val="24"/>
          <w:lang w:val="ru-RU" w:eastAsia="ru-RU"/>
        </w:rPr>
      </w:pPr>
    </w:p>
    <w:p w14:paraId="3CAA13C4" w14:textId="77777777" w:rsidR="003A572B" w:rsidRPr="003A572B" w:rsidRDefault="003A572B" w:rsidP="003A572B">
      <w:pPr>
        <w:spacing w:after="0" w:line="240" w:lineRule="auto"/>
        <w:jc w:val="both"/>
        <w:rPr>
          <w:rFonts w:ascii="Times New Roman" w:eastAsia="Calibri" w:hAnsi="Times New Roman" w:cs="Times New Roman"/>
          <w:sz w:val="24"/>
          <w:szCs w:val="24"/>
          <w:lang w:val="ru-RU" w:eastAsia="ru-RU"/>
        </w:rPr>
      </w:pPr>
      <w:r w:rsidRPr="003A572B">
        <w:rPr>
          <w:rFonts w:ascii="Times New Roman" w:eastAsia="Calibri" w:hAnsi="Times New Roman" w:cs="Times New Roman"/>
          <w:sz w:val="24"/>
          <w:szCs w:val="24"/>
          <w:lang w:eastAsia="ru-RU"/>
        </w:rPr>
        <w:t>ВИРІШИЛА:</w:t>
      </w:r>
    </w:p>
    <w:p w14:paraId="63C5195F" w14:textId="77777777" w:rsidR="003A572B" w:rsidRPr="003A572B" w:rsidRDefault="003A572B" w:rsidP="003A572B">
      <w:pPr>
        <w:spacing w:after="0" w:line="240" w:lineRule="auto"/>
        <w:jc w:val="both"/>
        <w:rPr>
          <w:rFonts w:ascii="Times New Roman" w:eastAsia="Calibri" w:hAnsi="Times New Roman" w:cs="Times New Roman"/>
          <w:sz w:val="24"/>
          <w:szCs w:val="24"/>
          <w:lang w:val="ru-RU" w:eastAsia="ru-RU"/>
        </w:rPr>
      </w:pPr>
    </w:p>
    <w:p w14:paraId="1B6B432E" w14:textId="11E66BE0" w:rsidR="003A572B" w:rsidRPr="003A572B" w:rsidRDefault="003A572B" w:rsidP="003A572B">
      <w:pPr>
        <w:spacing w:after="0" w:line="240" w:lineRule="auto"/>
        <w:ind w:firstLine="709"/>
        <w:jc w:val="both"/>
        <w:rPr>
          <w:rFonts w:ascii="Times New Roman" w:eastAsia="Calibri" w:hAnsi="Times New Roman" w:cs="Times New Roman"/>
          <w:sz w:val="24"/>
          <w:szCs w:val="24"/>
          <w:lang w:eastAsia="ru-RU"/>
        </w:rPr>
      </w:pPr>
      <w:r w:rsidRPr="003A572B">
        <w:rPr>
          <w:rFonts w:ascii="Times New Roman" w:eastAsia="Calibri" w:hAnsi="Times New Roman" w:cs="Times New Roman"/>
          <w:sz w:val="24"/>
          <w:szCs w:val="24"/>
          <w:lang w:eastAsia="ru-RU"/>
        </w:rPr>
        <w:t xml:space="preserve">1. </w:t>
      </w:r>
      <w:r w:rsidRPr="003A572B">
        <w:rPr>
          <w:rFonts w:ascii="Times New Roman" w:eastAsia="Calibri" w:hAnsi="Times New Roman" w:cs="Times New Roman"/>
          <w:sz w:val="24"/>
          <w:szCs w:val="24"/>
          <w:lang w:val="ru-RU" w:eastAsia="ru-RU"/>
        </w:rPr>
        <w:t xml:space="preserve">Внести </w:t>
      </w:r>
      <w:r w:rsidRPr="003A572B">
        <w:rPr>
          <w:rFonts w:ascii="Times New Roman" w:eastAsia="Calibri" w:hAnsi="Times New Roman" w:cs="Times New Roman"/>
          <w:sz w:val="24"/>
          <w:szCs w:val="24"/>
          <w:lang w:eastAsia="ru-RU"/>
        </w:rPr>
        <w:t xml:space="preserve">зміни до договору оренди землі, укладеного з орендарем ТОВ «Тайвань» від 06.04.2018, на земельні ділянки загальною площею 29,0667 га, кадастрові номери </w:t>
      </w:r>
      <w:r>
        <w:rPr>
          <w:rFonts w:ascii="Times New Roman" w:eastAsia="Calibri" w:hAnsi="Times New Roman" w:cs="Times New Roman"/>
          <w:sz w:val="24"/>
          <w:szCs w:val="24"/>
          <w:lang w:eastAsia="ru-RU"/>
        </w:rPr>
        <w:t>*******************</w:t>
      </w:r>
      <w:r w:rsidRPr="003A572B">
        <w:rPr>
          <w:rFonts w:ascii="Times New Roman" w:eastAsia="Calibri" w:hAnsi="Times New Roman" w:cs="Times New Roman"/>
          <w:sz w:val="24"/>
          <w:szCs w:val="24"/>
          <w:lang w:eastAsia="ru-RU"/>
        </w:rPr>
        <w:t xml:space="preserve"> у зв’язку зі зміною розпорядника нерозподілених та невитребуваних земельних ділянок і земельних часток (паїв), а саме: </w:t>
      </w:r>
    </w:p>
    <w:p w14:paraId="7CFD043D" w14:textId="77777777" w:rsidR="003A572B" w:rsidRPr="003A572B" w:rsidRDefault="003A572B" w:rsidP="003A572B">
      <w:pPr>
        <w:spacing w:after="0" w:line="240" w:lineRule="auto"/>
        <w:ind w:left="120" w:firstLine="600"/>
        <w:jc w:val="both"/>
        <w:rPr>
          <w:rFonts w:ascii="Times New Roman" w:eastAsia="Calibri" w:hAnsi="Times New Roman" w:cs="Times New Roman"/>
          <w:sz w:val="26"/>
          <w:szCs w:val="26"/>
          <w:lang w:eastAsia="ru-RU"/>
        </w:rPr>
      </w:pPr>
      <w:r w:rsidRPr="003A572B">
        <w:rPr>
          <w:rFonts w:ascii="Times New Roman" w:eastAsia="Calibri" w:hAnsi="Times New Roman" w:cs="Times New Roman"/>
          <w:sz w:val="24"/>
          <w:szCs w:val="24"/>
          <w:lang w:eastAsia="ru-RU"/>
        </w:rPr>
        <w:t>- замінити сторону «Бахмутська районна державна адміністрація» на сторону «Сіверська міська рада Бахмутського району Донецької області»</w:t>
      </w:r>
      <w:r w:rsidRPr="003A572B">
        <w:rPr>
          <w:rFonts w:ascii="Times New Roman" w:eastAsia="Calibri" w:hAnsi="Times New Roman" w:cs="Times New Roman"/>
          <w:sz w:val="26"/>
          <w:szCs w:val="26"/>
          <w:lang w:eastAsia="ru-RU"/>
        </w:rPr>
        <w:t xml:space="preserve"> </w:t>
      </w:r>
    </w:p>
    <w:p w14:paraId="119891C6" w14:textId="77777777" w:rsidR="003A572B" w:rsidRPr="003A572B" w:rsidRDefault="003A572B" w:rsidP="003A572B">
      <w:pPr>
        <w:spacing w:after="0" w:line="240" w:lineRule="auto"/>
        <w:ind w:left="120" w:firstLine="600"/>
        <w:jc w:val="both"/>
        <w:rPr>
          <w:rFonts w:ascii="Times New Roman" w:eastAsia="Calibri" w:hAnsi="Times New Roman" w:cs="Times New Roman"/>
          <w:sz w:val="24"/>
          <w:szCs w:val="24"/>
          <w:lang w:eastAsia="ru-RU"/>
        </w:rPr>
      </w:pPr>
      <w:r w:rsidRPr="003A572B">
        <w:rPr>
          <w:rFonts w:ascii="Times New Roman" w:eastAsia="Calibri" w:hAnsi="Times New Roman" w:cs="Times New Roman"/>
          <w:sz w:val="24"/>
          <w:szCs w:val="24"/>
          <w:lang w:eastAsia="ru-RU"/>
        </w:rPr>
        <w:t>2. Затвердити ставку орендної плати:</w:t>
      </w:r>
    </w:p>
    <w:p w14:paraId="251D04EA" w14:textId="46331484" w:rsidR="003A572B" w:rsidRPr="003A572B" w:rsidRDefault="003A572B" w:rsidP="003A572B">
      <w:pPr>
        <w:spacing w:after="0" w:line="240" w:lineRule="auto"/>
        <w:ind w:left="120" w:firstLine="600"/>
        <w:jc w:val="both"/>
        <w:rPr>
          <w:rFonts w:ascii="Times New Roman" w:eastAsia="Calibri" w:hAnsi="Times New Roman" w:cs="Times New Roman"/>
          <w:sz w:val="24"/>
          <w:szCs w:val="24"/>
          <w:lang w:eastAsia="ru-RU"/>
        </w:rPr>
      </w:pPr>
      <w:r w:rsidRPr="003A572B">
        <w:rPr>
          <w:rFonts w:ascii="Times New Roman" w:eastAsia="Calibri" w:hAnsi="Times New Roman" w:cs="Times New Roman"/>
          <w:sz w:val="24"/>
          <w:szCs w:val="24"/>
          <w:lang w:eastAsia="ru-RU"/>
        </w:rPr>
        <w:t xml:space="preserve">- на земельну ділянку з кадастровим номером </w:t>
      </w:r>
      <w:r>
        <w:rPr>
          <w:rFonts w:ascii="Times New Roman" w:eastAsia="Calibri" w:hAnsi="Times New Roman" w:cs="Times New Roman"/>
          <w:sz w:val="24"/>
          <w:szCs w:val="24"/>
          <w:lang w:eastAsia="ru-RU"/>
        </w:rPr>
        <w:t>**************</w:t>
      </w:r>
      <w:r w:rsidRPr="003A572B">
        <w:rPr>
          <w:rFonts w:ascii="Times New Roman" w:eastAsia="Calibri" w:hAnsi="Times New Roman" w:cs="Times New Roman"/>
          <w:sz w:val="24"/>
          <w:szCs w:val="24"/>
          <w:lang w:eastAsia="ru-RU"/>
        </w:rPr>
        <w:t xml:space="preserve"> площею 14,4584 га у розмірі</w:t>
      </w:r>
      <w:r w:rsidRPr="003A572B">
        <w:rPr>
          <w:rFonts w:ascii="Times New Roman" w:eastAsia="Calibri" w:hAnsi="Times New Roman" w:cs="Times New Roman"/>
          <w:sz w:val="24"/>
          <w:szCs w:val="24"/>
          <w:lang w:val="ru-RU" w:eastAsia="ru-RU"/>
        </w:rPr>
        <w:t xml:space="preserve"> </w:t>
      </w:r>
      <w:r w:rsidRPr="003A572B">
        <w:rPr>
          <w:rFonts w:ascii="Times New Roman" w:eastAsia="Calibri" w:hAnsi="Times New Roman" w:cs="Times New Roman"/>
          <w:sz w:val="24"/>
          <w:szCs w:val="24"/>
          <w:lang w:eastAsia="ru-RU"/>
        </w:rPr>
        <w:t xml:space="preserve"> 10 (десять) відсотків від нормативної грошової оцінки; </w:t>
      </w:r>
    </w:p>
    <w:p w14:paraId="65525062" w14:textId="5DCD5129" w:rsidR="003A572B" w:rsidRPr="003A572B" w:rsidRDefault="003A572B" w:rsidP="003A572B">
      <w:pPr>
        <w:spacing w:after="0" w:line="240" w:lineRule="auto"/>
        <w:ind w:left="120" w:firstLine="600"/>
        <w:jc w:val="both"/>
        <w:rPr>
          <w:rFonts w:ascii="Times New Roman" w:eastAsia="Calibri" w:hAnsi="Times New Roman" w:cs="Times New Roman"/>
          <w:sz w:val="24"/>
          <w:szCs w:val="24"/>
          <w:lang w:eastAsia="ru-RU"/>
        </w:rPr>
      </w:pPr>
      <w:r w:rsidRPr="003A572B">
        <w:rPr>
          <w:rFonts w:ascii="Times New Roman" w:eastAsia="Calibri" w:hAnsi="Times New Roman" w:cs="Times New Roman"/>
          <w:sz w:val="24"/>
          <w:szCs w:val="24"/>
          <w:lang w:eastAsia="ru-RU"/>
        </w:rPr>
        <w:t xml:space="preserve">- на земельну ділянку з кадастровим номером </w:t>
      </w:r>
      <w:r>
        <w:rPr>
          <w:rFonts w:ascii="Times New Roman" w:eastAsia="Calibri" w:hAnsi="Times New Roman" w:cs="Times New Roman"/>
          <w:sz w:val="24"/>
          <w:szCs w:val="24"/>
          <w:lang w:eastAsia="ru-RU"/>
        </w:rPr>
        <w:t>****************</w:t>
      </w:r>
      <w:r w:rsidRPr="003A572B">
        <w:rPr>
          <w:rFonts w:ascii="Times New Roman" w:eastAsia="Calibri" w:hAnsi="Times New Roman" w:cs="Times New Roman"/>
          <w:sz w:val="24"/>
          <w:szCs w:val="24"/>
          <w:lang w:eastAsia="ru-RU"/>
        </w:rPr>
        <w:t xml:space="preserve"> площею 7,0914 га  у розмірі  10 (десять) відсотків від нормативної грошової оцінки; </w:t>
      </w:r>
    </w:p>
    <w:p w14:paraId="21E2B577" w14:textId="6E50659B" w:rsidR="003A572B" w:rsidRPr="003A572B" w:rsidRDefault="003A572B" w:rsidP="003A572B">
      <w:pPr>
        <w:spacing w:after="0" w:line="240" w:lineRule="auto"/>
        <w:ind w:left="120" w:firstLine="600"/>
        <w:jc w:val="both"/>
        <w:rPr>
          <w:rFonts w:ascii="Times New Roman" w:eastAsia="Calibri" w:hAnsi="Times New Roman" w:cs="Times New Roman"/>
          <w:sz w:val="24"/>
          <w:szCs w:val="24"/>
          <w:lang w:eastAsia="ru-RU"/>
        </w:rPr>
      </w:pPr>
      <w:r w:rsidRPr="003A572B">
        <w:rPr>
          <w:rFonts w:ascii="Times New Roman" w:eastAsia="Calibri" w:hAnsi="Times New Roman" w:cs="Times New Roman"/>
          <w:sz w:val="24"/>
          <w:szCs w:val="24"/>
          <w:lang w:eastAsia="ru-RU"/>
        </w:rPr>
        <w:t xml:space="preserve">- на земельну ділянку з кадастровим номером </w:t>
      </w:r>
      <w:r>
        <w:rPr>
          <w:rFonts w:ascii="Times New Roman" w:eastAsia="Calibri" w:hAnsi="Times New Roman" w:cs="Times New Roman"/>
          <w:sz w:val="24"/>
          <w:szCs w:val="24"/>
          <w:lang w:eastAsia="ru-RU"/>
        </w:rPr>
        <w:t>****************</w:t>
      </w:r>
      <w:r w:rsidRPr="003A572B">
        <w:rPr>
          <w:rFonts w:ascii="Times New Roman" w:eastAsia="Calibri" w:hAnsi="Times New Roman" w:cs="Times New Roman"/>
          <w:sz w:val="24"/>
          <w:szCs w:val="24"/>
          <w:lang w:eastAsia="ru-RU"/>
        </w:rPr>
        <w:t xml:space="preserve"> площею 7,5169 га у розмірі  10 (десять) відсотків від нормативної грошової оцінки; </w:t>
      </w:r>
    </w:p>
    <w:p w14:paraId="1158655C" w14:textId="77777777" w:rsidR="003A572B" w:rsidRPr="003A572B" w:rsidRDefault="003A572B" w:rsidP="003A572B">
      <w:pPr>
        <w:shd w:val="clear" w:color="auto" w:fill="FFFFFF"/>
        <w:spacing w:after="0" w:line="240" w:lineRule="auto"/>
        <w:ind w:firstLine="450"/>
        <w:jc w:val="both"/>
        <w:rPr>
          <w:rFonts w:ascii="Times New Roman" w:eastAsia="Times New Roman" w:hAnsi="Times New Roman" w:cs="Times New Roman"/>
          <w:sz w:val="24"/>
          <w:szCs w:val="24"/>
          <w:lang w:eastAsia="ru-RU"/>
        </w:rPr>
      </w:pPr>
      <w:bookmarkStart w:id="78" w:name="n53"/>
      <w:bookmarkEnd w:id="78"/>
      <w:r w:rsidRPr="003A572B">
        <w:rPr>
          <w:rFonts w:ascii="Times New Roman" w:eastAsia="Times New Roman" w:hAnsi="Times New Roman" w:cs="Times New Roman"/>
          <w:sz w:val="24"/>
          <w:szCs w:val="24"/>
          <w:lang w:eastAsia="ru-RU"/>
        </w:rPr>
        <w:t>3. Відділу земельних відносин, екології та охорони природного середовища (</w:t>
      </w:r>
      <w:proofErr w:type="spellStart"/>
      <w:r w:rsidRPr="003A572B">
        <w:rPr>
          <w:rFonts w:ascii="Times New Roman" w:eastAsia="Times New Roman" w:hAnsi="Times New Roman" w:cs="Times New Roman"/>
          <w:sz w:val="24"/>
          <w:szCs w:val="24"/>
          <w:lang w:eastAsia="ru-RU"/>
        </w:rPr>
        <w:t>Виниченко</w:t>
      </w:r>
      <w:proofErr w:type="spellEnd"/>
      <w:r w:rsidRPr="003A572B">
        <w:rPr>
          <w:rFonts w:ascii="Times New Roman" w:eastAsia="Times New Roman" w:hAnsi="Times New Roman" w:cs="Times New Roman"/>
          <w:sz w:val="24"/>
          <w:szCs w:val="24"/>
          <w:lang w:eastAsia="ru-RU"/>
        </w:rPr>
        <w:t>) підготувати проект додаткової угоди до договору оренди.</w:t>
      </w:r>
    </w:p>
    <w:p w14:paraId="073526B5" w14:textId="77777777" w:rsidR="003A572B" w:rsidRPr="003A572B" w:rsidRDefault="003A572B" w:rsidP="003A572B">
      <w:pPr>
        <w:shd w:val="clear" w:color="auto" w:fill="FFFFFF"/>
        <w:spacing w:after="0" w:line="240" w:lineRule="auto"/>
        <w:ind w:firstLine="450"/>
        <w:jc w:val="both"/>
        <w:rPr>
          <w:rFonts w:ascii="Times New Roman" w:eastAsia="Times New Roman" w:hAnsi="Times New Roman" w:cs="Times New Roman"/>
          <w:sz w:val="24"/>
          <w:szCs w:val="24"/>
          <w:lang w:eastAsia="ru-RU"/>
        </w:rPr>
      </w:pPr>
      <w:r w:rsidRPr="003A572B">
        <w:rPr>
          <w:rFonts w:ascii="Times New Roman" w:eastAsia="Times New Roman" w:hAnsi="Times New Roman" w:cs="Times New Roman"/>
          <w:sz w:val="24"/>
          <w:szCs w:val="24"/>
          <w:lang w:eastAsia="ru-RU"/>
        </w:rPr>
        <w:t>4. Контроль за виконанням покласти на постійну комісію з питань житлово-комунального господарства, землекористування та екології (Бабенко).</w:t>
      </w:r>
    </w:p>
    <w:p w14:paraId="1D1AAEA5" w14:textId="77777777" w:rsidR="003A572B" w:rsidRPr="003A572B" w:rsidRDefault="003A572B" w:rsidP="003A572B">
      <w:pPr>
        <w:shd w:val="clear" w:color="auto" w:fill="FFFFFF"/>
        <w:spacing w:after="0" w:line="240" w:lineRule="auto"/>
        <w:ind w:firstLine="450"/>
        <w:jc w:val="both"/>
        <w:rPr>
          <w:rFonts w:ascii="Times New Roman" w:eastAsia="Times New Roman" w:hAnsi="Times New Roman" w:cs="Times New Roman"/>
          <w:sz w:val="24"/>
          <w:szCs w:val="24"/>
          <w:lang w:eastAsia="ru-RU"/>
        </w:rPr>
      </w:pPr>
    </w:p>
    <w:p w14:paraId="23AAAEF5" w14:textId="77777777" w:rsidR="003A572B" w:rsidRPr="003A572B" w:rsidRDefault="003A572B" w:rsidP="003A572B">
      <w:pPr>
        <w:shd w:val="clear" w:color="auto" w:fill="FFFFFF"/>
        <w:spacing w:after="0" w:line="240" w:lineRule="auto"/>
        <w:ind w:firstLine="450"/>
        <w:jc w:val="both"/>
        <w:rPr>
          <w:rFonts w:ascii="Times New Roman" w:eastAsia="Times New Roman" w:hAnsi="Times New Roman" w:cs="Times New Roman"/>
          <w:sz w:val="24"/>
          <w:szCs w:val="24"/>
          <w:lang w:eastAsia="ru-RU"/>
        </w:rPr>
      </w:pPr>
    </w:p>
    <w:p w14:paraId="6606BDA0" w14:textId="77777777" w:rsidR="003A572B" w:rsidRPr="003A572B" w:rsidRDefault="003A572B" w:rsidP="003A572B">
      <w:pPr>
        <w:spacing w:after="0" w:line="240" w:lineRule="auto"/>
        <w:rPr>
          <w:rFonts w:ascii="Times New Roman" w:eastAsia="Calibri" w:hAnsi="Times New Roman" w:cs="Times New Roman"/>
          <w:sz w:val="24"/>
          <w:szCs w:val="24"/>
          <w:lang w:eastAsia="ru-RU"/>
        </w:rPr>
      </w:pPr>
      <w:r w:rsidRPr="003A572B">
        <w:rPr>
          <w:rFonts w:ascii="Times New Roman" w:eastAsia="Calibri" w:hAnsi="Times New Roman" w:cs="Times New Roman"/>
          <w:sz w:val="24"/>
          <w:szCs w:val="24"/>
          <w:lang w:eastAsia="ru-RU"/>
        </w:rPr>
        <w:t>Міський голова</w:t>
      </w:r>
      <w:r w:rsidRPr="003A572B">
        <w:rPr>
          <w:rFonts w:ascii="Times New Roman" w:eastAsia="Calibri" w:hAnsi="Times New Roman" w:cs="Times New Roman"/>
          <w:sz w:val="24"/>
          <w:szCs w:val="24"/>
          <w:lang w:eastAsia="ru-RU"/>
        </w:rPr>
        <w:tab/>
      </w:r>
      <w:r w:rsidRPr="003A572B">
        <w:rPr>
          <w:rFonts w:ascii="Times New Roman" w:eastAsia="Calibri" w:hAnsi="Times New Roman" w:cs="Times New Roman"/>
          <w:sz w:val="24"/>
          <w:szCs w:val="24"/>
          <w:lang w:eastAsia="ru-RU"/>
        </w:rPr>
        <w:tab/>
      </w:r>
      <w:r w:rsidRPr="003A572B">
        <w:rPr>
          <w:rFonts w:ascii="Times New Roman" w:eastAsia="Calibri" w:hAnsi="Times New Roman" w:cs="Times New Roman"/>
          <w:sz w:val="24"/>
          <w:szCs w:val="24"/>
          <w:lang w:eastAsia="ru-RU"/>
        </w:rPr>
        <w:tab/>
      </w:r>
      <w:r w:rsidRPr="003A572B">
        <w:rPr>
          <w:rFonts w:ascii="Times New Roman" w:eastAsia="Calibri" w:hAnsi="Times New Roman" w:cs="Times New Roman"/>
          <w:sz w:val="24"/>
          <w:szCs w:val="24"/>
          <w:lang w:eastAsia="ru-RU"/>
        </w:rPr>
        <w:tab/>
      </w:r>
      <w:r w:rsidRPr="003A572B">
        <w:rPr>
          <w:rFonts w:ascii="Times New Roman" w:eastAsia="Calibri" w:hAnsi="Times New Roman" w:cs="Times New Roman"/>
          <w:sz w:val="24"/>
          <w:szCs w:val="24"/>
          <w:lang w:eastAsia="ru-RU"/>
        </w:rPr>
        <w:tab/>
      </w:r>
      <w:r w:rsidRPr="003A572B">
        <w:rPr>
          <w:rFonts w:ascii="Times New Roman" w:eastAsia="Calibri" w:hAnsi="Times New Roman" w:cs="Times New Roman"/>
          <w:sz w:val="24"/>
          <w:szCs w:val="24"/>
          <w:lang w:eastAsia="ru-RU"/>
        </w:rPr>
        <w:tab/>
      </w:r>
      <w:r w:rsidRPr="003A572B">
        <w:rPr>
          <w:rFonts w:ascii="Times New Roman" w:eastAsia="Calibri" w:hAnsi="Times New Roman" w:cs="Times New Roman"/>
          <w:sz w:val="24"/>
          <w:szCs w:val="24"/>
          <w:lang w:eastAsia="ru-RU"/>
        </w:rPr>
        <w:tab/>
      </w:r>
      <w:r w:rsidRPr="003A572B">
        <w:rPr>
          <w:rFonts w:ascii="Times New Roman" w:eastAsia="Calibri" w:hAnsi="Times New Roman" w:cs="Times New Roman"/>
          <w:sz w:val="24"/>
          <w:szCs w:val="24"/>
          <w:lang w:eastAsia="ru-RU"/>
        </w:rPr>
        <w:tab/>
      </w:r>
      <w:r w:rsidRPr="003A572B">
        <w:rPr>
          <w:rFonts w:ascii="Times New Roman" w:eastAsia="Calibri" w:hAnsi="Times New Roman" w:cs="Times New Roman"/>
          <w:sz w:val="24"/>
          <w:szCs w:val="24"/>
          <w:lang w:eastAsia="ru-RU"/>
        </w:rPr>
        <w:tab/>
        <w:t>А.О. Черняєв</w:t>
      </w:r>
      <w:bookmarkEnd w:id="77"/>
    </w:p>
    <w:p w14:paraId="6EFC7D5A" w14:textId="6761DCE7"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06489D2" w14:textId="1C081974"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DC53AA6" w14:textId="1267E566"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6D82D88" w14:textId="1E578C15"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FA5B4A8" w14:textId="33105F42"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62332BB" w14:textId="5F5DFBE9"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395FA87" w14:textId="1BB8E191"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EB226F5" w14:textId="338D5015"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F460F9E" w14:textId="4DD20002"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C571DE1" w14:textId="0521E95A"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101E669" w14:textId="40F0ECE9"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5BD8B45" w14:textId="0394DF90"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15156C8" w14:textId="287AE45D"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D9795FC" w14:textId="0B61AD7E"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D497ACD" w14:textId="46F8D942"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3B3A5C6" w14:textId="2DEB6CE1"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DDF0CB0" w14:textId="77777777" w:rsidR="005E34D9" w:rsidRPr="005E34D9" w:rsidRDefault="005E34D9" w:rsidP="005E34D9">
      <w:pPr>
        <w:jc w:val="center"/>
        <w:rPr>
          <w:rFonts w:ascii="Times New Roman" w:hAnsi="Times New Roman" w:cs="Times New Roman"/>
          <w:b/>
          <w:bCs/>
          <w:sz w:val="28"/>
          <w:szCs w:val="28"/>
        </w:rPr>
      </w:pPr>
      <w:r w:rsidRPr="005E34D9">
        <w:rPr>
          <w:rFonts w:ascii="Times New Roman" w:hAnsi="Times New Roman" w:cs="Times New Roman"/>
          <w:b/>
          <w:bCs/>
          <w:sz w:val="28"/>
          <w:szCs w:val="28"/>
        </w:rPr>
        <w:t>П  Е Р ЕЛ І К</w:t>
      </w:r>
    </w:p>
    <w:p w14:paraId="60F67B54" w14:textId="77777777" w:rsidR="005E34D9" w:rsidRPr="005E34D9" w:rsidRDefault="005E34D9" w:rsidP="005E34D9">
      <w:pPr>
        <w:jc w:val="center"/>
        <w:rPr>
          <w:rFonts w:ascii="Times New Roman" w:hAnsi="Times New Roman" w:cs="Times New Roman"/>
          <w:b/>
          <w:bCs/>
          <w:sz w:val="28"/>
          <w:szCs w:val="28"/>
        </w:rPr>
      </w:pPr>
      <w:r w:rsidRPr="005E34D9">
        <w:rPr>
          <w:rFonts w:ascii="Times New Roman" w:hAnsi="Times New Roman" w:cs="Times New Roman"/>
          <w:b/>
          <w:bCs/>
          <w:sz w:val="28"/>
          <w:szCs w:val="28"/>
        </w:rPr>
        <w:t>прийнятих рішень на пленарному засіданні дев’ятої чергової сесії Сіверської міської ради 8-го скликання</w:t>
      </w:r>
    </w:p>
    <w:p w14:paraId="6AE61E1E" w14:textId="77777777" w:rsidR="005E34D9" w:rsidRPr="005E34D9" w:rsidRDefault="005E34D9" w:rsidP="005E34D9">
      <w:pPr>
        <w:jc w:val="center"/>
        <w:rPr>
          <w:rFonts w:ascii="Times New Roman" w:hAnsi="Times New Roman" w:cs="Times New Roman"/>
          <w:b/>
          <w:bCs/>
          <w:sz w:val="28"/>
          <w:szCs w:val="28"/>
        </w:rPr>
      </w:pPr>
      <w:r w:rsidRPr="005E34D9">
        <w:rPr>
          <w:rFonts w:ascii="Times New Roman" w:hAnsi="Times New Roman" w:cs="Times New Roman"/>
          <w:b/>
          <w:bCs/>
          <w:sz w:val="28"/>
          <w:szCs w:val="28"/>
        </w:rPr>
        <w:t>26.03.2021</w:t>
      </w:r>
    </w:p>
    <w:tbl>
      <w:tblPr>
        <w:tblStyle w:val="61"/>
        <w:tblW w:w="0" w:type="auto"/>
        <w:tblLook w:val="04A0" w:firstRow="1" w:lastRow="0" w:firstColumn="1" w:lastColumn="0" w:noHBand="0" w:noVBand="1"/>
      </w:tblPr>
      <w:tblGrid>
        <w:gridCol w:w="704"/>
        <w:gridCol w:w="6521"/>
        <w:gridCol w:w="2404"/>
      </w:tblGrid>
      <w:tr w:rsidR="005E34D9" w:rsidRPr="005E34D9" w14:paraId="1700EBFB" w14:textId="77777777" w:rsidTr="00036E78">
        <w:trPr>
          <w:trHeight w:val="447"/>
        </w:trPr>
        <w:tc>
          <w:tcPr>
            <w:tcW w:w="704" w:type="dxa"/>
          </w:tcPr>
          <w:p w14:paraId="191E49E8" w14:textId="77777777" w:rsidR="005E34D9" w:rsidRPr="005E34D9" w:rsidRDefault="005E34D9" w:rsidP="005E34D9">
            <w:pPr>
              <w:jc w:val="center"/>
              <w:rPr>
                <w:sz w:val="26"/>
                <w:szCs w:val="26"/>
              </w:rPr>
            </w:pPr>
            <w:r w:rsidRPr="005E34D9">
              <w:rPr>
                <w:sz w:val="26"/>
                <w:szCs w:val="26"/>
              </w:rPr>
              <w:t>№</w:t>
            </w:r>
          </w:p>
        </w:tc>
        <w:tc>
          <w:tcPr>
            <w:tcW w:w="6521" w:type="dxa"/>
          </w:tcPr>
          <w:p w14:paraId="3A05F710" w14:textId="77777777" w:rsidR="005E34D9" w:rsidRPr="005E34D9" w:rsidRDefault="005E34D9" w:rsidP="005E34D9">
            <w:pPr>
              <w:jc w:val="center"/>
              <w:rPr>
                <w:sz w:val="26"/>
                <w:szCs w:val="26"/>
              </w:rPr>
            </w:pPr>
            <w:r w:rsidRPr="005E34D9">
              <w:rPr>
                <w:sz w:val="26"/>
                <w:szCs w:val="26"/>
              </w:rPr>
              <w:t>Найменування рішень</w:t>
            </w:r>
          </w:p>
          <w:p w14:paraId="11E3F9FB" w14:textId="77777777" w:rsidR="005E34D9" w:rsidRPr="005E34D9" w:rsidRDefault="005E34D9" w:rsidP="005E34D9">
            <w:pPr>
              <w:jc w:val="center"/>
              <w:rPr>
                <w:sz w:val="26"/>
                <w:szCs w:val="26"/>
              </w:rPr>
            </w:pPr>
          </w:p>
        </w:tc>
        <w:tc>
          <w:tcPr>
            <w:tcW w:w="2404" w:type="dxa"/>
          </w:tcPr>
          <w:p w14:paraId="71F9CB80" w14:textId="77777777" w:rsidR="005E34D9" w:rsidRPr="005E34D9" w:rsidRDefault="005E34D9" w:rsidP="005E34D9">
            <w:pPr>
              <w:jc w:val="center"/>
              <w:rPr>
                <w:sz w:val="26"/>
                <w:szCs w:val="26"/>
              </w:rPr>
            </w:pPr>
            <w:r w:rsidRPr="005E34D9">
              <w:rPr>
                <w:sz w:val="26"/>
                <w:szCs w:val="26"/>
              </w:rPr>
              <w:t>№ рішення</w:t>
            </w:r>
          </w:p>
        </w:tc>
      </w:tr>
      <w:tr w:rsidR="005E34D9" w:rsidRPr="005E34D9" w14:paraId="1FC6712B" w14:textId="77777777" w:rsidTr="00036E78">
        <w:tc>
          <w:tcPr>
            <w:tcW w:w="704" w:type="dxa"/>
          </w:tcPr>
          <w:p w14:paraId="1969C70A" w14:textId="77777777" w:rsidR="005E34D9" w:rsidRPr="005E34D9" w:rsidRDefault="005E34D9" w:rsidP="005E34D9">
            <w:pPr>
              <w:jc w:val="center"/>
              <w:rPr>
                <w:sz w:val="28"/>
                <w:szCs w:val="28"/>
              </w:rPr>
            </w:pPr>
            <w:r w:rsidRPr="005E34D9">
              <w:rPr>
                <w:sz w:val="28"/>
                <w:szCs w:val="28"/>
              </w:rPr>
              <w:t>1</w:t>
            </w:r>
          </w:p>
        </w:tc>
        <w:tc>
          <w:tcPr>
            <w:tcW w:w="6521" w:type="dxa"/>
          </w:tcPr>
          <w:p w14:paraId="0A058FB8" w14:textId="77777777" w:rsidR="005E34D9" w:rsidRPr="005E34D9" w:rsidRDefault="005E34D9" w:rsidP="005E34D9">
            <w:pPr>
              <w:shd w:val="clear" w:color="auto" w:fill="FFFFFF"/>
              <w:textAlignment w:val="baseline"/>
              <w:rPr>
                <w:color w:val="000000"/>
                <w:sz w:val="28"/>
                <w:szCs w:val="28"/>
                <w:bdr w:val="none" w:sz="0" w:space="0" w:color="auto" w:frame="1"/>
              </w:rPr>
            </w:pPr>
            <w:r w:rsidRPr="005E34D9">
              <w:rPr>
                <w:color w:val="000000"/>
                <w:sz w:val="28"/>
                <w:szCs w:val="28"/>
                <w:bdr w:val="none" w:sz="0" w:space="0" w:color="auto" w:frame="1"/>
              </w:rPr>
              <w:t>Про затвердження Положення про «Громадську платформу впливу на прийняття рішень Сіверської міської ради»</w:t>
            </w:r>
          </w:p>
        </w:tc>
        <w:tc>
          <w:tcPr>
            <w:tcW w:w="2404" w:type="dxa"/>
          </w:tcPr>
          <w:p w14:paraId="12674B75" w14:textId="77777777" w:rsidR="005E34D9" w:rsidRPr="005E34D9" w:rsidRDefault="005E34D9" w:rsidP="005E34D9">
            <w:pPr>
              <w:jc w:val="center"/>
              <w:rPr>
                <w:sz w:val="28"/>
                <w:szCs w:val="28"/>
              </w:rPr>
            </w:pPr>
            <w:r w:rsidRPr="005E34D9">
              <w:rPr>
                <w:sz w:val="28"/>
                <w:szCs w:val="28"/>
              </w:rPr>
              <w:t>№8/9-120</w:t>
            </w:r>
          </w:p>
        </w:tc>
      </w:tr>
      <w:tr w:rsidR="005E34D9" w:rsidRPr="005E34D9" w14:paraId="6D6B7D46" w14:textId="77777777" w:rsidTr="00036E78">
        <w:trPr>
          <w:trHeight w:val="402"/>
        </w:trPr>
        <w:tc>
          <w:tcPr>
            <w:tcW w:w="704" w:type="dxa"/>
          </w:tcPr>
          <w:p w14:paraId="1AF031CD" w14:textId="77777777" w:rsidR="005E34D9" w:rsidRPr="005E34D9" w:rsidRDefault="005E34D9" w:rsidP="005E34D9">
            <w:pPr>
              <w:jc w:val="center"/>
              <w:rPr>
                <w:sz w:val="28"/>
                <w:szCs w:val="28"/>
              </w:rPr>
            </w:pPr>
            <w:r w:rsidRPr="005E34D9">
              <w:rPr>
                <w:sz w:val="28"/>
                <w:szCs w:val="28"/>
              </w:rPr>
              <w:t>2</w:t>
            </w:r>
          </w:p>
        </w:tc>
        <w:tc>
          <w:tcPr>
            <w:tcW w:w="6521" w:type="dxa"/>
          </w:tcPr>
          <w:p w14:paraId="0BB33B46" w14:textId="77777777" w:rsidR="005E34D9" w:rsidRPr="005E34D9" w:rsidRDefault="005E34D9" w:rsidP="005E34D9">
            <w:pPr>
              <w:shd w:val="clear" w:color="auto" w:fill="FFFFFF"/>
              <w:rPr>
                <w:b/>
                <w:color w:val="444444"/>
                <w:sz w:val="28"/>
                <w:szCs w:val="28"/>
              </w:rPr>
            </w:pPr>
            <w:r w:rsidRPr="005E34D9">
              <w:rPr>
                <w:bCs/>
                <w:color w:val="444444"/>
                <w:sz w:val="28"/>
                <w:szCs w:val="28"/>
              </w:rPr>
              <w:t>Про   оголошення   конкурсу з</w:t>
            </w:r>
            <w:r w:rsidRPr="005E34D9">
              <w:rPr>
                <w:b/>
                <w:color w:val="444444"/>
                <w:sz w:val="28"/>
                <w:szCs w:val="28"/>
              </w:rPr>
              <w:t xml:space="preserve"> </w:t>
            </w:r>
            <w:r w:rsidRPr="005E34D9">
              <w:rPr>
                <w:bCs/>
                <w:color w:val="444444"/>
                <w:sz w:val="28"/>
                <w:szCs w:val="28"/>
              </w:rPr>
              <w:t>визначення офіційної символіки Сіверської міської  територіальної  громади</w:t>
            </w:r>
          </w:p>
        </w:tc>
        <w:tc>
          <w:tcPr>
            <w:tcW w:w="2404" w:type="dxa"/>
          </w:tcPr>
          <w:p w14:paraId="75F5AFF0" w14:textId="77777777" w:rsidR="005E34D9" w:rsidRPr="005E34D9" w:rsidRDefault="005E34D9" w:rsidP="005E34D9">
            <w:pPr>
              <w:jc w:val="center"/>
              <w:rPr>
                <w:sz w:val="28"/>
                <w:szCs w:val="28"/>
              </w:rPr>
            </w:pPr>
            <w:r w:rsidRPr="005E34D9">
              <w:rPr>
                <w:sz w:val="28"/>
                <w:szCs w:val="28"/>
              </w:rPr>
              <w:t>№8/9-121</w:t>
            </w:r>
          </w:p>
        </w:tc>
      </w:tr>
      <w:tr w:rsidR="005E34D9" w:rsidRPr="005E34D9" w14:paraId="7EA1B6CD" w14:textId="77777777" w:rsidTr="00036E78">
        <w:tc>
          <w:tcPr>
            <w:tcW w:w="704" w:type="dxa"/>
          </w:tcPr>
          <w:p w14:paraId="4FB1E6A2" w14:textId="77777777" w:rsidR="005E34D9" w:rsidRPr="005E34D9" w:rsidRDefault="005E34D9" w:rsidP="005E34D9">
            <w:pPr>
              <w:jc w:val="center"/>
              <w:rPr>
                <w:sz w:val="28"/>
                <w:szCs w:val="28"/>
              </w:rPr>
            </w:pPr>
            <w:r w:rsidRPr="005E34D9">
              <w:rPr>
                <w:sz w:val="28"/>
                <w:szCs w:val="28"/>
              </w:rPr>
              <w:t>3</w:t>
            </w:r>
          </w:p>
        </w:tc>
        <w:tc>
          <w:tcPr>
            <w:tcW w:w="6521" w:type="dxa"/>
          </w:tcPr>
          <w:p w14:paraId="76E9A698" w14:textId="77777777" w:rsidR="005E34D9" w:rsidRPr="005E34D9" w:rsidRDefault="005E34D9" w:rsidP="005E34D9">
            <w:pPr>
              <w:rPr>
                <w:b/>
                <w:bCs/>
                <w:sz w:val="28"/>
                <w:szCs w:val="28"/>
              </w:rPr>
            </w:pPr>
            <w:r w:rsidRPr="005E34D9">
              <w:rPr>
                <w:bCs/>
                <w:color w:val="000000"/>
                <w:sz w:val="28"/>
                <w:szCs w:val="28"/>
                <w:lang w:eastAsia="uk-UA"/>
              </w:rPr>
              <w:t>Про виконання окремих функцій адміністратора старостами громади.</w:t>
            </w:r>
          </w:p>
        </w:tc>
        <w:tc>
          <w:tcPr>
            <w:tcW w:w="2404" w:type="dxa"/>
          </w:tcPr>
          <w:p w14:paraId="7CA91BF0" w14:textId="77777777" w:rsidR="005E34D9" w:rsidRPr="005E34D9" w:rsidRDefault="005E34D9" w:rsidP="005E34D9">
            <w:pPr>
              <w:jc w:val="center"/>
              <w:rPr>
                <w:sz w:val="28"/>
                <w:szCs w:val="28"/>
              </w:rPr>
            </w:pPr>
            <w:r w:rsidRPr="005E34D9">
              <w:rPr>
                <w:sz w:val="28"/>
                <w:szCs w:val="28"/>
              </w:rPr>
              <w:t>№8/9-122</w:t>
            </w:r>
          </w:p>
        </w:tc>
      </w:tr>
      <w:tr w:rsidR="005E34D9" w:rsidRPr="005E34D9" w14:paraId="069D3FAF" w14:textId="77777777" w:rsidTr="00036E78">
        <w:tc>
          <w:tcPr>
            <w:tcW w:w="704" w:type="dxa"/>
          </w:tcPr>
          <w:p w14:paraId="1CEED6FA" w14:textId="77777777" w:rsidR="005E34D9" w:rsidRPr="005E34D9" w:rsidRDefault="005E34D9" w:rsidP="005E34D9">
            <w:pPr>
              <w:jc w:val="center"/>
              <w:rPr>
                <w:sz w:val="28"/>
                <w:szCs w:val="28"/>
              </w:rPr>
            </w:pPr>
            <w:r w:rsidRPr="005E34D9">
              <w:rPr>
                <w:sz w:val="28"/>
                <w:szCs w:val="28"/>
              </w:rPr>
              <w:t>4</w:t>
            </w:r>
          </w:p>
        </w:tc>
        <w:tc>
          <w:tcPr>
            <w:tcW w:w="6521" w:type="dxa"/>
          </w:tcPr>
          <w:p w14:paraId="11B9FC15" w14:textId="77777777" w:rsidR="005E34D9" w:rsidRPr="005E34D9" w:rsidRDefault="005E34D9" w:rsidP="005E34D9">
            <w:pPr>
              <w:tabs>
                <w:tab w:val="left" w:pos="0"/>
                <w:tab w:val="left" w:pos="3969"/>
              </w:tabs>
              <w:suppressAutoHyphens/>
              <w:ind w:hanging="142"/>
              <w:rPr>
                <w:sz w:val="28"/>
                <w:szCs w:val="28"/>
                <w:lang w:eastAsia="ar-SA"/>
              </w:rPr>
            </w:pPr>
            <w:r w:rsidRPr="005E34D9">
              <w:rPr>
                <w:sz w:val="28"/>
                <w:szCs w:val="28"/>
                <w:lang w:eastAsia="ar-SA"/>
              </w:rPr>
              <w:t xml:space="preserve">  Про затвердження Переліку адміністративних        послуг, які надаються через відділ надання адміністративних послуг  виконкому Сіверської міської ради</w:t>
            </w:r>
          </w:p>
        </w:tc>
        <w:tc>
          <w:tcPr>
            <w:tcW w:w="2404" w:type="dxa"/>
          </w:tcPr>
          <w:p w14:paraId="27085B24" w14:textId="77777777" w:rsidR="005E34D9" w:rsidRPr="005E34D9" w:rsidRDefault="005E34D9" w:rsidP="005E34D9">
            <w:pPr>
              <w:jc w:val="center"/>
              <w:rPr>
                <w:sz w:val="28"/>
                <w:szCs w:val="28"/>
              </w:rPr>
            </w:pPr>
            <w:r w:rsidRPr="005E34D9">
              <w:rPr>
                <w:sz w:val="28"/>
                <w:szCs w:val="28"/>
              </w:rPr>
              <w:t>№8/9-123</w:t>
            </w:r>
          </w:p>
        </w:tc>
      </w:tr>
      <w:tr w:rsidR="005E34D9" w:rsidRPr="005E34D9" w14:paraId="209AA072" w14:textId="77777777" w:rsidTr="00036E78">
        <w:tc>
          <w:tcPr>
            <w:tcW w:w="704" w:type="dxa"/>
          </w:tcPr>
          <w:p w14:paraId="59A0DA9D" w14:textId="77777777" w:rsidR="005E34D9" w:rsidRPr="005E34D9" w:rsidRDefault="005E34D9" w:rsidP="005E34D9">
            <w:pPr>
              <w:jc w:val="center"/>
              <w:rPr>
                <w:sz w:val="28"/>
                <w:szCs w:val="28"/>
              </w:rPr>
            </w:pPr>
            <w:r w:rsidRPr="005E34D9">
              <w:rPr>
                <w:sz w:val="28"/>
                <w:szCs w:val="28"/>
              </w:rPr>
              <w:t>5</w:t>
            </w:r>
          </w:p>
        </w:tc>
        <w:tc>
          <w:tcPr>
            <w:tcW w:w="6521" w:type="dxa"/>
          </w:tcPr>
          <w:p w14:paraId="0AEFA22A" w14:textId="77777777" w:rsidR="005E34D9" w:rsidRPr="005E34D9" w:rsidRDefault="005E34D9" w:rsidP="005E34D9">
            <w:pPr>
              <w:shd w:val="clear" w:color="auto" w:fill="FFFFFF"/>
              <w:rPr>
                <w:bCs/>
                <w:sz w:val="28"/>
                <w:szCs w:val="28"/>
              </w:rPr>
            </w:pPr>
            <w:r w:rsidRPr="005E34D9">
              <w:rPr>
                <w:sz w:val="28"/>
                <w:szCs w:val="28"/>
              </w:rPr>
              <w:t xml:space="preserve">Про  внесення  змін до рішення міської ради від   11.12.2020 №8/2-40 «Про    затвердження    цільової Програми «Безпечна громада» Сіверської міської ради (об’єднана територіальна громада) на 2021-2022роки»                                                                      </w:t>
            </w:r>
          </w:p>
        </w:tc>
        <w:tc>
          <w:tcPr>
            <w:tcW w:w="2404" w:type="dxa"/>
          </w:tcPr>
          <w:p w14:paraId="262CD2AB" w14:textId="77777777" w:rsidR="005E34D9" w:rsidRPr="005E34D9" w:rsidRDefault="005E34D9" w:rsidP="005E34D9">
            <w:pPr>
              <w:jc w:val="center"/>
              <w:rPr>
                <w:sz w:val="28"/>
                <w:szCs w:val="28"/>
              </w:rPr>
            </w:pPr>
            <w:r w:rsidRPr="005E34D9">
              <w:rPr>
                <w:sz w:val="28"/>
                <w:szCs w:val="28"/>
              </w:rPr>
              <w:t>№8/9-124</w:t>
            </w:r>
          </w:p>
        </w:tc>
      </w:tr>
      <w:tr w:rsidR="005E34D9" w:rsidRPr="005E34D9" w14:paraId="47777FA1" w14:textId="77777777" w:rsidTr="00036E78">
        <w:tc>
          <w:tcPr>
            <w:tcW w:w="704" w:type="dxa"/>
          </w:tcPr>
          <w:p w14:paraId="670A0356" w14:textId="77777777" w:rsidR="005E34D9" w:rsidRPr="005E34D9" w:rsidRDefault="005E34D9" w:rsidP="005E34D9">
            <w:pPr>
              <w:jc w:val="center"/>
              <w:rPr>
                <w:sz w:val="28"/>
                <w:szCs w:val="28"/>
              </w:rPr>
            </w:pPr>
            <w:r w:rsidRPr="005E34D9">
              <w:rPr>
                <w:sz w:val="28"/>
                <w:szCs w:val="28"/>
              </w:rPr>
              <w:t>6</w:t>
            </w:r>
          </w:p>
        </w:tc>
        <w:tc>
          <w:tcPr>
            <w:tcW w:w="6521" w:type="dxa"/>
          </w:tcPr>
          <w:p w14:paraId="062EF6DA" w14:textId="77777777" w:rsidR="005E34D9" w:rsidRPr="005E34D9" w:rsidRDefault="005E34D9" w:rsidP="005E34D9">
            <w:pPr>
              <w:rPr>
                <w:sz w:val="28"/>
                <w:szCs w:val="28"/>
              </w:rPr>
            </w:pPr>
            <w:r w:rsidRPr="005E34D9">
              <w:rPr>
                <w:sz w:val="28"/>
                <w:szCs w:val="28"/>
              </w:rPr>
              <w:t>Про передачу коштів у 2021 році з</w:t>
            </w:r>
            <w:r w:rsidRPr="005E34D9">
              <w:rPr>
                <w:color w:val="FF0000"/>
                <w:sz w:val="28"/>
                <w:szCs w:val="28"/>
              </w:rPr>
              <w:t xml:space="preserve"> </w:t>
            </w:r>
            <w:r w:rsidRPr="005E34D9">
              <w:rPr>
                <w:sz w:val="28"/>
                <w:szCs w:val="28"/>
              </w:rPr>
              <w:t xml:space="preserve">бюджету Сіверської міської територіальної громади до бюджету Бахмутської міської  територіальної громади у вигляді міжбюджетного трансферту                                                                                                                                     </w:t>
            </w:r>
          </w:p>
        </w:tc>
        <w:tc>
          <w:tcPr>
            <w:tcW w:w="2404" w:type="dxa"/>
          </w:tcPr>
          <w:p w14:paraId="52C0BF4B" w14:textId="77777777" w:rsidR="005E34D9" w:rsidRPr="005E34D9" w:rsidRDefault="005E34D9" w:rsidP="005E34D9">
            <w:pPr>
              <w:jc w:val="center"/>
              <w:rPr>
                <w:sz w:val="28"/>
                <w:szCs w:val="28"/>
              </w:rPr>
            </w:pPr>
            <w:r w:rsidRPr="005E34D9">
              <w:rPr>
                <w:sz w:val="28"/>
                <w:szCs w:val="28"/>
              </w:rPr>
              <w:t>№8/9-125</w:t>
            </w:r>
          </w:p>
        </w:tc>
      </w:tr>
      <w:tr w:rsidR="005E34D9" w:rsidRPr="005E34D9" w14:paraId="533C15F7" w14:textId="77777777" w:rsidTr="00036E78">
        <w:tc>
          <w:tcPr>
            <w:tcW w:w="704" w:type="dxa"/>
          </w:tcPr>
          <w:p w14:paraId="4E682618" w14:textId="77777777" w:rsidR="005E34D9" w:rsidRPr="005E34D9" w:rsidRDefault="005E34D9" w:rsidP="005E34D9">
            <w:pPr>
              <w:jc w:val="center"/>
              <w:rPr>
                <w:b/>
                <w:bCs/>
                <w:sz w:val="28"/>
                <w:szCs w:val="28"/>
              </w:rPr>
            </w:pPr>
            <w:r w:rsidRPr="005E34D9">
              <w:rPr>
                <w:b/>
                <w:bCs/>
                <w:sz w:val="28"/>
                <w:szCs w:val="28"/>
              </w:rPr>
              <w:t>7</w:t>
            </w:r>
          </w:p>
        </w:tc>
        <w:tc>
          <w:tcPr>
            <w:tcW w:w="6521" w:type="dxa"/>
          </w:tcPr>
          <w:p w14:paraId="0C8A420F" w14:textId="77777777" w:rsidR="005E34D9" w:rsidRPr="005E34D9" w:rsidRDefault="005E34D9" w:rsidP="005E34D9">
            <w:pPr>
              <w:jc w:val="both"/>
              <w:rPr>
                <w:sz w:val="28"/>
                <w:szCs w:val="28"/>
              </w:rPr>
            </w:pPr>
            <w:r w:rsidRPr="005E34D9">
              <w:rPr>
                <w:sz w:val="28"/>
                <w:szCs w:val="28"/>
              </w:rPr>
              <w:t>Про    затвердження Програми економічного і соціального розвитку Сіверської  міської ради на    2021   рік</w:t>
            </w:r>
          </w:p>
        </w:tc>
        <w:tc>
          <w:tcPr>
            <w:tcW w:w="2404" w:type="dxa"/>
          </w:tcPr>
          <w:p w14:paraId="2F14FD09" w14:textId="77777777" w:rsidR="005E34D9" w:rsidRPr="005E34D9" w:rsidRDefault="005E34D9" w:rsidP="005E34D9">
            <w:pPr>
              <w:jc w:val="center"/>
              <w:rPr>
                <w:sz w:val="28"/>
                <w:szCs w:val="28"/>
              </w:rPr>
            </w:pPr>
            <w:r w:rsidRPr="005E34D9">
              <w:rPr>
                <w:sz w:val="28"/>
                <w:szCs w:val="28"/>
              </w:rPr>
              <w:t>№8/9-126</w:t>
            </w:r>
          </w:p>
        </w:tc>
      </w:tr>
      <w:tr w:rsidR="005E34D9" w:rsidRPr="005E34D9" w14:paraId="55B1894C" w14:textId="77777777" w:rsidTr="00036E78">
        <w:tc>
          <w:tcPr>
            <w:tcW w:w="704" w:type="dxa"/>
          </w:tcPr>
          <w:p w14:paraId="43237A73" w14:textId="77777777" w:rsidR="005E34D9" w:rsidRPr="005E34D9" w:rsidRDefault="005E34D9" w:rsidP="005E34D9">
            <w:pPr>
              <w:jc w:val="center"/>
              <w:rPr>
                <w:sz w:val="28"/>
                <w:szCs w:val="28"/>
              </w:rPr>
            </w:pPr>
            <w:bookmarkStart w:id="79" w:name="_Hlk65221894"/>
            <w:bookmarkStart w:id="80" w:name="_Hlk67580253"/>
            <w:r w:rsidRPr="005E34D9">
              <w:rPr>
                <w:sz w:val="28"/>
                <w:szCs w:val="28"/>
              </w:rPr>
              <w:t>8</w:t>
            </w:r>
          </w:p>
        </w:tc>
        <w:tc>
          <w:tcPr>
            <w:tcW w:w="6521" w:type="dxa"/>
          </w:tcPr>
          <w:p w14:paraId="431D5FD3" w14:textId="77777777" w:rsidR="005E34D9" w:rsidRPr="005E34D9" w:rsidRDefault="005E34D9" w:rsidP="005E34D9">
            <w:pPr>
              <w:rPr>
                <w:b/>
                <w:bCs/>
                <w:sz w:val="28"/>
                <w:szCs w:val="28"/>
              </w:rPr>
            </w:pPr>
            <w:r w:rsidRPr="005E34D9">
              <w:rPr>
                <w:sz w:val="28"/>
                <w:szCs w:val="28"/>
                <w:lang w:eastAsia="zh-CN"/>
              </w:rPr>
              <w:t xml:space="preserve">Про внесення змін до рішення міської ради від 24.11.2020 №8/1-25 «Про затвердження  Плану діяльності з підготовки проектів регуляторних актів Сіверської міської ради та її виконавчого комітету на 2021 рік»                                                                                          </w:t>
            </w:r>
          </w:p>
        </w:tc>
        <w:tc>
          <w:tcPr>
            <w:tcW w:w="2404" w:type="dxa"/>
          </w:tcPr>
          <w:p w14:paraId="58F1F785" w14:textId="77777777" w:rsidR="005E34D9" w:rsidRPr="005E34D9" w:rsidRDefault="005E34D9" w:rsidP="005E34D9">
            <w:pPr>
              <w:jc w:val="center"/>
              <w:rPr>
                <w:sz w:val="28"/>
                <w:szCs w:val="28"/>
              </w:rPr>
            </w:pPr>
            <w:r w:rsidRPr="005E34D9">
              <w:rPr>
                <w:sz w:val="28"/>
                <w:szCs w:val="28"/>
              </w:rPr>
              <w:t>№8/9-127</w:t>
            </w:r>
          </w:p>
        </w:tc>
      </w:tr>
      <w:tr w:rsidR="005E34D9" w:rsidRPr="005E34D9" w14:paraId="5A8A769C" w14:textId="77777777" w:rsidTr="00036E78">
        <w:tc>
          <w:tcPr>
            <w:tcW w:w="704" w:type="dxa"/>
          </w:tcPr>
          <w:p w14:paraId="16ED1C9A" w14:textId="77777777" w:rsidR="005E34D9" w:rsidRPr="005E34D9" w:rsidRDefault="005E34D9" w:rsidP="005E34D9">
            <w:pPr>
              <w:jc w:val="center"/>
              <w:rPr>
                <w:sz w:val="28"/>
                <w:szCs w:val="28"/>
              </w:rPr>
            </w:pPr>
            <w:r w:rsidRPr="005E34D9">
              <w:rPr>
                <w:sz w:val="28"/>
                <w:szCs w:val="28"/>
              </w:rPr>
              <w:t>9</w:t>
            </w:r>
          </w:p>
        </w:tc>
        <w:tc>
          <w:tcPr>
            <w:tcW w:w="6521" w:type="dxa"/>
          </w:tcPr>
          <w:p w14:paraId="216EFA51" w14:textId="77777777" w:rsidR="005E34D9" w:rsidRPr="005E34D9" w:rsidRDefault="005E34D9" w:rsidP="005E34D9">
            <w:pPr>
              <w:rPr>
                <w:sz w:val="28"/>
                <w:szCs w:val="28"/>
              </w:rPr>
            </w:pPr>
            <w:bookmarkStart w:id="81" w:name="_Hlk67563865"/>
            <w:r w:rsidRPr="005E34D9">
              <w:rPr>
                <w:sz w:val="28"/>
                <w:szCs w:val="28"/>
              </w:rPr>
              <w:t>Про затвердження міської програми допризовної підготовки, організації приписки до призовної дільниці, призову громадян України на строкову військову службу на території Сіверської міської ради на 2021-2023 роки</w:t>
            </w:r>
            <w:bookmarkEnd w:id="81"/>
            <w:r w:rsidRPr="005E34D9">
              <w:rPr>
                <w:sz w:val="28"/>
                <w:szCs w:val="28"/>
              </w:rPr>
              <w:t xml:space="preserve">                                                                                            </w:t>
            </w:r>
          </w:p>
        </w:tc>
        <w:tc>
          <w:tcPr>
            <w:tcW w:w="2404" w:type="dxa"/>
          </w:tcPr>
          <w:p w14:paraId="3985BC02" w14:textId="77777777" w:rsidR="005E34D9" w:rsidRPr="005E34D9" w:rsidRDefault="005E34D9" w:rsidP="005E34D9">
            <w:pPr>
              <w:jc w:val="center"/>
              <w:rPr>
                <w:sz w:val="28"/>
                <w:szCs w:val="28"/>
              </w:rPr>
            </w:pPr>
            <w:r w:rsidRPr="005E34D9">
              <w:rPr>
                <w:sz w:val="28"/>
                <w:szCs w:val="28"/>
              </w:rPr>
              <w:t>№8/9-128</w:t>
            </w:r>
          </w:p>
        </w:tc>
      </w:tr>
      <w:tr w:rsidR="005E34D9" w:rsidRPr="005E34D9" w14:paraId="58019C00" w14:textId="77777777" w:rsidTr="00036E78">
        <w:tc>
          <w:tcPr>
            <w:tcW w:w="704" w:type="dxa"/>
          </w:tcPr>
          <w:p w14:paraId="0CF52F5E" w14:textId="77777777" w:rsidR="005E34D9" w:rsidRPr="005E34D9" w:rsidRDefault="005E34D9" w:rsidP="005E34D9">
            <w:pPr>
              <w:jc w:val="center"/>
              <w:rPr>
                <w:sz w:val="28"/>
                <w:szCs w:val="28"/>
              </w:rPr>
            </w:pPr>
            <w:r w:rsidRPr="005E34D9">
              <w:rPr>
                <w:sz w:val="28"/>
                <w:szCs w:val="28"/>
              </w:rPr>
              <w:lastRenderedPageBreak/>
              <w:t>10</w:t>
            </w:r>
          </w:p>
        </w:tc>
        <w:tc>
          <w:tcPr>
            <w:tcW w:w="6521" w:type="dxa"/>
          </w:tcPr>
          <w:p w14:paraId="3526E3D1" w14:textId="77777777" w:rsidR="005E34D9" w:rsidRPr="005E34D9" w:rsidRDefault="005E34D9" w:rsidP="005E34D9">
            <w:pPr>
              <w:rPr>
                <w:sz w:val="28"/>
                <w:szCs w:val="28"/>
              </w:rPr>
            </w:pPr>
            <w:bookmarkStart w:id="82" w:name="_Hlk67563982"/>
            <w:r w:rsidRPr="005E34D9">
              <w:rPr>
                <w:sz w:val="28"/>
                <w:szCs w:val="28"/>
              </w:rPr>
              <w:t>Про внесення змін та доповнень до рішення міської ради від 24.12.2020   №8/4-57 «Про</w:t>
            </w:r>
            <w:r w:rsidRPr="005E34D9">
              <w:rPr>
                <w:color w:val="FF0000"/>
                <w:sz w:val="28"/>
                <w:szCs w:val="28"/>
              </w:rPr>
              <w:t xml:space="preserve"> </w:t>
            </w:r>
            <w:r w:rsidRPr="005E34D9">
              <w:rPr>
                <w:sz w:val="28"/>
                <w:szCs w:val="28"/>
              </w:rPr>
              <w:t xml:space="preserve"> бюджет Сіверської міської  територіальної громади на 2021 рік</w:t>
            </w:r>
            <w:bookmarkEnd w:id="82"/>
            <w:r w:rsidRPr="005E34D9">
              <w:rPr>
                <w:sz w:val="28"/>
                <w:szCs w:val="28"/>
              </w:rPr>
              <w:t xml:space="preserve">»                                                                                                                                                      </w:t>
            </w:r>
          </w:p>
        </w:tc>
        <w:tc>
          <w:tcPr>
            <w:tcW w:w="2404" w:type="dxa"/>
          </w:tcPr>
          <w:p w14:paraId="2FFEAB62" w14:textId="77777777" w:rsidR="005E34D9" w:rsidRPr="005E34D9" w:rsidRDefault="005E34D9" w:rsidP="005E34D9">
            <w:pPr>
              <w:rPr>
                <w:sz w:val="28"/>
                <w:szCs w:val="28"/>
              </w:rPr>
            </w:pPr>
            <w:r w:rsidRPr="005E34D9">
              <w:rPr>
                <w:sz w:val="28"/>
                <w:szCs w:val="28"/>
              </w:rPr>
              <w:t xml:space="preserve">       №8/9-129</w:t>
            </w:r>
          </w:p>
        </w:tc>
      </w:tr>
      <w:tr w:rsidR="005E34D9" w:rsidRPr="005E34D9" w14:paraId="36C8A2B3" w14:textId="77777777" w:rsidTr="00036E78">
        <w:tc>
          <w:tcPr>
            <w:tcW w:w="704" w:type="dxa"/>
          </w:tcPr>
          <w:p w14:paraId="50CA9E31" w14:textId="77777777" w:rsidR="005E34D9" w:rsidRPr="005E34D9" w:rsidRDefault="005E34D9" w:rsidP="005E34D9">
            <w:pPr>
              <w:jc w:val="center"/>
              <w:rPr>
                <w:sz w:val="28"/>
                <w:szCs w:val="28"/>
              </w:rPr>
            </w:pPr>
            <w:r w:rsidRPr="005E34D9">
              <w:rPr>
                <w:sz w:val="28"/>
                <w:szCs w:val="28"/>
              </w:rPr>
              <w:t>11</w:t>
            </w:r>
          </w:p>
        </w:tc>
        <w:tc>
          <w:tcPr>
            <w:tcW w:w="6521" w:type="dxa"/>
          </w:tcPr>
          <w:p w14:paraId="082390C0" w14:textId="77777777" w:rsidR="005E34D9" w:rsidRPr="005E34D9" w:rsidRDefault="005E34D9" w:rsidP="005E34D9">
            <w:pPr>
              <w:rPr>
                <w:b/>
                <w:bCs/>
                <w:sz w:val="28"/>
                <w:szCs w:val="28"/>
              </w:rPr>
            </w:pPr>
            <w:bookmarkStart w:id="83" w:name="_Hlk67564708"/>
            <w:r w:rsidRPr="005E34D9">
              <w:rPr>
                <w:sz w:val="28"/>
                <w:szCs w:val="28"/>
                <w:lang w:eastAsia="ar-SA"/>
              </w:rPr>
              <w:t>Про внесення змін до рішення міської ради від 28.01.2021  № 8/6-80 «Про затвердження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w:t>
            </w:r>
            <w:bookmarkEnd w:id="83"/>
            <w:r w:rsidRPr="005E34D9">
              <w:rPr>
                <w:sz w:val="28"/>
                <w:szCs w:val="28"/>
                <w:lang w:eastAsia="ar-SA"/>
              </w:rPr>
              <w:t xml:space="preserve">                                                                                                                                                                       </w:t>
            </w:r>
          </w:p>
        </w:tc>
        <w:tc>
          <w:tcPr>
            <w:tcW w:w="2404" w:type="dxa"/>
          </w:tcPr>
          <w:p w14:paraId="5774CC26" w14:textId="77777777" w:rsidR="005E34D9" w:rsidRPr="005E34D9" w:rsidRDefault="005E34D9" w:rsidP="005E34D9">
            <w:pPr>
              <w:jc w:val="center"/>
              <w:rPr>
                <w:sz w:val="28"/>
                <w:szCs w:val="28"/>
              </w:rPr>
            </w:pPr>
            <w:r w:rsidRPr="005E34D9">
              <w:rPr>
                <w:sz w:val="28"/>
                <w:szCs w:val="28"/>
              </w:rPr>
              <w:t>№8/9-130</w:t>
            </w:r>
          </w:p>
        </w:tc>
      </w:tr>
      <w:bookmarkEnd w:id="79"/>
      <w:bookmarkEnd w:id="80"/>
      <w:tr w:rsidR="005E34D9" w:rsidRPr="005E34D9" w14:paraId="1F41090E" w14:textId="77777777" w:rsidTr="00036E78">
        <w:tc>
          <w:tcPr>
            <w:tcW w:w="704" w:type="dxa"/>
          </w:tcPr>
          <w:p w14:paraId="4A167F26" w14:textId="77777777" w:rsidR="005E34D9" w:rsidRPr="005E34D9" w:rsidRDefault="005E34D9" w:rsidP="005E34D9">
            <w:pPr>
              <w:jc w:val="center"/>
              <w:rPr>
                <w:sz w:val="28"/>
                <w:szCs w:val="28"/>
              </w:rPr>
            </w:pPr>
            <w:r w:rsidRPr="005E34D9">
              <w:rPr>
                <w:sz w:val="28"/>
                <w:szCs w:val="28"/>
              </w:rPr>
              <w:t>12</w:t>
            </w:r>
          </w:p>
        </w:tc>
        <w:tc>
          <w:tcPr>
            <w:tcW w:w="6521" w:type="dxa"/>
          </w:tcPr>
          <w:p w14:paraId="5C18B1A4" w14:textId="77777777" w:rsidR="005E34D9" w:rsidRPr="005E34D9" w:rsidRDefault="005E34D9" w:rsidP="005E34D9">
            <w:pPr>
              <w:tabs>
                <w:tab w:val="left" w:pos="180"/>
              </w:tabs>
              <w:rPr>
                <w:b/>
                <w:bCs/>
                <w:sz w:val="28"/>
                <w:szCs w:val="28"/>
              </w:rPr>
            </w:pPr>
            <w:bookmarkStart w:id="84" w:name="_Hlk67564753"/>
            <w:r w:rsidRPr="005E34D9">
              <w:rPr>
                <w:sz w:val="28"/>
                <w:szCs w:val="28"/>
                <w:lang w:eastAsia="ja-JP"/>
              </w:rPr>
              <w:t>Про затвердження Програми національно-патріотичного виховання дітей та молоді Сіверської міської ради на 2021-2025</w:t>
            </w:r>
            <w:bookmarkEnd w:id="84"/>
            <w:r w:rsidRPr="005E34D9">
              <w:rPr>
                <w:sz w:val="28"/>
                <w:szCs w:val="28"/>
                <w:lang w:eastAsia="ja-JP"/>
              </w:rPr>
              <w:t xml:space="preserve">                                                                                 </w:t>
            </w:r>
          </w:p>
        </w:tc>
        <w:tc>
          <w:tcPr>
            <w:tcW w:w="2404" w:type="dxa"/>
          </w:tcPr>
          <w:p w14:paraId="3A63BC71" w14:textId="77777777" w:rsidR="005E34D9" w:rsidRPr="005E34D9" w:rsidRDefault="005E34D9" w:rsidP="005E34D9">
            <w:pPr>
              <w:jc w:val="center"/>
              <w:rPr>
                <w:sz w:val="28"/>
                <w:szCs w:val="28"/>
              </w:rPr>
            </w:pPr>
            <w:r w:rsidRPr="005E34D9">
              <w:rPr>
                <w:sz w:val="28"/>
                <w:szCs w:val="28"/>
              </w:rPr>
              <w:t>№8/9-131</w:t>
            </w:r>
          </w:p>
        </w:tc>
      </w:tr>
      <w:tr w:rsidR="005E34D9" w:rsidRPr="005E34D9" w14:paraId="2B192C8A" w14:textId="77777777" w:rsidTr="00036E78">
        <w:tc>
          <w:tcPr>
            <w:tcW w:w="704" w:type="dxa"/>
          </w:tcPr>
          <w:p w14:paraId="1D0514F0" w14:textId="77777777" w:rsidR="005E34D9" w:rsidRPr="005E34D9" w:rsidRDefault="005E34D9" w:rsidP="005E34D9">
            <w:pPr>
              <w:jc w:val="center"/>
              <w:rPr>
                <w:sz w:val="28"/>
                <w:szCs w:val="28"/>
              </w:rPr>
            </w:pPr>
            <w:r w:rsidRPr="005E34D9">
              <w:rPr>
                <w:sz w:val="28"/>
                <w:szCs w:val="28"/>
              </w:rPr>
              <w:t>13</w:t>
            </w:r>
          </w:p>
        </w:tc>
        <w:tc>
          <w:tcPr>
            <w:tcW w:w="6521" w:type="dxa"/>
          </w:tcPr>
          <w:p w14:paraId="6700ED2A" w14:textId="77777777" w:rsidR="005E34D9" w:rsidRPr="005E34D9" w:rsidRDefault="005E34D9" w:rsidP="005E34D9">
            <w:pPr>
              <w:rPr>
                <w:b/>
                <w:bCs/>
                <w:sz w:val="28"/>
                <w:szCs w:val="28"/>
              </w:rPr>
            </w:pPr>
            <w:r w:rsidRPr="005E34D9">
              <w:rPr>
                <w:sz w:val="28"/>
                <w:szCs w:val="28"/>
                <w:lang w:eastAsia="uk-UA"/>
              </w:rPr>
              <w:t>Про прийняття на баланс меморіального пам’ятного знаку, розташованого в місті Сіверську</w:t>
            </w:r>
          </w:p>
        </w:tc>
        <w:tc>
          <w:tcPr>
            <w:tcW w:w="2404" w:type="dxa"/>
          </w:tcPr>
          <w:p w14:paraId="29974405" w14:textId="77777777" w:rsidR="005E34D9" w:rsidRPr="005E34D9" w:rsidRDefault="005E34D9" w:rsidP="005E34D9">
            <w:pPr>
              <w:jc w:val="center"/>
              <w:rPr>
                <w:sz w:val="28"/>
                <w:szCs w:val="28"/>
              </w:rPr>
            </w:pPr>
            <w:r w:rsidRPr="005E34D9">
              <w:rPr>
                <w:sz w:val="28"/>
                <w:szCs w:val="28"/>
              </w:rPr>
              <w:t>№8/9-132</w:t>
            </w:r>
          </w:p>
        </w:tc>
      </w:tr>
      <w:tr w:rsidR="005E34D9" w:rsidRPr="005E34D9" w14:paraId="558A53A1" w14:textId="77777777" w:rsidTr="00036E78">
        <w:tc>
          <w:tcPr>
            <w:tcW w:w="704" w:type="dxa"/>
          </w:tcPr>
          <w:p w14:paraId="7FCE70DD" w14:textId="77777777" w:rsidR="005E34D9" w:rsidRPr="005E34D9" w:rsidRDefault="005E34D9" w:rsidP="005E34D9">
            <w:pPr>
              <w:jc w:val="center"/>
              <w:rPr>
                <w:sz w:val="28"/>
                <w:szCs w:val="28"/>
              </w:rPr>
            </w:pPr>
            <w:r w:rsidRPr="005E34D9">
              <w:rPr>
                <w:sz w:val="28"/>
                <w:szCs w:val="28"/>
              </w:rPr>
              <w:t>14</w:t>
            </w:r>
          </w:p>
        </w:tc>
        <w:tc>
          <w:tcPr>
            <w:tcW w:w="6521" w:type="dxa"/>
          </w:tcPr>
          <w:p w14:paraId="2DCCBA1C" w14:textId="77777777" w:rsidR="005E34D9" w:rsidRPr="005E34D9" w:rsidRDefault="005E34D9" w:rsidP="005E34D9">
            <w:pPr>
              <w:rPr>
                <w:sz w:val="28"/>
                <w:szCs w:val="28"/>
              </w:rPr>
            </w:pPr>
            <w:r w:rsidRPr="005E34D9">
              <w:rPr>
                <w:sz w:val="28"/>
                <w:szCs w:val="28"/>
              </w:rPr>
              <w:t>Про затвердження Положення про комплексну систему відеоспостереження  на території Сіверської міської ради</w:t>
            </w:r>
          </w:p>
        </w:tc>
        <w:tc>
          <w:tcPr>
            <w:tcW w:w="2404" w:type="dxa"/>
          </w:tcPr>
          <w:p w14:paraId="220C8656" w14:textId="77777777" w:rsidR="005E34D9" w:rsidRPr="005E34D9" w:rsidRDefault="005E34D9" w:rsidP="005E34D9">
            <w:pPr>
              <w:jc w:val="center"/>
              <w:rPr>
                <w:sz w:val="28"/>
                <w:szCs w:val="28"/>
              </w:rPr>
            </w:pPr>
            <w:r w:rsidRPr="005E34D9">
              <w:rPr>
                <w:sz w:val="28"/>
                <w:szCs w:val="28"/>
              </w:rPr>
              <w:t>№8/9-133</w:t>
            </w:r>
          </w:p>
        </w:tc>
      </w:tr>
      <w:tr w:rsidR="005E34D9" w:rsidRPr="005E34D9" w14:paraId="71E3DB58" w14:textId="77777777" w:rsidTr="00036E78">
        <w:tc>
          <w:tcPr>
            <w:tcW w:w="704" w:type="dxa"/>
          </w:tcPr>
          <w:p w14:paraId="36B71EC8" w14:textId="77777777" w:rsidR="005E34D9" w:rsidRPr="005E34D9" w:rsidRDefault="005E34D9" w:rsidP="005E34D9">
            <w:pPr>
              <w:jc w:val="center"/>
              <w:rPr>
                <w:sz w:val="28"/>
                <w:szCs w:val="28"/>
              </w:rPr>
            </w:pPr>
            <w:r w:rsidRPr="005E34D9">
              <w:rPr>
                <w:sz w:val="28"/>
                <w:szCs w:val="28"/>
              </w:rPr>
              <w:t>15</w:t>
            </w:r>
          </w:p>
        </w:tc>
        <w:tc>
          <w:tcPr>
            <w:tcW w:w="6521" w:type="dxa"/>
          </w:tcPr>
          <w:p w14:paraId="2A24A996" w14:textId="77777777" w:rsidR="005E34D9" w:rsidRPr="005E34D9" w:rsidRDefault="005E34D9" w:rsidP="005E34D9">
            <w:pPr>
              <w:rPr>
                <w:sz w:val="28"/>
                <w:szCs w:val="28"/>
              </w:rPr>
            </w:pPr>
            <w:r w:rsidRPr="005E34D9">
              <w:rPr>
                <w:sz w:val="28"/>
                <w:szCs w:val="28"/>
              </w:rPr>
              <w:t>Про затвердження Програми Безпеки на 2021 рік</w:t>
            </w:r>
          </w:p>
        </w:tc>
        <w:tc>
          <w:tcPr>
            <w:tcW w:w="2404" w:type="dxa"/>
          </w:tcPr>
          <w:p w14:paraId="5B8AAB8B" w14:textId="77777777" w:rsidR="005E34D9" w:rsidRPr="005E34D9" w:rsidRDefault="005E34D9" w:rsidP="005E34D9">
            <w:pPr>
              <w:jc w:val="center"/>
              <w:rPr>
                <w:sz w:val="28"/>
                <w:szCs w:val="28"/>
              </w:rPr>
            </w:pPr>
            <w:r w:rsidRPr="005E34D9">
              <w:rPr>
                <w:sz w:val="28"/>
                <w:szCs w:val="28"/>
              </w:rPr>
              <w:t>№8/9-134</w:t>
            </w:r>
          </w:p>
        </w:tc>
      </w:tr>
      <w:tr w:rsidR="005E34D9" w:rsidRPr="005E34D9" w14:paraId="6E7047CD" w14:textId="77777777" w:rsidTr="00036E78">
        <w:tc>
          <w:tcPr>
            <w:tcW w:w="704" w:type="dxa"/>
          </w:tcPr>
          <w:p w14:paraId="4D62B5BB" w14:textId="77777777" w:rsidR="005E34D9" w:rsidRPr="005E34D9" w:rsidRDefault="005E34D9" w:rsidP="005E34D9">
            <w:pPr>
              <w:jc w:val="center"/>
              <w:rPr>
                <w:sz w:val="28"/>
                <w:szCs w:val="28"/>
              </w:rPr>
            </w:pPr>
            <w:r w:rsidRPr="005E34D9">
              <w:rPr>
                <w:sz w:val="28"/>
                <w:szCs w:val="28"/>
              </w:rPr>
              <w:t>16</w:t>
            </w:r>
          </w:p>
        </w:tc>
        <w:tc>
          <w:tcPr>
            <w:tcW w:w="6521" w:type="dxa"/>
          </w:tcPr>
          <w:p w14:paraId="5EE29D06" w14:textId="77777777" w:rsidR="005E34D9" w:rsidRPr="005E34D9" w:rsidRDefault="005E34D9" w:rsidP="005E34D9">
            <w:pPr>
              <w:spacing w:line="256" w:lineRule="auto"/>
              <w:ind w:left="38" w:right="-1" w:hanging="38"/>
              <w:contextualSpacing/>
              <w:rPr>
                <w:sz w:val="28"/>
                <w:szCs w:val="28"/>
              </w:rPr>
            </w:pPr>
            <w:bookmarkStart w:id="85" w:name="_Hlk67564922"/>
            <w:r w:rsidRPr="005E34D9">
              <w:rPr>
                <w:sz w:val="28"/>
                <w:szCs w:val="28"/>
              </w:rPr>
              <w:t xml:space="preserve">Про затвердження проекту землеустрою щодо відведення земельної ділянки у власність громадянці </w:t>
            </w:r>
            <w:proofErr w:type="spellStart"/>
            <w:r w:rsidRPr="005E34D9">
              <w:rPr>
                <w:sz w:val="28"/>
                <w:szCs w:val="28"/>
              </w:rPr>
              <w:t>Шаповаловій</w:t>
            </w:r>
            <w:proofErr w:type="spellEnd"/>
            <w:r w:rsidRPr="005E34D9">
              <w:rPr>
                <w:sz w:val="28"/>
                <w:szCs w:val="28"/>
              </w:rPr>
              <w:t xml:space="preserve"> Н.І.</w:t>
            </w:r>
            <w:bookmarkEnd w:id="85"/>
          </w:p>
        </w:tc>
        <w:tc>
          <w:tcPr>
            <w:tcW w:w="2404" w:type="dxa"/>
          </w:tcPr>
          <w:p w14:paraId="36AEE412" w14:textId="77777777" w:rsidR="005E34D9" w:rsidRPr="005E34D9" w:rsidRDefault="005E34D9" w:rsidP="005E34D9">
            <w:pPr>
              <w:jc w:val="center"/>
              <w:rPr>
                <w:sz w:val="28"/>
                <w:szCs w:val="28"/>
              </w:rPr>
            </w:pPr>
            <w:r w:rsidRPr="005E34D9">
              <w:rPr>
                <w:sz w:val="28"/>
                <w:szCs w:val="28"/>
              </w:rPr>
              <w:t>№8/9-135</w:t>
            </w:r>
          </w:p>
        </w:tc>
      </w:tr>
      <w:tr w:rsidR="005E34D9" w:rsidRPr="005E34D9" w14:paraId="33F2E7A4" w14:textId="77777777" w:rsidTr="00036E78">
        <w:tc>
          <w:tcPr>
            <w:tcW w:w="704" w:type="dxa"/>
          </w:tcPr>
          <w:p w14:paraId="647F6554" w14:textId="77777777" w:rsidR="005E34D9" w:rsidRPr="005E34D9" w:rsidRDefault="005E34D9" w:rsidP="005E34D9">
            <w:pPr>
              <w:jc w:val="center"/>
              <w:rPr>
                <w:sz w:val="28"/>
                <w:szCs w:val="28"/>
              </w:rPr>
            </w:pPr>
            <w:r w:rsidRPr="005E34D9">
              <w:rPr>
                <w:sz w:val="28"/>
                <w:szCs w:val="28"/>
              </w:rPr>
              <w:t>17</w:t>
            </w:r>
          </w:p>
        </w:tc>
        <w:tc>
          <w:tcPr>
            <w:tcW w:w="6521" w:type="dxa"/>
          </w:tcPr>
          <w:p w14:paraId="065F2A0D" w14:textId="77777777" w:rsidR="005E34D9" w:rsidRPr="005E34D9" w:rsidRDefault="005E34D9" w:rsidP="005E34D9">
            <w:pPr>
              <w:rPr>
                <w:sz w:val="28"/>
                <w:szCs w:val="28"/>
              </w:rPr>
            </w:pPr>
            <w:r w:rsidRPr="005E34D9">
              <w:rPr>
                <w:sz w:val="28"/>
                <w:szCs w:val="28"/>
              </w:rPr>
              <w:t>Про затвердження проекту землеустрою щодо відведення земельної ділянки у власність громадянці Бабенко Д.С.</w:t>
            </w:r>
          </w:p>
        </w:tc>
        <w:tc>
          <w:tcPr>
            <w:tcW w:w="2404" w:type="dxa"/>
          </w:tcPr>
          <w:p w14:paraId="0BDCE2BB" w14:textId="77777777" w:rsidR="005E34D9" w:rsidRPr="005E34D9" w:rsidRDefault="005E34D9" w:rsidP="005E34D9">
            <w:pPr>
              <w:jc w:val="center"/>
              <w:rPr>
                <w:sz w:val="28"/>
                <w:szCs w:val="28"/>
              </w:rPr>
            </w:pPr>
            <w:r w:rsidRPr="005E34D9">
              <w:rPr>
                <w:sz w:val="28"/>
                <w:szCs w:val="28"/>
              </w:rPr>
              <w:t>№8/9-136</w:t>
            </w:r>
          </w:p>
        </w:tc>
      </w:tr>
      <w:tr w:rsidR="005E34D9" w:rsidRPr="005E34D9" w14:paraId="33E54C33" w14:textId="77777777" w:rsidTr="00036E78">
        <w:tc>
          <w:tcPr>
            <w:tcW w:w="704" w:type="dxa"/>
          </w:tcPr>
          <w:p w14:paraId="08AD51E7" w14:textId="77777777" w:rsidR="005E34D9" w:rsidRPr="005E34D9" w:rsidRDefault="005E34D9" w:rsidP="005E34D9">
            <w:pPr>
              <w:jc w:val="center"/>
              <w:rPr>
                <w:sz w:val="28"/>
                <w:szCs w:val="28"/>
              </w:rPr>
            </w:pPr>
            <w:r w:rsidRPr="005E34D9">
              <w:rPr>
                <w:sz w:val="28"/>
                <w:szCs w:val="28"/>
              </w:rPr>
              <w:t>18</w:t>
            </w:r>
          </w:p>
        </w:tc>
        <w:tc>
          <w:tcPr>
            <w:tcW w:w="6521" w:type="dxa"/>
          </w:tcPr>
          <w:p w14:paraId="7C2BBDCA" w14:textId="77777777" w:rsidR="005E34D9" w:rsidRPr="005E34D9" w:rsidRDefault="005E34D9" w:rsidP="005E34D9">
            <w:pPr>
              <w:rPr>
                <w:b/>
                <w:bCs/>
                <w:sz w:val="28"/>
                <w:szCs w:val="28"/>
              </w:rPr>
            </w:pPr>
            <w:r w:rsidRPr="005E34D9">
              <w:rPr>
                <w:sz w:val="28"/>
                <w:szCs w:val="28"/>
              </w:rPr>
              <w:t>Про надання дозволу на розробку  проекту землеустрою щодо відведення земельної ділянки в оренду громадянці Бабенко А.К</w:t>
            </w:r>
          </w:p>
        </w:tc>
        <w:tc>
          <w:tcPr>
            <w:tcW w:w="2404" w:type="dxa"/>
          </w:tcPr>
          <w:p w14:paraId="351CFB66" w14:textId="77777777" w:rsidR="005E34D9" w:rsidRPr="005E34D9" w:rsidRDefault="005E34D9" w:rsidP="005E34D9">
            <w:pPr>
              <w:jc w:val="center"/>
              <w:rPr>
                <w:sz w:val="28"/>
                <w:szCs w:val="28"/>
              </w:rPr>
            </w:pPr>
            <w:r w:rsidRPr="005E34D9">
              <w:rPr>
                <w:sz w:val="28"/>
                <w:szCs w:val="28"/>
              </w:rPr>
              <w:t>№8/9-137</w:t>
            </w:r>
          </w:p>
        </w:tc>
      </w:tr>
      <w:tr w:rsidR="005E34D9" w:rsidRPr="005E34D9" w14:paraId="71E23D7B" w14:textId="77777777" w:rsidTr="00036E78">
        <w:tc>
          <w:tcPr>
            <w:tcW w:w="704" w:type="dxa"/>
          </w:tcPr>
          <w:p w14:paraId="7EA919B0" w14:textId="77777777" w:rsidR="005E34D9" w:rsidRPr="005E34D9" w:rsidRDefault="005E34D9" w:rsidP="005E34D9">
            <w:pPr>
              <w:jc w:val="center"/>
              <w:rPr>
                <w:sz w:val="28"/>
                <w:szCs w:val="28"/>
              </w:rPr>
            </w:pPr>
            <w:r w:rsidRPr="005E34D9">
              <w:rPr>
                <w:sz w:val="28"/>
                <w:szCs w:val="28"/>
              </w:rPr>
              <w:t>19</w:t>
            </w:r>
          </w:p>
        </w:tc>
        <w:tc>
          <w:tcPr>
            <w:tcW w:w="6521" w:type="dxa"/>
          </w:tcPr>
          <w:p w14:paraId="384B7AFC" w14:textId="77777777" w:rsidR="005E34D9" w:rsidRPr="005E34D9" w:rsidRDefault="005E34D9" w:rsidP="005E34D9">
            <w:pPr>
              <w:rPr>
                <w:b/>
                <w:bCs/>
                <w:sz w:val="28"/>
                <w:szCs w:val="28"/>
              </w:rPr>
            </w:pPr>
            <w:r w:rsidRPr="005E34D9">
              <w:rPr>
                <w:sz w:val="28"/>
                <w:szCs w:val="28"/>
              </w:rPr>
              <w:t>Про надання дозволу на розробку проекту землеустрою щодо відведення земельної ділянки в оренду громадянину Бабенко А.О.</w:t>
            </w:r>
          </w:p>
        </w:tc>
        <w:tc>
          <w:tcPr>
            <w:tcW w:w="2404" w:type="dxa"/>
          </w:tcPr>
          <w:p w14:paraId="42B9EDBD" w14:textId="77777777" w:rsidR="005E34D9" w:rsidRPr="005E34D9" w:rsidRDefault="005E34D9" w:rsidP="005E34D9">
            <w:pPr>
              <w:jc w:val="center"/>
              <w:rPr>
                <w:sz w:val="28"/>
                <w:szCs w:val="28"/>
              </w:rPr>
            </w:pPr>
            <w:r w:rsidRPr="005E34D9">
              <w:rPr>
                <w:sz w:val="28"/>
                <w:szCs w:val="28"/>
              </w:rPr>
              <w:t>№8/9-138</w:t>
            </w:r>
          </w:p>
        </w:tc>
      </w:tr>
      <w:tr w:rsidR="005E34D9" w:rsidRPr="005E34D9" w14:paraId="3D11F19B" w14:textId="77777777" w:rsidTr="00036E78">
        <w:tc>
          <w:tcPr>
            <w:tcW w:w="704" w:type="dxa"/>
          </w:tcPr>
          <w:p w14:paraId="0F5D7F03" w14:textId="77777777" w:rsidR="005E34D9" w:rsidRPr="005E34D9" w:rsidRDefault="005E34D9" w:rsidP="005E34D9">
            <w:pPr>
              <w:jc w:val="center"/>
              <w:rPr>
                <w:sz w:val="28"/>
                <w:szCs w:val="28"/>
              </w:rPr>
            </w:pPr>
            <w:r w:rsidRPr="005E34D9">
              <w:rPr>
                <w:sz w:val="28"/>
                <w:szCs w:val="28"/>
              </w:rPr>
              <w:t>20</w:t>
            </w:r>
          </w:p>
        </w:tc>
        <w:tc>
          <w:tcPr>
            <w:tcW w:w="6521" w:type="dxa"/>
          </w:tcPr>
          <w:p w14:paraId="10DE5C27" w14:textId="77777777" w:rsidR="005E34D9" w:rsidRPr="005E34D9" w:rsidRDefault="005E34D9" w:rsidP="005E34D9">
            <w:pPr>
              <w:spacing w:line="256" w:lineRule="auto"/>
              <w:ind w:right="-1" w:firstLine="142"/>
              <w:contextualSpacing/>
              <w:rPr>
                <w:sz w:val="28"/>
                <w:szCs w:val="28"/>
              </w:rPr>
            </w:pPr>
            <w:r w:rsidRPr="005E34D9">
              <w:rPr>
                <w:sz w:val="28"/>
                <w:szCs w:val="28"/>
              </w:rPr>
              <w:t>Про надання дозволу на розробку проекту землеустрою щодо відведення земельної ділянки в оренду громадянці Гладкій Н.В.</w:t>
            </w:r>
          </w:p>
        </w:tc>
        <w:tc>
          <w:tcPr>
            <w:tcW w:w="2404" w:type="dxa"/>
          </w:tcPr>
          <w:p w14:paraId="3D81F146" w14:textId="77777777" w:rsidR="005E34D9" w:rsidRPr="005E34D9" w:rsidRDefault="005E34D9" w:rsidP="005E34D9">
            <w:pPr>
              <w:jc w:val="center"/>
              <w:rPr>
                <w:sz w:val="28"/>
                <w:szCs w:val="28"/>
              </w:rPr>
            </w:pPr>
            <w:r w:rsidRPr="005E34D9">
              <w:rPr>
                <w:sz w:val="28"/>
                <w:szCs w:val="28"/>
              </w:rPr>
              <w:t>№8/9-139</w:t>
            </w:r>
          </w:p>
        </w:tc>
      </w:tr>
      <w:tr w:rsidR="005E34D9" w:rsidRPr="005E34D9" w14:paraId="6DC00D94" w14:textId="77777777" w:rsidTr="00036E78">
        <w:tc>
          <w:tcPr>
            <w:tcW w:w="704" w:type="dxa"/>
          </w:tcPr>
          <w:p w14:paraId="746EA5B7" w14:textId="77777777" w:rsidR="005E34D9" w:rsidRPr="005E34D9" w:rsidRDefault="005E34D9" w:rsidP="005E34D9">
            <w:pPr>
              <w:jc w:val="center"/>
              <w:rPr>
                <w:sz w:val="28"/>
                <w:szCs w:val="28"/>
              </w:rPr>
            </w:pPr>
            <w:r w:rsidRPr="005E34D9">
              <w:rPr>
                <w:sz w:val="28"/>
                <w:szCs w:val="28"/>
              </w:rPr>
              <w:t>21</w:t>
            </w:r>
          </w:p>
        </w:tc>
        <w:tc>
          <w:tcPr>
            <w:tcW w:w="6521" w:type="dxa"/>
          </w:tcPr>
          <w:p w14:paraId="53D85896" w14:textId="77777777" w:rsidR="005E34D9" w:rsidRPr="005E34D9" w:rsidRDefault="005E34D9" w:rsidP="005E34D9">
            <w:pPr>
              <w:rPr>
                <w:b/>
                <w:bCs/>
                <w:sz w:val="28"/>
                <w:szCs w:val="28"/>
              </w:rPr>
            </w:pPr>
            <w:r w:rsidRPr="005E34D9">
              <w:rPr>
                <w:sz w:val="28"/>
                <w:szCs w:val="28"/>
              </w:rPr>
              <w:t>Про надання дозволу на розробку проекту землеустрою щодо відведення земельної ділянки в оренду громадянину Гладкому К.К.</w:t>
            </w:r>
          </w:p>
        </w:tc>
        <w:tc>
          <w:tcPr>
            <w:tcW w:w="2404" w:type="dxa"/>
          </w:tcPr>
          <w:p w14:paraId="2DCB5D1E" w14:textId="77777777" w:rsidR="005E34D9" w:rsidRPr="005E34D9" w:rsidRDefault="005E34D9" w:rsidP="005E34D9">
            <w:pPr>
              <w:jc w:val="center"/>
              <w:rPr>
                <w:sz w:val="28"/>
                <w:szCs w:val="28"/>
              </w:rPr>
            </w:pPr>
            <w:r w:rsidRPr="005E34D9">
              <w:rPr>
                <w:sz w:val="28"/>
                <w:szCs w:val="28"/>
              </w:rPr>
              <w:t>№8/9-140</w:t>
            </w:r>
          </w:p>
        </w:tc>
      </w:tr>
      <w:tr w:rsidR="005E34D9" w:rsidRPr="005E34D9" w14:paraId="4D29E080" w14:textId="77777777" w:rsidTr="00036E78">
        <w:tc>
          <w:tcPr>
            <w:tcW w:w="704" w:type="dxa"/>
          </w:tcPr>
          <w:p w14:paraId="7BD5E41E" w14:textId="77777777" w:rsidR="005E34D9" w:rsidRPr="005E34D9" w:rsidRDefault="005E34D9" w:rsidP="005E34D9">
            <w:pPr>
              <w:jc w:val="center"/>
              <w:rPr>
                <w:sz w:val="28"/>
                <w:szCs w:val="28"/>
              </w:rPr>
            </w:pPr>
            <w:r w:rsidRPr="005E34D9">
              <w:rPr>
                <w:sz w:val="28"/>
                <w:szCs w:val="28"/>
              </w:rPr>
              <w:t>22</w:t>
            </w:r>
          </w:p>
        </w:tc>
        <w:tc>
          <w:tcPr>
            <w:tcW w:w="6521" w:type="dxa"/>
          </w:tcPr>
          <w:p w14:paraId="579D4EC1" w14:textId="77777777" w:rsidR="005E34D9" w:rsidRPr="005E34D9" w:rsidRDefault="005E34D9" w:rsidP="005E34D9">
            <w:pPr>
              <w:spacing w:line="256" w:lineRule="auto"/>
              <w:ind w:right="-1"/>
              <w:contextualSpacing/>
              <w:rPr>
                <w:sz w:val="28"/>
                <w:szCs w:val="28"/>
              </w:rPr>
            </w:pPr>
            <w:r w:rsidRPr="005E34D9">
              <w:rPr>
                <w:sz w:val="28"/>
                <w:szCs w:val="28"/>
              </w:rPr>
              <w:t xml:space="preserve">Про надання дозволу на розробку проекту землеустрою щодо відведення земельної ділянки в оренду громадянці </w:t>
            </w:r>
            <w:proofErr w:type="spellStart"/>
            <w:r w:rsidRPr="005E34D9">
              <w:rPr>
                <w:sz w:val="28"/>
                <w:szCs w:val="28"/>
              </w:rPr>
              <w:t>Світайло</w:t>
            </w:r>
            <w:proofErr w:type="spellEnd"/>
            <w:r w:rsidRPr="005E34D9">
              <w:rPr>
                <w:sz w:val="28"/>
                <w:szCs w:val="28"/>
              </w:rPr>
              <w:t xml:space="preserve"> І.В.</w:t>
            </w:r>
          </w:p>
        </w:tc>
        <w:tc>
          <w:tcPr>
            <w:tcW w:w="2404" w:type="dxa"/>
          </w:tcPr>
          <w:p w14:paraId="48E325B1" w14:textId="77777777" w:rsidR="005E34D9" w:rsidRPr="005E34D9" w:rsidRDefault="005E34D9" w:rsidP="005E34D9">
            <w:pPr>
              <w:jc w:val="center"/>
              <w:rPr>
                <w:sz w:val="28"/>
                <w:szCs w:val="28"/>
              </w:rPr>
            </w:pPr>
            <w:r w:rsidRPr="005E34D9">
              <w:rPr>
                <w:sz w:val="28"/>
                <w:szCs w:val="28"/>
              </w:rPr>
              <w:t>№8/9-141</w:t>
            </w:r>
          </w:p>
        </w:tc>
      </w:tr>
      <w:tr w:rsidR="005E34D9" w:rsidRPr="005E34D9" w14:paraId="57E9FFBB" w14:textId="77777777" w:rsidTr="00036E78">
        <w:tc>
          <w:tcPr>
            <w:tcW w:w="704" w:type="dxa"/>
          </w:tcPr>
          <w:p w14:paraId="5A96693D" w14:textId="77777777" w:rsidR="005E34D9" w:rsidRPr="005E34D9" w:rsidRDefault="005E34D9" w:rsidP="005E34D9">
            <w:pPr>
              <w:jc w:val="center"/>
              <w:rPr>
                <w:sz w:val="28"/>
                <w:szCs w:val="28"/>
              </w:rPr>
            </w:pPr>
            <w:r w:rsidRPr="005E34D9">
              <w:rPr>
                <w:sz w:val="28"/>
                <w:szCs w:val="28"/>
              </w:rPr>
              <w:t>23</w:t>
            </w:r>
          </w:p>
        </w:tc>
        <w:tc>
          <w:tcPr>
            <w:tcW w:w="6521" w:type="dxa"/>
          </w:tcPr>
          <w:p w14:paraId="575021B9" w14:textId="77777777" w:rsidR="005E34D9" w:rsidRPr="005E34D9" w:rsidRDefault="005E34D9" w:rsidP="005E34D9">
            <w:pPr>
              <w:rPr>
                <w:b/>
                <w:bCs/>
                <w:sz w:val="28"/>
                <w:szCs w:val="28"/>
              </w:rPr>
            </w:pPr>
            <w:r w:rsidRPr="005E34D9">
              <w:rPr>
                <w:sz w:val="28"/>
                <w:szCs w:val="28"/>
              </w:rPr>
              <w:t>Про внесення змін до договору оренди землі з ТОВ «Тайвань»</w:t>
            </w:r>
          </w:p>
        </w:tc>
        <w:tc>
          <w:tcPr>
            <w:tcW w:w="2404" w:type="dxa"/>
          </w:tcPr>
          <w:p w14:paraId="382AAADF" w14:textId="77777777" w:rsidR="005E34D9" w:rsidRPr="005E34D9" w:rsidRDefault="005E34D9" w:rsidP="005E34D9">
            <w:pPr>
              <w:jc w:val="center"/>
              <w:rPr>
                <w:sz w:val="28"/>
                <w:szCs w:val="28"/>
              </w:rPr>
            </w:pPr>
            <w:r w:rsidRPr="005E34D9">
              <w:rPr>
                <w:sz w:val="28"/>
                <w:szCs w:val="28"/>
              </w:rPr>
              <w:t>№8/9-142</w:t>
            </w:r>
          </w:p>
        </w:tc>
      </w:tr>
      <w:tr w:rsidR="005E34D9" w:rsidRPr="005E34D9" w14:paraId="51B5B09E" w14:textId="77777777" w:rsidTr="00036E78">
        <w:tc>
          <w:tcPr>
            <w:tcW w:w="704" w:type="dxa"/>
          </w:tcPr>
          <w:p w14:paraId="47049727" w14:textId="77777777" w:rsidR="005E34D9" w:rsidRPr="005E34D9" w:rsidRDefault="005E34D9" w:rsidP="005E34D9">
            <w:pPr>
              <w:jc w:val="center"/>
              <w:rPr>
                <w:sz w:val="28"/>
                <w:szCs w:val="28"/>
              </w:rPr>
            </w:pPr>
            <w:r w:rsidRPr="005E34D9">
              <w:rPr>
                <w:sz w:val="28"/>
                <w:szCs w:val="28"/>
              </w:rPr>
              <w:lastRenderedPageBreak/>
              <w:t>24</w:t>
            </w:r>
          </w:p>
        </w:tc>
        <w:tc>
          <w:tcPr>
            <w:tcW w:w="6521" w:type="dxa"/>
          </w:tcPr>
          <w:p w14:paraId="1627946E" w14:textId="77777777" w:rsidR="005E34D9" w:rsidRPr="005E34D9" w:rsidRDefault="005E34D9" w:rsidP="005E34D9">
            <w:pPr>
              <w:rPr>
                <w:sz w:val="28"/>
                <w:szCs w:val="28"/>
              </w:rPr>
            </w:pPr>
            <w:r w:rsidRPr="005E34D9">
              <w:rPr>
                <w:sz w:val="28"/>
                <w:szCs w:val="28"/>
              </w:rPr>
              <w:t>Про припинення дії договору оренди землі з гр. Пластуном Є.Ю. шляхом його розірвання за взаємною згодою сторін.</w:t>
            </w:r>
          </w:p>
        </w:tc>
        <w:tc>
          <w:tcPr>
            <w:tcW w:w="2404" w:type="dxa"/>
          </w:tcPr>
          <w:p w14:paraId="0775EA99" w14:textId="77777777" w:rsidR="005E34D9" w:rsidRPr="005E34D9" w:rsidRDefault="005E34D9" w:rsidP="005E34D9">
            <w:pPr>
              <w:jc w:val="center"/>
              <w:rPr>
                <w:sz w:val="28"/>
                <w:szCs w:val="28"/>
              </w:rPr>
            </w:pPr>
            <w:r w:rsidRPr="005E34D9">
              <w:rPr>
                <w:sz w:val="28"/>
                <w:szCs w:val="28"/>
              </w:rPr>
              <w:t>№8/9-143</w:t>
            </w:r>
          </w:p>
        </w:tc>
      </w:tr>
      <w:tr w:rsidR="005E34D9" w:rsidRPr="005E34D9" w14:paraId="6B51BCBB" w14:textId="77777777" w:rsidTr="00036E78">
        <w:tc>
          <w:tcPr>
            <w:tcW w:w="704" w:type="dxa"/>
          </w:tcPr>
          <w:p w14:paraId="424590B7" w14:textId="77777777" w:rsidR="005E34D9" w:rsidRPr="005E34D9" w:rsidRDefault="005E34D9" w:rsidP="005E34D9">
            <w:pPr>
              <w:jc w:val="center"/>
              <w:rPr>
                <w:sz w:val="28"/>
                <w:szCs w:val="28"/>
              </w:rPr>
            </w:pPr>
            <w:r w:rsidRPr="005E34D9">
              <w:rPr>
                <w:sz w:val="28"/>
                <w:szCs w:val="28"/>
              </w:rPr>
              <w:t>25</w:t>
            </w:r>
          </w:p>
        </w:tc>
        <w:tc>
          <w:tcPr>
            <w:tcW w:w="6521" w:type="dxa"/>
          </w:tcPr>
          <w:p w14:paraId="01CD84DE" w14:textId="77777777" w:rsidR="005E34D9" w:rsidRPr="005E34D9" w:rsidRDefault="005E34D9" w:rsidP="005E34D9">
            <w:pPr>
              <w:rPr>
                <w:b/>
                <w:bCs/>
                <w:sz w:val="28"/>
                <w:szCs w:val="28"/>
              </w:rPr>
            </w:pPr>
            <w:r w:rsidRPr="005E34D9">
              <w:rPr>
                <w:sz w:val="28"/>
                <w:szCs w:val="28"/>
              </w:rPr>
              <w:t xml:space="preserve">Про передачу земельних ділянок в оренду ФГ </w:t>
            </w:r>
            <w:proofErr w:type="spellStart"/>
            <w:r w:rsidRPr="005E34D9">
              <w:rPr>
                <w:sz w:val="28"/>
                <w:szCs w:val="28"/>
              </w:rPr>
              <w:t>Максімус</w:t>
            </w:r>
            <w:proofErr w:type="spellEnd"/>
            <w:r w:rsidRPr="005E34D9">
              <w:rPr>
                <w:sz w:val="28"/>
                <w:szCs w:val="28"/>
              </w:rPr>
              <w:t xml:space="preserve"> -1</w:t>
            </w:r>
          </w:p>
        </w:tc>
        <w:tc>
          <w:tcPr>
            <w:tcW w:w="2404" w:type="dxa"/>
          </w:tcPr>
          <w:p w14:paraId="446ED798" w14:textId="77777777" w:rsidR="005E34D9" w:rsidRPr="005E34D9" w:rsidRDefault="005E34D9" w:rsidP="005E34D9">
            <w:pPr>
              <w:rPr>
                <w:sz w:val="28"/>
                <w:szCs w:val="28"/>
              </w:rPr>
            </w:pPr>
            <w:r w:rsidRPr="005E34D9">
              <w:rPr>
                <w:sz w:val="28"/>
                <w:szCs w:val="28"/>
              </w:rPr>
              <w:t xml:space="preserve">       №8/9-144</w:t>
            </w:r>
          </w:p>
        </w:tc>
      </w:tr>
      <w:tr w:rsidR="005E34D9" w:rsidRPr="005E34D9" w14:paraId="1ED17473" w14:textId="77777777" w:rsidTr="00036E78">
        <w:tc>
          <w:tcPr>
            <w:tcW w:w="704" w:type="dxa"/>
          </w:tcPr>
          <w:p w14:paraId="39C252F6" w14:textId="77777777" w:rsidR="005E34D9" w:rsidRPr="005E34D9" w:rsidRDefault="005E34D9" w:rsidP="005E34D9">
            <w:pPr>
              <w:jc w:val="center"/>
              <w:rPr>
                <w:sz w:val="28"/>
                <w:szCs w:val="28"/>
              </w:rPr>
            </w:pPr>
            <w:r w:rsidRPr="005E34D9">
              <w:rPr>
                <w:sz w:val="28"/>
                <w:szCs w:val="28"/>
              </w:rPr>
              <w:t>26</w:t>
            </w:r>
          </w:p>
        </w:tc>
        <w:tc>
          <w:tcPr>
            <w:tcW w:w="6521" w:type="dxa"/>
          </w:tcPr>
          <w:p w14:paraId="6EF5791D" w14:textId="77777777" w:rsidR="005E34D9" w:rsidRPr="005E34D9" w:rsidRDefault="005E34D9" w:rsidP="005E34D9">
            <w:pPr>
              <w:rPr>
                <w:sz w:val="28"/>
                <w:szCs w:val="28"/>
              </w:rPr>
            </w:pPr>
            <w:r w:rsidRPr="005E34D9">
              <w:rPr>
                <w:sz w:val="28"/>
                <w:szCs w:val="28"/>
              </w:rPr>
              <w:t>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(землі колишнього КСП «Ямське») та передачу земельних ділянок в оренду ФГ Максімус-1</w:t>
            </w:r>
          </w:p>
        </w:tc>
        <w:tc>
          <w:tcPr>
            <w:tcW w:w="2404" w:type="dxa"/>
          </w:tcPr>
          <w:p w14:paraId="5A342DE4" w14:textId="77777777" w:rsidR="005E34D9" w:rsidRPr="005E34D9" w:rsidRDefault="005E34D9" w:rsidP="005E34D9">
            <w:pPr>
              <w:jc w:val="center"/>
              <w:rPr>
                <w:sz w:val="28"/>
                <w:szCs w:val="28"/>
              </w:rPr>
            </w:pPr>
            <w:r w:rsidRPr="005E34D9">
              <w:rPr>
                <w:sz w:val="28"/>
                <w:szCs w:val="28"/>
              </w:rPr>
              <w:t>№8/9-145</w:t>
            </w:r>
          </w:p>
        </w:tc>
      </w:tr>
      <w:tr w:rsidR="005E34D9" w:rsidRPr="005E34D9" w14:paraId="77D1547A" w14:textId="77777777" w:rsidTr="00036E78">
        <w:tc>
          <w:tcPr>
            <w:tcW w:w="704" w:type="dxa"/>
          </w:tcPr>
          <w:p w14:paraId="646D137A" w14:textId="77777777" w:rsidR="005E34D9" w:rsidRPr="005E34D9" w:rsidRDefault="005E34D9" w:rsidP="005E34D9">
            <w:pPr>
              <w:jc w:val="center"/>
              <w:rPr>
                <w:sz w:val="28"/>
                <w:szCs w:val="28"/>
              </w:rPr>
            </w:pPr>
            <w:r w:rsidRPr="005E34D9">
              <w:rPr>
                <w:sz w:val="28"/>
                <w:szCs w:val="28"/>
              </w:rPr>
              <w:t>27</w:t>
            </w:r>
          </w:p>
        </w:tc>
        <w:tc>
          <w:tcPr>
            <w:tcW w:w="6521" w:type="dxa"/>
          </w:tcPr>
          <w:p w14:paraId="479115E6" w14:textId="77777777" w:rsidR="005E34D9" w:rsidRPr="005E34D9" w:rsidRDefault="005E34D9" w:rsidP="005E34D9">
            <w:pPr>
              <w:tabs>
                <w:tab w:val="left" w:pos="180"/>
              </w:tabs>
              <w:rPr>
                <w:b/>
                <w:bCs/>
                <w:sz w:val="28"/>
                <w:szCs w:val="28"/>
              </w:rPr>
            </w:pPr>
            <w:r w:rsidRPr="005E34D9">
              <w:rPr>
                <w:sz w:val="28"/>
                <w:szCs w:val="28"/>
              </w:rPr>
              <w:t>«Про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w:t>
            </w:r>
          </w:p>
        </w:tc>
        <w:tc>
          <w:tcPr>
            <w:tcW w:w="2404" w:type="dxa"/>
          </w:tcPr>
          <w:p w14:paraId="2401E595" w14:textId="77777777" w:rsidR="005E34D9" w:rsidRPr="005E34D9" w:rsidRDefault="005E34D9" w:rsidP="005E34D9">
            <w:pPr>
              <w:jc w:val="center"/>
              <w:rPr>
                <w:sz w:val="28"/>
                <w:szCs w:val="28"/>
              </w:rPr>
            </w:pPr>
            <w:r w:rsidRPr="005E34D9">
              <w:rPr>
                <w:sz w:val="28"/>
                <w:szCs w:val="28"/>
              </w:rPr>
              <w:t>№8/9-146</w:t>
            </w:r>
          </w:p>
        </w:tc>
      </w:tr>
      <w:tr w:rsidR="005E34D9" w:rsidRPr="005E34D9" w14:paraId="070FAB4B" w14:textId="77777777" w:rsidTr="00036E78">
        <w:tc>
          <w:tcPr>
            <w:tcW w:w="704" w:type="dxa"/>
          </w:tcPr>
          <w:p w14:paraId="34A2B3DF" w14:textId="77777777" w:rsidR="005E34D9" w:rsidRPr="005E34D9" w:rsidRDefault="005E34D9" w:rsidP="005E34D9">
            <w:pPr>
              <w:jc w:val="center"/>
              <w:rPr>
                <w:sz w:val="28"/>
                <w:szCs w:val="28"/>
              </w:rPr>
            </w:pPr>
            <w:r w:rsidRPr="005E34D9">
              <w:rPr>
                <w:sz w:val="28"/>
                <w:szCs w:val="28"/>
              </w:rPr>
              <w:t>28</w:t>
            </w:r>
          </w:p>
        </w:tc>
        <w:tc>
          <w:tcPr>
            <w:tcW w:w="6521" w:type="dxa"/>
          </w:tcPr>
          <w:p w14:paraId="60DB4D0C" w14:textId="77777777" w:rsidR="005E34D9" w:rsidRPr="005E34D9" w:rsidRDefault="005E34D9" w:rsidP="005E34D9">
            <w:pPr>
              <w:rPr>
                <w:b/>
                <w:bCs/>
                <w:sz w:val="28"/>
                <w:szCs w:val="28"/>
              </w:rPr>
            </w:pPr>
            <w:r w:rsidRPr="005E34D9">
              <w:rPr>
                <w:sz w:val="28"/>
                <w:szCs w:val="28"/>
              </w:rPr>
              <w:t>«Про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w:t>
            </w:r>
          </w:p>
        </w:tc>
        <w:tc>
          <w:tcPr>
            <w:tcW w:w="2404" w:type="dxa"/>
          </w:tcPr>
          <w:p w14:paraId="5827B9CC" w14:textId="77777777" w:rsidR="005E34D9" w:rsidRPr="005E34D9" w:rsidRDefault="005E34D9" w:rsidP="005E34D9">
            <w:pPr>
              <w:jc w:val="center"/>
              <w:rPr>
                <w:sz w:val="28"/>
                <w:szCs w:val="28"/>
              </w:rPr>
            </w:pPr>
            <w:r w:rsidRPr="005E34D9">
              <w:rPr>
                <w:sz w:val="28"/>
                <w:szCs w:val="28"/>
              </w:rPr>
              <w:t>№8/9-147</w:t>
            </w:r>
          </w:p>
        </w:tc>
      </w:tr>
      <w:tr w:rsidR="005E34D9" w:rsidRPr="005E34D9" w14:paraId="206F72E1" w14:textId="77777777" w:rsidTr="00036E78">
        <w:tc>
          <w:tcPr>
            <w:tcW w:w="704" w:type="dxa"/>
          </w:tcPr>
          <w:p w14:paraId="7F2B0A19" w14:textId="77777777" w:rsidR="005E34D9" w:rsidRPr="005E34D9" w:rsidRDefault="005E34D9" w:rsidP="005E34D9">
            <w:pPr>
              <w:jc w:val="center"/>
              <w:rPr>
                <w:sz w:val="28"/>
                <w:szCs w:val="28"/>
              </w:rPr>
            </w:pPr>
            <w:r w:rsidRPr="005E34D9">
              <w:rPr>
                <w:sz w:val="28"/>
                <w:szCs w:val="28"/>
              </w:rPr>
              <w:t>29</w:t>
            </w:r>
          </w:p>
        </w:tc>
        <w:tc>
          <w:tcPr>
            <w:tcW w:w="6521" w:type="dxa"/>
          </w:tcPr>
          <w:p w14:paraId="312F6794" w14:textId="77777777" w:rsidR="005E34D9" w:rsidRPr="005E34D9" w:rsidRDefault="005E34D9" w:rsidP="005E34D9">
            <w:pPr>
              <w:tabs>
                <w:tab w:val="left" w:pos="709"/>
              </w:tabs>
              <w:contextualSpacing/>
              <w:rPr>
                <w:sz w:val="28"/>
                <w:szCs w:val="28"/>
              </w:rPr>
            </w:pPr>
            <w:r w:rsidRPr="005E34D9">
              <w:rPr>
                <w:sz w:val="28"/>
                <w:szCs w:val="28"/>
              </w:rPr>
              <w:t>«Про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w:t>
            </w:r>
          </w:p>
        </w:tc>
        <w:tc>
          <w:tcPr>
            <w:tcW w:w="2404" w:type="dxa"/>
          </w:tcPr>
          <w:p w14:paraId="02A57468" w14:textId="77777777" w:rsidR="005E34D9" w:rsidRPr="005E34D9" w:rsidRDefault="005E34D9" w:rsidP="005E34D9">
            <w:pPr>
              <w:jc w:val="center"/>
              <w:rPr>
                <w:sz w:val="28"/>
                <w:szCs w:val="28"/>
              </w:rPr>
            </w:pPr>
            <w:r w:rsidRPr="005E34D9">
              <w:rPr>
                <w:sz w:val="28"/>
                <w:szCs w:val="28"/>
              </w:rPr>
              <w:t>№8/9-148</w:t>
            </w:r>
          </w:p>
        </w:tc>
      </w:tr>
      <w:tr w:rsidR="005E34D9" w:rsidRPr="005E34D9" w14:paraId="19150490" w14:textId="77777777" w:rsidTr="00036E78">
        <w:tc>
          <w:tcPr>
            <w:tcW w:w="704" w:type="dxa"/>
          </w:tcPr>
          <w:p w14:paraId="6E96E4F3" w14:textId="77777777" w:rsidR="005E34D9" w:rsidRPr="005E34D9" w:rsidRDefault="005E34D9" w:rsidP="005E34D9">
            <w:pPr>
              <w:jc w:val="center"/>
              <w:rPr>
                <w:sz w:val="28"/>
                <w:szCs w:val="28"/>
              </w:rPr>
            </w:pPr>
            <w:r w:rsidRPr="005E34D9">
              <w:rPr>
                <w:sz w:val="28"/>
                <w:szCs w:val="28"/>
              </w:rPr>
              <w:t>30</w:t>
            </w:r>
          </w:p>
        </w:tc>
        <w:tc>
          <w:tcPr>
            <w:tcW w:w="6521" w:type="dxa"/>
          </w:tcPr>
          <w:p w14:paraId="2DDA2C80" w14:textId="77777777" w:rsidR="005E34D9" w:rsidRPr="005E34D9" w:rsidRDefault="005E34D9" w:rsidP="005E34D9">
            <w:pPr>
              <w:rPr>
                <w:sz w:val="28"/>
                <w:szCs w:val="28"/>
              </w:rPr>
            </w:pPr>
            <w:r w:rsidRPr="005E34D9">
              <w:rPr>
                <w:sz w:val="28"/>
                <w:szCs w:val="28"/>
              </w:rPr>
              <w:t>«Про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w:t>
            </w:r>
          </w:p>
        </w:tc>
        <w:tc>
          <w:tcPr>
            <w:tcW w:w="2404" w:type="dxa"/>
          </w:tcPr>
          <w:p w14:paraId="25E9E578" w14:textId="77777777" w:rsidR="005E34D9" w:rsidRPr="005E34D9" w:rsidRDefault="005E34D9" w:rsidP="005E34D9">
            <w:pPr>
              <w:jc w:val="center"/>
              <w:rPr>
                <w:sz w:val="28"/>
                <w:szCs w:val="28"/>
              </w:rPr>
            </w:pPr>
            <w:r w:rsidRPr="005E34D9">
              <w:rPr>
                <w:sz w:val="28"/>
                <w:szCs w:val="28"/>
              </w:rPr>
              <w:t>№8/9-149</w:t>
            </w:r>
          </w:p>
        </w:tc>
      </w:tr>
      <w:tr w:rsidR="005E34D9" w:rsidRPr="005E34D9" w14:paraId="57C03018" w14:textId="77777777" w:rsidTr="00036E78">
        <w:tc>
          <w:tcPr>
            <w:tcW w:w="704" w:type="dxa"/>
          </w:tcPr>
          <w:p w14:paraId="565CC53A" w14:textId="77777777" w:rsidR="005E34D9" w:rsidRPr="005E34D9" w:rsidRDefault="005E34D9" w:rsidP="005E34D9">
            <w:pPr>
              <w:jc w:val="center"/>
              <w:rPr>
                <w:sz w:val="28"/>
                <w:szCs w:val="28"/>
              </w:rPr>
            </w:pPr>
            <w:r w:rsidRPr="005E34D9">
              <w:rPr>
                <w:sz w:val="28"/>
                <w:szCs w:val="28"/>
              </w:rPr>
              <w:t>31</w:t>
            </w:r>
          </w:p>
        </w:tc>
        <w:tc>
          <w:tcPr>
            <w:tcW w:w="6521" w:type="dxa"/>
          </w:tcPr>
          <w:p w14:paraId="400735C3" w14:textId="77777777" w:rsidR="005E34D9" w:rsidRPr="005E34D9" w:rsidRDefault="005E34D9" w:rsidP="005E34D9">
            <w:pPr>
              <w:rPr>
                <w:b/>
                <w:bCs/>
                <w:sz w:val="28"/>
                <w:szCs w:val="28"/>
              </w:rPr>
            </w:pPr>
            <w:r w:rsidRPr="005E34D9">
              <w:rPr>
                <w:sz w:val="28"/>
                <w:szCs w:val="28"/>
              </w:rPr>
              <w:t>«Про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w:t>
            </w:r>
          </w:p>
        </w:tc>
        <w:tc>
          <w:tcPr>
            <w:tcW w:w="2404" w:type="dxa"/>
          </w:tcPr>
          <w:p w14:paraId="6FA63EB2" w14:textId="77777777" w:rsidR="005E34D9" w:rsidRPr="005E34D9" w:rsidRDefault="005E34D9" w:rsidP="005E34D9">
            <w:pPr>
              <w:jc w:val="center"/>
              <w:rPr>
                <w:sz w:val="28"/>
                <w:szCs w:val="28"/>
              </w:rPr>
            </w:pPr>
            <w:r w:rsidRPr="005E34D9">
              <w:rPr>
                <w:sz w:val="28"/>
                <w:szCs w:val="28"/>
              </w:rPr>
              <w:t>№8/9-150</w:t>
            </w:r>
          </w:p>
        </w:tc>
      </w:tr>
      <w:tr w:rsidR="005E34D9" w:rsidRPr="005E34D9" w14:paraId="44CEBEB2" w14:textId="77777777" w:rsidTr="00036E78">
        <w:tc>
          <w:tcPr>
            <w:tcW w:w="704" w:type="dxa"/>
          </w:tcPr>
          <w:p w14:paraId="0301E542" w14:textId="77777777" w:rsidR="005E34D9" w:rsidRPr="005E34D9" w:rsidRDefault="005E34D9" w:rsidP="005E34D9">
            <w:pPr>
              <w:jc w:val="center"/>
              <w:rPr>
                <w:sz w:val="28"/>
                <w:szCs w:val="28"/>
              </w:rPr>
            </w:pPr>
            <w:r w:rsidRPr="005E34D9">
              <w:rPr>
                <w:sz w:val="28"/>
                <w:szCs w:val="28"/>
              </w:rPr>
              <w:t>32</w:t>
            </w:r>
          </w:p>
        </w:tc>
        <w:tc>
          <w:tcPr>
            <w:tcW w:w="6521" w:type="dxa"/>
          </w:tcPr>
          <w:p w14:paraId="7AC4D4F6" w14:textId="77777777" w:rsidR="005E34D9" w:rsidRPr="005E34D9" w:rsidRDefault="005E34D9" w:rsidP="005E34D9">
            <w:pPr>
              <w:rPr>
                <w:sz w:val="28"/>
                <w:szCs w:val="28"/>
              </w:rPr>
            </w:pPr>
            <w:r w:rsidRPr="005E34D9">
              <w:rPr>
                <w:sz w:val="28"/>
                <w:szCs w:val="28"/>
              </w:rPr>
              <w:t>«Про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w:t>
            </w:r>
          </w:p>
        </w:tc>
        <w:tc>
          <w:tcPr>
            <w:tcW w:w="2404" w:type="dxa"/>
          </w:tcPr>
          <w:p w14:paraId="6C2AE637" w14:textId="77777777" w:rsidR="005E34D9" w:rsidRPr="005E34D9" w:rsidRDefault="005E34D9" w:rsidP="005E34D9">
            <w:pPr>
              <w:jc w:val="center"/>
              <w:rPr>
                <w:sz w:val="28"/>
                <w:szCs w:val="28"/>
              </w:rPr>
            </w:pPr>
            <w:r w:rsidRPr="005E34D9">
              <w:rPr>
                <w:sz w:val="28"/>
                <w:szCs w:val="28"/>
              </w:rPr>
              <w:t>№8/9-151</w:t>
            </w:r>
          </w:p>
        </w:tc>
      </w:tr>
      <w:tr w:rsidR="005E34D9" w:rsidRPr="005E34D9" w14:paraId="60E4CBDA" w14:textId="77777777" w:rsidTr="00036E78">
        <w:tc>
          <w:tcPr>
            <w:tcW w:w="704" w:type="dxa"/>
          </w:tcPr>
          <w:p w14:paraId="4A769019" w14:textId="77777777" w:rsidR="005E34D9" w:rsidRPr="005E34D9" w:rsidRDefault="005E34D9" w:rsidP="005E34D9">
            <w:pPr>
              <w:jc w:val="center"/>
              <w:rPr>
                <w:sz w:val="28"/>
                <w:szCs w:val="28"/>
              </w:rPr>
            </w:pPr>
            <w:r w:rsidRPr="005E34D9">
              <w:rPr>
                <w:sz w:val="28"/>
                <w:szCs w:val="28"/>
              </w:rPr>
              <w:t>33</w:t>
            </w:r>
          </w:p>
        </w:tc>
        <w:tc>
          <w:tcPr>
            <w:tcW w:w="6521" w:type="dxa"/>
          </w:tcPr>
          <w:p w14:paraId="4182FC54" w14:textId="77777777" w:rsidR="005E34D9" w:rsidRPr="005E34D9" w:rsidRDefault="005E34D9" w:rsidP="005E34D9">
            <w:pPr>
              <w:rPr>
                <w:b/>
                <w:bCs/>
                <w:sz w:val="28"/>
                <w:szCs w:val="28"/>
              </w:rPr>
            </w:pPr>
            <w:r w:rsidRPr="005E34D9">
              <w:rPr>
                <w:sz w:val="28"/>
                <w:szCs w:val="28"/>
              </w:rPr>
              <w:t>«Про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w:t>
            </w:r>
          </w:p>
        </w:tc>
        <w:tc>
          <w:tcPr>
            <w:tcW w:w="2404" w:type="dxa"/>
          </w:tcPr>
          <w:p w14:paraId="5916F5E9" w14:textId="77777777" w:rsidR="005E34D9" w:rsidRPr="005E34D9" w:rsidRDefault="005E34D9" w:rsidP="005E34D9">
            <w:pPr>
              <w:jc w:val="center"/>
              <w:rPr>
                <w:sz w:val="28"/>
                <w:szCs w:val="28"/>
              </w:rPr>
            </w:pPr>
            <w:r w:rsidRPr="005E34D9">
              <w:rPr>
                <w:sz w:val="28"/>
                <w:szCs w:val="28"/>
              </w:rPr>
              <w:t>№8/9-152</w:t>
            </w:r>
          </w:p>
        </w:tc>
      </w:tr>
      <w:tr w:rsidR="005E34D9" w:rsidRPr="005E34D9" w14:paraId="0775EF4D" w14:textId="77777777" w:rsidTr="00036E78">
        <w:tc>
          <w:tcPr>
            <w:tcW w:w="704" w:type="dxa"/>
          </w:tcPr>
          <w:p w14:paraId="446D4CBA" w14:textId="77777777" w:rsidR="005E34D9" w:rsidRPr="005E34D9" w:rsidRDefault="005E34D9" w:rsidP="005E34D9">
            <w:pPr>
              <w:jc w:val="center"/>
              <w:rPr>
                <w:sz w:val="28"/>
                <w:szCs w:val="28"/>
              </w:rPr>
            </w:pPr>
            <w:r w:rsidRPr="005E34D9">
              <w:rPr>
                <w:sz w:val="28"/>
                <w:szCs w:val="28"/>
              </w:rPr>
              <w:t>34</w:t>
            </w:r>
          </w:p>
        </w:tc>
        <w:tc>
          <w:tcPr>
            <w:tcW w:w="6521" w:type="dxa"/>
          </w:tcPr>
          <w:p w14:paraId="30254FF1" w14:textId="77777777" w:rsidR="005E34D9" w:rsidRPr="005E34D9" w:rsidRDefault="005E34D9" w:rsidP="005E34D9">
            <w:pPr>
              <w:rPr>
                <w:b/>
                <w:bCs/>
                <w:sz w:val="28"/>
                <w:szCs w:val="28"/>
              </w:rPr>
            </w:pPr>
            <w:r w:rsidRPr="005E34D9">
              <w:rPr>
                <w:sz w:val="28"/>
                <w:szCs w:val="28"/>
              </w:rPr>
              <w:t>«Про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w:t>
            </w:r>
          </w:p>
        </w:tc>
        <w:tc>
          <w:tcPr>
            <w:tcW w:w="2404" w:type="dxa"/>
          </w:tcPr>
          <w:p w14:paraId="22789842" w14:textId="77777777" w:rsidR="005E34D9" w:rsidRPr="005E34D9" w:rsidRDefault="005E34D9" w:rsidP="005E34D9">
            <w:pPr>
              <w:jc w:val="center"/>
              <w:rPr>
                <w:sz w:val="28"/>
                <w:szCs w:val="28"/>
              </w:rPr>
            </w:pPr>
            <w:r w:rsidRPr="005E34D9">
              <w:rPr>
                <w:sz w:val="28"/>
                <w:szCs w:val="28"/>
              </w:rPr>
              <w:t>№8/9-153</w:t>
            </w:r>
          </w:p>
        </w:tc>
      </w:tr>
      <w:tr w:rsidR="005E34D9" w:rsidRPr="005E34D9" w14:paraId="277FE43A" w14:textId="77777777" w:rsidTr="00036E78">
        <w:tc>
          <w:tcPr>
            <w:tcW w:w="704" w:type="dxa"/>
          </w:tcPr>
          <w:p w14:paraId="526A0FD9" w14:textId="77777777" w:rsidR="005E34D9" w:rsidRPr="005E34D9" w:rsidRDefault="005E34D9" w:rsidP="005E34D9">
            <w:pPr>
              <w:jc w:val="center"/>
              <w:rPr>
                <w:sz w:val="28"/>
                <w:szCs w:val="28"/>
              </w:rPr>
            </w:pPr>
            <w:r w:rsidRPr="005E34D9">
              <w:rPr>
                <w:sz w:val="28"/>
                <w:szCs w:val="28"/>
              </w:rPr>
              <w:t>35</w:t>
            </w:r>
          </w:p>
        </w:tc>
        <w:tc>
          <w:tcPr>
            <w:tcW w:w="6521" w:type="dxa"/>
          </w:tcPr>
          <w:p w14:paraId="49EEDE7C" w14:textId="77777777" w:rsidR="005E34D9" w:rsidRPr="005E34D9" w:rsidRDefault="005E34D9" w:rsidP="005E34D9">
            <w:pPr>
              <w:shd w:val="clear" w:color="auto" w:fill="FFFFFF"/>
              <w:rPr>
                <w:sz w:val="28"/>
                <w:szCs w:val="28"/>
              </w:rPr>
            </w:pPr>
            <w:r w:rsidRPr="005E34D9">
              <w:rPr>
                <w:sz w:val="28"/>
                <w:szCs w:val="28"/>
              </w:rPr>
              <w:t xml:space="preserve">«Про затвердження проекту землеустрою щодо відведення земельної ділянки зі зміною цільового </w:t>
            </w:r>
            <w:r w:rsidRPr="005E34D9">
              <w:rPr>
                <w:sz w:val="28"/>
                <w:szCs w:val="28"/>
              </w:rPr>
              <w:lastRenderedPageBreak/>
              <w:t>призначення для продажу права оренди на неї на земельних торгах».</w:t>
            </w:r>
          </w:p>
        </w:tc>
        <w:tc>
          <w:tcPr>
            <w:tcW w:w="2404" w:type="dxa"/>
          </w:tcPr>
          <w:p w14:paraId="6BDA0F0A" w14:textId="77777777" w:rsidR="005E34D9" w:rsidRPr="005E34D9" w:rsidRDefault="005E34D9" w:rsidP="005E34D9">
            <w:pPr>
              <w:jc w:val="center"/>
              <w:rPr>
                <w:sz w:val="28"/>
                <w:szCs w:val="28"/>
              </w:rPr>
            </w:pPr>
            <w:r w:rsidRPr="005E34D9">
              <w:rPr>
                <w:sz w:val="28"/>
                <w:szCs w:val="28"/>
              </w:rPr>
              <w:lastRenderedPageBreak/>
              <w:t>№8/9-154</w:t>
            </w:r>
          </w:p>
        </w:tc>
      </w:tr>
      <w:tr w:rsidR="005E34D9" w:rsidRPr="005E34D9" w14:paraId="23BF5C33" w14:textId="77777777" w:rsidTr="00036E78">
        <w:tc>
          <w:tcPr>
            <w:tcW w:w="704" w:type="dxa"/>
          </w:tcPr>
          <w:p w14:paraId="706346A1" w14:textId="77777777" w:rsidR="005E34D9" w:rsidRPr="005E34D9" w:rsidRDefault="005E34D9" w:rsidP="005E34D9">
            <w:pPr>
              <w:jc w:val="center"/>
              <w:rPr>
                <w:sz w:val="28"/>
                <w:szCs w:val="28"/>
              </w:rPr>
            </w:pPr>
            <w:r w:rsidRPr="005E34D9">
              <w:rPr>
                <w:sz w:val="28"/>
                <w:szCs w:val="28"/>
              </w:rPr>
              <w:t>36</w:t>
            </w:r>
          </w:p>
        </w:tc>
        <w:tc>
          <w:tcPr>
            <w:tcW w:w="6521" w:type="dxa"/>
          </w:tcPr>
          <w:p w14:paraId="2B998C38" w14:textId="77777777" w:rsidR="005E34D9" w:rsidRPr="005E34D9" w:rsidRDefault="005E34D9" w:rsidP="005E34D9">
            <w:pPr>
              <w:rPr>
                <w:b/>
                <w:bCs/>
                <w:sz w:val="28"/>
                <w:szCs w:val="28"/>
              </w:rPr>
            </w:pPr>
            <w:r w:rsidRPr="005E34D9">
              <w:rPr>
                <w:sz w:val="28"/>
                <w:szCs w:val="28"/>
              </w:rPr>
              <w:t>«Про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w:t>
            </w:r>
          </w:p>
        </w:tc>
        <w:tc>
          <w:tcPr>
            <w:tcW w:w="2404" w:type="dxa"/>
          </w:tcPr>
          <w:p w14:paraId="3CA51264" w14:textId="77777777" w:rsidR="005E34D9" w:rsidRPr="005E34D9" w:rsidRDefault="005E34D9" w:rsidP="005E34D9">
            <w:pPr>
              <w:jc w:val="center"/>
              <w:rPr>
                <w:sz w:val="28"/>
                <w:szCs w:val="28"/>
              </w:rPr>
            </w:pPr>
            <w:r w:rsidRPr="005E34D9">
              <w:rPr>
                <w:sz w:val="28"/>
                <w:szCs w:val="28"/>
              </w:rPr>
              <w:t>№8/9-155</w:t>
            </w:r>
          </w:p>
        </w:tc>
      </w:tr>
      <w:tr w:rsidR="005E34D9" w:rsidRPr="005E34D9" w14:paraId="12D68853" w14:textId="77777777" w:rsidTr="00036E78">
        <w:tc>
          <w:tcPr>
            <w:tcW w:w="704" w:type="dxa"/>
          </w:tcPr>
          <w:p w14:paraId="7F40CA25" w14:textId="77777777" w:rsidR="005E34D9" w:rsidRPr="005E34D9" w:rsidRDefault="005E34D9" w:rsidP="005E34D9">
            <w:pPr>
              <w:jc w:val="center"/>
              <w:rPr>
                <w:sz w:val="28"/>
                <w:szCs w:val="28"/>
              </w:rPr>
            </w:pPr>
            <w:r w:rsidRPr="005E34D9">
              <w:rPr>
                <w:sz w:val="28"/>
                <w:szCs w:val="28"/>
              </w:rPr>
              <w:t>37</w:t>
            </w:r>
          </w:p>
        </w:tc>
        <w:tc>
          <w:tcPr>
            <w:tcW w:w="6521" w:type="dxa"/>
          </w:tcPr>
          <w:p w14:paraId="7397E16D" w14:textId="77777777" w:rsidR="005E34D9" w:rsidRPr="005E34D9" w:rsidRDefault="005E34D9" w:rsidP="005E34D9">
            <w:pPr>
              <w:tabs>
                <w:tab w:val="left" w:pos="709"/>
              </w:tabs>
              <w:contextualSpacing/>
              <w:rPr>
                <w:sz w:val="28"/>
                <w:szCs w:val="28"/>
              </w:rPr>
            </w:pPr>
            <w:r w:rsidRPr="005E34D9">
              <w:rPr>
                <w:sz w:val="28"/>
                <w:szCs w:val="28"/>
              </w:rPr>
              <w:t>«Про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w:t>
            </w:r>
          </w:p>
        </w:tc>
        <w:tc>
          <w:tcPr>
            <w:tcW w:w="2404" w:type="dxa"/>
          </w:tcPr>
          <w:p w14:paraId="24B019B2" w14:textId="77777777" w:rsidR="005E34D9" w:rsidRPr="005E34D9" w:rsidRDefault="005E34D9" w:rsidP="005E34D9">
            <w:pPr>
              <w:jc w:val="center"/>
              <w:rPr>
                <w:sz w:val="28"/>
                <w:szCs w:val="28"/>
              </w:rPr>
            </w:pPr>
            <w:r w:rsidRPr="005E34D9">
              <w:rPr>
                <w:sz w:val="28"/>
                <w:szCs w:val="28"/>
              </w:rPr>
              <w:t>№8/9-156</w:t>
            </w:r>
          </w:p>
        </w:tc>
      </w:tr>
      <w:tr w:rsidR="005E34D9" w:rsidRPr="005E34D9" w14:paraId="01E2CB8E" w14:textId="77777777" w:rsidTr="00036E78">
        <w:tc>
          <w:tcPr>
            <w:tcW w:w="704" w:type="dxa"/>
          </w:tcPr>
          <w:p w14:paraId="4B3896A4" w14:textId="77777777" w:rsidR="005E34D9" w:rsidRPr="005E34D9" w:rsidRDefault="005E34D9" w:rsidP="005E34D9">
            <w:pPr>
              <w:jc w:val="center"/>
              <w:rPr>
                <w:sz w:val="28"/>
                <w:szCs w:val="28"/>
              </w:rPr>
            </w:pPr>
            <w:r w:rsidRPr="005E34D9">
              <w:rPr>
                <w:sz w:val="28"/>
                <w:szCs w:val="28"/>
              </w:rPr>
              <w:t>38</w:t>
            </w:r>
          </w:p>
        </w:tc>
        <w:tc>
          <w:tcPr>
            <w:tcW w:w="6521" w:type="dxa"/>
          </w:tcPr>
          <w:p w14:paraId="54F7FE26" w14:textId="77777777" w:rsidR="005E34D9" w:rsidRPr="005E34D9" w:rsidRDefault="005E34D9" w:rsidP="005E34D9">
            <w:pPr>
              <w:rPr>
                <w:b/>
                <w:bCs/>
                <w:sz w:val="28"/>
                <w:szCs w:val="28"/>
              </w:rPr>
            </w:pPr>
            <w:r w:rsidRPr="005E34D9">
              <w:rPr>
                <w:sz w:val="28"/>
                <w:szCs w:val="28"/>
              </w:rPr>
              <w:t>«Про затвердження проекту землеустрою щодо відведення земельної ділянки зі зміною цільового призначення  та надання дозволу на розроблення технічної документації щодо поділу земельної ділянки для подальшого   продажу права оренди на них  на земельних торгах»</w:t>
            </w:r>
          </w:p>
        </w:tc>
        <w:tc>
          <w:tcPr>
            <w:tcW w:w="2404" w:type="dxa"/>
          </w:tcPr>
          <w:p w14:paraId="48DDD936" w14:textId="77777777" w:rsidR="005E34D9" w:rsidRPr="005E34D9" w:rsidRDefault="005E34D9" w:rsidP="005E34D9">
            <w:pPr>
              <w:jc w:val="center"/>
              <w:rPr>
                <w:sz w:val="28"/>
                <w:szCs w:val="28"/>
              </w:rPr>
            </w:pPr>
            <w:r w:rsidRPr="005E34D9">
              <w:rPr>
                <w:sz w:val="28"/>
                <w:szCs w:val="28"/>
              </w:rPr>
              <w:t>№8/9-157</w:t>
            </w:r>
          </w:p>
        </w:tc>
      </w:tr>
      <w:tr w:rsidR="005E34D9" w:rsidRPr="005E34D9" w14:paraId="2F9D149B" w14:textId="77777777" w:rsidTr="00036E78">
        <w:tc>
          <w:tcPr>
            <w:tcW w:w="704" w:type="dxa"/>
          </w:tcPr>
          <w:p w14:paraId="74A7BF61" w14:textId="77777777" w:rsidR="005E34D9" w:rsidRPr="005E34D9" w:rsidRDefault="005E34D9" w:rsidP="005E34D9">
            <w:pPr>
              <w:jc w:val="center"/>
              <w:rPr>
                <w:sz w:val="28"/>
                <w:szCs w:val="28"/>
              </w:rPr>
            </w:pPr>
            <w:r w:rsidRPr="005E34D9">
              <w:rPr>
                <w:sz w:val="28"/>
                <w:szCs w:val="28"/>
              </w:rPr>
              <w:t>39</w:t>
            </w:r>
          </w:p>
        </w:tc>
        <w:tc>
          <w:tcPr>
            <w:tcW w:w="6521" w:type="dxa"/>
          </w:tcPr>
          <w:p w14:paraId="6265E04E" w14:textId="77777777" w:rsidR="005E34D9" w:rsidRPr="005E34D9" w:rsidRDefault="005E34D9" w:rsidP="005E34D9">
            <w:pPr>
              <w:tabs>
                <w:tab w:val="left" w:pos="709"/>
              </w:tabs>
              <w:contextualSpacing/>
              <w:rPr>
                <w:sz w:val="28"/>
                <w:szCs w:val="28"/>
              </w:rPr>
            </w:pPr>
            <w:r w:rsidRPr="005E34D9">
              <w:rPr>
                <w:sz w:val="28"/>
                <w:szCs w:val="28"/>
              </w:rPr>
              <w:t>«Про затвердження проекту землеустрою щодо відведення земельної ділянки зі зміною цільового призначення  та надання дозволу на розроблення технічної документації щодо поділу земельної ділянки для подальшого   продажу права оренди на них  на земельних торгах»</w:t>
            </w:r>
          </w:p>
        </w:tc>
        <w:tc>
          <w:tcPr>
            <w:tcW w:w="2404" w:type="dxa"/>
          </w:tcPr>
          <w:p w14:paraId="795AE8AC" w14:textId="77777777" w:rsidR="005E34D9" w:rsidRPr="005E34D9" w:rsidRDefault="005E34D9" w:rsidP="005E34D9">
            <w:pPr>
              <w:jc w:val="center"/>
              <w:rPr>
                <w:sz w:val="28"/>
                <w:szCs w:val="28"/>
              </w:rPr>
            </w:pPr>
            <w:r w:rsidRPr="005E34D9">
              <w:rPr>
                <w:sz w:val="28"/>
                <w:szCs w:val="28"/>
              </w:rPr>
              <w:t>№8/9-158</w:t>
            </w:r>
          </w:p>
        </w:tc>
      </w:tr>
    </w:tbl>
    <w:p w14:paraId="382C5D8B" w14:textId="77777777" w:rsidR="005E34D9" w:rsidRPr="005E34D9" w:rsidRDefault="005E34D9" w:rsidP="005E34D9">
      <w:pPr>
        <w:rPr>
          <w:rFonts w:ascii="Times New Roman" w:hAnsi="Times New Roman" w:cs="Times New Roman"/>
          <w:b/>
          <w:bCs/>
          <w:sz w:val="28"/>
          <w:szCs w:val="28"/>
        </w:rPr>
      </w:pPr>
      <w:bookmarkStart w:id="86" w:name="_Hlk67580342"/>
    </w:p>
    <w:p w14:paraId="190D722B" w14:textId="77777777" w:rsidR="005E34D9" w:rsidRPr="005E34D9" w:rsidRDefault="005E34D9" w:rsidP="005E34D9">
      <w:pPr>
        <w:rPr>
          <w:rFonts w:ascii="Times New Roman" w:hAnsi="Times New Roman" w:cs="Times New Roman"/>
          <w:b/>
          <w:bCs/>
          <w:sz w:val="28"/>
          <w:szCs w:val="28"/>
        </w:rPr>
      </w:pPr>
    </w:p>
    <w:bookmarkEnd w:id="86"/>
    <w:p w14:paraId="33E198D7" w14:textId="77777777" w:rsidR="005E34D9" w:rsidRPr="005E34D9" w:rsidRDefault="005E34D9" w:rsidP="005E34D9">
      <w:pPr>
        <w:jc w:val="center"/>
        <w:rPr>
          <w:rFonts w:ascii="Times New Roman" w:hAnsi="Times New Roman" w:cs="Times New Roman"/>
          <w:b/>
          <w:bCs/>
          <w:sz w:val="28"/>
          <w:szCs w:val="28"/>
        </w:rPr>
      </w:pPr>
    </w:p>
    <w:p w14:paraId="70B132F0" w14:textId="77777777" w:rsidR="005E34D9" w:rsidRPr="005E34D9" w:rsidRDefault="005E34D9" w:rsidP="005E34D9">
      <w:pPr>
        <w:jc w:val="center"/>
        <w:rPr>
          <w:rFonts w:ascii="Times New Roman" w:hAnsi="Times New Roman" w:cs="Times New Roman"/>
          <w:b/>
          <w:bCs/>
          <w:sz w:val="28"/>
          <w:szCs w:val="28"/>
        </w:rPr>
      </w:pPr>
    </w:p>
    <w:p w14:paraId="58FC224A" w14:textId="77777777" w:rsidR="005E34D9" w:rsidRPr="005E34D9" w:rsidRDefault="005E34D9" w:rsidP="005E34D9">
      <w:pPr>
        <w:jc w:val="center"/>
        <w:rPr>
          <w:rFonts w:ascii="Times New Roman" w:hAnsi="Times New Roman" w:cs="Times New Roman"/>
          <w:b/>
          <w:bCs/>
          <w:sz w:val="28"/>
          <w:szCs w:val="28"/>
        </w:rPr>
      </w:pPr>
    </w:p>
    <w:p w14:paraId="5BBC4986" w14:textId="77777777" w:rsidR="005E34D9" w:rsidRPr="005E34D9" w:rsidRDefault="005E34D9" w:rsidP="005E34D9">
      <w:pPr>
        <w:jc w:val="center"/>
        <w:rPr>
          <w:rFonts w:ascii="Times New Roman" w:hAnsi="Times New Roman" w:cs="Times New Roman"/>
          <w:b/>
          <w:bCs/>
          <w:sz w:val="28"/>
          <w:szCs w:val="28"/>
        </w:rPr>
      </w:pPr>
    </w:p>
    <w:p w14:paraId="615D6EF2" w14:textId="77777777" w:rsidR="005E34D9" w:rsidRPr="005E34D9" w:rsidRDefault="005E34D9" w:rsidP="005E34D9">
      <w:pPr>
        <w:jc w:val="center"/>
        <w:rPr>
          <w:rFonts w:ascii="Times New Roman" w:hAnsi="Times New Roman" w:cs="Times New Roman"/>
          <w:b/>
          <w:bCs/>
          <w:sz w:val="28"/>
          <w:szCs w:val="28"/>
        </w:rPr>
      </w:pPr>
    </w:p>
    <w:p w14:paraId="58762EE0" w14:textId="77777777" w:rsidR="005E34D9" w:rsidRPr="005E34D9" w:rsidRDefault="005E34D9" w:rsidP="005E34D9">
      <w:pPr>
        <w:jc w:val="center"/>
        <w:rPr>
          <w:rFonts w:ascii="Times New Roman" w:hAnsi="Times New Roman" w:cs="Times New Roman"/>
          <w:b/>
          <w:bCs/>
          <w:sz w:val="28"/>
          <w:szCs w:val="28"/>
        </w:rPr>
      </w:pPr>
    </w:p>
    <w:p w14:paraId="48F135F8" w14:textId="77777777" w:rsidR="005E34D9" w:rsidRPr="005E34D9" w:rsidRDefault="005E34D9" w:rsidP="005E34D9">
      <w:pPr>
        <w:jc w:val="center"/>
        <w:rPr>
          <w:rFonts w:ascii="Times New Roman" w:hAnsi="Times New Roman" w:cs="Times New Roman"/>
          <w:b/>
          <w:bCs/>
          <w:sz w:val="28"/>
          <w:szCs w:val="28"/>
        </w:rPr>
      </w:pPr>
    </w:p>
    <w:p w14:paraId="68B048D4" w14:textId="77777777" w:rsidR="005E34D9" w:rsidRPr="005E34D9" w:rsidRDefault="005E34D9" w:rsidP="005E34D9">
      <w:pPr>
        <w:jc w:val="center"/>
        <w:rPr>
          <w:rFonts w:ascii="Times New Roman" w:hAnsi="Times New Roman" w:cs="Times New Roman"/>
          <w:b/>
          <w:bCs/>
          <w:sz w:val="28"/>
          <w:szCs w:val="28"/>
        </w:rPr>
      </w:pPr>
    </w:p>
    <w:p w14:paraId="4DE6CFC5" w14:textId="77777777" w:rsidR="005E34D9" w:rsidRPr="005E34D9" w:rsidRDefault="005E34D9" w:rsidP="005E34D9">
      <w:pPr>
        <w:jc w:val="center"/>
        <w:rPr>
          <w:rFonts w:ascii="Times New Roman" w:hAnsi="Times New Roman" w:cs="Times New Roman"/>
          <w:b/>
          <w:bCs/>
          <w:sz w:val="28"/>
          <w:szCs w:val="28"/>
        </w:rPr>
      </w:pPr>
    </w:p>
    <w:p w14:paraId="2ABDA1D8" w14:textId="77777777" w:rsidR="005E34D9" w:rsidRPr="005E34D9" w:rsidRDefault="005E34D9" w:rsidP="005E34D9">
      <w:pPr>
        <w:jc w:val="center"/>
        <w:rPr>
          <w:rFonts w:ascii="Times New Roman" w:hAnsi="Times New Roman" w:cs="Times New Roman"/>
          <w:b/>
          <w:bCs/>
          <w:sz w:val="28"/>
          <w:szCs w:val="28"/>
        </w:rPr>
      </w:pPr>
    </w:p>
    <w:p w14:paraId="47F696D0" w14:textId="77777777" w:rsidR="005E34D9" w:rsidRPr="005E34D9" w:rsidRDefault="005E34D9" w:rsidP="005E34D9">
      <w:pPr>
        <w:jc w:val="center"/>
        <w:rPr>
          <w:rFonts w:ascii="Times New Roman" w:hAnsi="Times New Roman" w:cs="Times New Roman"/>
          <w:b/>
          <w:bCs/>
          <w:sz w:val="28"/>
          <w:szCs w:val="28"/>
        </w:rPr>
      </w:pPr>
    </w:p>
    <w:p w14:paraId="5A047E01" w14:textId="77777777" w:rsidR="005E34D9" w:rsidRPr="005E34D9" w:rsidRDefault="005E34D9" w:rsidP="005E34D9">
      <w:pPr>
        <w:jc w:val="center"/>
        <w:rPr>
          <w:rFonts w:ascii="Times New Roman" w:hAnsi="Times New Roman" w:cs="Times New Roman"/>
          <w:b/>
          <w:bCs/>
          <w:sz w:val="28"/>
          <w:szCs w:val="28"/>
        </w:rPr>
      </w:pPr>
    </w:p>
    <w:p w14:paraId="7962E166" w14:textId="77777777" w:rsidR="005E34D9" w:rsidRPr="005E34D9" w:rsidRDefault="005E34D9" w:rsidP="005E34D9">
      <w:pPr>
        <w:jc w:val="center"/>
        <w:rPr>
          <w:rFonts w:ascii="Times New Roman" w:hAnsi="Times New Roman" w:cs="Times New Roman"/>
          <w:b/>
          <w:bCs/>
          <w:sz w:val="28"/>
          <w:szCs w:val="28"/>
        </w:rPr>
      </w:pPr>
    </w:p>
    <w:p w14:paraId="616DFB9E" w14:textId="77777777" w:rsidR="005E34D9" w:rsidRPr="005E34D9" w:rsidRDefault="005E34D9" w:rsidP="005E34D9">
      <w:pPr>
        <w:jc w:val="center"/>
        <w:rPr>
          <w:rFonts w:ascii="Times New Roman" w:hAnsi="Times New Roman" w:cs="Times New Roman"/>
          <w:b/>
          <w:bCs/>
          <w:sz w:val="28"/>
          <w:szCs w:val="28"/>
        </w:rPr>
      </w:pPr>
    </w:p>
    <w:p w14:paraId="535AB616" w14:textId="77777777" w:rsidR="005E34D9" w:rsidRPr="005E34D9" w:rsidRDefault="005E34D9" w:rsidP="005E34D9"/>
    <w:p w14:paraId="3BBCC64F" w14:textId="5410A4FB"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D961AAF" w14:textId="228A7BD3"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5BD15BC" w14:textId="31F79D19"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3528CB8" w14:textId="10ED3102"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67DDC1D" w14:textId="557232D4"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914D73E" w14:textId="4F923266"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6A45AD5" w14:textId="5A3D66CF"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09DED58" w14:textId="45A6E9CA"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F63B34A" w14:textId="1EE1F913"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E1D038D" w14:textId="1A1E142A"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EF83DDE" w14:textId="646A205F"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5668DB97" w14:textId="0FBD0C18"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285BF32" w14:textId="4004D022"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3B18291" w14:textId="1BEAC2D4"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84103CD" w14:textId="113B9F93"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765848C" w14:textId="4C9AC6E6"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8CD4FCD" w14:textId="277B5B0B"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2607A3B" w14:textId="0A3DFCFB"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71EF0F8" w14:textId="490F0E05"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199AAEF" w14:textId="5F3F79D9"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13270AC" w14:textId="77777777"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E186606" w14:textId="290EA51C"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1E0EE1A" w14:textId="1D1B2780"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5C71AFD" w14:textId="32632C4F"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21A7A8B8" w14:textId="38006267"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1CBCECE" w14:textId="02C96FF5"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4D8C98D" w14:textId="0BB8CB89"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B650426" w14:textId="7D5D0D77"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5DA86B6" w14:textId="77777777" w:rsidR="003A572B" w:rsidRDefault="003A572B"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28953BC" w14:textId="395E1BC1"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A5B8763" w14:textId="5465DDB8"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2F7C63D" w14:textId="567D0FAA"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6CED01E" w14:textId="1712BCD5"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44E2F81E" w14:textId="52556E57"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276D879" w14:textId="145B5DC5"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02910CE" w14:textId="12767832"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65EDC2F8" w14:textId="6D5D95C2"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3A47225F" w14:textId="55FE69C2"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1C2C09C0" w14:textId="607ECF28"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BDE2B83" w14:textId="77777777" w:rsidR="00A5250D" w:rsidRDefault="00A5250D"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0549955" w14:textId="77777777" w:rsidR="00B60C11" w:rsidRPr="001C6583" w:rsidRDefault="00B60C11"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09C7935E" w14:textId="77777777" w:rsidR="00BA79B4" w:rsidRPr="001C6583" w:rsidRDefault="00BA79B4" w:rsidP="001D48DE">
      <w:pPr>
        <w:spacing w:after="0" w:line="20" w:lineRule="atLeast"/>
        <w:ind w:left="851" w:hanging="851"/>
        <w:jc w:val="both"/>
        <w:rPr>
          <w:rFonts w:ascii="Times New Roman" w:eastAsia="Times New Roman" w:hAnsi="Times New Roman" w:cs="Times New Roman"/>
          <w:color w:val="000000"/>
          <w:sz w:val="20"/>
          <w:szCs w:val="20"/>
          <w:lang w:eastAsia="uk-UA"/>
        </w:rPr>
      </w:pPr>
    </w:p>
    <w:p w14:paraId="726B596C" w14:textId="77777777" w:rsidR="00E21379" w:rsidRPr="001C6583" w:rsidRDefault="00E21379" w:rsidP="001D48DE">
      <w:pPr>
        <w:spacing w:after="0" w:line="20" w:lineRule="atLeast"/>
        <w:ind w:left="851" w:hanging="851"/>
        <w:jc w:val="both"/>
        <w:rPr>
          <w:rFonts w:ascii="Times New Roman" w:eastAsia="Times New Roman" w:hAnsi="Times New Roman" w:cs="Times New Roman"/>
          <w:color w:val="000000"/>
          <w:sz w:val="20"/>
          <w:szCs w:val="20"/>
          <w:lang w:eastAsia="uk-UA"/>
        </w:rPr>
      </w:pPr>
    </w:p>
    <w:sectPr w:rsidR="00E21379" w:rsidRPr="001C6583" w:rsidSect="003A572B">
      <w:pgSz w:w="11906" w:h="16838"/>
      <w:pgMar w:top="284" w:right="851" w:bottom="85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BA0AAD" w14:textId="77777777" w:rsidR="00036E78" w:rsidRDefault="00036E78" w:rsidP="00D859D6">
      <w:pPr>
        <w:spacing w:after="0" w:line="240" w:lineRule="auto"/>
      </w:pPr>
      <w:r>
        <w:separator/>
      </w:r>
    </w:p>
  </w:endnote>
  <w:endnote w:type="continuationSeparator" w:id="0">
    <w:p w14:paraId="24A3D998" w14:textId="77777777" w:rsidR="00036E78" w:rsidRDefault="00036E78" w:rsidP="00D859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Bold">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pitch w:val="default"/>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C76B46" w14:textId="77777777" w:rsidR="00036E78" w:rsidRDefault="00036E78" w:rsidP="000524B0">
    <w:pPr>
      <w:pStyle w:val="af2"/>
      <w:framePr w:wrap="around" w:vAnchor="text" w:hAnchor="margin" w:xAlign="center" w:y="1"/>
      <w:rPr>
        <w:rStyle w:val="aff"/>
      </w:rPr>
    </w:pPr>
    <w:r>
      <w:rPr>
        <w:rStyle w:val="aff"/>
      </w:rPr>
      <w:fldChar w:fldCharType="begin"/>
    </w:r>
    <w:r>
      <w:rPr>
        <w:rStyle w:val="aff"/>
      </w:rPr>
      <w:instrText xml:space="preserve">PAGE  </w:instrText>
    </w:r>
    <w:r>
      <w:rPr>
        <w:rStyle w:val="aff"/>
      </w:rPr>
      <w:fldChar w:fldCharType="end"/>
    </w:r>
  </w:p>
  <w:p w14:paraId="3C6B2F60" w14:textId="77777777" w:rsidR="00036E78" w:rsidRDefault="00036E78">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1D605F" w14:textId="77777777" w:rsidR="00036E78" w:rsidRDefault="00036E78">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397CAF" w14:textId="77777777" w:rsidR="00036E78" w:rsidRDefault="00036E78" w:rsidP="00D859D6">
      <w:pPr>
        <w:spacing w:after="0" w:line="240" w:lineRule="auto"/>
      </w:pPr>
      <w:r>
        <w:separator/>
      </w:r>
    </w:p>
  </w:footnote>
  <w:footnote w:type="continuationSeparator" w:id="0">
    <w:p w14:paraId="2908A01B" w14:textId="77777777" w:rsidR="00036E78" w:rsidRDefault="00036E78" w:rsidP="00D859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rPr>
        <w:color w:val="000000"/>
        <w:sz w:val="26"/>
        <w:szCs w:val="26"/>
        <w:lang w:val="uk-UA"/>
      </w:rPr>
    </w:lvl>
  </w:abstractNum>
  <w:abstractNum w:abstractNumId="1" w15:restartNumberingAfterBreak="0">
    <w:nsid w:val="02175E6D"/>
    <w:multiLevelType w:val="hybridMultilevel"/>
    <w:tmpl w:val="AD841B7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663764"/>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15:restartNumberingAfterBreak="0">
    <w:nsid w:val="0B8F220E"/>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15:restartNumberingAfterBreak="0">
    <w:nsid w:val="0C0C5D6C"/>
    <w:multiLevelType w:val="hybridMultilevel"/>
    <w:tmpl w:val="950C8B02"/>
    <w:lvl w:ilvl="0" w:tplc="96606CCE">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46C19C3"/>
    <w:multiLevelType w:val="hybridMultilevel"/>
    <w:tmpl w:val="269EDCDA"/>
    <w:lvl w:ilvl="0" w:tplc="ED8E2246">
      <w:start w:val="1"/>
      <w:numFmt w:val="decimal"/>
      <w:lvlText w:val="%1."/>
      <w:lvlJc w:val="left"/>
      <w:pPr>
        <w:ind w:left="360"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6" w15:restartNumberingAfterBreak="0">
    <w:nsid w:val="1AF718EB"/>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15:restartNumberingAfterBreak="0">
    <w:nsid w:val="1D630FF8"/>
    <w:multiLevelType w:val="hybridMultilevel"/>
    <w:tmpl w:val="AD841B7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D211C2"/>
    <w:multiLevelType w:val="hybridMultilevel"/>
    <w:tmpl w:val="8B72017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1F1C3F49"/>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15:restartNumberingAfterBreak="0">
    <w:nsid w:val="22514341"/>
    <w:multiLevelType w:val="hybridMultilevel"/>
    <w:tmpl w:val="60B81066"/>
    <w:lvl w:ilvl="0" w:tplc="FFFFFFFF">
      <w:start w:val="6"/>
      <w:numFmt w:val="bullet"/>
      <w:lvlText w:val="-"/>
      <w:lvlJc w:val="left"/>
      <w:pPr>
        <w:tabs>
          <w:tab w:val="num" w:pos="114"/>
        </w:tabs>
        <w:ind w:left="114" w:firstLine="312"/>
      </w:pPr>
      <w:rPr>
        <w:rFonts w:hint="default"/>
      </w:rPr>
    </w:lvl>
    <w:lvl w:ilvl="1" w:tplc="1AC0AB9E">
      <w:start w:val="1"/>
      <w:numFmt w:val="bullet"/>
      <w:lvlText w:val=""/>
      <w:lvlJc w:val="left"/>
      <w:pPr>
        <w:tabs>
          <w:tab w:val="num" w:pos="1260"/>
        </w:tabs>
        <w:ind w:left="1260" w:hanging="360"/>
      </w:pPr>
      <w:rPr>
        <w:rFonts w:ascii="Symbol" w:hAnsi="Symbol" w:hint="default"/>
        <w:sz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8A2E05"/>
    <w:multiLevelType w:val="hybridMultilevel"/>
    <w:tmpl w:val="AD841B7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52E0765"/>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15:restartNumberingAfterBreak="0">
    <w:nsid w:val="286C646C"/>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4" w15:restartNumberingAfterBreak="0">
    <w:nsid w:val="2C0E5B2E"/>
    <w:multiLevelType w:val="hybridMultilevel"/>
    <w:tmpl w:val="AD841B7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0E6681"/>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6" w15:restartNumberingAfterBreak="0">
    <w:nsid w:val="327C7A9B"/>
    <w:multiLevelType w:val="hybridMultilevel"/>
    <w:tmpl w:val="93C8D582"/>
    <w:lvl w:ilvl="0" w:tplc="BDFC0E0E">
      <w:start w:val="17"/>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C8216DB"/>
    <w:multiLevelType w:val="hybridMultilevel"/>
    <w:tmpl w:val="AD841B7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81874E6"/>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9" w15:restartNumberingAfterBreak="0">
    <w:nsid w:val="4E542CF2"/>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0" w15:restartNumberingAfterBreak="0">
    <w:nsid w:val="50F17F55"/>
    <w:multiLevelType w:val="hybridMultilevel"/>
    <w:tmpl w:val="87B6F37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5290274E"/>
    <w:multiLevelType w:val="hybridMultilevel"/>
    <w:tmpl w:val="3730AFDC"/>
    <w:lvl w:ilvl="0" w:tplc="1AC0AB9E">
      <w:start w:val="1"/>
      <w:numFmt w:val="bullet"/>
      <w:lvlText w:val=""/>
      <w:lvlJc w:val="left"/>
      <w:pPr>
        <w:ind w:left="1429" w:hanging="360"/>
      </w:pPr>
      <w:rPr>
        <w:rFonts w:ascii="Symbol" w:hAnsi="Symbol" w:hint="default"/>
        <w:sz w:val="24"/>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15:restartNumberingAfterBreak="0">
    <w:nsid w:val="56873FC8"/>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3" w15:restartNumberingAfterBreak="0">
    <w:nsid w:val="572322AD"/>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4" w15:restartNumberingAfterBreak="0">
    <w:nsid w:val="58F87428"/>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5" w15:restartNumberingAfterBreak="0">
    <w:nsid w:val="65B47958"/>
    <w:multiLevelType w:val="hybridMultilevel"/>
    <w:tmpl w:val="91FABA2E"/>
    <w:lvl w:ilvl="0" w:tplc="012C5432">
      <w:numFmt w:val="bullet"/>
      <w:lvlText w:val="-"/>
      <w:lvlJc w:val="left"/>
      <w:pPr>
        <w:tabs>
          <w:tab w:val="num" w:pos="1211"/>
        </w:tabs>
        <w:ind w:left="1211" w:hanging="360"/>
      </w:pPr>
      <w:rPr>
        <w:rFonts w:ascii="Times New Roman" w:eastAsia="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26" w15:restartNumberingAfterBreak="0">
    <w:nsid w:val="69AC33E5"/>
    <w:multiLevelType w:val="hybridMultilevel"/>
    <w:tmpl w:val="41DE30B6"/>
    <w:lvl w:ilvl="0" w:tplc="1FCADCFC">
      <w:start w:val="1"/>
      <w:numFmt w:val="decimal"/>
      <w:lvlText w:val="%1."/>
      <w:lvlJc w:val="left"/>
      <w:pPr>
        <w:tabs>
          <w:tab w:val="num" w:pos="720"/>
        </w:tabs>
        <w:ind w:left="72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7718164B"/>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8" w15:restartNumberingAfterBreak="0">
    <w:nsid w:val="783D152A"/>
    <w:multiLevelType w:val="hybridMultilevel"/>
    <w:tmpl w:val="ACF25774"/>
    <w:lvl w:ilvl="0" w:tplc="B16CF806">
      <w:start w:val="9"/>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7C577784"/>
    <w:multiLevelType w:val="hybridMultilevel"/>
    <w:tmpl w:val="884EB3F0"/>
    <w:lvl w:ilvl="0" w:tplc="816436B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0" w15:restartNumberingAfterBreak="0">
    <w:nsid w:val="7F0D7B61"/>
    <w:multiLevelType w:val="hybridMultilevel"/>
    <w:tmpl w:val="1034FD50"/>
    <w:lvl w:ilvl="0" w:tplc="751C12BE">
      <w:start w:val="1"/>
      <w:numFmt w:val="decimal"/>
      <w:pStyle w:val="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53E4A8BA">
      <w:start w:val="1"/>
      <w:numFmt w:val="lowerLetter"/>
      <w:lvlText w:val="%2"/>
      <w:lvlJc w:val="left"/>
      <w:pPr>
        <w:ind w:left="367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7CCE46DE">
      <w:start w:val="1"/>
      <w:numFmt w:val="lowerRoman"/>
      <w:lvlText w:val="%3"/>
      <w:lvlJc w:val="left"/>
      <w:pPr>
        <w:ind w:left="439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1DA8FCA6">
      <w:start w:val="1"/>
      <w:numFmt w:val="decimal"/>
      <w:lvlText w:val="%4"/>
      <w:lvlJc w:val="left"/>
      <w:pPr>
        <w:ind w:left="511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36280EDC">
      <w:start w:val="1"/>
      <w:numFmt w:val="lowerLetter"/>
      <w:lvlText w:val="%5"/>
      <w:lvlJc w:val="left"/>
      <w:pPr>
        <w:ind w:left="583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4C6E85BE">
      <w:start w:val="1"/>
      <w:numFmt w:val="lowerRoman"/>
      <w:lvlText w:val="%6"/>
      <w:lvlJc w:val="left"/>
      <w:pPr>
        <w:ind w:left="655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3E98BFD6">
      <w:start w:val="1"/>
      <w:numFmt w:val="decimal"/>
      <w:lvlText w:val="%7"/>
      <w:lvlJc w:val="left"/>
      <w:pPr>
        <w:ind w:left="727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2320F9B8">
      <w:start w:val="1"/>
      <w:numFmt w:val="lowerLetter"/>
      <w:lvlText w:val="%8"/>
      <w:lvlJc w:val="left"/>
      <w:pPr>
        <w:ind w:left="799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CC02F422">
      <w:start w:val="1"/>
      <w:numFmt w:val="lowerRoman"/>
      <w:lvlText w:val="%9"/>
      <w:lvlJc w:val="left"/>
      <w:pPr>
        <w:ind w:left="8715"/>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num w:numId="1">
    <w:abstractNumId w:val="8"/>
  </w:num>
  <w:num w:numId="2">
    <w:abstractNumId w:val="30"/>
  </w:num>
  <w:num w:numId="3">
    <w:abstractNumId w:val="20"/>
  </w:num>
  <w:num w:numId="4">
    <w:abstractNumId w:val="5"/>
  </w:num>
  <w:num w:numId="5">
    <w:abstractNumId w:val="16"/>
  </w:num>
  <w:num w:numId="6">
    <w:abstractNumId w:val="25"/>
  </w:num>
  <w:num w:numId="7">
    <w:abstractNumId w:val="4"/>
  </w:num>
  <w:num w:numId="8">
    <w:abstractNumId w:val="10"/>
  </w:num>
  <w:num w:numId="9">
    <w:abstractNumId w:val="21"/>
  </w:num>
  <w:num w:numId="10">
    <w:abstractNumId w:val="28"/>
  </w:num>
  <w:num w:numId="11">
    <w:abstractNumId w:val="29"/>
  </w:num>
  <w:num w:numId="12">
    <w:abstractNumId w:val="0"/>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2"/>
  </w:num>
  <w:num w:numId="16">
    <w:abstractNumId w:val="23"/>
  </w:num>
  <w:num w:numId="17">
    <w:abstractNumId w:val="18"/>
  </w:num>
  <w:num w:numId="18">
    <w:abstractNumId w:val="22"/>
  </w:num>
  <w:num w:numId="19">
    <w:abstractNumId w:val="27"/>
  </w:num>
  <w:num w:numId="20">
    <w:abstractNumId w:val="6"/>
  </w:num>
  <w:num w:numId="21">
    <w:abstractNumId w:val="3"/>
  </w:num>
  <w:num w:numId="22">
    <w:abstractNumId w:val="2"/>
  </w:num>
  <w:num w:numId="23">
    <w:abstractNumId w:val="13"/>
  </w:num>
  <w:num w:numId="24">
    <w:abstractNumId w:val="15"/>
  </w:num>
  <w:num w:numId="25">
    <w:abstractNumId w:val="19"/>
  </w:num>
  <w:num w:numId="26">
    <w:abstractNumId w:val="24"/>
  </w:num>
  <w:num w:numId="27">
    <w:abstractNumId w:val="7"/>
  </w:num>
  <w:num w:numId="28">
    <w:abstractNumId w:val="14"/>
  </w:num>
  <w:num w:numId="29">
    <w:abstractNumId w:val="17"/>
  </w:num>
  <w:num w:numId="30">
    <w:abstractNumId w:val="1"/>
  </w:num>
  <w:num w:numId="31">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C02"/>
    <w:rsid w:val="000103E8"/>
    <w:rsid w:val="00036E78"/>
    <w:rsid w:val="000524B0"/>
    <w:rsid w:val="00102AC1"/>
    <w:rsid w:val="00135D38"/>
    <w:rsid w:val="00190ADD"/>
    <w:rsid w:val="001C6583"/>
    <w:rsid w:val="001D48DE"/>
    <w:rsid w:val="001D5684"/>
    <w:rsid w:val="0023048A"/>
    <w:rsid w:val="00244703"/>
    <w:rsid w:val="002561CC"/>
    <w:rsid w:val="003A572B"/>
    <w:rsid w:val="003C6813"/>
    <w:rsid w:val="003E29B1"/>
    <w:rsid w:val="004F2F3E"/>
    <w:rsid w:val="00595476"/>
    <w:rsid w:val="005E34D9"/>
    <w:rsid w:val="006060FC"/>
    <w:rsid w:val="00606C02"/>
    <w:rsid w:val="006C3F59"/>
    <w:rsid w:val="006F1AB1"/>
    <w:rsid w:val="006F57C4"/>
    <w:rsid w:val="007B633A"/>
    <w:rsid w:val="00A5250D"/>
    <w:rsid w:val="00B60C11"/>
    <w:rsid w:val="00BA79B4"/>
    <w:rsid w:val="00BC0418"/>
    <w:rsid w:val="00C370F6"/>
    <w:rsid w:val="00C43D05"/>
    <w:rsid w:val="00C72979"/>
    <w:rsid w:val="00D11490"/>
    <w:rsid w:val="00D34C7B"/>
    <w:rsid w:val="00D859D6"/>
    <w:rsid w:val="00E21379"/>
    <w:rsid w:val="00E503D7"/>
    <w:rsid w:val="00E82868"/>
    <w:rsid w:val="00E9010C"/>
    <w:rsid w:val="00F5608F"/>
    <w:rsid w:val="00F916E4"/>
    <w:rsid w:val="00FC4A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78"/>
    <o:shapelayout v:ext="edit">
      <o:idmap v:ext="edit" data="1"/>
    </o:shapelayout>
  </w:shapeDefaults>
  <w:decimalSymbol w:val=","/>
  <w:listSeparator w:val=";"/>
  <w14:docId w14:val="4BAFA35C"/>
  <w15:chartTrackingRefBased/>
  <w15:docId w15:val="{4934C455-E483-4BAF-8569-C248B15FE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60FC"/>
  </w:style>
  <w:style w:type="paragraph" w:styleId="1">
    <w:name w:val="heading 1"/>
    <w:next w:val="a"/>
    <w:link w:val="10"/>
    <w:qFormat/>
    <w:rsid w:val="007B633A"/>
    <w:pPr>
      <w:keepNext/>
      <w:keepLines/>
      <w:numPr>
        <w:numId w:val="2"/>
      </w:numPr>
      <w:spacing w:after="13" w:line="248" w:lineRule="auto"/>
      <w:ind w:left="10" w:hanging="10"/>
      <w:jc w:val="center"/>
      <w:outlineLvl w:val="0"/>
    </w:pPr>
    <w:rPr>
      <w:rFonts w:ascii="Times New Roman" w:eastAsia="Times New Roman" w:hAnsi="Times New Roman" w:cs="Times New Roman"/>
      <w:b/>
      <w:color w:val="000000"/>
      <w:sz w:val="28"/>
      <w:lang w:eastAsia="uk-UA"/>
    </w:rPr>
  </w:style>
  <w:style w:type="paragraph" w:styleId="2">
    <w:name w:val="heading 2"/>
    <w:basedOn w:val="a"/>
    <w:next w:val="a"/>
    <w:link w:val="20"/>
    <w:uiPriority w:val="99"/>
    <w:qFormat/>
    <w:rsid w:val="007B633A"/>
    <w:pPr>
      <w:keepNext/>
      <w:tabs>
        <w:tab w:val="num" w:pos="576"/>
      </w:tabs>
      <w:suppressAutoHyphens/>
      <w:spacing w:after="0" w:line="240" w:lineRule="auto"/>
      <w:ind w:left="576" w:hanging="576"/>
      <w:outlineLvl w:val="1"/>
    </w:pPr>
    <w:rPr>
      <w:rFonts w:ascii="Times New Roman" w:eastAsia="MS Mincho" w:hAnsi="Times New Roman" w:cs="Times New Roman"/>
      <w:b/>
      <w:bCs/>
      <w:sz w:val="28"/>
      <w:szCs w:val="24"/>
      <w:u w:val="single"/>
      <w:lang w:eastAsia="ar-SA"/>
    </w:rPr>
  </w:style>
  <w:style w:type="paragraph" w:styleId="3">
    <w:name w:val="heading 3"/>
    <w:basedOn w:val="a"/>
    <w:next w:val="a"/>
    <w:link w:val="30"/>
    <w:uiPriority w:val="99"/>
    <w:qFormat/>
    <w:rsid w:val="007B633A"/>
    <w:pPr>
      <w:keepNext/>
      <w:tabs>
        <w:tab w:val="num" w:pos="720"/>
      </w:tabs>
      <w:suppressAutoHyphens/>
      <w:spacing w:before="240" w:after="60" w:line="240" w:lineRule="auto"/>
      <w:ind w:left="720" w:hanging="720"/>
      <w:outlineLvl w:val="2"/>
    </w:pPr>
    <w:rPr>
      <w:rFonts w:ascii="Arial" w:eastAsia="MS Mincho" w:hAnsi="Arial" w:cs="Arial"/>
      <w:b/>
      <w:bCs/>
      <w:sz w:val="26"/>
      <w:szCs w:val="26"/>
      <w:lang w:val="ru-RU" w:eastAsia="ar-SA"/>
    </w:rPr>
  </w:style>
  <w:style w:type="paragraph" w:styleId="4">
    <w:name w:val="heading 4"/>
    <w:basedOn w:val="a"/>
    <w:next w:val="a"/>
    <w:link w:val="40"/>
    <w:qFormat/>
    <w:rsid w:val="007B633A"/>
    <w:pPr>
      <w:keepNext/>
      <w:suppressAutoHyphens/>
      <w:spacing w:before="240" w:after="60" w:line="240" w:lineRule="auto"/>
      <w:outlineLvl w:val="3"/>
    </w:pPr>
    <w:rPr>
      <w:rFonts w:ascii="Times New Roman" w:eastAsia="MS Mincho" w:hAnsi="Times New Roman" w:cs="Times New Roman"/>
      <w:b/>
      <w:bCs/>
      <w:sz w:val="28"/>
      <w:szCs w:val="28"/>
      <w:lang w:val="ru-RU" w:eastAsia="ar-SA"/>
    </w:rPr>
  </w:style>
  <w:style w:type="paragraph" w:styleId="5">
    <w:name w:val="heading 5"/>
    <w:basedOn w:val="a"/>
    <w:next w:val="a"/>
    <w:link w:val="50"/>
    <w:qFormat/>
    <w:rsid w:val="000524B0"/>
    <w:pPr>
      <w:keepNext/>
      <w:spacing w:after="0" w:line="240" w:lineRule="auto"/>
      <w:jc w:val="both"/>
      <w:outlineLvl w:val="4"/>
    </w:pPr>
    <w:rPr>
      <w:rFonts w:ascii="Times New Roman" w:eastAsia="Times New Roman" w:hAnsi="Times New Roman" w:cs="Times New Roman"/>
      <w:sz w:val="24"/>
      <w:szCs w:val="20"/>
      <w:lang w:eastAsia="ru-RU"/>
    </w:rPr>
  </w:style>
  <w:style w:type="paragraph" w:styleId="6">
    <w:name w:val="heading 6"/>
    <w:basedOn w:val="a"/>
    <w:next w:val="a"/>
    <w:link w:val="60"/>
    <w:qFormat/>
    <w:rsid w:val="000524B0"/>
    <w:pPr>
      <w:keepNext/>
      <w:spacing w:after="0" w:line="240" w:lineRule="auto"/>
      <w:jc w:val="center"/>
      <w:outlineLvl w:val="5"/>
    </w:pPr>
    <w:rPr>
      <w:rFonts w:ascii="Times New Roman" w:eastAsia="Times New Roman" w:hAnsi="Times New Roman" w:cs="Times New Roman"/>
      <w:snapToGrid w:val="0"/>
      <w:sz w:val="24"/>
      <w:szCs w:val="20"/>
      <w:lang w:eastAsia="ru-RU"/>
    </w:rPr>
  </w:style>
  <w:style w:type="paragraph" w:styleId="7">
    <w:name w:val="heading 7"/>
    <w:basedOn w:val="a"/>
    <w:next w:val="a"/>
    <w:link w:val="70"/>
    <w:qFormat/>
    <w:rsid w:val="000524B0"/>
    <w:pPr>
      <w:keepNext/>
      <w:spacing w:after="0" w:line="240" w:lineRule="auto"/>
      <w:outlineLvl w:val="6"/>
    </w:pPr>
    <w:rPr>
      <w:rFonts w:ascii="Times New Roman" w:eastAsia="Times New Roman" w:hAnsi="Times New Roman" w:cs="Times New Roman"/>
      <w:b/>
      <w:snapToGrid w:val="0"/>
      <w:sz w:val="24"/>
      <w:szCs w:val="20"/>
      <w:u w:val="single"/>
      <w:lang w:eastAsia="ru-RU"/>
    </w:rPr>
  </w:style>
  <w:style w:type="paragraph" w:styleId="8">
    <w:name w:val="heading 8"/>
    <w:basedOn w:val="a"/>
    <w:next w:val="a"/>
    <w:link w:val="80"/>
    <w:qFormat/>
    <w:rsid w:val="000524B0"/>
    <w:pPr>
      <w:keepNext/>
      <w:spacing w:after="0" w:line="240" w:lineRule="auto"/>
      <w:outlineLvl w:val="7"/>
    </w:pPr>
    <w:rPr>
      <w:rFonts w:ascii="Times New Roman" w:eastAsia="Times New Roman" w:hAnsi="Times New Roman" w:cs="Times New Roman"/>
      <w:i/>
      <w:snapToGrid w:val="0"/>
      <w:color w:val="000000"/>
      <w:sz w:val="24"/>
      <w:szCs w:val="20"/>
      <w:lang w:eastAsia="ru-RU"/>
    </w:rPr>
  </w:style>
  <w:style w:type="paragraph" w:styleId="9">
    <w:name w:val="heading 9"/>
    <w:basedOn w:val="a"/>
    <w:next w:val="a"/>
    <w:link w:val="90"/>
    <w:qFormat/>
    <w:rsid w:val="000524B0"/>
    <w:pPr>
      <w:keepNext/>
      <w:spacing w:after="0" w:line="240" w:lineRule="auto"/>
      <w:outlineLvl w:val="8"/>
    </w:pPr>
    <w:rPr>
      <w:rFonts w:ascii="Times New Roman" w:eastAsia="Times New Roman" w:hAnsi="Times New Roman" w:cs="Times New Roman"/>
      <w:b/>
      <w:snapToGrid w:val="0"/>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1C658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western">
    <w:name w:val="western"/>
    <w:basedOn w:val="a"/>
    <w:rsid w:val="001C658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List Paragraph"/>
    <w:basedOn w:val="a"/>
    <w:uiPriority w:val="34"/>
    <w:qFormat/>
    <w:rsid w:val="00244703"/>
    <w:pPr>
      <w:ind w:left="720"/>
      <w:contextualSpacing/>
    </w:pPr>
    <w:rPr>
      <w:lang w:val="ru-RU"/>
    </w:rPr>
  </w:style>
  <w:style w:type="paragraph" w:styleId="a5">
    <w:name w:val="No Spacing"/>
    <w:link w:val="a6"/>
    <w:uiPriority w:val="1"/>
    <w:qFormat/>
    <w:rsid w:val="00244703"/>
    <w:pPr>
      <w:spacing w:after="0" w:line="240" w:lineRule="auto"/>
    </w:pPr>
    <w:rPr>
      <w:rFonts w:ascii="Times New Roman" w:eastAsia="Times New Roman" w:hAnsi="Times New Roman" w:cs="Times New Roman"/>
      <w:sz w:val="20"/>
      <w:szCs w:val="20"/>
      <w:lang w:eastAsia="ru-RU"/>
    </w:rPr>
  </w:style>
  <w:style w:type="character" w:customStyle="1" w:styleId="a6">
    <w:name w:val="Без інтервалів Знак"/>
    <w:link w:val="a5"/>
    <w:uiPriority w:val="1"/>
    <w:locked/>
    <w:rsid w:val="00244703"/>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7B633A"/>
    <w:rPr>
      <w:rFonts w:ascii="Times New Roman" w:eastAsia="Times New Roman" w:hAnsi="Times New Roman" w:cs="Times New Roman"/>
      <w:b/>
      <w:color w:val="000000"/>
      <w:sz w:val="28"/>
      <w:lang w:eastAsia="uk-UA"/>
    </w:rPr>
  </w:style>
  <w:style w:type="character" w:customStyle="1" w:styleId="20">
    <w:name w:val="Заголовок 2 Знак"/>
    <w:basedOn w:val="a0"/>
    <w:link w:val="2"/>
    <w:uiPriority w:val="99"/>
    <w:rsid w:val="007B633A"/>
    <w:rPr>
      <w:rFonts w:ascii="Times New Roman" w:eastAsia="MS Mincho" w:hAnsi="Times New Roman" w:cs="Times New Roman"/>
      <w:b/>
      <w:bCs/>
      <w:sz w:val="28"/>
      <w:szCs w:val="24"/>
      <w:u w:val="single"/>
      <w:lang w:eastAsia="ar-SA"/>
    </w:rPr>
  </w:style>
  <w:style w:type="character" w:customStyle="1" w:styleId="30">
    <w:name w:val="Заголовок 3 Знак"/>
    <w:basedOn w:val="a0"/>
    <w:link w:val="3"/>
    <w:uiPriority w:val="99"/>
    <w:rsid w:val="007B633A"/>
    <w:rPr>
      <w:rFonts w:ascii="Arial" w:eastAsia="MS Mincho" w:hAnsi="Arial" w:cs="Arial"/>
      <w:b/>
      <w:bCs/>
      <w:sz w:val="26"/>
      <w:szCs w:val="26"/>
      <w:lang w:val="ru-RU" w:eastAsia="ar-SA"/>
    </w:rPr>
  </w:style>
  <w:style w:type="character" w:customStyle="1" w:styleId="40">
    <w:name w:val="Заголовок 4 Знак"/>
    <w:basedOn w:val="a0"/>
    <w:link w:val="4"/>
    <w:rsid w:val="007B633A"/>
    <w:rPr>
      <w:rFonts w:ascii="Times New Roman" w:eastAsia="MS Mincho" w:hAnsi="Times New Roman" w:cs="Times New Roman"/>
      <w:b/>
      <w:bCs/>
      <w:sz w:val="28"/>
      <w:szCs w:val="28"/>
      <w:lang w:val="ru-RU" w:eastAsia="ar-SA"/>
    </w:rPr>
  </w:style>
  <w:style w:type="numbering" w:customStyle="1" w:styleId="11">
    <w:name w:val="Немає списку1"/>
    <w:next w:val="a2"/>
    <w:uiPriority w:val="99"/>
    <w:semiHidden/>
    <w:unhideWhenUsed/>
    <w:rsid w:val="007B633A"/>
  </w:style>
  <w:style w:type="table" w:customStyle="1" w:styleId="TableGrid">
    <w:name w:val="TableGrid"/>
    <w:rsid w:val="007B633A"/>
    <w:pPr>
      <w:spacing w:after="0" w:line="240" w:lineRule="auto"/>
    </w:pPr>
    <w:rPr>
      <w:rFonts w:eastAsiaTheme="minorEastAsia"/>
      <w:lang w:eastAsia="uk-UA"/>
    </w:rPr>
    <w:tblPr>
      <w:tblCellMar>
        <w:top w:w="0" w:type="dxa"/>
        <w:left w:w="0" w:type="dxa"/>
        <w:bottom w:w="0" w:type="dxa"/>
        <w:right w:w="0" w:type="dxa"/>
      </w:tblCellMar>
    </w:tblPr>
  </w:style>
  <w:style w:type="table" w:styleId="a7">
    <w:name w:val="Table Grid"/>
    <w:basedOn w:val="a1"/>
    <w:uiPriority w:val="39"/>
    <w:rsid w:val="007B633A"/>
    <w:pPr>
      <w:spacing w:after="0" w:line="240" w:lineRule="auto"/>
    </w:pPr>
    <w:rPr>
      <w:rFonts w:eastAsiaTheme="minorEastAsia"/>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23">
    <w:name w:val="rvts23"/>
    <w:basedOn w:val="a0"/>
    <w:rsid w:val="007B633A"/>
  </w:style>
  <w:style w:type="character" w:styleId="a8">
    <w:name w:val="Strong"/>
    <w:qFormat/>
    <w:rsid w:val="007B633A"/>
    <w:rPr>
      <w:b/>
      <w:bCs/>
    </w:rPr>
  </w:style>
  <w:style w:type="character" w:customStyle="1" w:styleId="21">
    <w:name w:val="Стиль2"/>
    <w:basedOn w:val="a0"/>
    <w:uiPriority w:val="1"/>
    <w:rsid w:val="007B633A"/>
    <w:rPr>
      <w:rFonts w:ascii="Times New Roman" w:hAnsi="Times New Roman"/>
      <w:b/>
      <w:color w:val="000000" w:themeColor="text1"/>
      <w:sz w:val="24"/>
      <w:u w:val="single"/>
    </w:rPr>
  </w:style>
  <w:style w:type="paragraph" w:customStyle="1" w:styleId="Normal0">
    <w:name w:val="Normal0"/>
    <w:qFormat/>
    <w:rsid w:val="007B633A"/>
    <w:pPr>
      <w:spacing w:after="0" w:line="240" w:lineRule="auto"/>
    </w:pPr>
    <w:rPr>
      <w:rFonts w:ascii="Times New Roman" w:eastAsia="Times New Roman" w:hAnsi="Times New Roman" w:cs="Times New Roman"/>
      <w:sz w:val="24"/>
      <w:szCs w:val="24"/>
      <w:lang w:eastAsia="ru-RU"/>
    </w:rPr>
  </w:style>
  <w:style w:type="numbering" w:customStyle="1" w:styleId="110">
    <w:name w:val="Немає списку11"/>
    <w:next w:val="a2"/>
    <w:uiPriority w:val="99"/>
    <w:semiHidden/>
    <w:unhideWhenUsed/>
    <w:rsid w:val="007B633A"/>
  </w:style>
  <w:style w:type="paragraph" w:customStyle="1" w:styleId="msonormal0">
    <w:name w:val="msonormal"/>
    <w:basedOn w:val="a"/>
    <w:rsid w:val="007B633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0">
    <w:name w:val="rvts0"/>
    <w:basedOn w:val="a0"/>
    <w:rsid w:val="007B633A"/>
  </w:style>
  <w:style w:type="paragraph" w:customStyle="1" w:styleId="rvps6">
    <w:name w:val="rvps6"/>
    <w:basedOn w:val="a"/>
    <w:rsid w:val="007B633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7B633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7B633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9">
    <w:name w:val="Hyperlink"/>
    <w:basedOn w:val="a0"/>
    <w:unhideWhenUsed/>
    <w:rsid w:val="007B633A"/>
    <w:rPr>
      <w:color w:val="0000FF"/>
      <w:u w:val="single"/>
    </w:rPr>
  </w:style>
  <w:style w:type="character" w:styleId="aa">
    <w:name w:val="FollowedHyperlink"/>
    <w:basedOn w:val="a0"/>
    <w:unhideWhenUsed/>
    <w:rsid w:val="007B633A"/>
    <w:rPr>
      <w:color w:val="800080"/>
      <w:u w:val="single"/>
    </w:rPr>
  </w:style>
  <w:style w:type="character" w:customStyle="1" w:styleId="rvts11">
    <w:name w:val="rvts11"/>
    <w:basedOn w:val="a0"/>
    <w:rsid w:val="007B633A"/>
  </w:style>
  <w:style w:type="character" w:styleId="ab">
    <w:name w:val="annotation reference"/>
    <w:basedOn w:val="a0"/>
    <w:uiPriority w:val="99"/>
    <w:semiHidden/>
    <w:unhideWhenUsed/>
    <w:rsid w:val="007B633A"/>
    <w:rPr>
      <w:sz w:val="16"/>
      <w:szCs w:val="16"/>
    </w:rPr>
  </w:style>
  <w:style w:type="paragraph" w:styleId="ac">
    <w:name w:val="annotation text"/>
    <w:basedOn w:val="a"/>
    <w:link w:val="ad"/>
    <w:uiPriority w:val="99"/>
    <w:semiHidden/>
    <w:unhideWhenUsed/>
    <w:rsid w:val="007B633A"/>
    <w:pPr>
      <w:suppressAutoHyphens/>
      <w:autoSpaceDE w:val="0"/>
      <w:spacing w:after="0" w:line="240" w:lineRule="auto"/>
    </w:pPr>
    <w:rPr>
      <w:rFonts w:ascii="Times New Roman" w:eastAsia="Times New Roman" w:hAnsi="Times New Roman" w:cs="Times New Roman"/>
      <w:sz w:val="20"/>
      <w:szCs w:val="20"/>
      <w:lang w:eastAsia="ar-SA"/>
    </w:rPr>
  </w:style>
  <w:style w:type="character" w:customStyle="1" w:styleId="ad">
    <w:name w:val="Текст примітки Знак"/>
    <w:basedOn w:val="a0"/>
    <w:link w:val="ac"/>
    <w:uiPriority w:val="99"/>
    <w:semiHidden/>
    <w:rsid w:val="007B633A"/>
    <w:rPr>
      <w:rFonts w:ascii="Times New Roman" w:eastAsia="Times New Roman" w:hAnsi="Times New Roman" w:cs="Times New Roman"/>
      <w:sz w:val="20"/>
      <w:szCs w:val="20"/>
      <w:lang w:eastAsia="ar-SA"/>
    </w:rPr>
  </w:style>
  <w:style w:type="paragraph" w:styleId="ae">
    <w:name w:val="annotation subject"/>
    <w:basedOn w:val="ac"/>
    <w:next w:val="ac"/>
    <w:link w:val="af"/>
    <w:uiPriority w:val="99"/>
    <w:semiHidden/>
    <w:unhideWhenUsed/>
    <w:rsid w:val="007B633A"/>
    <w:rPr>
      <w:b/>
      <w:bCs/>
    </w:rPr>
  </w:style>
  <w:style w:type="character" w:customStyle="1" w:styleId="af">
    <w:name w:val="Тема примітки Знак"/>
    <w:basedOn w:val="ad"/>
    <w:link w:val="ae"/>
    <w:uiPriority w:val="99"/>
    <w:semiHidden/>
    <w:rsid w:val="007B633A"/>
    <w:rPr>
      <w:rFonts w:ascii="Times New Roman" w:eastAsia="Times New Roman" w:hAnsi="Times New Roman" w:cs="Times New Roman"/>
      <w:b/>
      <w:bCs/>
      <w:sz w:val="20"/>
      <w:szCs w:val="20"/>
      <w:lang w:eastAsia="ar-SA"/>
    </w:rPr>
  </w:style>
  <w:style w:type="paragraph" w:customStyle="1" w:styleId="font5">
    <w:name w:val="font5"/>
    <w:basedOn w:val="a"/>
    <w:rsid w:val="007B633A"/>
    <w:pPr>
      <w:spacing w:before="100" w:beforeAutospacing="1" w:after="100" w:afterAutospacing="1" w:line="240" w:lineRule="auto"/>
    </w:pPr>
    <w:rPr>
      <w:rFonts w:ascii="Times New Roman" w:eastAsia="Times New Roman" w:hAnsi="Times New Roman" w:cs="Times New Roman"/>
      <w:b/>
      <w:bCs/>
      <w:color w:val="000000"/>
      <w:sz w:val="20"/>
      <w:szCs w:val="20"/>
      <w:lang w:eastAsia="uk-UA"/>
    </w:rPr>
  </w:style>
  <w:style w:type="paragraph" w:customStyle="1" w:styleId="font6">
    <w:name w:val="font6"/>
    <w:basedOn w:val="a"/>
    <w:rsid w:val="007B633A"/>
    <w:pPr>
      <w:spacing w:before="100" w:beforeAutospacing="1" w:after="100" w:afterAutospacing="1" w:line="240" w:lineRule="auto"/>
    </w:pPr>
    <w:rPr>
      <w:rFonts w:ascii="Times New Roman" w:eastAsia="Times New Roman" w:hAnsi="Times New Roman" w:cs="Times New Roman"/>
      <w:color w:val="000000"/>
      <w:sz w:val="20"/>
      <w:szCs w:val="20"/>
      <w:lang w:eastAsia="uk-UA"/>
    </w:rPr>
  </w:style>
  <w:style w:type="paragraph" w:customStyle="1" w:styleId="font7">
    <w:name w:val="font7"/>
    <w:basedOn w:val="a"/>
    <w:rsid w:val="007B633A"/>
    <w:pPr>
      <w:spacing w:before="100" w:beforeAutospacing="1" w:after="100" w:afterAutospacing="1" w:line="240" w:lineRule="auto"/>
    </w:pPr>
    <w:rPr>
      <w:rFonts w:ascii="Times New Roman" w:eastAsia="Times New Roman" w:hAnsi="Times New Roman" w:cs="Times New Roman"/>
      <w:b/>
      <w:bCs/>
      <w:color w:val="0563C1"/>
      <w:sz w:val="20"/>
      <w:szCs w:val="20"/>
      <w:lang w:eastAsia="uk-UA"/>
    </w:rPr>
  </w:style>
  <w:style w:type="paragraph" w:customStyle="1" w:styleId="xl65">
    <w:name w:val="xl65"/>
    <w:basedOn w:val="a"/>
    <w:rsid w:val="007B633A"/>
    <w:pPr>
      <w:spacing w:before="100" w:beforeAutospacing="1" w:after="100" w:afterAutospacing="1" w:line="240" w:lineRule="auto"/>
    </w:pPr>
    <w:rPr>
      <w:rFonts w:ascii="Times New Roman" w:eastAsia="Times New Roman" w:hAnsi="Times New Roman" w:cs="Times New Roman"/>
      <w:sz w:val="20"/>
      <w:szCs w:val="20"/>
      <w:lang w:eastAsia="uk-UA"/>
    </w:rPr>
  </w:style>
  <w:style w:type="paragraph" w:customStyle="1" w:styleId="xl66">
    <w:name w:val="xl66"/>
    <w:basedOn w:val="a"/>
    <w:rsid w:val="007B633A"/>
    <w:pPr>
      <w:pBdr>
        <w:top w:val="single" w:sz="8" w:space="0" w:color="auto"/>
        <w:left w:val="single" w:sz="8" w:space="0" w:color="auto"/>
        <w:bottom w:val="single" w:sz="8" w:space="0" w:color="auto"/>
        <w:right w:val="single" w:sz="8" w:space="0" w:color="auto"/>
      </w:pBdr>
      <w:shd w:val="clear" w:color="000000" w:fill="00330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uk-UA"/>
    </w:rPr>
  </w:style>
  <w:style w:type="paragraph" w:customStyle="1" w:styleId="xl67">
    <w:name w:val="xl67"/>
    <w:basedOn w:val="a"/>
    <w:rsid w:val="007B633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uk-UA"/>
    </w:rPr>
  </w:style>
  <w:style w:type="paragraph" w:customStyle="1" w:styleId="xl68">
    <w:name w:val="xl68"/>
    <w:basedOn w:val="a"/>
    <w:rsid w:val="007B633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69">
    <w:name w:val="xl69"/>
    <w:basedOn w:val="a"/>
    <w:rsid w:val="007B633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563C1"/>
      <w:sz w:val="20"/>
      <w:szCs w:val="20"/>
      <w:lang w:eastAsia="uk-UA"/>
    </w:rPr>
  </w:style>
  <w:style w:type="paragraph" w:customStyle="1" w:styleId="xl70">
    <w:name w:val="xl70"/>
    <w:basedOn w:val="a"/>
    <w:rsid w:val="007B633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71">
    <w:name w:val="xl71"/>
    <w:basedOn w:val="a"/>
    <w:rsid w:val="007B633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uk-UA"/>
    </w:rPr>
  </w:style>
  <w:style w:type="paragraph" w:customStyle="1" w:styleId="xl72">
    <w:name w:val="xl72"/>
    <w:basedOn w:val="a"/>
    <w:rsid w:val="007B633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uk-UA"/>
    </w:rPr>
  </w:style>
  <w:style w:type="paragraph" w:customStyle="1" w:styleId="xl73">
    <w:name w:val="xl73"/>
    <w:basedOn w:val="a"/>
    <w:rsid w:val="007B633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uk-UA"/>
    </w:rPr>
  </w:style>
  <w:style w:type="paragraph" w:customStyle="1" w:styleId="xl74">
    <w:name w:val="xl74"/>
    <w:basedOn w:val="a"/>
    <w:rsid w:val="007B633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75">
    <w:name w:val="xl75"/>
    <w:basedOn w:val="a"/>
    <w:rsid w:val="007B633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563C1"/>
      <w:sz w:val="20"/>
      <w:szCs w:val="20"/>
      <w:lang w:eastAsia="uk-UA"/>
    </w:rPr>
  </w:style>
  <w:style w:type="paragraph" w:customStyle="1" w:styleId="xl76">
    <w:name w:val="xl76"/>
    <w:basedOn w:val="a"/>
    <w:rsid w:val="007B633A"/>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77">
    <w:name w:val="xl77"/>
    <w:basedOn w:val="a"/>
    <w:rsid w:val="007B633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563C1"/>
      <w:sz w:val="20"/>
      <w:szCs w:val="20"/>
      <w:lang w:eastAsia="uk-UA"/>
    </w:rPr>
  </w:style>
  <w:style w:type="paragraph" w:customStyle="1" w:styleId="xl78">
    <w:name w:val="xl78"/>
    <w:basedOn w:val="a"/>
    <w:rsid w:val="007B633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563C1"/>
      <w:sz w:val="20"/>
      <w:szCs w:val="20"/>
      <w:lang w:eastAsia="uk-UA"/>
    </w:rPr>
  </w:style>
  <w:style w:type="paragraph" w:customStyle="1" w:styleId="xl79">
    <w:name w:val="xl79"/>
    <w:basedOn w:val="a"/>
    <w:rsid w:val="007B633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uk-UA"/>
    </w:rPr>
  </w:style>
  <w:style w:type="paragraph" w:customStyle="1" w:styleId="xl80">
    <w:name w:val="xl80"/>
    <w:basedOn w:val="a"/>
    <w:rsid w:val="007B633A"/>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eastAsia="uk-UA"/>
    </w:rPr>
  </w:style>
  <w:style w:type="paragraph" w:customStyle="1" w:styleId="xl81">
    <w:name w:val="xl81"/>
    <w:basedOn w:val="a"/>
    <w:rsid w:val="007B633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uk-UA"/>
    </w:rPr>
  </w:style>
  <w:style w:type="paragraph" w:customStyle="1" w:styleId="xl82">
    <w:name w:val="xl82"/>
    <w:basedOn w:val="a"/>
    <w:rsid w:val="007B633A"/>
    <w:pPr>
      <w:spacing w:before="100" w:beforeAutospacing="1" w:after="100" w:afterAutospacing="1" w:line="240" w:lineRule="auto"/>
    </w:pPr>
    <w:rPr>
      <w:rFonts w:ascii="Times New Roman" w:eastAsia="Times New Roman" w:hAnsi="Times New Roman" w:cs="Times New Roman"/>
      <w:sz w:val="20"/>
      <w:szCs w:val="20"/>
      <w:lang w:eastAsia="uk-UA"/>
    </w:rPr>
  </w:style>
  <w:style w:type="paragraph" w:customStyle="1" w:styleId="xl83">
    <w:name w:val="xl83"/>
    <w:basedOn w:val="a"/>
    <w:rsid w:val="007B633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563C1"/>
      <w:sz w:val="20"/>
      <w:szCs w:val="20"/>
      <w:lang w:eastAsia="uk-UA"/>
    </w:rPr>
  </w:style>
  <w:style w:type="paragraph" w:customStyle="1" w:styleId="xl84">
    <w:name w:val="xl84"/>
    <w:basedOn w:val="a"/>
    <w:rsid w:val="007B633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uk-UA"/>
    </w:rPr>
  </w:style>
  <w:style w:type="paragraph" w:customStyle="1" w:styleId="xl85">
    <w:name w:val="xl85"/>
    <w:basedOn w:val="a"/>
    <w:rsid w:val="007B633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uk-UA"/>
    </w:rPr>
  </w:style>
  <w:style w:type="paragraph" w:customStyle="1" w:styleId="xl86">
    <w:name w:val="xl86"/>
    <w:basedOn w:val="a"/>
    <w:rsid w:val="007B633A"/>
    <w:pPr>
      <w:spacing w:before="100" w:beforeAutospacing="1" w:after="100" w:afterAutospacing="1" w:line="240" w:lineRule="auto"/>
    </w:pPr>
    <w:rPr>
      <w:rFonts w:ascii="Times New Roman" w:eastAsia="Times New Roman" w:hAnsi="Times New Roman" w:cs="Times New Roman"/>
      <w:b/>
      <w:bCs/>
      <w:sz w:val="20"/>
      <w:szCs w:val="20"/>
      <w:lang w:eastAsia="uk-UA"/>
    </w:rPr>
  </w:style>
  <w:style w:type="paragraph" w:customStyle="1" w:styleId="xl87">
    <w:name w:val="xl87"/>
    <w:basedOn w:val="a"/>
    <w:rsid w:val="007B633A"/>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uk-UA"/>
    </w:rPr>
  </w:style>
  <w:style w:type="paragraph" w:customStyle="1" w:styleId="xl88">
    <w:name w:val="xl88"/>
    <w:basedOn w:val="a"/>
    <w:rsid w:val="007B633A"/>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89">
    <w:name w:val="xl89"/>
    <w:basedOn w:val="a"/>
    <w:rsid w:val="007B633A"/>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563C1"/>
      <w:sz w:val="20"/>
      <w:szCs w:val="20"/>
      <w:lang w:eastAsia="uk-UA"/>
    </w:rPr>
  </w:style>
  <w:style w:type="paragraph" w:customStyle="1" w:styleId="xl90">
    <w:name w:val="xl90"/>
    <w:basedOn w:val="a"/>
    <w:rsid w:val="007B633A"/>
    <w:pPr>
      <w:pBdr>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91">
    <w:name w:val="xl91"/>
    <w:basedOn w:val="a"/>
    <w:rsid w:val="007B633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563C1"/>
      <w:sz w:val="16"/>
      <w:szCs w:val="16"/>
      <w:lang w:eastAsia="uk-UA"/>
    </w:rPr>
  </w:style>
  <w:style w:type="paragraph" w:customStyle="1" w:styleId="xl92">
    <w:name w:val="xl92"/>
    <w:basedOn w:val="a"/>
    <w:rsid w:val="007B633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563C1"/>
      <w:sz w:val="16"/>
      <w:szCs w:val="16"/>
      <w:lang w:eastAsia="uk-UA"/>
    </w:rPr>
  </w:style>
  <w:style w:type="paragraph" w:customStyle="1" w:styleId="xl93">
    <w:name w:val="xl93"/>
    <w:basedOn w:val="a"/>
    <w:rsid w:val="007B633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563C1"/>
      <w:sz w:val="16"/>
      <w:szCs w:val="16"/>
      <w:lang w:eastAsia="uk-UA"/>
    </w:rPr>
  </w:style>
  <w:style w:type="paragraph" w:customStyle="1" w:styleId="xl94">
    <w:name w:val="xl94"/>
    <w:basedOn w:val="a"/>
    <w:rsid w:val="007B633A"/>
    <w:pPr>
      <w:pBdr>
        <w:top w:val="single" w:sz="8" w:space="0" w:color="auto"/>
        <w:left w:val="single" w:sz="8" w:space="0" w:color="auto"/>
        <w:bottom w:val="single" w:sz="8" w:space="0" w:color="auto"/>
        <w:right w:val="single" w:sz="8" w:space="0" w:color="auto"/>
      </w:pBdr>
      <w:shd w:val="clear" w:color="000000" w:fill="00330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uk-UA"/>
    </w:rPr>
  </w:style>
  <w:style w:type="paragraph" w:customStyle="1" w:styleId="xl95">
    <w:name w:val="xl95"/>
    <w:basedOn w:val="a"/>
    <w:rsid w:val="007B633A"/>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eastAsia="uk-UA"/>
    </w:rPr>
  </w:style>
  <w:style w:type="paragraph" w:customStyle="1" w:styleId="xl96">
    <w:name w:val="xl96"/>
    <w:basedOn w:val="a"/>
    <w:rsid w:val="007B633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uk-UA"/>
    </w:rPr>
  </w:style>
  <w:style w:type="paragraph" w:customStyle="1" w:styleId="xl97">
    <w:name w:val="xl97"/>
    <w:basedOn w:val="a"/>
    <w:rsid w:val="007B633A"/>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98">
    <w:name w:val="xl98"/>
    <w:basedOn w:val="a"/>
    <w:rsid w:val="007B633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99">
    <w:name w:val="xl99"/>
    <w:basedOn w:val="a"/>
    <w:rsid w:val="007B633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563C1"/>
      <w:sz w:val="20"/>
      <w:szCs w:val="20"/>
      <w:lang w:eastAsia="uk-UA"/>
    </w:rPr>
  </w:style>
  <w:style w:type="paragraph" w:customStyle="1" w:styleId="xl100">
    <w:name w:val="xl100"/>
    <w:basedOn w:val="a"/>
    <w:rsid w:val="007B633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563C1"/>
      <w:sz w:val="20"/>
      <w:szCs w:val="20"/>
      <w:lang w:eastAsia="uk-UA"/>
    </w:rPr>
  </w:style>
  <w:style w:type="paragraph" w:customStyle="1" w:styleId="xl101">
    <w:name w:val="xl101"/>
    <w:basedOn w:val="a"/>
    <w:rsid w:val="007B633A"/>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uk-UA"/>
    </w:rPr>
  </w:style>
  <w:style w:type="paragraph" w:customStyle="1" w:styleId="xl102">
    <w:name w:val="xl102"/>
    <w:basedOn w:val="a"/>
    <w:rsid w:val="007B633A"/>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uk-UA"/>
    </w:rPr>
  </w:style>
  <w:style w:type="paragraph" w:customStyle="1" w:styleId="xl103">
    <w:name w:val="xl103"/>
    <w:basedOn w:val="a"/>
    <w:rsid w:val="007B633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uk-UA"/>
    </w:rPr>
  </w:style>
  <w:style w:type="paragraph" w:customStyle="1" w:styleId="xl104">
    <w:name w:val="xl104"/>
    <w:basedOn w:val="a"/>
    <w:rsid w:val="007B633A"/>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105">
    <w:name w:val="xl105"/>
    <w:basedOn w:val="a"/>
    <w:rsid w:val="007B633A"/>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563C1"/>
      <w:sz w:val="20"/>
      <w:szCs w:val="20"/>
      <w:lang w:eastAsia="uk-UA"/>
    </w:rPr>
  </w:style>
  <w:style w:type="paragraph" w:customStyle="1" w:styleId="xl106">
    <w:name w:val="xl106"/>
    <w:basedOn w:val="a"/>
    <w:rsid w:val="007B633A"/>
    <w:pPr>
      <w:pBdr>
        <w:top w:val="single" w:sz="8" w:space="0" w:color="auto"/>
        <w:left w:val="single" w:sz="8" w:space="0" w:color="auto"/>
        <w:bottom w:val="single" w:sz="8" w:space="0" w:color="auto"/>
      </w:pBdr>
      <w:shd w:val="clear" w:color="000000" w:fill="00330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uk-UA"/>
    </w:rPr>
  </w:style>
  <w:style w:type="paragraph" w:customStyle="1" w:styleId="xl107">
    <w:name w:val="xl107"/>
    <w:basedOn w:val="a"/>
    <w:rsid w:val="007B633A"/>
    <w:pPr>
      <w:pBdr>
        <w:top w:val="single" w:sz="8" w:space="0" w:color="auto"/>
        <w:bottom w:val="single" w:sz="8" w:space="0" w:color="auto"/>
        <w:right w:val="single" w:sz="8" w:space="0" w:color="auto"/>
      </w:pBdr>
      <w:shd w:val="clear" w:color="000000" w:fill="00330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uk-UA"/>
    </w:rPr>
  </w:style>
  <w:style w:type="paragraph" w:customStyle="1" w:styleId="xl108">
    <w:name w:val="xl108"/>
    <w:basedOn w:val="a"/>
    <w:rsid w:val="007B633A"/>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109">
    <w:name w:val="xl109"/>
    <w:basedOn w:val="a"/>
    <w:rsid w:val="007B633A"/>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styleId="af0">
    <w:name w:val="header"/>
    <w:basedOn w:val="a"/>
    <w:link w:val="af1"/>
    <w:unhideWhenUsed/>
    <w:rsid w:val="007B633A"/>
    <w:pPr>
      <w:tabs>
        <w:tab w:val="center" w:pos="4819"/>
        <w:tab w:val="right" w:pos="9639"/>
      </w:tabs>
      <w:suppressAutoHyphens/>
      <w:autoSpaceDE w:val="0"/>
      <w:spacing w:after="0" w:line="240" w:lineRule="auto"/>
    </w:pPr>
    <w:rPr>
      <w:rFonts w:ascii="Times New Roman" w:eastAsia="Times New Roman" w:hAnsi="Times New Roman" w:cs="Times New Roman"/>
      <w:sz w:val="20"/>
      <w:szCs w:val="20"/>
      <w:lang w:eastAsia="ar-SA"/>
    </w:rPr>
  </w:style>
  <w:style w:type="character" w:customStyle="1" w:styleId="af1">
    <w:name w:val="Верхній колонтитул Знак"/>
    <w:basedOn w:val="a0"/>
    <w:link w:val="af0"/>
    <w:rsid w:val="007B633A"/>
    <w:rPr>
      <w:rFonts w:ascii="Times New Roman" w:eastAsia="Times New Roman" w:hAnsi="Times New Roman" w:cs="Times New Roman"/>
      <w:sz w:val="20"/>
      <w:szCs w:val="20"/>
      <w:lang w:eastAsia="ar-SA"/>
    </w:rPr>
  </w:style>
  <w:style w:type="paragraph" w:styleId="af2">
    <w:name w:val="footer"/>
    <w:basedOn w:val="a"/>
    <w:link w:val="af3"/>
    <w:unhideWhenUsed/>
    <w:rsid w:val="007B633A"/>
    <w:pPr>
      <w:tabs>
        <w:tab w:val="center" w:pos="4819"/>
        <w:tab w:val="right" w:pos="9639"/>
      </w:tabs>
      <w:suppressAutoHyphens/>
      <w:autoSpaceDE w:val="0"/>
      <w:spacing w:after="0" w:line="240" w:lineRule="auto"/>
    </w:pPr>
    <w:rPr>
      <w:rFonts w:ascii="Times New Roman" w:eastAsia="Times New Roman" w:hAnsi="Times New Roman" w:cs="Times New Roman"/>
      <w:sz w:val="20"/>
      <w:szCs w:val="20"/>
      <w:lang w:eastAsia="ar-SA"/>
    </w:rPr>
  </w:style>
  <w:style w:type="character" w:customStyle="1" w:styleId="af3">
    <w:name w:val="Нижній колонтитул Знак"/>
    <w:basedOn w:val="a0"/>
    <w:link w:val="af2"/>
    <w:rsid w:val="007B633A"/>
    <w:rPr>
      <w:rFonts w:ascii="Times New Roman" w:eastAsia="Times New Roman" w:hAnsi="Times New Roman" w:cs="Times New Roman"/>
      <w:sz w:val="20"/>
      <w:szCs w:val="20"/>
      <w:lang w:eastAsia="ar-SA"/>
    </w:rPr>
  </w:style>
  <w:style w:type="paragraph" w:styleId="af4">
    <w:name w:val="Block Text"/>
    <w:basedOn w:val="a"/>
    <w:rsid w:val="007B633A"/>
    <w:pPr>
      <w:spacing w:after="0" w:line="240" w:lineRule="auto"/>
      <w:ind w:left="284" w:right="-992" w:firstLine="453"/>
      <w:jc w:val="both"/>
    </w:pPr>
    <w:rPr>
      <w:rFonts w:ascii="Times New Roman" w:eastAsia="Times New Roman" w:hAnsi="Times New Roman" w:cs="Times New Roman"/>
      <w:sz w:val="26"/>
      <w:szCs w:val="20"/>
      <w:lang w:eastAsia="ru-RU"/>
    </w:rPr>
  </w:style>
  <w:style w:type="paragraph" w:customStyle="1" w:styleId="12">
    <w:name w:val="Знак Знак1 Знак Знак Знак Знак Знак Знак Знак Знак Знак Знак Знак Знак Знак Знак Знак Знак"/>
    <w:basedOn w:val="a"/>
    <w:rsid w:val="007B633A"/>
    <w:pPr>
      <w:spacing w:after="0" w:line="240" w:lineRule="auto"/>
    </w:pPr>
    <w:rPr>
      <w:rFonts w:ascii="Verdana" w:eastAsia="Times New Roman" w:hAnsi="Verdana" w:cs="Verdana"/>
      <w:sz w:val="20"/>
      <w:szCs w:val="20"/>
      <w:lang w:val="en-US"/>
    </w:rPr>
  </w:style>
  <w:style w:type="paragraph" w:customStyle="1" w:styleId="13">
    <w:name w:val="Абзац списка1"/>
    <w:basedOn w:val="a"/>
    <w:rsid w:val="007B633A"/>
    <w:pPr>
      <w:spacing w:after="200" w:line="276" w:lineRule="auto"/>
      <w:ind w:left="720"/>
      <w:contextualSpacing/>
    </w:pPr>
    <w:rPr>
      <w:rFonts w:ascii="Calibri" w:eastAsia="Calibri" w:hAnsi="Calibri" w:cs="Times New Roman"/>
    </w:rPr>
  </w:style>
  <w:style w:type="paragraph" w:customStyle="1" w:styleId="af5">
    <w:name w:val="Нормальний текст"/>
    <w:basedOn w:val="a"/>
    <w:rsid w:val="007B633A"/>
    <w:pPr>
      <w:spacing w:before="120" w:after="0" w:line="240" w:lineRule="auto"/>
      <w:ind w:firstLine="567"/>
    </w:pPr>
    <w:rPr>
      <w:rFonts w:ascii="Antiqua" w:eastAsia="Calibri" w:hAnsi="Antiqua" w:cs="Times New Roman"/>
      <w:sz w:val="26"/>
      <w:szCs w:val="20"/>
      <w:lang w:eastAsia="ru-RU"/>
    </w:rPr>
  </w:style>
  <w:style w:type="character" w:customStyle="1" w:styleId="af6">
    <w:name w:val="Основний текст Знак"/>
    <w:aliases w:val="Основной текст Знак Знак Знак Знак,Основной текст Знак Знак Знак Знак Знак Знак Знак Знак Знак Знак1,Основной текст Знак Знак Знак Знак Знак Знак Знак Знак Знак Знак Знак,Основной текст Знак1 Знак,Iniiaiie oaeno Ciae Ciae Ciae Знак"/>
    <w:link w:val="af7"/>
    <w:locked/>
    <w:rsid w:val="007B633A"/>
    <w:rPr>
      <w:sz w:val="21"/>
      <w:shd w:val="clear" w:color="auto" w:fill="FFFFFF"/>
    </w:rPr>
  </w:style>
  <w:style w:type="paragraph" w:styleId="af7">
    <w:name w:val="Body Text"/>
    <w:aliases w:val="Основной текст Знак Знак Знак,Основной текст Знак Знак Знак Знак Знак Знак Знак Знак Знак,Основной текст Знак Знак Знак Знак Знак Знак Знак Знак Знак Знак,Основной текст Знак1,Iniiaiie oaeno Ciae Ciae Ciae"/>
    <w:basedOn w:val="a"/>
    <w:link w:val="af6"/>
    <w:rsid w:val="007B633A"/>
    <w:pPr>
      <w:shd w:val="clear" w:color="auto" w:fill="FFFFFF"/>
      <w:spacing w:after="0" w:line="240" w:lineRule="atLeast"/>
    </w:pPr>
    <w:rPr>
      <w:sz w:val="21"/>
      <w:shd w:val="clear" w:color="auto" w:fill="FFFFFF"/>
    </w:rPr>
  </w:style>
  <w:style w:type="character" w:customStyle="1" w:styleId="14">
    <w:name w:val="Основний текст Знак1"/>
    <w:basedOn w:val="a0"/>
    <w:uiPriority w:val="99"/>
    <w:semiHidden/>
    <w:rsid w:val="007B633A"/>
  </w:style>
  <w:style w:type="paragraph" w:styleId="af8">
    <w:name w:val="Balloon Text"/>
    <w:basedOn w:val="a"/>
    <w:link w:val="af9"/>
    <w:rsid w:val="007B633A"/>
    <w:pPr>
      <w:suppressAutoHyphens/>
      <w:spacing w:after="0" w:line="240" w:lineRule="auto"/>
    </w:pPr>
    <w:rPr>
      <w:rFonts w:ascii="Segoe UI" w:eastAsia="MS Mincho" w:hAnsi="Segoe UI" w:cs="Segoe UI"/>
      <w:sz w:val="18"/>
      <w:szCs w:val="18"/>
      <w:lang w:val="ru-RU" w:eastAsia="ar-SA"/>
    </w:rPr>
  </w:style>
  <w:style w:type="character" w:customStyle="1" w:styleId="af9">
    <w:name w:val="Текст у виносці Знак"/>
    <w:basedOn w:val="a0"/>
    <w:link w:val="af8"/>
    <w:uiPriority w:val="99"/>
    <w:rsid w:val="007B633A"/>
    <w:rPr>
      <w:rFonts w:ascii="Segoe UI" w:eastAsia="MS Mincho" w:hAnsi="Segoe UI" w:cs="Segoe UI"/>
      <w:sz w:val="18"/>
      <w:szCs w:val="18"/>
      <w:lang w:val="ru-RU" w:eastAsia="ar-SA"/>
    </w:rPr>
  </w:style>
  <w:style w:type="paragraph" w:styleId="afa">
    <w:name w:val="Revision"/>
    <w:hidden/>
    <w:uiPriority w:val="99"/>
    <w:semiHidden/>
    <w:rsid w:val="007B633A"/>
    <w:pPr>
      <w:spacing w:after="0" w:line="240" w:lineRule="auto"/>
    </w:pPr>
    <w:rPr>
      <w:rFonts w:ascii="Times New Roman" w:eastAsia="Times New Roman" w:hAnsi="Times New Roman" w:cs="Times New Roman"/>
      <w:color w:val="000000"/>
      <w:sz w:val="28"/>
      <w:lang w:eastAsia="uk-UA"/>
    </w:rPr>
  </w:style>
  <w:style w:type="numbering" w:customStyle="1" w:styleId="22">
    <w:name w:val="Немає списку2"/>
    <w:next w:val="a2"/>
    <w:uiPriority w:val="99"/>
    <w:semiHidden/>
    <w:unhideWhenUsed/>
    <w:rsid w:val="007B633A"/>
  </w:style>
  <w:style w:type="numbering" w:customStyle="1" w:styleId="120">
    <w:name w:val="Немає списку12"/>
    <w:next w:val="a2"/>
    <w:uiPriority w:val="99"/>
    <w:semiHidden/>
    <w:unhideWhenUsed/>
    <w:rsid w:val="007B633A"/>
  </w:style>
  <w:style w:type="numbering" w:customStyle="1" w:styleId="31">
    <w:name w:val="Немає списку3"/>
    <w:next w:val="a2"/>
    <w:uiPriority w:val="99"/>
    <w:semiHidden/>
    <w:unhideWhenUsed/>
    <w:rsid w:val="007B633A"/>
  </w:style>
  <w:style w:type="numbering" w:customStyle="1" w:styleId="130">
    <w:name w:val="Немає списку13"/>
    <w:next w:val="a2"/>
    <w:uiPriority w:val="99"/>
    <w:semiHidden/>
    <w:unhideWhenUsed/>
    <w:rsid w:val="007B633A"/>
  </w:style>
  <w:style w:type="numbering" w:customStyle="1" w:styleId="111">
    <w:name w:val="Немає списку111"/>
    <w:next w:val="a2"/>
    <w:uiPriority w:val="99"/>
    <w:semiHidden/>
    <w:unhideWhenUsed/>
    <w:rsid w:val="007B633A"/>
  </w:style>
  <w:style w:type="table" w:customStyle="1" w:styleId="15">
    <w:name w:val="Сітка таблиці1"/>
    <w:basedOn w:val="a1"/>
    <w:next w:val="a7"/>
    <w:uiPriority w:val="39"/>
    <w:rsid w:val="007B633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має списку1111"/>
    <w:next w:val="a2"/>
    <w:uiPriority w:val="99"/>
    <w:semiHidden/>
    <w:unhideWhenUsed/>
    <w:rsid w:val="007B633A"/>
  </w:style>
  <w:style w:type="character" w:customStyle="1" w:styleId="xfm09116913">
    <w:name w:val="xfm_09116913"/>
    <w:basedOn w:val="a0"/>
    <w:rsid w:val="007B633A"/>
  </w:style>
  <w:style w:type="character" w:customStyle="1" w:styleId="50">
    <w:name w:val="Заголовок 5 Знак"/>
    <w:basedOn w:val="a0"/>
    <w:link w:val="5"/>
    <w:rsid w:val="000524B0"/>
    <w:rPr>
      <w:rFonts w:ascii="Times New Roman" w:eastAsia="Times New Roman" w:hAnsi="Times New Roman" w:cs="Times New Roman"/>
      <w:sz w:val="24"/>
      <w:szCs w:val="20"/>
      <w:lang w:eastAsia="ru-RU"/>
    </w:rPr>
  </w:style>
  <w:style w:type="numbering" w:customStyle="1" w:styleId="41">
    <w:name w:val="Немає списку4"/>
    <w:next w:val="a2"/>
    <w:uiPriority w:val="99"/>
    <w:semiHidden/>
    <w:unhideWhenUsed/>
    <w:rsid w:val="000524B0"/>
  </w:style>
  <w:style w:type="table" w:customStyle="1" w:styleId="23">
    <w:name w:val="Сітка таблиці2"/>
    <w:basedOn w:val="a1"/>
    <w:next w:val="a7"/>
    <w:uiPriority w:val="59"/>
    <w:rsid w:val="000524B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Назва Знак"/>
    <w:link w:val="afc"/>
    <w:locked/>
    <w:rsid w:val="000524B0"/>
    <w:rPr>
      <w:b/>
      <w:sz w:val="28"/>
      <w:u w:val="single"/>
      <w:lang w:val="uk-UA" w:eastAsia="x-none" w:bidi="ar-SA"/>
    </w:rPr>
  </w:style>
  <w:style w:type="paragraph" w:customStyle="1" w:styleId="afd">
    <w:name w:val="Номер таблиці"/>
    <w:basedOn w:val="a"/>
    <w:next w:val="afc"/>
    <w:qFormat/>
    <w:rsid w:val="000524B0"/>
    <w:pPr>
      <w:spacing w:after="0" w:line="240" w:lineRule="auto"/>
      <w:jc w:val="center"/>
    </w:pPr>
    <w:rPr>
      <w:rFonts w:ascii="Times New Roman" w:eastAsia="Times New Roman" w:hAnsi="Times New Roman" w:cs="Times New Roman"/>
      <w:b/>
      <w:sz w:val="28"/>
      <w:szCs w:val="20"/>
      <w:u w:val="single"/>
      <w:lang w:eastAsia="x-none"/>
    </w:rPr>
  </w:style>
  <w:style w:type="paragraph" w:customStyle="1" w:styleId="16">
    <w:name w:val="Обычный1"/>
    <w:rsid w:val="000524B0"/>
    <w:pPr>
      <w:snapToGrid w:val="0"/>
      <w:spacing w:after="0" w:line="240" w:lineRule="auto"/>
    </w:pPr>
    <w:rPr>
      <w:rFonts w:ascii="Times New Roman" w:eastAsia="Times New Roman" w:hAnsi="Times New Roman" w:cs="Times New Roman"/>
      <w:b/>
      <w:sz w:val="28"/>
      <w:szCs w:val="28"/>
      <w:lang w:val="ru-RU" w:eastAsia="ru-RU"/>
    </w:rPr>
  </w:style>
  <w:style w:type="paragraph" w:customStyle="1" w:styleId="17">
    <w:name w:val="Назва1"/>
    <w:basedOn w:val="a"/>
    <w:next w:val="a"/>
    <w:qFormat/>
    <w:rsid w:val="000524B0"/>
    <w:pPr>
      <w:spacing w:after="0" w:line="240" w:lineRule="auto"/>
      <w:contextualSpacing/>
    </w:pPr>
    <w:rPr>
      <w:b/>
      <w:sz w:val="28"/>
      <w:u w:val="single"/>
      <w:lang w:eastAsia="x-none"/>
    </w:rPr>
  </w:style>
  <w:style w:type="character" w:customStyle="1" w:styleId="afe">
    <w:name w:val="Название Знак"/>
    <w:basedOn w:val="a0"/>
    <w:uiPriority w:val="10"/>
    <w:rsid w:val="000524B0"/>
    <w:rPr>
      <w:rFonts w:ascii="Cambria" w:eastAsia="Times New Roman" w:hAnsi="Cambria" w:cs="Times New Roman"/>
      <w:spacing w:val="-10"/>
      <w:kern w:val="28"/>
      <w:sz w:val="56"/>
      <w:szCs w:val="56"/>
      <w:lang w:eastAsia="ru-RU"/>
    </w:rPr>
  </w:style>
  <w:style w:type="paragraph" w:styleId="18">
    <w:name w:val="toc 1"/>
    <w:basedOn w:val="a"/>
    <w:next w:val="a"/>
    <w:autoRedefine/>
    <w:rsid w:val="000524B0"/>
    <w:pPr>
      <w:widowControl w:val="0"/>
      <w:spacing w:after="0" w:line="249" w:lineRule="auto"/>
      <w:jc w:val="center"/>
    </w:pPr>
    <w:rPr>
      <w:rFonts w:ascii="Times New Roman" w:eastAsia="Times New Roman" w:hAnsi="Times New Roman" w:cs="Times New Roman"/>
      <w:b/>
      <w:sz w:val="28"/>
      <w:szCs w:val="28"/>
      <w:lang w:eastAsia="ru-RU"/>
    </w:rPr>
  </w:style>
  <w:style w:type="paragraph" w:customStyle="1" w:styleId="Normal12">
    <w:name w:val="Normal12"/>
    <w:basedOn w:val="a"/>
    <w:rsid w:val="000524B0"/>
    <w:pPr>
      <w:spacing w:after="120" w:line="240" w:lineRule="auto"/>
    </w:pPr>
    <w:rPr>
      <w:rFonts w:ascii="Times New Roman" w:eastAsia="Times New Roman" w:hAnsi="Times New Roman" w:cs="Times New Roman"/>
      <w:sz w:val="28"/>
      <w:szCs w:val="20"/>
      <w:lang w:val="en-US" w:eastAsia="ru-RU"/>
    </w:rPr>
  </w:style>
  <w:style w:type="paragraph" w:styleId="24">
    <w:name w:val="Body Text Indent 2"/>
    <w:basedOn w:val="a"/>
    <w:link w:val="25"/>
    <w:unhideWhenUsed/>
    <w:rsid w:val="000524B0"/>
    <w:pPr>
      <w:spacing w:after="120" w:line="480" w:lineRule="auto"/>
      <w:ind w:left="283"/>
    </w:pPr>
    <w:rPr>
      <w:rFonts w:ascii="Times New Roman" w:eastAsia="Times New Roman" w:hAnsi="Times New Roman" w:cs="Times New Roman"/>
      <w:sz w:val="24"/>
      <w:szCs w:val="24"/>
      <w:lang w:val="ru-RU" w:eastAsia="ru-RU"/>
    </w:rPr>
  </w:style>
  <w:style w:type="character" w:customStyle="1" w:styleId="25">
    <w:name w:val="Основний текст з відступом 2 Знак"/>
    <w:basedOn w:val="a0"/>
    <w:link w:val="24"/>
    <w:uiPriority w:val="99"/>
    <w:semiHidden/>
    <w:rsid w:val="000524B0"/>
    <w:rPr>
      <w:rFonts w:ascii="Times New Roman" w:eastAsia="Times New Roman" w:hAnsi="Times New Roman" w:cs="Times New Roman"/>
      <w:sz w:val="24"/>
      <w:szCs w:val="24"/>
      <w:lang w:val="ru-RU" w:eastAsia="ru-RU"/>
    </w:rPr>
  </w:style>
  <w:style w:type="paragraph" w:customStyle="1" w:styleId="19">
    <w:name w:val="Без интервала1"/>
    <w:rsid w:val="000524B0"/>
    <w:pPr>
      <w:spacing w:after="0" w:line="240" w:lineRule="auto"/>
    </w:pPr>
    <w:rPr>
      <w:rFonts w:ascii="Calibri" w:eastAsia="Times New Roman" w:hAnsi="Calibri" w:cs="Times New Roman"/>
      <w:lang w:val="ru-RU"/>
    </w:rPr>
  </w:style>
  <w:style w:type="character" w:customStyle="1" w:styleId="hps">
    <w:name w:val="hps"/>
    <w:basedOn w:val="a0"/>
    <w:rsid w:val="000524B0"/>
  </w:style>
  <w:style w:type="character" w:styleId="aff">
    <w:name w:val="page number"/>
    <w:basedOn w:val="a0"/>
    <w:rsid w:val="000524B0"/>
  </w:style>
  <w:style w:type="paragraph" w:customStyle="1" w:styleId="26">
    <w:name w:val="Абзац списка2"/>
    <w:basedOn w:val="a"/>
    <w:rsid w:val="000524B0"/>
    <w:pPr>
      <w:ind w:left="720"/>
      <w:contextualSpacing/>
    </w:pPr>
    <w:rPr>
      <w:rFonts w:ascii="Calibri" w:eastAsia="Times New Roman" w:hAnsi="Calibri" w:cs="Times New Roman"/>
      <w:lang w:val="ru-RU"/>
    </w:rPr>
  </w:style>
  <w:style w:type="paragraph" w:styleId="afc">
    <w:name w:val="Title"/>
    <w:basedOn w:val="a"/>
    <w:next w:val="a"/>
    <w:link w:val="afb"/>
    <w:qFormat/>
    <w:rsid w:val="000524B0"/>
    <w:pPr>
      <w:spacing w:after="0" w:line="240" w:lineRule="auto"/>
      <w:contextualSpacing/>
    </w:pPr>
    <w:rPr>
      <w:b/>
      <w:sz w:val="28"/>
      <w:u w:val="single"/>
      <w:lang w:eastAsia="x-none"/>
    </w:rPr>
  </w:style>
  <w:style w:type="character" w:customStyle="1" w:styleId="1a">
    <w:name w:val="Назва Знак1"/>
    <w:basedOn w:val="a0"/>
    <w:uiPriority w:val="10"/>
    <w:rsid w:val="000524B0"/>
    <w:rPr>
      <w:rFonts w:asciiTheme="majorHAnsi" w:eastAsiaTheme="majorEastAsia" w:hAnsiTheme="majorHAnsi" w:cstheme="majorBidi"/>
      <w:spacing w:val="-10"/>
      <w:kern w:val="28"/>
      <w:sz w:val="56"/>
      <w:szCs w:val="56"/>
    </w:rPr>
  </w:style>
  <w:style w:type="character" w:customStyle="1" w:styleId="60">
    <w:name w:val="Заголовок 6 Знак"/>
    <w:basedOn w:val="a0"/>
    <w:link w:val="6"/>
    <w:rsid w:val="000524B0"/>
    <w:rPr>
      <w:rFonts w:ascii="Times New Roman" w:eastAsia="Times New Roman" w:hAnsi="Times New Roman" w:cs="Times New Roman"/>
      <w:snapToGrid w:val="0"/>
      <w:sz w:val="24"/>
      <w:szCs w:val="20"/>
      <w:lang w:eastAsia="ru-RU"/>
    </w:rPr>
  </w:style>
  <w:style w:type="character" w:customStyle="1" w:styleId="70">
    <w:name w:val="Заголовок 7 Знак"/>
    <w:basedOn w:val="a0"/>
    <w:link w:val="7"/>
    <w:rsid w:val="000524B0"/>
    <w:rPr>
      <w:rFonts w:ascii="Times New Roman" w:eastAsia="Times New Roman" w:hAnsi="Times New Roman" w:cs="Times New Roman"/>
      <w:b/>
      <w:snapToGrid w:val="0"/>
      <w:sz w:val="24"/>
      <w:szCs w:val="20"/>
      <w:u w:val="single"/>
      <w:lang w:eastAsia="ru-RU"/>
    </w:rPr>
  </w:style>
  <w:style w:type="character" w:customStyle="1" w:styleId="80">
    <w:name w:val="Заголовок 8 Знак"/>
    <w:basedOn w:val="a0"/>
    <w:link w:val="8"/>
    <w:rsid w:val="000524B0"/>
    <w:rPr>
      <w:rFonts w:ascii="Times New Roman" w:eastAsia="Times New Roman" w:hAnsi="Times New Roman" w:cs="Times New Roman"/>
      <w:i/>
      <w:snapToGrid w:val="0"/>
      <w:color w:val="000000"/>
      <w:sz w:val="24"/>
      <w:szCs w:val="20"/>
      <w:lang w:eastAsia="ru-RU"/>
    </w:rPr>
  </w:style>
  <w:style w:type="character" w:customStyle="1" w:styleId="90">
    <w:name w:val="Заголовок 9 Знак"/>
    <w:basedOn w:val="a0"/>
    <w:link w:val="9"/>
    <w:rsid w:val="000524B0"/>
    <w:rPr>
      <w:rFonts w:ascii="Times New Roman" w:eastAsia="Times New Roman" w:hAnsi="Times New Roman" w:cs="Times New Roman"/>
      <w:b/>
      <w:snapToGrid w:val="0"/>
      <w:color w:val="000000"/>
      <w:sz w:val="24"/>
      <w:szCs w:val="20"/>
      <w:lang w:eastAsia="ru-RU"/>
    </w:rPr>
  </w:style>
  <w:style w:type="numbering" w:customStyle="1" w:styleId="51">
    <w:name w:val="Немає списку5"/>
    <w:next w:val="a2"/>
    <w:semiHidden/>
    <w:rsid w:val="000524B0"/>
  </w:style>
  <w:style w:type="character" w:styleId="aff0">
    <w:name w:val="footnote reference"/>
    <w:semiHidden/>
    <w:rsid w:val="000524B0"/>
    <w:rPr>
      <w:vertAlign w:val="superscript"/>
    </w:rPr>
  </w:style>
  <w:style w:type="character" w:styleId="aff1">
    <w:name w:val="endnote reference"/>
    <w:semiHidden/>
    <w:rsid w:val="000524B0"/>
    <w:rPr>
      <w:vertAlign w:val="superscript"/>
    </w:rPr>
  </w:style>
  <w:style w:type="paragraph" w:styleId="aff2">
    <w:name w:val="footnote text"/>
    <w:basedOn w:val="a"/>
    <w:link w:val="aff3"/>
    <w:semiHidden/>
    <w:rsid w:val="000524B0"/>
    <w:pPr>
      <w:spacing w:after="0" w:line="240" w:lineRule="auto"/>
    </w:pPr>
    <w:rPr>
      <w:rFonts w:ascii="Courier New" w:eastAsia="Times New Roman" w:hAnsi="Courier New" w:cs="Times New Roman"/>
      <w:snapToGrid w:val="0"/>
      <w:sz w:val="20"/>
      <w:szCs w:val="20"/>
      <w:lang w:val="ru-RU" w:eastAsia="ru-RU"/>
    </w:rPr>
  </w:style>
  <w:style w:type="character" w:customStyle="1" w:styleId="aff3">
    <w:name w:val="Текст виноски Знак"/>
    <w:basedOn w:val="a0"/>
    <w:link w:val="aff2"/>
    <w:semiHidden/>
    <w:rsid w:val="000524B0"/>
    <w:rPr>
      <w:rFonts w:ascii="Courier New" w:eastAsia="Times New Roman" w:hAnsi="Courier New" w:cs="Times New Roman"/>
      <w:snapToGrid w:val="0"/>
      <w:sz w:val="20"/>
      <w:szCs w:val="20"/>
      <w:lang w:val="ru-RU" w:eastAsia="ru-RU"/>
    </w:rPr>
  </w:style>
  <w:style w:type="paragraph" w:styleId="aff4">
    <w:name w:val="endnote text"/>
    <w:basedOn w:val="a"/>
    <w:link w:val="aff5"/>
    <w:semiHidden/>
    <w:rsid w:val="000524B0"/>
    <w:pPr>
      <w:spacing w:after="0" w:line="240" w:lineRule="auto"/>
    </w:pPr>
    <w:rPr>
      <w:rFonts w:ascii="Courier New" w:eastAsia="Times New Roman" w:hAnsi="Courier New" w:cs="Times New Roman"/>
      <w:snapToGrid w:val="0"/>
      <w:sz w:val="20"/>
      <w:szCs w:val="20"/>
      <w:lang w:val="ru-RU" w:eastAsia="ru-RU"/>
    </w:rPr>
  </w:style>
  <w:style w:type="character" w:customStyle="1" w:styleId="aff5">
    <w:name w:val="Текст кінцевої виноски Знак"/>
    <w:basedOn w:val="a0"/>
    <w:link w:val="aff4"/>
    <w:semiHidden/>
    <w:rsid w:val="000524B0"/>
    <w:rPr>
      <w:rFonts w:ascii="Courier New" w:eastAsia="Times New Roman" w:hAnsi="Courier New" w:cs="Times New Roman"/>
      <w:snapToGrid w:val="0"/>
      <w:sz w:val="20"/>
      <w:szCs w:val="20"/>
      <w:lang w:val="ru-RU" w:eastAsia="ru-RU"/>
    </w:rPr>
  </w:style>
  <w:style w:type="paragraph" w:customStyle="1" w:styleId="32">
    <w:name w:val="заголовок 3"/>
    <w:basedOn w:val="a"/>
    <w:next w:val="a"/>
    <w:rsid w:val="000524B0"/>
    <w:pPr>
      <w:keepNext/>
      <w:spacing w:after="0" w:line="360" w:lineRule="auto"/>
      <w:jc w:val="center"/>
    </w:pPr>
    <w:rPr>
      <w:rFonts w:ascii="Times New Roman" w:eastAsia="Times New Roman" w:hAnsi="Times New Roman" w:cs="Times New Roman"/>
      <w:sz w:val="24"/>
      <w:szCs w:val="20"/>
      <w:lang w:eastAsia="ru-RU"/>
    </w:rPr>
  </w:style>
  <w:style w:type="paragraph" w:customStyle="1" w:styleId="aff6">
    <w:name w:val="Основной текст с отступом.Подпись к рис."/>
    <w:basedOn w:val="a"/>
    <w:rsid w:val="000524B0"/>
    <w:pPr>
      <w:widowControl w:val="0"/>
      <w:spacing w:before="120" w:after="0" w:line="240" w:lineRule="auto"/>
      <w:ind w:firstLine="567"/>
      <w:jc w:val="both"/>
    </w:pPr>
    <w:rPr>
      <w:rFonts w:ascii="Times New Roman" w:eastAsia="Times New Roman" w:hAnsi="Times New Roman" w:cs="Times New Roman"/>
      <w:sz w:val="26"/>
      <w:szCs w:val="20"/>
      <w:lang w:eastAsia="ru-RU"/>
    </w:rPr>
  </w:style>
  <w:style w:type="paragraph" w:styleId="aff7">
    <w:name w:val="Subtitle"/>
    <w:basedOn w:val="a"/>
    <w:link w:val="aff8"/>
    <w:qFormat/>
    <w:rsid w:val="000524B0"/>
    <w:pPr>
      <w:spacing w:after="0" w:line="240" w:lineRule="auto"/>
      <w:jc w:val="center"/>
    </w:pPr>
    <w:rPr>
      <w:rFonts w:ascii="Times New Roman" w:eastAsia="Times New Roman" w:hAnsi="Times New Roman" w:cs="Times New Roman"/>
      <w:sz w:val="28"/>
      <w:szCs w:val="20"/>
      <w:u w:val="single"/>
      <w:lang w:eastAsia="ru-RU"/>
    </w:rPr>
  </w:style>
  <w:style w:type="character" w:customStyle="1" w:styleId="aff8">
    <w:name w:val="Підзаголовок Знак"/>
    <w:basedOn w:val="a0"/>
    <w:link w:val="aff7"/>
    <w:rsid w:val="000524B0"/>
    <w:rPr>
      <w:rFonts w:ascii="Times New Roman" w:eastAsia="Times New Roman" w:hAnsi="Times New Roman" w:cs="Times New Roman"/>
      <w:sz w:val="28"/>
      <w:szCs w:val="20"/>
      <w:u w:val="single"/>
      <w:lang w:eastAsia="ru-RU"/>
    </w:rPr>
  </w:style>
  <w:style w:type="paragraph" w:styleId="aff9">
    <w:name w:val="Body Text Indent"/>
    <w:basedOn w:val="a"/>
    <w:link w:val="affa"/>
    <w:uiPriority w:val="99"/>
    <w:semiHidden/>
    <w:unhideWhenUsed/>
    <w:rsid w:val="00D859D6"/>
    <w:pPr>
      <w:spacing w:after="120"/>
      <w:ind w:left="283"/>
    </w:pPr>
  </w:style>
  <w:style w:type="character" w:customStyle="1" w:styleId="affa">
    <w:name w:val="Основний текст з відступом Знак"/>
    <w:basedOn w:val="a0"/>
    <w:link w:val="aff9"/>
    <w:uiPriority w:val="99"/>
    <w:semiHidden/>
    <w:rsid w:val="00D859D6"/>
  </w:style>
  <w:style w:type="table" w:customStyle="1" w:styleId="33">
    <w:name w:val="Сітка таблиці3"/>
    <w:basedOn w:val="a1"/>
    <w:next w:val="a7"/>
    <w:uiPriority w:val="39"/>
    <w:rsid w:val="00D859D6"/>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ітка таблиці4"/>
    <w:basedOn w:val="a1"/>
    <w:next w:val="a7"/>
    <w:uiPriority w:val="39"/>
    <w:rsid w:val="00C37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ітка таблиці5"/>
    <w:basedOn w:val="a1"/>
    <w:next w:val="a7"/>
    <w:uiPriority w:val="39"/>
    <w:rsid w:val="00C37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1"/>
    <w:next w:val="a7"/>
    <w:uiPriority w:val="39"/>
    <w:rsid w:val="00E82868"/>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ітка таблиці6"/>
    <w:basedOn w:val="a1"/>
    <w:next w:val="a7"/>
    <w:uiPriority w:val="39"/>
    <w:rsid w:val="005E34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8427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2811-12" TargetMode="External"/><Relationship Id="rId117" Type="http://schemas.openxmlformats.org/officeDocument/2006/relationships/hyperlink" Target="https://zakon.rada.gov.ua/laws/show/2235-14" TargetMode="External"/><Relationship Id="rId21" Type="http://schemas.openxmlformats.org/officeDocument/2006/relationships/hyperlink" Target="https://zakon.rada.gov.ua/laws/show/2947-14" TargetMode="External"/><Relationship Id="rId42" Type="http://schemas.openxmlformats.org/officeDocument/2006/relationships/hyperlink" Target="https://zakon.rada.gov.ua/laws/show/3551-12" TargetMode="External"/><Relationship Id="rId47" Type="http://schemas.openxmlformats.org/officeDocument/2006/relationships/hyperlink" Target="https://zakon.rada.gov.ua/laws/show/3551-12" TargetMode="External"/><Relationship Id="rId63" Type="http://schemas.openxmlformats.org/officeDocument/2006/relationships/hyperlink" Target="https://zakon.rada.gov.ua/laws/show/3613-17" TargetMode="External"/><Relationship Id="rId68" Type="http://schemas.openxmlformats.org/officeDocument/2006/relationships/hyperlink" Target="https://zakon.rada.gov.ua/laws/show/1808-15" TargetMode="External"/><Relationship Id="rId84" Type="http://schemas.openxmlformats.org/officeDocument/2006/relationships/hyperlink" Target="https://zakon.rada.gov.ua/laws/show/435-15" TargetMode="External"/><Relationship Id="rId89" Type="http://schemas.openxmlformats.org/officeDocument/2006/relationships/hyperlink" Target="https://zakon.rada.gov.ua/laws/show/2109-14" TargetMode="External"/><Relationship Id="rId112" Type="http://schemas.openxmlformats.org/officeDocument/2006/relationships/hyperlink" Target="https://zakon.rada.gov.ua/laws/show/2811-12" TargetMode="External"/><Relationship Id="rId133" Type="http://schemas.openxmlformats.org/officeDocument/2006/relationships/oleObject" Target="embeddings/oleObject11.bin"/><Relationship Id="rId138" Type="http://schemas.openxmlformats.org/officeDocument/2006/relationships/oleObject" Target="embeddings/oleObject15.bin"/><Relationship Id="rId16" Type="http://schemas.openxmlformats.org/officeDocument/2006/relationships/hyperlink" Target="https://zakon.rada.gov.ua/laws/show/2402-14" TargetMode="External"/><Relationship Id="rId107" Type="http://schemas.openxmlformats.org/officeDocument/2006/relationships/hyperlink" Target="https://zakon.rada.gov.ua/laws/show/3551-12" TargetMode="External"/><Relationship Id="rId11" Type="http://schemas.openxmlformats.org/officeDocument/2006/relationships/oleObject" Target="embeddings/oleObject3.bin"/><Relationship Id="rId32" Type="http://schemas.openxmlformats.org/officeDocument/2006/relationships/hyperlink" Target="https://zakon.rada.gov.ua/laws/show/3236-17" TargetMode="External"/><Relationship Id="rId37" Type="http://schemas.openxmlformats.org/officeDocument/2006/relationships/hyperlink" Target="https://zakon.rada.gov.ua/laws/show/796-12" TargetMode="External"/><Relationship Id="rId53" Type="http://schemas.openxmlformats.org/officeDocument/2006/relationships/hyperlink" Target="https://zakon.rada.gov.ua/laws/show/1255-15" TargetMode="External"/><Relationship Id="rId58" Type="http://schemas.openxmlformats.org/officeDocument/2006/relationships/hyperlink" Target="https://zakon.rada.gov.ua/laws/show/2503-12" TargetMode="External"/><Relationship Id="rId74" Type="http://schemas.openxmlformats.org/officeDocument/2006/relationships/hyperlink" Target="https://zakon.rada.gov.ua/laws/show/2402-14" TargetMode="External"/><Relationship Id="rId79" Type="http://schemas.openxmlformats.org/officeDocument/2006/relationships/hyperlink" Target="https://zakon.rada.gov.ua/laws/show/1584-14" TargetMode="External"/><Relationship Id="rId102" Type="http://schemas.openxmlformats.org/officeDocument/2006/relationships/hyperlink" Target="https://zakon.rada.gov.ua/laws/show/3551-12" TargetMode="External"/><Relationship Id="rId123" Type="http://schemas.openxmlformats.org/officeDocument/2006/relationships/chart" Target="charts/chart1.xml"/><Relationship Id="rId128" Type="http://schemas.openxmlformats.org/officeDocument/2006/relationships/oleObject" Target="embeddings/oleObject7.bin"/><Relationship Id="rId5" Type="http://schemas.openxmlformats.org/officeDocument/2006/relationships/webSettings" Target="webSettings.xml"/><Relationship Id="rId90" Type="http://schemas.openxmlformats.org/officeDocument/2006/relationships/hyperlink" Target="https://zakon.rada.gov.ua/laws/show/1727-15" TargetMode="External"/><Relationship Id="rId95" Type="http://schemas.openxmlformats.org/officeDocument/2006/relationships/hyperlink" Target="https://zakon.rada.gov.ua/laws/show/875-12" TargetMode="External"/><Relationship Id="rId22" Type="http://schemas.openxmlformats.org/officeDocument/2006/relationships/hyperlink" Target="https://zakon.rada.gov.ua/laws/show/1549-14" TargetMode="External"/><Relationship Id="rId27" Type="http://schemas.openxmlformats.org/officeDocument/2006/relationships/hyperlink" Target="https://zakon.rada.gov.ua/laws/show/2402-14" TargetMode="External"/><Relationship Id="rId43" Type="http://schemas.openxmlformats.org/officeDocument/2006/relationships/hyperlink" Target="https://zakon.rada.gov.ua/laws/show/875-12" TargetMode="External"/><Relationship Id="rId48" Type="http://schemas.openxmlformats.org/officeDocument/2006/relationships/hyperlink" Target="https://zakon.rada.gov.ua/laws/show/796-12" TargetMode="External"/><Relationship Id="rId64" Type="http://schemas.openxmlformats.org/officeDocument/2006/relationships/hyperlink" Target="https://zakon.rada.gov.ua/laws/show/2768-14" TargetMode="External"/><Relationship Id="rId69" Type="http://schemas.openxmlformats.org/officeDocument/2006/relationships/hyperlink" Target="https://zakon.rada.gov.ua/laws/show/2768-14" TargetMode="External"/><Relationship Id="rId113" Type="http://schemas.openxmlformats.org/officeDocument/2006/relationships/hyperlink" Target="https://zakon.rada.gov.ua/laws/show/2402-14" TargetMode="External"/><Relationship Id="rId118" Type="http://schemas.openxmlformats.org/officeDocument/2006/relationships/hyperlink" Target="https://zakon.rada.gov.ua/laws/show/5492-17" TargetMode="External"/><Relationship Id="rId134" Type="http://schemas.openxmlformats.org/officeDocument/2006/relationships/oleObject" Target="embeddings/oleObject12.bin"/><Relationship Id="rId139" Type="http://schemas.openxmlformats.org/officeDocument/2006/relationships/fontTable" Target="fontTable.xml"/><Relationship Id="rId8" Type="http://schemas.openxmlformats.org/officeDocument/2006/relationships/image" Target="media/image1.emf"/><Relationship Id="rId51" Type="http://schemas.openxmlformats.org/officeDocument/2006/relationships/hyperlink" Target="https://zakon.rada.gov.ua/laws/show/755-15" TargetMode="External"/><Relationship Id="rId72" Type="http://schemas.openxmlformats.org/officeDocument/2006/relationships/hyperlink" Target="https://zakon.rada.gov.ua/laws/show/1875-15" TargetMode="External"/><Relationship Id="rId80" Type="http://schemas.openxmlformats.org/officeDocument/2006/relationships/hyperlink" Target="https://zakon.rada.gov.ua/laws/show/796-12" TargetMode="External"/><Relationship Id="rId85" Type="http://schemas.openxmlformats.org/officeDocument/2006/relationships/hyperlink" Target="https://zakon.rada.gov.ua/laws/show/1768-14" TargetMode="External"/><Relationship Id="rId93" Type="http://schemas.openxmlformats.org/officeDocument/2006/relationships/hyperlink" Target="https://zakon.rada.gov.ua/laws/show/2148-19" TargetMode="External"/><Relationship Id="rId98" Type="http://schemas.openxmlformats.org/officeDocument/2006/relationships/hyperlink" Target="https://zakon.rada.gov.ua/laws/show/3551-12" TargetMode="External"/><Relationship Id="rId121" Type="http://schemas.openxmlformats.org/officeDocument/2006/relationships/oleObject" Target="embeddings/oleObject6.bin"/><Relationship Id="rId3" Type="http://schemas.openxmlformats.org/officeDocument/2006/relationships/styles" Target="styles.xml"/><Relationship Id="rId12" Type="http://schemas.openxmlformats.org/officeDocument/2006/relationships/hyperlink" Target="https://zakon.rada.gov.ua/laws/show/1875-15" TargetMode="External"/><Relationship Id="rId17" Type="http://schemas.openxmlformats.org/officeDocument/2006/relationships/hyperlink" Target="https://zakon.rada.gov.ua/laws/show/3721-12" TargetMode="External"/><Relationship Id="rId25" Type="http://schemas.openxmlformats.org/officeDocument/2006/relationships/hyperlink" Target="https://zakon.rada.gov.ua/laws/show/1768-14" TargetMode="External"/><Relationship Id="rId33" Type="http://schemas.openxmlformats.org/officeDocument/2006/relationships/hyperlink" Target="https://zakon.rada.gov.ua/laws/show/2148-19" TargetMode="External"/><Relationship Id="rId38" Type="http://schemas.openxmlformats.org/officeDocument/2006/relationships/hyperlink" Target="https://zakon.rada.gov.ua/laws/show/3551-12" TargetMode="External"/><Relationship Id="rId46" Type="http://schemas.openxmlformats.org/officeDocument/2006/relationships/hyperlink" Target="https://zakon.rada.gov.ua/laws/show/1584-14" TargetMode="External"/><Relationship Id="rId59" Type="http://schemas.openxmlformats.org/officeDocument/2006/relationships/hyperlink" Target="https://zakon.rada.gov.ua/laws/show/3613-17" TargetMode="External"/><Relationship Id="rId67" Type="http://schemas.openxmlformats.org/officeDocument/2006/relationships/hyperlink" Target="https://zakon.rada.gov.ua/laws/show/2768-14" TargetMode="External"/><Relationship Id="rId103" Type="http://schemas.openxmlformats.org/officeDocument/2006/relationships/hyperlink" Target="https://zakon.rada.gov.ua/laws/show/875-12" TargetMode="External"/><Relationship Id="rId108" Type="http://schemas.openxmlformats.org/officeDocument/2006/relationships/hyperlink" Target="https://zakon.rada.gov.ua/laws/show/796-12" TargetMode="External"/><Relationship Id="rId116" Type="http://schemas.openxmlformats.org/officeDocument/2006/relationships/hyperlink" Target="https://zakon.rada.gov.ua/laws/show/2402-14" TargetMode="External"/><Relationship Id="rId124" Type="http://schemas.openxmlformats.org/officeDocument/2006/relationships/chart" Target="charts/chart2.xml"/><Relationship Id="rId129" Type="http://schemas.openxmlformats.org/officeDocument/2006/relationships/image" Target="media/image3.emf"/><Relationship Id="rId137" Type="http://schemas.openxmlformats.org/officeDocument/2006/relationships/oleObject" Target="embeddings/oleObject14.bin"/><Relationship Id="rId20" Type="http://schemas.openxmlformats.org/officeDocument/2006/relationships/hyperlink" Target="https://zakon.rada.gov.ua/laws/show/796-12" TargetMode="External"/><Relationship Id="rId41" Type="http://schemas.openxmlformats.org/officeDocument/2006/relationships/hyperlink" Target="https://zakon.rada.gov.ua/laws/show/2961-15" TargetMode="External"/><Relationship Id="rId54" Type="http://schemas.openxmlformats.org/officeDocument/2006/relationships/hyperlink" Target="https://zakon.rada.gov.ua/laws/show/3857-12" TargetMode="External"/><Relationship Id="rId62" Type="http://schemas.openxmlformats.org/officeDocument/2006/relationships/hyperlink" Target="https://zakon.rada.gov.ua/laws/show/1952-15" TargetMode="External"/><Relationship Id="rId70" Type="http://schemas.openxmlformats.org/officeDocument/2006/relationships/hyperlink" Target="https://zakon.rada.gov.ua/laws/show/2344-14" TargetMode="External"/><Relationship Id="rId75" Type="http://schemas.openxmlformats.org/officeDocument/2006/relationships/hyperlink" Target="https://zakon.rada.gov.ua/laws/show/3551-12" TargetMode="External"/><Relationship Id="rId83" Type="http://schemas.openxmlformats.org/officeDocument/2006/relationships/hyperlink" Target="https://zakon.rada.gov.ua/laws/show/2671-19" TargetMode="External"/><Relationship Id="rId88" Type="http://schemas.openxmlformats.org/officeDocument/2006/relationships/hyperlink" Target="https://zakon.rada.gov.ua/laws/show/2109-14" TargetMode="External"/><Relationship Id="rId91" Type="http://schemas.openxmlformats.org/officeDocument/2006/relationships/hyperlink" Target="https://zakon.rada.gov.ua/laws/show/2671-19" TargetMode="External"/><Relationship Id="rId96" Type="http://schemas.openxmlformats.org/officeDocument/2006/relationships/hyperlink" Target="https://zakon.rada.gov.ua/laws/show/796-12" TargetMode="External"/><Relationship Id="rId111" Type="http://schemas.openxmlformats.org/officeDocument/2006/relationships/hyperlink" Target="https://zakon.rada.gov.ua/laws/show/1382-15" TargetMode="External"/><Relationship Id="rId132" Type="http://schemas.openxmlformats.org/officeDocument/2006/relationships/oleObject" Target="embeddings/oleObject10.bin"/><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zakon.rada.gov.ua/laws/show/3551-12" TargetMode="External"/><Relationship Id="rId23" Type="http://schemas.openxmlformats.org/officeDocument/2006/relationships/hyperlink" Target="https://zakon.rada.gov.ua/laws/show/2671-19" TargetMode="External"/><Relationship Id="rId28" Type="http://schemas.openxmlformats.org/officeDocument/2006/relationships/hyperlink" Target="https://zakon.rada.gov.ua/laws/show/2109-14" TargetMode="External"/><Relationship Id="rId36" Type="http://schemas.openxmlformats.org/officeDocument/2006/relationships/hyperlink" Target="https://zakon.rada.gov.ua/laws/show/796-12" TargetMode="External"/><Relationship Id="rId49" Type="http://schemas.openxmlformats.org/officeDocument/2006/relationships/hyperlink" Target="https://zakon.rada.gov.ua/laws/show/1706-18" TargetMode="External"/><Relationship Id="rId57" Type="http://schemas.openxmlformats.org/officeDocument/2006/relationships/hyperlink" Target="https://zakon.rada.gov.ua/laws/show/5492-17" TargetMode="External"/><Relationship Id="rId106" Type="http://schemas.openxmlformats.org/officeDocument/2006/relationships/hyperlink" Target="https://zakon.rada.gov.ua/laws/show/1584-14" TargetMode="External"/><Relationship Id="rId114" Type="http://schemas.openxmlformats.org/officeDocument/2006/relationships/hyperlink" Target="https://zakon.rada.gov.ua/laws/show/2168-19" TargetMode="External"/><Relationship Id="rId119" Type="http://schemas.openxmlformats.org/officeDocument/2006/relationships/oleObject" Target="embeddings/oleObject4.bin"/><Relationship Id="rId127" Type="http://schemas.openxmlformats.org/officeDocument/2006/relationships/footer" Target="footer2.xml"/><Relationship Id="rId10" Type="http://schemas.openxmlformats.org/officeDocument/2006/relationships/oleObject" Target="embeddings/oleObject2.bin"/><Relationship Id="rId31" Type="http://schemas.openxmlformats.org/officeDocument/2006/relationships/hyperlink" Target="https://zakon.rada.gov.ua/laws/show/2671-19" TargetMode="External"/><Relationship Id="rId44" Type="http://schemas.openxmlformats.org/officeDocument/2006/relationships/hyperlink" Target="https://zakon.rada.gov.ua/laws/show/3551-12" TargetMode="External"/><Relationship Id="rId52" Type="http://schemas.openxmlformats.org/officeDocument/2006/relationships/hyperlink" Target="https://zakon.rada.gov.ua/laws/show/755-15" TargetMode="External"/><Relationship Id="rId60" Type="http://schemas.openxmlformats.org/officeDocument/2006/relationships/hyperlink" Target="https://zakon.rada.gov.ua/laws/show/3613-17" TargetMode="External"/><Relationship Id="rId65" Type="http://schemas.openxmlformats.org/officeDocument/2006/relationships/hyperlink" Target="https://zakon.rada.gov.ua/laws/show/858-15" TargetMode="External"/><Relationship Id="rId73" Type="http://schemas.openxmlformats.org/officeDocument/2006/relationships/hyperlink" Target="https://zakon.rada.gov.ua/laws/show/3551-12" TargetMode="External"/><Relationship Id="rId78" Type="http://schemas.openxmlformats.org/officeDocument/2006/relationships/hyperlink" Target="https://zakon.rada.gov.ua/laws/show/2195-15" TargetMode="External"/><Relationship Id="rId81" Type="http://schemas.openxmlformats.org/officeDocument/2006/relationships/hyperlink" Target="https://zakon.rada.gov.ua/laws/show/2947-14" TargetMode="External"/><Relationship Id="rId86" Type="http://schemas.openxmlformats.org/officeDocument/2006/relationships/hyperlink" Target="https://zakon.rada.gov.ua/laws/show/2811-12" TargetMode="External"/><Relationship Id="rId94" Type="http://schemas.openxmlformats.org/officeDocument/2006/relationships/hyperlink" Target="https://zakon.rada.gov.ua/laws/show/1489-14" TargetMode="External"/><Relationship Id="rId99" Type="http://schemas.openxmlformats.org/officeDocument/2006/relationships/hyperlink" Target="https://zakon.rada.gov.ua/laws/show/2961-15" TargetMode="External"/><Relationship Id="rId101" Type="http://schemas.openxmlformats.org/officeDocument/2006/relationships/hyperlink" Target="https://zakon.rada.gov.ua/laws/show/2961-15" TargetMode="External"/><Relationship Id="rId122" Type="http://schemas.openxmlformats.org/officeDocument/2006/relationships/hyperlink" Target="file:///C:\Documents%20and%20Settings\&#1040;&#1076;&#1084;&#1080;&#1085;&#1080;&#1089;&#1090;&#1088;&#1072;&#1090;&#1086;&#1088;\&#1052;&#1086;&#1080;%20&#1076;&#1086;&#1082;&#1091;&#1084;&#1077;&#1085;&#1090;&#1099;\&#1055;&#1056;&#1054;&#1043;&#1056;&#1040;&#1052;&#1052;&#1067;\&#1055;&#1088;&#1086;&#1075;&#1088;&#1072;&#1084;&#1084;&#1072;%202011\&#1088;&#1072;&#1073;&#1086;&#1095;&#1072;&#1103;\7%20&#1057;&#1090;&#1088;&#1091;&#1082;&#1090;&#1091;&#1088;&#1072;.doc" TargetMode="External"/><Relationship Id="rId130" Type="http://schemas.openxmlformats.org/officeDocument/2006/relationships/oleObject" Target="embeddings/oleObject8.bin"/><Relationship Id="rId135" Type="http://schemas.openxmlformats.org/officeDocument/2006/relationships/hyperlink" Target="http://kharkiv.rocks/reestr/368822" TargetMode="Externa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hyperlink" Target="https://zakon.rada.gov.ua/laws/show/3551-12" TargetMode="External"/><Relationship Id="rId18" Type="http://schemas.openxmlformats.org/officeDocument/2006/relationships/hyperlink" Target="https://zakon.rada.gov.ua/laws/show/2195-15" TargetMode="External"/><Relationship Id="rId39" Type="http://schemas.openxmlformats.org/officeDocument/2006/relationships/hyperlink" Target="https://zakon.rada.gov.ua/laws/show/2961-15" TargetMode="External"/><Relationship Id="rId109" Type="http://schemas.openxmlformats.org/officeDocument/2006/relationships/hyperlink" Target="https://zakon.rada.gov.ua/laws/show/1706-18" TargetMode="External"/><Relationship Id="rId34" Type="http://schemas.openxmlformats.org/officeDocument/2006/relationships/hyperlink" Target="https://zakon.rada.gov.ua/laws/show/1489-14" TargetMode="External"/><Relationship Id="rId50" Type="http://schemas.openxmlformats.org/officeDocument/2006/relationships/image" Target="media/image2.png"/><Relationship Id="rId55" Type="http://schemas.openxmlformats.org/officeDocument/2006/relationships/hyperlink" Target="https://zakon.rada.gov.ua/laws/show/5492-17" TargetMode="External"/><Relationship Id="rId76" Type="http://schemas.openxmlformats.org/officeDocument/2006/relationships/hyperlink" Target="https://zakon.rada.gov.ua/laws/show/2402-14" TargetMode="External"/><Relationship Id="rId97" Type="http://schemas.openxmlformats.org/officeDocument/2006/relationships/hyperlink" Target="https://zakon.rada.gov.ua/laws/show/796-12" TargetMode="External"/><Relationship Id="rId104" Type="http://schemas.openxmlformats.org/officeDocument/2006/relationships/hyperlink" Target="https://zakon.rada.gov.ua/laws/show/3551-12" TargetMode="External"/><Relationship Id="rId120" Type="http://schemas.openxmlformats.org/officeDocument/2006/relationships/oleObject" Target="embeddings/oleObject5.bin"/><Relationship Id="rId125" Type="http://schemas.openxmlformats.org/officeDocument/2006/relationships/chart" Target="charts/chart3.xml"/><Relationship Id="rId7" Type="http://schemas.openxmlformats.org/officeDocument/2006/relationships/endnotes" Target="endnotes.xml"/><Relationship Id="rId71" Type="http://schemas.openxmlformats.org/officeDocument/2006/relationships/hyperlink" Target="https://zakon.rada.gov.ua/laws/show/3353-12" TargetMode="External"/><Relationship Id="rId92" Type="http://schemas.openxmlformats.org/officeDocument/2006/relationships/hyperlink" Target="https://zakon.rada.gov.ua/laws/show/3236-17" TargetMode="External"/><Relationship Id="rId2" Type="http://schemas.openxmlformats.org/officeDocument/2006/relationships/numbering" Target="numbering.xml"/><Relationship Id="rId29" Type="http://schemas.openxmlformats.org/officeDocument/2006/relationships/hyperlink" Target="https://zakon.rada.gov.ua/laws/show/2109-14" TargetMode="External"/><Relationship Id="rId24" Type="http://schemas.openxmlformats.org/officeDocument/2006/relationships/hyperlink" Target="https://zakon.rada.gov.ua/laws/show/435-15" TargetMode="External"/><Relationship Id="rId40" Type="http://schemas.openxmlformats.org/officeDocument/2006/relationships/hyperlink" Target="https://zakon.rada.gov.ua/laws/show/796-12" TargetMode="External"/><Relationship Id="rId45" Type="http://schemas.openxmlformats.org/officeDocument/2006/relationships/hyperlink" Target="https://zakon.rada.gov.ua/laws/show/1584-14" TargetMode="External"/><Relationship Id="rId66" Type="http://schemas.openxmlformats.org/officeDocument/2006/relationships/hyperlink" Target="https://zakon.rada.gov.ua/laws/show/1378-15" TargetMode="External"/><Relationship Id="rId87" Type="http://schemas.openxmlformats.org/officeDocument/2006/relationships/hyperlink" Target="https://zakon.rada.gov.ua/laws/show/2402-14" TargetMode="External"/><Relationship Id="rId110" Type="http://schemas.openxmlformats.org/officeDocument/2006/relationships/hyperlink" Target="https://zakon.rada.gov.ua/laws/show/2398-17" TargetMode="External"/><Relationship Id="rId115" Type="http://schemas.openxmlformats.org/officeDocument/2006/relationships/hyperlink" Target="https://zakon.rada.gov.ua/laws/show/2755-17" TargetMode="External"/><Relationship Id="rId131" Type="http://schemas.openxmlformats.org/officeDocument/2006/relationships/oleObject" Target="embeddings/oleObject9.bin"/><Relationship Id="rId136" Type="http://schemas.openxmlformats.org/officeDocument/2006/relationships/oleObject" Target="embeddings/oleObject13.bin"/><Relationship Id="rId61" Type="http://schemas.openxmlformats.org/officeDocument/2006/relationships/hyperlink" Target="https://zakon.rada.gov.ua/laws/show/3613-17" TargetMode="External"/><Relationship Id="rId82" Type="http://schemas.openxmlformats.org/officeDocument/2006/relationships/hyperlink" Target="https://zakon.rada.gov.ua/laws/show/1549-14" TargetMode="External"/><Relationship Id="rId19" Type="http://schemas.openxmlformats.org/officeDocument/2006/relationships/hyperlink" Target="https://zakon.rada.gov.ua/laws/show/1584-14" TargetMode="External"/><Relationship Id="rId14" Type="http://schemas.openxmlformats.org/officeDocument/2006/relationships/hyperlink" Target="https://zakon.rada.gov.ua/laws/show/2402-14" TargetMode="External"/><Relationship Id="rId30" Type="http://schemas.openxmlformats.org/officeDocument/2006/relationships/hyperlink" Target="https://zakon.rada.gov.ua/laws/show/1727-15" TargetMode="External"/><Relationship Id="rId35" Type="http://schemas.openxmlformats.org/officeDocument/2006/relationships/hyperlink" Target="https://zakon.rada.gov.ua/laws/show/875-12" TargetMode="External"/><Relationship Id="rId56" Type="http://schemas.openxmlformats.org/officeDocument/2006/relationships/hyperlink" Target="https://zakon.rada.gov.ua/laws/show/2503-12" TargetMode="External"/><Relationship Id="rId77" Type="http://schemas.openxmlformats.org/officeDocument/2006/relationships/hyperlink" Target="https://zakon.rada.gov.ua/laws/show/3721-12" TargetMode="External"/><Relationship Id="rId100" Type="http://schemas.openxmlformats.org/officeDocument/2006/relationships/hyperlink" Target="https://zakon.rada.gov.ua/laws/show/796-12" TargetMode="External"/><Relationship Id="rId105" Type="http://schemas.openxmlformats.org/officeDocument/2006/relationships/hyperlink" Target="https://zakon.rada.gov.ua/laws/show/1584-14" TargetMode="External"/><Relationship Id="rId126"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plotArea>
      <c:layout/>
      <c:barChart>
        <c:barDir val="col"/>
        <c:grouping val="stacked"/>
        <c:varyColors val="0"/>
        <c:ser>
          <c:idx val="0"/>
          <c:order val="0"/>
          <c:tx>
            <c:strRef>
              <c:f>Лист1!$B$1</c:f>
              <c:strCache>
                <c:ptCount val="1"/>
                <c:pt idx="0">
                  <c:v>Народжуваність</c:v>
                </c:pt>
              </c:strCache>
            </c:strRef>
          </c:tx>
          <c:invertIfNegative val="0"/>
          <c:cat>
            <c:numRef>
              <c:f>Лист1!$A$2:$A$7</c:f>
              <c:numCache>
                <c:formatCode>General</c:formatCode>
                <c:ptCount val="6"/>
                <c:pt idx="0">
                  <c:v>2019</c:v>
                </c:pt>
                <c:pt idx="1">
                  <c:v>2018</c:v>
                </c:pt>
                <c:pt idx="2">
                  <c:v>2017</c:v>
                </c:pt>
                <c:pt idx="3">
                  <c:v>2016</c:v>
                </c:pt>
                <c:pt idx="4">
                  <c:v>2015</c:v>
                </c:pt>
                <c:pt idx="5">
                  <c:v>2014</c:v>
                </c:pt>
              </c:numCache>
            </c:numRef>
          </c:cat>
          <c:val>
            <c:numRef>
              <c:f>Лист1!$B$2:$B$7</c:f>
              <c:numCache>
                <c:formatCode>General</c:formatCode>
                <c:ptCount val="6"/>
                <c:pt idx="0">
                  <c:v>33</c:v>
                </c:pt>
                <c:pt idx="1">
                  <c:v>63</c:v>
                </c:pt>
                <c:pt idx="2">
                  <c:v>48</c:v>
                </c:pt>
                <c:pt idx="3">
                  <c:v>44</c:v>
                </c:pt>
                <c:pt idx="4">
                  <c:v>46</c:v>
                </c:pt>
                <c:pt idx="5">
                  <c:v>65</c:v>
                </c:pt>
              </c:numCache>
            </c:numRef>
          </c:val>
          <c:extLst>
            <c:ext xmlns:c16="http://schemas.microsoft.com/office/drawing/2014/chart" uri="{C3380CC4-5D6E-409C-BE32-E72D297353CC}">
              <c16:uniqueId val="{00000000-9426-4959-AB43-F35C914AC712}"/>
            </c:ext>
          </c:extLst>
        </c:ser>
        <c:ser>
          <c:idx val="1"/>
          <c:order val="1"/>
          <c:tx>
            <c:strRef>
              <c:f>Лист1!$C$1</c:f>
              <c:strCache>
                <c:ptCount val="1"/>
                <c:pt idx="0">
                  <c:v>Столбец1</c:v>
                </c:pt>
              </c:strCache>
            </c:strRef>
          </c:tx>
          <c:invertIfNegative val="0"/>
          <c:cat>
            <c:numRef>
              <c:f>Лист1!$A$2:$A$7</c:f>
              <c:numCache>
                <c:formatCode>General</c:formatCode>
                <c:ptCount val="6"/>
                <c:pt idx="0">
                  <c:v>2019</c:v>
                </c:pt>
                <c:pt idx="1">
                  <c:v>2018</c:v>
                </c:pt>
                <c:pt idx="2">
                  <c:v>2017</c:v>
                </c:pt>
                <c:pt idx="3">
                  <c:v>2016</c:v>
                </c:pt>
                <c:pt idx="4">
                  <c:v>2015</c:v>
                </c:pt>
                <c:pt idx="5">
                  <c:v>2014</c:v>
                </c:pt>
              </c:numCache>
            </c:numRef>
          </c:cat>
          <c:val>
            <c:numRef>
              <c:f>Лист1!$C$2:$C$7</c:f>
            </c:numRef>
          </c:val>
          <c:extLst>
            <c:ext xmlns:c16="http://schemas.microsoft.com/office/drawing/2014/chart" uri="{C3380CC4-5D6E-409C-BE32-E72D297353CC}">
              <c16:uniqueId val="{00000001-9426-4959-AB43-F35C914AC712}"/>
            </c:ext>
          </c:extLst>
        </c:ser>
        <c:ser>
          <c:idx val="2"/>
          <c:order val="2"/>
          <c:tx>
            <c:strRef>
              <c:f>Лист1!$D$1</c:f>
              <c:strCache>
                <c:ptCount val="1"/>
                <c:pt idx="0">
                  <c:v>Столбец2</c:v>
                </c:pt>
              </c:strCache>
            </c:strRef>
          </c:tx>
          <c:invertIfNegative val="0"/>
          <c:cat>
            <c:numRef>
              <c:f>Лист1!$A$2:$A$7</c:f>
              <c:numCache>
                <c:formatCode>General</c:formatCode>
                <c:ptCount val="6"/>
                <c:pt idx="0">
                  <c:v>2019</c:v>
                </c:pt>
                <c:pt idx="1">
                  <c:v>2018</c:v>
                </c:pt>
                <c:pt idx="2">
                  <c:v>2017</c:v>
                </c:pt>
                <c:pt idx="3">
                  <c:v>2016</c:v>
                </c:pt>
                <c:pt idx="4">
                  <c:v>2015</c:v>
                </c:pt>
                <c:pt idx="5">
                  <c:v>2014</c:v>
                </c:pt>
              </c:numCache>
            </c:numRef>
          </c:cat>
          <c:val>
            <c:numRef>
              <c:f>Лист1!$D$2:$D$7</c:f>
            </c:numRef>
          </c:val>
          <c:extLst>
            <c:ext xmlns:c16="http://schemas.microsoft.com/office/drawing/2014/chart" uri="{C3380CC4-5D6E-409C-BE32-E72D297353CC}">
              <c16:uniqueId val="{00000002-9426-4959-AB43-F35C914AC712}"/>
            </c:ext>
          </c:extLst>
        </c:ser>
        <c:dLbls>
          <c:showLegendKey val="0"/>
          <c:showVal val="0"/>
          <c:showCatName val="0"/>
          <c:showSerName val="0"/>
          <c:showPercent val="0"/>
          <c:showBubbleSize val="0"/>
        </c:dLbls>
        <c:gapWidth val="150"/>
        <c:overlap val="100"/>
        <c:axId val="428222192"/>
        <c:axId val="428196192"/>
      </c:barChart>
      <c:catAx>
        <c:axId val="428222192"/>
        <c:scaling>
          <c:orientation val="minMax"/>
        </c:scaling>
        <c:delete val="0"/>
        <c:axPos val="b"/>
        <c:numFmt formatCode="General" sourceLinked="1"/>
        <c:majorTickMark val="out"/>
        <c:minorTickMark val="none"/>
        <c:tickLblPos val="nextTo"/>
        <c:crossAx val="428196192"/>
        <c:crosses val="autoZero"/>
        <c:auto val="1"/>
        <c:lblAlgn val="ctr"/>
        <c:lblOffset val="100"/>
        <c:noMultiLvlLbl val="0"/>
      </c:catAx>
      <c:valAx>
        <c:axId val="428196192"/>
        <c:scaling>
          <c:orientation val="minMax"/>
        </c:scaling>
        <c:delete val="0"/>
        <c:axPos val="l"/>
        <c:majorGridlines/>
        <c:numFmt formatCode="General" sourceLinked="1"/>
        <c:majorTickMark val="out"/>
        <c:minorTickMark val="none"/>
        <c:tickLblPos val="nextTo"/>
        <c:crossAx val="428222192"/>
        <c:crosses val="autoZero"/>
        <c:crossBetween val="between"/>
      </c:valAx>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Кількість відвідувачів дошкільних закладів за роками, осіб</a:t>
            </a:r>
          </a:p>
        </c:rich>
      </c:tx>
      <c:layout>
        <c:manualLayout>
          <c:xMode val="edge"/>
          <c:yMode val="edge"/>
          <c:x val="7.3979381443298964E-2"/>
          <c:y val="2.380952380952380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Аркуш1!$B$1</c:f>
              <c:strCache>
                <c:ptCount val="1"/>
                <c:pt idx="0">
                  <c:v>роки</c:v>
                </c:pt>
              </c:strCache>
            </c:strRef>
          </c:tx>
          <c:spPr>
            <a:solidFill>
              <a:srgbClr val="92D050"/>
            </a:solidFill>
            <a:ln>
              <a:solidFill>
                <a:schemeClr val="tx2"/>
              </a:solidFill>
            </a:ln>
            <a:effectLst/>
            <a:sp3d>
              <a:contourClr>
                <a:schemeClr val="tx2"/>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Аркуш1!$A$2:$A$7</c:f>
              <c:numCache>
                <c:formatCode>General</c:formatCode>
                <c:ptCount val="6"/>
                <c:pt idx="0">
                  <c:v>2016</c:v>
                </c:pt>
                <c:pt idx="1">
                  <c:v>2017</c:v>
                </c:pt>
                <c:pt idx="2">
                  <c:v>2018</c:v>
                </c:pt>
                <c:pt idx="3">
                  <c:v>2019</c:v>
                </c:pt>
                <c:pt idx="4">
                  <c:v>2020</c:v>
                </c:pt>
              </c:numCache>
            </c:numRef>
          </c:cat>
          <c:val>
            <c:numRef>
              <c:f>Аркуш1!$B$2:$B$7</c:f>
              <c:numCache>
                <c:formatCode>General</c:formatCode>
                <c:ptCount val="6"/>
                <c:pt idx="0">
                  <c:v>317</c:v>
                </c:pt>
                <c:pt idx="1">
                  <c:v>314</c:v>
                </c:pt>
                <c:pt idx="2">
                  <c:v>304</c:v>
                </c:pt>
                <c:pt idx="3">
                  <c:v>249</c:v>
                </c:pt>
                <c:pt idx="4">
                  <c:v>207</c:v>
                </c:pt>
              </c:numCache>
            </c:numRef>
          </c:val>
          <c:extLst>
            <c:ext xmlns:c16="http://schemas.microsoft.com/office/drawing/2014/chart" uri="{C3380CC4-5D6E-409C-BE32-E72D297353CC}">
              <c16:uniqueId val="{00000000-B373-4542-8902-3CE03B60B7B3}"/>
            </c:ext>
          </c:extLst>
        </c:ser>
        <c:ser>
          <c:idx val="1"/>
          <c:order val="1"/>
          <c:tx>
            <c:strRef>
              <c:f>Аркуш1!$C$1</c:f>
              <c:strCache>
                <c:ptCount val="1"/>
                <c:pt idx="0">
                  <c:v>Стовпець1</c:v>
                </c:pt>
              </c:strCache>
            </c:strRef>
          </c:tx>
          <c:spPr>
            <a:solidFill>
              <a:schemeClr val="accent2"/>
            </a:solidFill>
            <a:ln>
              <a:noFill/>
            </a:ln>
            <a:effectLst/>
            <a:sp3d/>
          </c:spPr>
          <c:invertIfNegative val="0"/>
          <c:cat>
            <c:numRef>
              <c:f>Аркуш1!$A$2:$A$7</c:f>
              <c:numCache>
                <c:formatCode>General</c:formatCode>
                <c:ptCount val="6"/>
                <c:pt idx="0">
                  <c:v>2016</c:v>
                </c:pt>
                <c:pt idx="1">
                  <c:v>2017</c:v>
                </c:pt>
                <c:pt idx="2">
                  <c:v>2018</c:v>
                </c:pt>
                <c:pt idx="3">
                  <c:v>2019</c:v>
                </c:pt>
                <c:pt idx="4">
                  <c:v>2020</c:v>
                </c:pt>
              </c:numCache>
            </c:numRef>
          </c:cat>
          <c:val>
            <c:numRef>
              <c:f>Аркуш1!$C$2:$C$7</c:f>
              <c:numCache>
                <c:formatCode>General</c:formatCode>
                <c:ptCount val="6"/>
              </c:numCache>
            </c:numRef>
          </c:val>
          <c:extLst>
            <c:ext xmlns:c16="http://schemas.microsoft.com/office/drawing/2014/chart" uri="{C3380CC4-5D6E-409C-BE32-E72D297353CC}">
              <c16:uniqueId val="{00000001-B373-4542-8902-3CE03B60B7B3}"/>
            </c:ext>
          </c:extLst>
        </c:ser>
        <c:ser>
          <c:idx val="2"/>
          <c:order val="2"/>
          <c:tx>
            <c:strRef>
              <c:f>Аркуш1!$D$1</c:f>
              <c:strCache>
                <c:ptCount val="1"/>
                <c:pt idx="0">
                  <c:v>Стовпець2</c:v>
                </c:pt>
              </c:strCache>
            </c:strRef>
          </c:tx>
          <c:spPr>
            <a:solidFill>
              <a:schemeClr val="accent3"/>
            </a:solidFill>
            <a:ln>
              <a:noFill/>
            </a:ln>
            <a:effectLst/>
            <a:sp3d/>
          </c:spPr>
          <c:invertIfNegative val="0"/>
          <c:cat>
            <c:numRef>
              <c:f>Аркуш1!$A$2:$A$7</c:f>
              <c:numCache>
                <c:formatCode>General</c:formatCode>
                <c:ptCount val="6"/>
                <c:pt idx="0">
                  <c:v>2016</c:v>
                </c:pt>
                <c:pt idx="1">
                  <c:v>2017</c:v>
                </c:pt>
                <c:pt idx="2">
                  <c:v>2018</c:v>
                </c:pt>
                <c:pt idx="3">
                  <c:v>2019</c:v>
                </c:pt>
                <c:pt idx="4">
                  <c:v>2020</c:v>
                </c:pt>
              </c:numCache>
            </c:numRef>
          </c:cat>
          <c:val>
            <c:numRef>
              <c:f>Аркуш1!$D$2:$D$7</c:f>
              <c:numCache>
                <c:formatCode>General</c:formatCode>
                <c:ptCount val="6"/>
              </c:numCache>
            </c:numRef>
          </c:val>
          <c:extLst>
            <c:ext xmlns:c16="http://schemas.microsoft.com/office/drawing/2014/chart" uri="{C3380CC4-5D6E-409C-BE32-E72D297353CC}">
              <c16:uniqueId val="{00000002-B373-4542-8902-3CE03B60B7B3}"/>
            </c:ext>
          </c:extLst>
        </c:ser>
        <c:dLbls>
          <c:showLegendKey val="0"/>
          <c:showVal val="0"/>
          <c:showCatName val="0"/>
          <c:showSerName val="0"/>
          <c:showPercent val="0"/>
          <c:showBubbleSize val="0"/>
        </c:dLbls>
        <c:gapWidth val="150"/>
        <c:shape val="box"/>
        <c:axId val="420813776"/>
        <c:axId val="428051304"/>
        <c:axId val="0"/>
      </c:bar3DChart>
      <c:catAx>
        <c:axId val="42081377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28051304"/>
        <c:crosses val="autoZero"/>
        <c:auto val="1"/>
        <c:lblAlgn val="ctr"/>
        <c:lblOffset val="100"/>
        <c:noMultiLvlLbl val="0"/>
      </c:catAx>
      <c:valAx>
        <c:axId val="428051304"/>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420813776"/>
        <c:crosses val="autoZero"/>
        <c:crossBetween val="between"/>
      </c:valAx>
      <c:spPr>
        <a:noFill/>
        <a:ln>
          <a:noFill/>
        </a:ln>
        <a:effectLst/>
      </c:spPr>
    </c:plotArea>
    <c:legend>
      <c:legendPos val="b"/>
      <c:legendEntry>
        <c:idx val="1"/>
        <c:delete val="1"/>
      </c:legendEntry>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uk-UA">
                <a:solidFill>
                  <a:sysClr val="windowText" lastClr="000000"/>
                </a:solidFill>
              </a:rPr>
              <a:t>Кількість учнів</a:t>
            </a:r>
            <a:r>
              <a:rPr lang="uk-UA" baseline="0">
                <a:solidFill>
                  <a:sysClr val="windowText" lastClr="000000"/>
                </a:solidFill>
              </a:rPr>
              <a:t> за роками, осіб</a:t>
            </a:r>
            <a:endParaRPr lang="uk-UA">
              <a:solidFill>
                <a:sysClr val="windowText" lastClr="000000"/>
              </a:solidFill>
            </a:endParaRPr>
          </a:p>
        </c:rich>
      </c:tx>
      <c:layout>
        <c:manualLayout>
          <c:xMode val="edge"/>
          <c:yMode val="edge"/>
          <c:x val="0.29167231700204144"/>
          <c:y val="3.96825396825396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Аркуш1!$B$1</c:f>
              <c:strCache>
                <c:ptCount val="1"/>
                <c:pt idx="0">
                  <c:v>Ряд 1</c:v>
                </c:pt>
              </c:strCache>
            </c:strRef>
          </c:tx>
          <c:spPr>
            <a:solidFill>
              <a:schemeClr val="accent2"/>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Аркуш1!$A$2:$A$6</c:f>
              <c:numCache>
                <c:formatCode>General</c:formatCode>
                <c:ptCount val="5"/>
                <c:pt idx="0">
                  <c:v>2016</c:v>
                </c:pt>
                <c:pt idx="1">
                  <c:v>2017</c:v>
                </c:pt>
                <c:pt idx="2">
                  <c:v>2018</c:v>
                </c:pt>
                <c:pt idx="3">
                  <c:v>2019</c:v>
                </c:pt>
                <c:pt idx="4">
                  <c:v>2020</c:v>
                </c:pt>
              </c:numCache>
            </c:numRef>
          </c:cat>
          <c:val>
            <c:numRef>
              <c:f>Аркуш1!$B$2:$B$6</c:f>
              <c:numCache>
                <c:formatCode>General</c:formatCode>
                <c:ptCount val="5"/>
                <c:pt idx="0">
                  <c:v>631</c:v>
                </c:pt>
                <c:pt idx="1">
                  <c:v>660</c:v>
                </c:pt>
                <c:pt idx="2">
                  <c:v>701</c:v>
                </c:pt>
                <c:pt idx="3">
                  <c:v>752</c:v>
                </c:pt>
                <c:pt idx="4">
                  <c:v>736</c:v>
                </c:pt>
              </c:numCache>
            </c:numRef>
          </c:val>
          <c:extLst>
            <c:ext xmlns:c16="http://schemas.microsoft.com/office/drawing/2014/chart" uri="{C3380CC4-5D6E-409C-BE32-E72D297353CC}">
              <c16:uniqueId val="{00000000-D271-473C-A775-8D57A5024958}"/>
            </c:ext>
          </c:extLst>
        </c:ser>
        <c:ser>
          <c:idx val="1"/>
          <c:order val="1"/>
          <c:tx>
            <c:strRef>
              <c:f>Аркуш1!$C$1</c:f>
              <c:strCache>
                <c:ptCount val="1"/>
                <c:pt idx="0">
                  <c:v>Стовпець1</c:v>
                </c:pt>
              </c:strCache>
            </c:strRef>
          </c:tx>
          <c:spPr>
            <a:solidFill>
              <a:schemeClr val="accent2"/>
            </a:solidFill>
            <a:ln>
              <a:noFill/>
            </a:ln>
            <a:effectLst/>
            <a:sp3d/>
          </c:spPr>
          <c:invertIfNegative val="0"/>
          <c:cat>
            <c:numRef>
              <c:f>Аркуш1!$A$2:$A$6</c:f>
              <c:numCache>
                <c:formatCode>General</c:formatCode>
                <c:ptCount val="5"/>
                <c:pt idx="0">
                  <c:v>2016</c:v>
                </c:pt>
                <c:pt idx="1">
                  <c:v>2017</c:v>
                </c:pt>
                <c:pt idx="2">
                  <c:v>2018</c:v>
                </c:pt>
                <c:pt idx="3">
                  <c:v>2019</c:v>
                </c:pt>
                <c:pt idx="4">
                  <c:v>2020</c:v>
                </c:pt>
              </c:numCache>
            </c:numRef>
          </c:cat>
          <c:val>
            <c:numRef>
              <c:f>Аркуш1!$C$2:$C$6</c:f>
              <c:numCache>
                <c:formatCode>General</c:formatCode>
                <c:ptCount val="5"/>
              </c:numCache>
            </c:numRef>
          </c:val>
          <c:extLst>
            <c:ext xmlns:c16="http://schemas.microsoft.com/office/drawing/2014/chart" uri="{C3380CC4-5D6E-409C-BE32-E72D297353CC}">
              <c16:uniqueId val="{00000001-D271-473C-A775-8D57A5024958}"/>
            </c:ext>
          </c:extLst>
        </c:ser>
        <c:ser>
          <c:idx val="2"/>
          <c:order val="2"/>
          <c:tx>
            <c:strRef>
              <c:f>Аркуш1!$D$1</c:f>
              <c:strCache>
                <c:ptCount val="1"/>
                <c:pt idx="0">
                  <c:v>Стовпець2</c:v>
                </c:pt>
              </c:strCache>
            </c:strRef>
          </c:tx>
          <c:spPr>
            <a:solidFill>
              <a:schemeClr val="accent3"/>
            </a:solidFill>
            <a:ln>
              <a:noFill/>
            </a:ln>
            <a:effectLst/>
            <a:sp3d/>
          </c:spPr>
          <c:invertIfNegative val="0"/>
          <c:cat>
            <c:numRef>
              <c:f>Аркуш1!$A$2:$A$6</c:f>
              <c:numCache>
                <c:formatCode>General</c:formatCode>
                <c:ptCount val="5"/>
                <c:pt idx="0">
                  <c:v>2016</c:v>
                </c:pt>
                <c:pt idx="1">
                  <c:v>2017</c:v>
                </c:pt>
                <c:pt idx="2">
                  <c:v>2018</c:v>
                </c:pt>
                <c:pt idx="3">
                  <c:v>2019</c:v>
                </c:pt>
                <c:pt idx="4">
                  <c:v>2020</c:v>
                </c:pt>
              </c:numCache>
            </c:numRef>
          </c:cat>
          <c:val>
            <c:numRef>
              <c:f>Аркуш1!$D$2:$D$6</c:f>
              <c:numCache>
                <c:formatCode>General</c:formatCode>
                <c:ptCount val="5"/>
              </c:numCache>
            </c:numRef>
          </c:val>
          <c:extLst>
            <c:ext xmlns:c16="http://schemas.microsoft.com/office/drawing/2014/chart" uri="{C3380CC4-5D6E-409C-BE32-E72D297353CC}">
              <c16:uniqueId val="{00000002-D271-473C-A775-8D57A5024958}"/>
            </c:ext>
          </c:extLst>
        </c:ser>
        <c:dLbls>
          <c:showLegendKey val="0"/>
          <c:showVal val="0"/>
          <c:showCatName val="0"/>
          <c:showSerName val="0"/>
          <c:showPercent val="0"/>
          <c:showBubbleSize val="0"/>
        </c:dLbls>
        <c:gapWidth val="150"/>
        <c:shape val="box"/>
        <c:axId val="424727608"/>
        <c:axId val="424721336"/>
        <c:axId val="0"/>
      </c:bar3DChart>
      <c:catAx>
        <c:axId val="42472760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424721336"/>
        <c:crosses val="autoZero"/>
        <c:auto val="1"/>
        <c:lblAlgn val="ctr"/>
        <c:lblOffset val="100"/>
        <c:noMultiLvlLbl val="0"/>
      </c:catAx>
      <c:valAx>
        <c:axId val="424721336"/>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4247276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9013B-D41C-4766-B4F6-C9F00EA1C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160</Pages>
  <Words>45531</Words>
  <Characters>259529</Characters>
  <Application>Microsoft Office Word</Application>
  <DocSecurity>0</DocSecurity>
  <Lines>2162</Lines>
  <Paragraphs>608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304452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Aleksey Ivanov</cp:lastModifiedBy>
  <cp:revision>15</cp:revision>
  <cp:lastPrinted>2021-03-24T09:56:00Z</cp:lastPrinted>
  <dcterms:created xsi:type="dcterms:W3CDTF">2021-03-22T09:14:00Z</dcterms:created>
  <dcterms:modified xsi:type="dcterms:W3CDTF">2021-04-02T07:29:00Z</dcterms:modified>
</cp:coreProperties>
</file>