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8F1" w:rsidRDefault="00B248F1" w:rsidP="00B248F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6</w:t>
      </w:r>
    </w:p>
    <w:p w:rsidR="00B248F1" w:rsidRDefault="00B248F1" w:rsidP="00B248F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48F1" w:rsidRPr="00A26150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A26150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B248F1" w:rsidRPr="00A26150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B248F1" w:rsidRPr="00A26150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color w:val="000000"/>
          <w:sz w:val="24"/>
          <w:szCs w:val="24"/>
          <w:lang w:val="uk-UA" w:eastAsia="ru-RU"/>
        </w:rPr>
        <w:t>«Від кращих серед рівних, До рівних серед кращих».</w:t>
      </w:r>
    </w:p>
    <w:p w:rsidR="00B248F1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color w:val="000000"/>
          <w:sz w:val="24"/>
          <w:szCs w:val="24"/>
          <w:lang w:val="uk-UA" w:eastAsia="ru-RU"/>
        </w:rPr>
        <w:t>Облаштування простору для інклюзивного розвитку дітей  Сіверської громади</w:t>
      </w:r>
    </w:p>
    <w:p w:rsidR="00B248F1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B248F1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74533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Адреса:</w:t>
      </w:r>
    </w:p>
    <w:p w:rsidR="00B248F1" w:rsidRPr="00745332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248F1" w:rsidRPr="00745332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745332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Місто </w:t>
      </w:r>
      <w:proofErr w:type="spellStart"/>
      <w:r w:rsidRPr="00745332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745332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провулок Заводський будинок 8</w:t>
      </w:r>
    </w:p>
    <w:p w:rsidR="00B248F1" w:rsidRPr="00A26150" w:rsidRDefault="00B248F1" w:rsidP="00B248F1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B248F1" w:rsidRPr="00A26150" w:rsidRDefault="00B248F1" w:rsidP="00B248F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B248F1" w:rsidRPr="00A26150" w:rsidRDefault="00B248F1" w:rsidP="00B248F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B248F1" w:rsidRPr="00A26150" w:rsidRDefault="00B248F1" w:rsidP="00B248F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proofErr w:type="spellStart"/>
      <w:r w:rsidRPr="00A26150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Інклюзивно</w:t>
      </w:r>
      <w:proofErr w:type="spellEnd"/>
      <w:r w:rsidRPr="00A26150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-ресурсний центр та центр надання соціальних послуг мають спільну територію, яка є відкритою і загальнодоступною для всіх мешканців громади. Але територія не відповідає сучасним вимогам. Реалізація цього проєкту допоможе створити безпечну зону розвитку для мешканців та не створить перешкод для загального доступу. В</w:t>
      </w: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становлене обладнання сприятиме збереженню рухової активності дітей  на свіжому повітрі, профілактиці  та оздоровленню дитячого населення громади.</w:t>
      </w:r>
    </w:p>
    <w:p w:rsidR="00B248F1" w:rsidRPr="00A26150" w:rsidRDefault="00B248F1" w:rsidP="00B248F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</w:pP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A26150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A26150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A26150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Результатами проекту будуть користуватись:</w:t>
      </w: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110 дітей, які знаходяться на обліку </w:t>
      </w:r>
      <w:proofErr w:type="spellStart"/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Інклюзивно</w:t>
      </w:r>
      <w:proofErr w:type="spellEnd"/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-ресурсного центу, 130 їх батьків;</w:t>
      </w: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15 дітей, які відвідують центр реабілітації дітей з інвалідністю, 30 їх батьків;</w:t>
      </w: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10 дітей на денному догляді в ЦНСП, 20 їх батьків та всі інші сім’ї з дітьми громади;</w:t>
      </w:r>
    </w:p>
    <w:p w:rsidR="00B248F1" w:rsidRPr="00A26150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батьки з малолітніми дітьми, що проводять дозвілля на даній території;</w:t>
      </w:r>
    </w:p>
    <w:p w:rsidR="00B248F1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A26150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мешканці різних вікових категорій.</w:t>
      </w:r>
    </w:p>
    <w:p w:rsidR="00B248F1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Будівля та територія, де розташовано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Інклюзивно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-ресурсний центр та Ц</w:t>
      </w:r>
      <w:r w:rsidRPr="00A26150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ентр надання соціальних послуг</w:t>
      </w:r>
      <w:r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 xml:space="preserve"> носить адміністративний характер, тому буде надано вільний доступ до ігрового та розвивального обладнання усім мешканцям Сіверської громади ( родини, які виховують дітей з інвалідністю та особливими освітніми потребами, ВПО, СЖО, багатодітні сім</w:t>
      </w:r>
      <w:r w:rsidRPr="00DD3F89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’</w:t>
      </w:r>
      <w:r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ї, дорослі та люди поважного віку) до 21.00 години щодня та впродовж  всього календарного року.</w:t>
      </w:r>
    </w:p>
    <w:p w:rsidR="00B248F1" w:rsidRPr="00166465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B248F1" w:rsidRDefault="00B248F1" w:rsidP="00B248F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15E2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B248F1" w:rsidRPr="00315E2E" w:rsidRDefault="00B248F1" w:rsidP="00B248F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5"/>
        <w:gridCol w:w="3490"/>
      </w:tblGrid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Складові</w:t>
            </w:r>
            <w:proofErr w:type="spellEnd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Орієнтовна</w:t>
            </w:r>
            <w:proofErr w:type="spellEnd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25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5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Демонтаж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застарілого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5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майданчика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5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майданчика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4.Встановлення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скамейок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урн,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дитячої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пісочниці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качелі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корзини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кидків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м’я’ча</w:t>
            </w:r>
            <w:proofErr w:type="spellEnd"/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B248F1" w:rsidRPr="000C256A" w:rsidTr="001751D9">
        <w:tc>
          <w:tcPr>
            <w:tcW w:w="5855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5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3490" w:type="dxa"/>
          </w:tcPr>
          <w:p w:rsidR="00B248F1" w:rsidRPr="000C256A" w:rsidRDefault="00B248F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50000</w:t>
            </w:r>
          </w:p>
        </w:tc>
      </w:tr>
    </w:tbl>
    <w:p w:rsidR="00B248F1" w:rsidRPr="000C256A" w:rsidRDefault="00B248F1" w:rsidP="00B248F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248F1" w:rsidRDefault="00B248F1" w:rsidP="00B248F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48F1" w:rsidRDefault="00B248F1" w:rsidP="00B248F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B248F1"/>
    <w:sectPr w:rsidR="00965FDE" w:rsidSect="00B248F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F1"/>
    <w:rsid w:val="002D561E"/>
    <w:rsid w:val="005B34F9"/>
    <w:rsid w:val="00B2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54E5"/>
  <w15:chartTrackingRefBased/>
  <w15:docId w15:val="{08D11577-F7C4-4DDA-9BEF-C8DA852C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2021-03-12T06:49:00Z</dcterms:created>
  <dcterms:modified xsi:type="dcterms:W3CDTF">2021-03-12T06:50:00Z</dcterms:modified>
</cp:coreProperties>
</file>