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3A1" w:rsidRPr="005B660C" w:rsidRDefault="00FC63A1" w:rsidP="00FC63A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Проєкт  № 22</w:t>
      </w:r>
      <w:bookmarkStart w:id="0" w:name="_GoBack"/>
      <w:bookmarkEnd w:id="0"/>
    </w:p>
    <w:p w:rsidR="00FC63A1" w:rsidRPr="005B660C" w:rsidRDefault="00FC63A1" w:rsidP="00FC63A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5B660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5B660C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:  </w:t>
      </w:r>
      <w:r w:rsidRPr="005B660C">
        <w:rPr>
          <w:rFonts w:ascii="Times New Roman" w:hAnsi="Times New Roman"/>
          <w:color w:val="000000"/>
          <w:sz w:val="24"/>
          <w:szCs w:val="24"/>
          <w:lang w:val="uk-UA" w:eastAsia="ru-RU"/>
        </w:rPr>
        <w:t>«Парк об’єднання поколінь»</w:t>
      </w:r>
    </w:p>
    <w:p w:rsidR="00FC63A1" w:rsidRPr="005B660C" w:rsidRDefault="00FC63A1" w:rsidP="00FC63A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FC63A1" w:rsidRPr="005B660C" w:rsidRDefault="00FC63A1" w:rsidP="00FC63A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5B660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Адреса: </w:t>
      </w:r>
      <w:r w:rsidRPr="005B660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Донецька область, </w:t>
      </w:r>
      <w:proofErr w:type="spellStart"/>
      <w:r w:rsidRPr="005B660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5B660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район, місто </w:t>
      </w:r>
      <w:proofErr w:type="spellStart"/>
      <w:r w:rsidRPr="005B660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Сіверськ</w:t>
      </w:r>
      <w:proofErr w:type="spellEnd"/>
      <w:r w:rsidRPr="005B660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, вул. Ямська, 55</w:t>
      </w:r>
    </w:p>
    <w:p w:rsidR="00FC63A1" w:rsidRPr="005B660C" w:rsidRDefault="00FC63A1" w:rsidP="00FC63A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FC63A1" w:rsidRPr="00072B59" w:rsidRDefault="00FC63A1" w:rsidP="00FC63A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072B59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  <w:r w:rsidRPr="005B660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:</w:t>
      </w:r>
    </w:p>
    <w:p w:rsidR="00FC63A1" w:rsidRPr="00072B59" w:rsidRDefault="00FC63A1" w:rsidP="00FC63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2B59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Метою проєкту</w:t>
      </w:r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є підвищення рівня дозвілля та створення умов для безпечного відпочинку різних вікових груп населення, шляхом облаштування </w:t>
      </w:r>
      <w:r w:rsidRPr="00072B59">
        <w:rPr>
          <w:rFonts w:ascii="Times New Roman" w:hAnsi="Times New Roman" w:cs="Times New Roman"/>
          <w:sz w:val="24"/>
          <w:szCs w:val="24"/>
          <w:lang w:val="uk-UA"/>
        </w:rPr>
        <w:t>парку.</w:t>
      </w:r>
    </w:p>
    <w:p w:rsidR="00FC63A1" w:rsidRPr="00072B59" w:rsidRDefault="00FC63A1" w:rsidP="00FC63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72B5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Проблеми:</w:t>
      </w:r>
      <w:r w:rsidRPr="00072B59">
        <w:rPr>
          <w:rFonts w:ascii="Times New Roman" w:hAnsi="Times New Roman" w:cs="Times New Roman"/>
          <w:sz w:val="24"/>
          <w:szCs w:val="24"/>
          <w:lang w:val="uk-UA"/>
        </w:rPr>
        <w:t>відсутність</w:t>
      </w:r>
      <w:proofErr w:type="spellEnd"/>
      <w:r w:rsidRPr="00072B59">
        <w:rPr>
          <w:rFonts w:ascii="Times New Roman" w:hAnsi="Times New Roman" w:cs="Times New Roman"/>
          <w:sz w:val="24"/>
          <w:szCs w:val="24"/>
          <w:lang w:val="uk-UA"/>
        </w:rPr>
        <w:t xml:space="preserve"> безпечних просторів для відпочинку, занедбана інфраструктура міста, низька привабливість серед гостей громади</w:t>
      </w:r>
    </w:p>
    <w:p w:rsidR="00FC63A1" w:rsidRPr="00072B59" w:rsidRDefault="00FC63A1" w:rsidP="00FC63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072B5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Облаштування</w:t>
      </w:r>
      <w:r w:rsidRPr="00072B59">
        <w:rPr>
          <w:rFonts w:ascii="Times New Roman" w:hAnsi="Times New Roman" w:cs="Times New Roman"/>
          <w:sz w:val="24"/>
          <w:szCs w:val="24"/>
          <w:lang w:val="uk-UA"/>
        </w:rPr>
        <w:t>:встановлення</w:t>
      </w:r>
      <w:proofErr w:type="spellEnd"/>
      <w:r w:rsidRPr="00072B59">
        <w:rPr>
          <w:rFonts w:ascii="Times New Roman" w:hAnsi="Times New Roman" w:cs="Times New Roman"/>
          <w:sz w:val="24"/>
          <w:szCs w:val="24"/>
          <w:lang w:val="uk-UA"/>
        </w:rPr>
        <w:t xml:space="preserve"> альтанок, урн, тротуарних доріжок. </w:t>
      </w:r>
    </w:p>
    <w:p w:rsidR="00FC63A1" w:rsidRPr="005B660C" w:rsidRDefault="00FC63A1" w:rsidP="00FC63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2B59">
        <w:rPr>
          <w:rFonts w:ascii="Times New Roman" w:hAnsi="Times New Roman" w:cs="Times New Roman"/>
          <w:sz w:val="24"/>
          <w:szCs w:val="24"/>
          <w:lang w:val="uk-UA"/>
        </w:rPr>
        <w:t xml:space="preserve">Реалізація проекту </w:t>
      </w:r>
      <w:proofErr w:type="spellStart"/>
      <w:r w:rsidRPr="00072B59">
        <w:rPr>
          <w:rFonts w:ascii="Times New Roman" w:hAnsi="Times New Roman" w:cs="Times New Roman"/>
          <w:sz w:val="24"/>
          <w:szCs w:val="24"/>
          <w:lang w:val="uk-UA"/>
        </w:rPr>
        <w:t>надасть</w:t>
      </w:r>
      <w:proofErr w:type="spellEnd"/>
      <w:r w:rsidRPr="00072B59">
        <w:rPr>
          <w:rFonts w:ascii="Times New Roman" w:hAnsi="Times New Roman" w:cs="Times New Roman"/>
          <w:sz w:val="24"/>
          <w:szCs w:val="24"/>
          <w:lang w:val="uk-UA"/>
        </w:rPr>
        <w:t xml:space="preserve"> привабливості парку, підвищить рівень соціальної згуртованості та активність серед різних вікових груп населення.</w:t>
      </w:r>
    </w:p>
    <w:p w:rsidR="00FC63A1" w:rsidRPr="00072B59" w:rsidRDefault="00FC63A1" w:rsidP="00FC63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C63A1" w:rsidRPr="00072B59" w:rsidRDefault="00FC63A1" w:rsidP="00FC63A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072B59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072B59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072B59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</w:t>
      </w:r>
      <w:r w:rsidRPr="005B660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:</w:t>
      </w:r>
    </w:p>
    <w:p w:rsidR="00FC63A1" w:rsidRPr="00072B59" w:rsidRDefault="00FC63A1" w:rsidP="00FC63A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Основними </w:t>
      </w:r>
      <w:proofErr w:type="spellStart"/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стейкхолдерами</w:t>
      </w:r>
      <w:proofErr w:type="spellEnd"/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проєкту є мешканці мікрорайону </w:t>
      </w:r>
      <w:proofErr w:type="spellStart"/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Радивонівка</w:t>
      </w:r>
      <w:proofErr w:type="spellEnd"/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, а саме: діти, батьки, особи похилого віку, особи з інвалідністю, населення пільгової категорії, внутрішньо-переміщенні особи, гості міста.</w:t>
      </w:r>
    </w:p>
    <w:p w:rsidR="00FC63A1" w:rsidRPr="005B660C" w:rsidRDefault="00FC63A1" w:rsidP="00FC63A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FC63A1" w:rsidRPr="005B660C" w:rsidRDefault="00FC63A1" w:rsidP="00FC63A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5B660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Орієнтовна вартість (кошторис) проекту :</w:t>
      </w:r>
    </w:p>
    <w:p w:rsidR="00FC63A1" w:rsidRPr="005B660C" w:rsidRDefault="00FC63A1" w:rsidP="00FC63A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1"/>
        <w:gridCol w:w="3644"/>
      </w:tblGrid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FC63A1" w:rsidRPr="005B660C" w:rsidTr="004140ED">
        <w:tc>
          <w:tcPr>
            <w:tcW w:w="9345" w:type="dxa"/>
            <w:gridSpan w:val="2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Перший етап проєкту за кошти місцевого </w:t>
            </w:r>
            <w:proofErr w:type="spellStart"/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бюджетута</w:t>
            </w:r>
            <w:proofErr w:type="spellEnd"/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власного внеску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1.Закупівля великої альтанки разом зі столом та двома лавочками, 1 од., 3м*5м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21160,00 грн. 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2. Закупівля матеріалу для облаштування альтанки та тротуару: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- тротуарна плитка, 85кв.м.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поребрик</w:t>
            </w:r>
            <w:proofErr w:type="spellEnd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(бордюр), 248 шт.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10 200,00 грн. 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7 440,00 грн. 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3.Доставка та розвантаження матеріалу для облаштування альтанки та тротуару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1 500,00 грн. (власний внесок)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4. Встановлення альтанки (комплекс), 1 од.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1 500,00 грн. (власний внесок)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5. Закупівля урн, 1 од.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1 000,00 грн.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6. Робота з облаштування альтанки та тротуару, 85кв.м.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10 200,00 грн.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Всього по першому етапу виконання проєкту: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місцевий бюджет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власний внесок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53 000,00 грн.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50 000,00 грн.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3 000,00 грн.</w:t>
            </w:r>
          </w:p>
        </w:tc>
      </w:tr>
      <w:tr w:rsidR="00FC63A1" w:rsidRPr="005B660C" w:rsidTr="004140ED">
        <w:tc>
          <w:tcPr>
            <w:tcW w:w="9345" w:type="dxa"/>
            <w:gridSpan w:val="2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Другий етап проєкту за кошти ПРООН та власного внеску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7.Закупівля альтанки разом зі столом та двома лавочками, 3 од., 2м*3м.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33 060,00 грн. 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8. Закупівля матеріалу для облаштування альтанки та тротуару: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- тротуарна плитка, 328 </w:t>
            </w:r>
            <w:proofErr w:type="spellStart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- </w:t>
            </w:r>
            <w:proofErr w:type="spellStart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поребрик</w:t>
            </w:r>
            <w:proofErr w:type="spellEnd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(бордюр), 874 шт.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39 360,00 грн. 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26 220,00 грн. 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9. Доставка та розвантаження матеріалу для облаштування альтанки, тротуару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5 000,00 грн. (власний внесок)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10. Встановлення альтанки (комплекс), 3 од.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4 500, 00 грн.(власний внесок)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11. Закупівля урн, 3 од.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3 000,00 грн. (</w:t>
            </w:r>
            <w:proofErr w:type="spellStart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співфінансування</w:t>
            </w:r>
            <w:proofErr w:type="spellEnd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бізнесу)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12. Робота з облаштування альтанки та тротуару, 328 </w:t>
            </w:r>
            <w:proofErr w:type="spellStart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кв.м</w:t>
            </w:r>
            <w:proofErr w:type="spellEnd"/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39 360,00 грн.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13. Лавочка для молоді навколо дерев, 1 од.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12 000,00 грн.</w:t>
            </w:r>
          </w:p>
        </w:tc>
      </w:tr>
      <w:tr w:rsidR="00FC63A1" w:rsidRPr="005B660C" w:rsidTr="004140ED">
        <w:tc>
          <w:tcPr>
            <w:tcW w:w="5701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Всього по другому етапі виконання проєкту: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- кошти ПРООН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власний внесок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- </w:t>
            </w:r>
            <w:proofErr w:type="spellStart"/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співфінансування</w:t>
            </w:r>
            <w:proofErr w:type="spellEnd"/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бізнесу</w:t>
            </w:r>
          </w:p>
        </w:tc>
        <w:tc>
          <w:tcPr>
            <w:tcW w:w="3644" w:type="dxa"/>
          </w:tcPr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162 500,00 грн.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150 000,00 грн.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9 500,00 грн.</w:t>
            </w:r>
          </w:p>
          <w:p w:rsidR="00FC63A1" w:rsidRPr="005B660C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5B660C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3 000,00 грн.</w:t>
            </w:r>
          </w:p>
        </w:tc>
      </w:tr>
      <w:tr w:rsidR="00FC63A1" w:rsidRPr="000C256A" w:rsidTr="004140ED">
        <w:tc>
          <w:tcPr>
            <w:tcW w:w="5701" w:type="dxa"/>
          </w:tcPr>
          <w:p w:rsidR="00FC63A1" w:rsidRPr="000C256A" w:rsidRDefault="00FC63A1" w:rsidP="004140ED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256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Разом:</w:t>
            </w:r>
          </w:p>
        </w:tc>
        <w:tc>
          <w:tcPr>
            <w:tcW w:w="3644" w:type="dxa"/>
          </w:tcPr>
          <w:p w:rsidR="00FC63A1" w:rsidRPr="000C256A" w:rsidRDefault="00FC63A1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215 500, 00</w:t>
            </w:r>
          </w:p>
        </w:tc>
      </w:tr>
    </w:tbl>
    <w:p w:rsidR="00FC63A1" w:rsidRPr="000C256A" w:rsidRDefault="00FC63A1" w:rsidP="00FC63A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p w:rsidR="00FC63A1" w:rsidRPr="00072B59" w:rsidRDefault="00FC63A1" w:rsidP="00FC63A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FC63A1" w:rsidRPr="00072B59" w:rsidRDefault="00FC63A1" w:rsidP="00FC63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2B59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</w:p>
    <w:p w:rsidR="00FC63A1" w:rsidRPr="00072B59" w:rsidRDefault="00FC63A1" w:rsidP="00FC63A1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</w:p>
    <w:p w:rsidR="00FC63A1" w:rsidRDefault="00FC63A1" w:rsidP="00FC63A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FC63A1"/>
    <w:sectPr w:rsidR="00965FDE" w:rsidSect="00FC63A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A1"/>
    <w:rsid w:val="002D561E"/>
    <w:rsid w:val="005B34F9"/>
    <w:rsid w:val="00FC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09A1"/>
  <w15:chartTrackingRefBased/>
  <w15:docId w15:val="{5EEDD625-4CD0-4ABB-93B0-E173C191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2228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2021-03-12T07:34:00Z</dcterms:created>
  <dcterms:modified xsi:type="dcterms:W3CDTF">2021-03-12T07:34:00Z</dcterms:modified>
</cp:coreProperties>
</file>